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79170" cy="714375"/>
            <wp:effectExtent l="0" t="0" r="0" b="0"/>
            <wp:wrapSquare wrapText="largest"/>
            <wp:docPr id="1" name="Obrázek1 kopi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8890" distL="0" distR="0" simplePos="0" locked="0" layoutInCell="0" allowOverlap="1" relativeHeight="3" wp14:anchorId="70EDC4D4">
                <wp:simplePos x="0" y="0"/>
                <wp:positionH relativeFrom="margin">
                  <wp:posOffset>3509010</wp:posOffset>
                </wp:positionH>
                <wp:positionV relativeFrom="paragraph">
                  <wp:posOffset>3810</wp:posOffset>
                </wp:positionV>
                <wp:extent cx="2612390" cy="828675"/>
                <wp:effectExtent l="0" t="0" r="0" b="9525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82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>
                                <w:rStyle w:val="GORDICPID"/>
                                <w:rFonts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ordic_PID" w:hAnsi="Gordic_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  <w:sdt>
                              <w:sdtPr>
                                <w:placeholder>
                                  <w:docPart w:val="CD970317603444CEB6BFBC20D939AEA1"/>
                                </w:placeholder>
                                <w:alias w:val="ssl_pid"/>
                                <w:tag w:val="ssl_pid"/>
                                <w:id w:val="1783845977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ascii="Gordic_PID" w:hAnsi="Gordic_PID"/>
                                    <w:color w:val="000000"/>
                                    <w:sz w:val="72"/>
                                    <w:szCs w:val="72"/>
                                  </w:rPr>
                                </w:r>
                                <w:r>
                                  <w:rPr>
                                    <w:rStyle w:val="GORDICPID"/>
                                    <w:sz w:val="72"/>
                                    <w:szCs w:val="72"/>
                                  </w:rPr>
                                  <w:t>CRDIX00356EN</w:t>
                                </w:r>
                              </w:sdtContent>
                            </w:sdt>
                            <w:r>
                              <w:rPr>
                                <w:rStyle w:val="GORDIC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</w:p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č. j.: </w:t>
                            </w:r>
                            <w:sdt>
                              <w:sdtPr>
                                <w:placeholder>
                                  <w:docPart w:val="E93BBD1A261A46F3BCF6E3B19BB93F08"/>
                                </w:placeholder>
                                <w:alias w:val="ssl_akt_znacka"/>
                                <w:tag w:val="ssl_akt_znacka"/>
                                <w:id w:val="1157975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  <w:r>
                                  <w:rPr/>
                                  <w:t>EKO-204/2025/DI-1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7164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1" path="m0,0l-2147483645,0l-2147483645,-2147483646l0,-2147483646xe" stroked="f" o:allowincell="f" style="position:absolute;margin-left:276.3pt;margin-top:0.3pt;width:205.65pt;height:65.2pt;mso-wrap-style:square;v-text-anchor:top;mso-position-horizontal-relative:margin" wp14:anchorId="70EDC4D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jc w:val="end"/>
                        <w:rPr>
                          <w:rStyle w:val="GORDICPID"/>
                          <w:rFonts w:cs="Calibri"/>
                          <w:sz w:val="72"/>
                          <w:szCs w:val="72"/>
                        </w:rPr>
                      </w:pPr>
                      <w:r>
                        <w:rPr>
                          <w:rFonts w:ascii="Gordic_PID" w:hAnsi="Gordic_PID"/>
                          <w:color w:val="000000"/>
                          <w:sz w:val="72"/>
                          <w:szCs w:val="72"/>
                        </w:rPr>
                        <w:t>*</w:t>
                      </w:r>
                      <w:sdt>
                        <w:sdtPr>
                          <w:placeholder>
                            <w:docPart w:val="CD970317603444CEB6BFBC20D939AEA1"/>
                          </w:placeholder>
                          <w:alias w:val="ssl_pid"/>
                          <w:tag w:val="ssl_pid"/>
                          <w:id w:val="1783845977"/>
                          <w:showingPlcHdr/>
                          <w:text/>
                        </w:sdtPr>
                        <w:sdtContent>
                          <w:r>
                            <w:rPr>
                              <w:rFonts w:ascii="Gordic_PID" w:hAnsi="Gordic_PID"/>
                              <w:color w:val="000000"/>
                              <w:sz w:val="72"/>
                              <w:szCs w:val="72"/>
                            </w:rPr>
                          </w:r>
                          <w:r>
                            <w:rPr>
                              <w:rStyle w:val="GORDICPID"/>
                              <w:sz w:val="72"/>
                              <w:szCs w:val="72"/>
                            </w:rPr>
                            <w:t>CRDIX00356EN</w:t>
                          </w:r>
                        </w:sdtContent>
                      </w:sdt>
                      <w:r>
                        <w:rPr>
                          <w:rStyle w:val="GORDICPID"/>
                          <w:color w:val="000000"/>
                          <w:sz w:val="72"/>
                          <w:szCs w:val="72"/>
                        </w:rPr>
                        <w:t>*</w:t>
                      </w:r>
                    </w:p>
                    <w:p>
                      <w:pPr>
                        <w:pStyle w:val="Obsahrmce"/>
                        <w:spacing w:lineRule="auto" w:line="240"/>
                        <w:jc w:val="end"/>
                        <w:rPr/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č. j.: </w:t>
                      </w:r>
                      <w:sdt>
                        <w:sdtPr>
                          <w:placeholder>
                            <w:docPart w:val="E93BBD1A261A46F3BCF6E3B19BB93F08"/>
                          </w:placeholder>
                          <w:alias w:val="ssl_akt_znacka"/>
                          <w:tag w:val="ssl_akt_znacka"/>
                          <w:id w:val="115797541"/>
                          <w:showingPlcHdr/>
                          <w:text/>
                        </w:sdtPr>
                        <w:sdtContent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  <w:r>
                            <w:rPr/>
                            <w:t>EKO-204/2025/DI-1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1" allowOverlap="1" relativeHeight="5" wp14:anchorId="0B454135">
                <wp:simplePos x="0" y="0"/>
                <wp:positionH relativeFrom="column">
                  <wp:posOffset>1051560</wp:posOffset>
                </wp:positionH>
                <wp:positionV relativeFrom="paragraph">
                  <wp:posOffset>175260</wp:posOffset>
                </wp:positionV>
                <wp:extent cx="2590800" cy="299085"/>
                <wp:effectExtent l="0" t="0" r="0" b="5715"/>
                <wp:wrapNone/>
                <wp:docPr id="3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9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zpr_uzelo"/>
                                <w:tag w:val="ssl_vlazpr_uzelo"/>
                                <w:id w:val="-1564715059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Územní inspektorát Ostrava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2" path="m0,0l-2147483645,0l-2147483645,-2147483646l0,-2147483646xe" stroked="f" o:allowincell="f" style="position:absolute;margin-left:82.8pt;margin-top:13.8pt;width:203.95pt;height:23.5pt;mso-wrap-style:square;v-text-anchor:top" wp14:anchorId="0B45413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zpr_uzelo"/>
                          <w:tag w:val="ssl_vlazpr_uzelo"/>
                          <w:id w:val="-1564715059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Územní inspektorát Ostrava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Text2_kopie_2"/>
      <w:bookmarkStart w:id="1" w:name="Text2_kopie_2"/>
      <w:bookmarkEnd w:id="1"/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>
          <w:shd w:fill="FFFF00" w:val="clear"/>
        </w:rPr>
      </w:pPr>
      <w:sdt>
        <w:sdtPr>
          <w:placeholder>
            <w:docPart w:val="C8D9EAACDCFF453792D8C4B0E0CE25F5"/>
          </w:placeholder>
          <w:alias w:val="ssl_dat_tiskut"/>
          <w:tag w:val="ssl_dat_tiskut"/>
          <w:id w:val="417531309"/>
          <w:text/>
        </w:sdtPr>
        <w:sdtContent>
          <w:r>
            <w:rPr/>
          </w:r>
          <w:r>
            <w:rPr/>
            <w:t>17. října 2025</w:t>
          </w:r>
        </w:sdtContent>
      </w:sdt>
    </w:p>
    <w:p>
      <w:pPr>
        <w:pStyle w:val="Normal"/>
        <w:jc w:val="end"/>
        <w:rPr/>
      </w:pPr>
      <w:r>
        <w:rPr/>
      </w:r>
    </w:p>
    <w:p>
      <w:pPr>
        <w:pStyle w:val="Normal"/>
        <w:jc w:val="both"/>
        <w:rPr>
          <w:rFonts w:cs="Arial"/>
        </w:rPr>
      </w:pPr>
      <w:r>
        <w:rPr/>
        <w:t>Výpočetní</w:t>
      </w:r>
      <w:sdt>
        <w:sdtPr>
          <w:placeholder>
            <w:docPart w:val="350EA839F106462AB1EDC29144DC5506"/>
          </w:placeholder>
          <w:alias w:val="ssl_vec"/>
          <w:tag w:val="ssl_vec"/>
          <w:id w:val="-319122069"/>
          <w:text/>
        </w:sdtPr>
        <w:sdtContent>
          <w:r>
            <w:rPr/>
          </w:r>
          <w:r>
            <w:rPr/>
            <w:t xml:space="preserve"> studie vykolejení v žst. Hustopeče nad Bečvou dne 28.2.2025 – simulační výpočty s modelem jednoho vozu.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  <w:highlight w:val="yellow"/>
        </w:rPr>
      </w:pPr>
      <w:r>
        <w:rPr>
          <w:rFonts w:cs="Arial"/>
        </w:rPr>
        <w:t xml:space="preserve">Objednáváme u Vás </w:t>
      </w:r>
      <w:sdt>
        <w:sdtPr>
          <w:placeholder>
            <w:docPart w:val="CE2BAEE0B4FB4B8EBE32078C0EF2714B"/>
          </w:placeholder>
          <w:alias w:val="DIobj_diobj_ditxob"/>
          <w:tag w:val="DIobj_diobj_ditxob"/>
          <w:id w:val="861249057"/>
          <w:text/>
        </w:sdtPr>
        <w:sdtContent>
          <w:r>
            <w:rPr>
              <w:rFonts w:cs="Arial"/>
            </w:rPr>
          </w:r>
          <w:r>
            <w:rPr/>
            <w:t>simulační výpočty průjezdu modelu jednoho vozu – 1. vozu zařazeného za lokomotivou vlaku Pn 52690 dne 28. 2. 2025, a to protisměrnými oblouky obdočných směrů výhybek č. 1 a 2 a navazujícím přímým úsekem koleje v žst. Hustopeče nad Bečvou, v ceně 268.800,- Kč bez DPH (325.248,- Kč s DPH). Dílo by mělo být předáno ve formě Výpočtové zprávy. Podklady potřebné ke zpracování zprávy (simulačním výpočtům) budou dodány Drážní inspekci.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Vystavený daňový doklad (faktura) musí mít náležitosti v souladu s ustanovením § 435 občanského zákoníku a § 29 zákona č. 235/2004 Sb., o dani z přidané hodnoty, ve znění pozdějších předpisů, avšak vždy musí obsahovat následující údaje: označení smluvních stran a jejich adresy, IČ, DIČ (je-li přiděleno), údaj o tom, že vystavovatel faktury je zapsán v obchodním rejstříku včetně spisové značky, číslo objednávky nebo smlouvy, označení poskytnutého plnění, číslo faktury, den vystavení a lhůtu splatnosti faktury, den zdanitelného plnění, označení peněžního ústavu a číslo účtu, na který se má platit, fakturovanou částku, základ daně, sazbu daně, výši daně. 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>Pokud faktura neobsahuje všechny výše uvedeným zákonem stanovené náležitosti, je Drážní inspekce oprávněna ji do data splatnosti vrátit s tím, že vystavovatel je poté povinen vystavit novou fakturu s novým termínem splatnosti. V takovém případě není Drážní inspekce v prodlení s úhradou.</w:t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mc:AlternateContent>
          <mc:Choice Requires="wps">
            <w:drawing>
              <wp:anchor behindDoc="0" distT="0" distB="10160" distL="0" distR="1270" simplePos="0" locked="0" layoutInCell="0" allowOverlap="1" relativeHeight="7" wp14:anchorId="391E5C12">
                <wp:simplePos x="0" y="0"/>
                <wp:positionH relativeFrom="column">
                  <wp:posOffset>899160</wp:posOffset>
                </wp:positionH>
                <wp:positionV relativeFrom="paragraph">
                  <wp:posOffset>13970</wp:posOffset>
                </wp:positionV>
                <wp:extent cx="3085465" cy="752475"/>
                <wp:effectExtent l="0" t="635" r="0" b="0"/>
                <wp:wrapSquare wrapText="bothSides"/>
                <wp:docPr id="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560" cy="75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refo"/>
                                <w:tag w:val="ssl_vlastnikzpr_refo"/>
                                <w:id w:val="1566605992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funo"/>
                                <w:tag w:val="ssl_vlastnikzpr_funo"/>
                                <w:id w:val="-200897469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mail"/>
                                <w:tag w:val="ssl_vlastnikzpr_mail"/>
                                <w:id w:val="35169761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tel"/>
                                <w:tag w:val="ssl_vlastnikzpr_tel"/>
                                <w:id w:val="-54174581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</w:p>
                        </w:txbxContent>
                      </wps:txbx>
                      <wps:bodyPr lIns="7164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4" path="m0,0l-2147483645,0l-2147483645,-2147483646l0,-2147483646xe" stroked="f" o:allowincell="f" style="position:absolute;margin-left:70.8pt;margin-top:1.1pt;width:242.9pt;height:59.2pt;mso-wrap-style:none;v-text-anchor:middle" wp14:anchorId="391E5C1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refo"/>
                          <w:tag w:val="ssl_vlastnikzpr_refo"/>
                          <w:id w:val="1566605992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funo"/>
                          <w:tag w:val="ssl_vlastnikzpr_funo"/>
                          <w:id w:val="-200897469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mail"/>
                          <w:tag w:val="ssl_vlastnikzpr_mail"/>
                          <w:id w:val="35169761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tel"/>
                          <w:tag w:val="ssl_vlastnikzpr_tel"/>
                          <w:id w:val="-54174581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/>
        </w:rPr>
        <w:t xml:space="preserve">Zpracovatel: </w:t>
        <w:tab/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Druhaadalsiodst"/>
        <w:rPr/>
      </w:pPr>
      <w:r>
        <w:rPr/>
        <w:t xml:space="preserve">Rozdělovník: </w:t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  <w:t>VÚKV a.s.</w:t>
      </w:r>
    </w:p>
    <w:p>
      <w:pPr>
        <w:pStyle w:val="Druhaadalsiodst"/>
        <w:rPr/>
      </w:pPr>
      <w:r>
        <w:rPr/>
        <w:t xml:space="preserve">Bucharova 1314/8, 158 00 Praha 5, </w:t>
      </w:r>
    </w:p>
    <w:p>
      <w:pPr>
        <w:pStyle w:val="Druhaadalsiodst"/>
        <w:rPr/>
      </w:pPr>
      <w:r>
        <w:rPr/>
        <w:t>IČO 45274100</w:t>
      </w:r>
    </w:p>
    <w:p>
      <w:pPr>
        <w:pStyle w:val="Druhaadalsiodst"/>
        <w:rPr>
          <w:i/>
          <w:i/>
        </w:rPr>
      </w:pPr>
      <w:r>
        <w:rPr>
          <w:i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83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Gordic_PID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Converted1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clear" w:pos="9638"/>
        <w:tab w:val="left" w:pos="2594" w:leader="none"/>
        <w:tab w:val="left" w:pos="4875" w:leader="none"/>
        <w:tab w:val="left" w:pos="7029" w:leader="none"/>
      </w:tabs>
      <w:spacing w:lineRule="auto" w:line="240"/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 xml:space="preserve">     Těšnov 1163/5</w:t>
      <w:tab/>
      <w:t xml:space="preserve">        https://di.gov.cz </w:t>
      <w:tab/>
      <w:t xml:space="preserve">               ID DS: vi6aigp</w:t>
    </w:r>
  </w:p>
  <w:p>
    <w:pPr>
      <w:pStyle w:val="Footer"/>
      <w:tabs>
        <w:tab w:val="clear" w:pos="4819"/>
        <w:tab w:val="clear" w:pos="9638"/>
        <w:tab w:val="left" w:pos="2594" w:leader="none"/>
        <w:tab w:val="left" w:pos="4875" w:leader="none"/>
        <w:tab w:val="left" w:pos="7029" w:leader="none"/>
      </w:tabs>
      <w:spacing w:lineRule="auto" w:line="240"/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 xml:space="preserve">     110 00 Praha 1</w:t>
      <w:tab/>
      <w:t xml:space="preserve">        mail@di.gov.cz</w:t>
      <w:tab/>
      <w:t xml:space="preserve">               +420 736 521 003  </w: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529"/>
    <w:pPr>
      <w:widowControl/>
      <w:suppressAutoHyphens w:val="true"/>
      <w:bidi w:val="0"/>
      <w:spacing w:lineRule="auto" w:line="360" w:before="0" w:after="0"/>
      <w:jc w:val="start"/>
    </w:pPr>
    <w:rPr>
      <w:rFonts w:ascii="Arial" w:hAnsi="Arial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5f7c"/>
    <w:rPr>
      <w:color w:val="666666"/>
    </w:rPr>
  </w:style>
  <w:style w:type="character" w:styleId="GORDICPID" w:customStyle="1">
    <w:name w:val="GORDIC_PID"/>
    <w:basedOn w:val="DefaultParagraphFont"/>
    <w:uiPriority w:val="1"/>
    <w:qFormat/>
    <w:rsid w:val="00e5676c"/>
    <w:rPr>
      <w:rFonts w:ascii="Gordic_PID" w:hAnsi="Gordic_PID"/>
      <w:sz w:val="84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 w:customStyle="1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pPr/>
    <w:rPr/>
  </w:style>
  <w:style w:type="paragraph" w:styleId="Dopisnadpissdlen" w:customStyle="1">
    <w:name w:val="Dopis nadpis sdělení"/>
    <w:basedOn w:val="Normal"/>
    <w:qFormat/>
    <w:pPr>
      <w:widowControl w:val="false"/>
      <w:spacing w:lineRule="auto" w:line="240" w:before="360" w:after="240"/>
      <w:jc w:val="both"/>
    </w:pPr>
    <w:rPr>
      <w:rFonts w:eastAsia="Times New Roman"/>
      <w:b/>
      <w:szCs w:val="20"/>
      <w:lang w:eastAsia="cs-CZ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Rozdlovnk" w:customStyle="1">
    <w:name w:val="Rozdělovník"/>
    <w:basedOn w:val="Normal"/>
    <w:qFormat/>
    <w:pPr/>
    <w:rPr/>
  </w:style>
  <w:style w:type="paragraph" w:styleId="Obsahrmce" w:customStyle="1">
    <w:name w:val="Obsah rámce"/>
    <w:basedOn w:val="Normal"/>
    <w:qFormat/>
    <w:pPr/>
    <w:rPr/>
  </w:style>
  <w:style w:type="paragraph" w:styleId="Strn" w:customStyle="1">
    <w:name w:val="Strán"/>
    <w:basedOn w:val="Normal"/>
    <w:qFormat/>
    <w:rsid w:val="008d4313"/>
    <w:pPr/>
    <w:rPr>
      <w:rFonts w:cs="Arial"/>
    </w:rPr>
  </w:style>
  <w:style w:type="paragraph" w:styleId="Druhaadalsiodst" w:customStyle="1">
    <w:name w:val="Druhaadalsi_odst"/>
    <w:basedOn w:val="Normal"/>
    <w:autoRedefine/>
    <w:qFormat/>
    <w:pPr>
      <w:spacing w:lineRule="auto" w:line="276"/>
      <w:jc w:val="both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D9EAACDCFF453792D8C4B0E0CE2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68EE1-CAD6-48B4-95DE-0DDEAD6F5F7C}"/>
      </w:docPartPr>
      <w:docPartBody>
        <w:p w:rsidR="007617CF" w:rsidRDefault="000E33A2" w:rsidP="000E33A2">
          <w:pPr>
            <w:pStyle w:val="C8D9EAACDCFF453792D8C4B0E0CE25F51"/>
          </w:pPr>
          <w:r>
            <w:rPr>
              <w:rStyle w:val="Zstupntext"/>
            </w:rPr>
            <w:t>datum.</w:t>
          </w:r>
        </w:p>
      </w:docPartBody>
    </w:docPart>
    <w:docPart>
      <w:docPartPr>
        <w:name w:val="350EA839F106462AB1EDC29144DC5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58234-9532-4B87-A879-6FD2D6329033}"/>
      </w:docPartPr>
      <w:docPartBody>
        <w:p w:rsidR="007617CF" w:rsidRDefault="000E33A2" w:rsidP="000E33A2">
          <w:pPr>
            <w:pStyle w:val="350EA839F106462AB1EDC29144DC55061"/>
          </w:pPr>
          <w:r>
            <w:rPr>
              <w:rStyle w:val="Zstupntext"/>
            </w:rPr>
            <w:t>Věc</w:t>
          </w:r>
        </w:p>
      </w:docPartBody>
    </w:docPart>
    <w:docPart>
      <w:docPartPr>
        <w:name w:val="CE2BAEE0B4FB4B8EBE32078C0EF27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ED8EB-F555-4B94-9BAC-FA932BA41531}"/>
      </w:docPartPr>
      <w:docPartBody>
        <w:p w:rsidR="00582FDC" w:rsidRDefault="000E33A2" w:rsidP="000E33A2">
          <w:pPr>
            <w:pStyle w:val="CE2BAEE0B4FB4B8EBE32078C0EF2714B"/>
          </w:pPr>
          <w:r w:rsidRPr="00FE63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970317603444CEB6BFBC20D939A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B4EC-C871-4E40-80EB-16CB4F6C9B02}"/>
      </w:docPartPr>
      <w:docPartBody>
        <w:p w:rsidR="00582FDC" w:rsidRDefault="000E33A2" w:rsidP="000E33A2">
          <w:pPr>
            <w:pStyle w:val="CD970317603444CEB6BFBC20D939AEA1"/>
          </w:pPr>
          <w:r>
            <w:rPr>
              <w:rStyle w:val="GORDICPID"/>
              <w:sz w:val="72"/>
              <w:szCs w:val="72"/>
            </w:rPr>
            <w:t>CRDIX002YMZM</w:t>
          </w:r>
        </w:p>
      </w:docPartBody>
    </w:docPart>
    <w:docPart>
      <w:docPartPr>
        <w:name w:val="E93BBD1A261A46F3BCF6E3B19BB93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36CD6-E52E-41C0-B35C-F54E2C31381E}"/>
      </w:docPartPr>
      <w:docPartBody>
        <w:p w:rsidR="00582FDC" w:rsidRDefault="000E33A2" w:rsidP="000E33A2">
          <w:pPr>
            <w:pStyle w:val="E93BBD1A261A46F3BCF6E3B19BB93F08"/>
          </w:pPr>
          <w:r>
            <w:rPr>
              <w:rStyle w:val="Zstupntext"/>
            </w:rPr>
            <w:t>ssl_akt_znacka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rdic_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6"/>
    <w:rsid w:val="000E33A2"/>
    <w:rsid w:val="00101A9A"/>
    <w:rsid w:val="001C6790"/>
    <w:rsid w:val="00220A8D"/>
    <w:rsid w:val="00283448"/>
    <w:rsid w:val="0029354D"/>
    <w:rsid w:val="002C55E2"/>
    <w:rsid w:val="00402E0E"/>
    <w:rsid w:val="004228D6"/>
    <w:rsid w:val="00471455"/>
    <w:rsid w:val="004D03A7"/>
    <w:rsid w:val="00504063"/>
    <w:rsid w:val="00514E0A"/>
    <w:rsid w:val="00582FDC"/>
    <w:rsid w:val="00610163"/>
    <w:rsid w:val="007617CF"/>
    <w:rsid w:val="00772B2C"/>
    <w:rsid w:val="007F7853"/>
    <w:rsid w:val="00813852"/>
    <w:rsid w:val="008329B0"/>
    <w:rsid w:val="0089193D"/>
    <w:rsid w:val="008A17DF"/>
    <w:rsid w:val="008C6E60"/>
    <w:rsid w:val="0091620B"/>
    <w:rsid w:val="00996B57"/>
    <w:rsid w:val="00A909F7"/>
    <w:rsid w:val="00DB3DF3"/>
    <w:rsid w:val="00DD7B23"/>
    <w:rsid w:val="00DE6219"/>
    <w:rsid w:val="00E340E2"/>
    <w:rsid w:val="00E82C0E"/>
    <w:rsid w:val="00EB2583"/>
    <w:rsid w:val="00F05094"/>
    <w:rsid w:val="00F41D8B"/>
    <w:rsid w:val="00FB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0E33A2"/>
    <w:rPr>
      <w:color w:val="666666"/>
    </w:rPr>
  </w:style>
  <w:style w:type="paragraph" w:customStyle="1" w:styleId="C8D9EAACDCFF453792D8C4B0E0CE25F51">
    <w:name w:val="C8D9EAACDCFF453792D8C4B0E0CE25F5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350EA839F106462AB1EDC29144DC55061">
    <w:name w:val="350EA839F106462AB1EDC29144DC5506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CE2BAEE0B4FB4B8EBE32078C0EF2714B">
    <w:name w:val="CE2BAEE0B4FB4B8EBE32078C0EF2714B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character" w:customStyle="1" w:styleId="GORDICPID">
    <w:name w:val="GORDIC_PID"/>
    <w:basedOn w:val="Standardnpsmoodstavce"/>
    <w:uiPriority w:val="1"/>
    <w:qFormat/>
    <w:rsid w:val="000E33A2"/>
    <w:rPr>
      <w:rFonts w:ascii="Gordic_PID" w:hAnsi="Gordic_PID"/>
      <w:sz w:val="84"/>
    </w:rPr>
  </w:style>
  <w:style w:type="paragraph" w:customStyle="1" w:styleId="CD970317603444CEB6BFBC20D939AEA1">
    <w:name w:val="CD970317603444CEB6BFBC20D939AEA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E93BBD1A261A46F3BCF6E3B19BB93F08">
    <w:name w:val="E93BBD1A261A46F3BCF6E3B19BB93F08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11FA-FA52-4555-9B2C-AD74F00C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LibreOffice/24.2.7.2$Linux_X86_64 LibreOffice_project/420$Build-2</Application>
  <AppVersion>15.0000</AppVersion>
  <Pages>2</Pages>
  <Words>274</Words>
  <Characters>1535</Characters>
  <CharactersWithSpaces>1869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2025-01-10T06:46:50Z</dcterms:created>
  <dc:creator>Martin Drápal</dc:creator>
  <dc:description/>
  <dc:language>cs-CZ</dc:language>
  <cp:lastModifiedBy/>
  <dcterms:modified xsi:type="dcterms:W3CDTF">2025-10-22T12:20:00Z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