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AF2D4D9"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723542">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8F364EC"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723542">
        <w:rPr>
          <w:sz w:val="15"/>
          <w:szCs w:val="15"/>
        </w:rPr>
        <w:t xml:space="preserve"> 5872</w:t>
      </w:r>
      <w:r w:rsidR="0018374D">
        <w:rPr>
          <w:sz w:val="15"/>
          <w:szCs w:val="15"/>
        </w:rPr>
        <w:t>)</w:t>
      </w:r>
    </w:p>
    <w:p w14:paraId="501BAA4F" w14:textId="495B61D5" w:rsidR="00E70A12" w:rsidRPr="00723542" w:rsidRDefault="00723542" w:rsidP="00E70A12">
      <w:pPr>
        <w:pStyle w:val="St5Textodstavce"/>
        <w:spacing w:line="240" w:lineRule="auto"/>
        <w:rPr>
          <w:b/>
          <w:bCs/>
          <w:sz w:val="15"/>
          <w:szCs w:val="15"/>
        </w:rPr>
      </w:pPr>
      <w:r w:rsidRPr="00723542">
        <w:rPr>
          <w:b/>
          <w:bCs/>
          <w:sz w:val="15"/>
          <w:szCs w:val="15"/>
        </w:rPr>
        <w:t>Mateřská škola Brno, Hněvkovského 62, příspěvková organizace</w:t>
      </w:r>
    </w:p>
    <w:p w14:paraId="50617BD4" w14:textId="4A29BD71" w:rsidR="00E70A12" w:rsidRPr="00CD391C" w:rsidRDefault="00E70A12" w:rsidP="00E70A12">
      <w:pPr>
        <w:pStyle w:val="St5Textodstavce"/>
        <w:spacing w:line="240" w:lineRule="auto"/>
        <w:rPr>
          <w:sz w:val="15"/>
          <w:szCs w:val="15"/>
        </w:rPr>
      </w:pPr>
      <w:r w:rsidRPr="00CD391C">
        <w:rPr>
          <w:sz w:val="15"/>
          <w:szCs w:val="15"/>
        </w:rPr>
        <w:t xml:space="preserve">IČO: </w:t>
      </w:r>
      <w:hyperlink r:id="rId11" w:history="1">
        <w:r w:rsidR="00723542" w:rsidRPr="00723542">
          <w:rPr>
            <w:rStyle w:val="Hypertextovodkaz"/>
            <w:color w:val="000000" w:themeColor="text1"/>
            <w:sz w:val="15"/>
            <w:szCs w:val="15"/>
            <w:u w:val="none"/>
          </w:rPr>
          <w:t>75024403</w:t>
        </w:r>
      </w:hyperlink>
    </w:p>
    <w:p w14:paraId="46D859C5" w14:textId="269889F6" w:rsidR="00E70A12" w:rsidRPr="00CD391C" w:rsidRDefault="00723542"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723542">
        <w:rPr>
          <w:sz w:val="15"/>
          <w:szCs w:val="15"/>
        </w:rPr>
        <w:t>Hněvkovského 71/62, Komárov, 61700 Brno</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B6C108D" w:rsidR="00E70A12" w:rsidRPr="00CD391C" w:rsidRDefault="00E70A12" w:rsidP="00E70A12">
      <w:pPr>
        <w:pStyle w:val="St5Textodstavce"/>
        <w:spacing w:line="240" w:lineRule="auto"/>
        <w:rPr>
          <w:sz w:val="15"/>
          <w:szCs w:val="15"/>
        </w:rPr>
      </w:pPr>
      <w:r w:rsidRPr="00CD391C">
        <w:rPr>
          <w:sz w:val="15"/>
          <w:szCs w:val="15"/>
        </w:rPr>
        <w:t>e-mail, telefon:</w:t>
      </w:r>
      <w:r w:rsidR="00723542">
        <w:rPr>
          <w:sz w:val="15"/>
          <w:szCs w:val="15"/>
        </w:rPr>
        <w:t xml:space="preserve"> </w:t>
      </w:r>
    </w:p>
    <w:p w14:paraId="3120A91E" w14:textId="54BCFC62" w:rsidR="00E70A12" w:rsidRPr="00CD391C" w:rsidRDefault="00E70A12" w:rsidP="00E70A12">
      <w:pPr>
        <w:pStyle w:val="St5Textodstavce"/>
        <w:spacing w:line="240" w:lineRule="auto"/>
        <w:rPr>
          <w:sz w:val="15"/>
          <w:szCs w:val="15"/>
        </w:rPr>
      </w:pPr>
      <w:r w:rsidRPr="00CD391C">
        <w:rPr>
          <w:sz w:val="15"/>
          <w:szCs w:val="15"/>
        </w:rPr>
        <w:t xml:space="preserve">zástupce: </w:t>
      </w:r>
      <w:r w:rsidR="00723542" w:rsidRPr="00723542">
        <w:rPr>
          <w:sz w:val="15"/>
          <w:szCs w:val="15"/>
        </w:rPr>
        <w:t>Mgr. Zdeňka Králová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012C76AD" w14:textId="77777777" w:rsidR="00723542" w:rsidRDefault="00723542" w:rsidP="004D21B1">
      <w:pPr>
        <w:pStyle w:val="St2lnekslo"/>
        <w:spacing w:line="240" w:lineRule="auto"/>
        <w:rPr>
          <w:sz w:val="15"/>
          <w:szCs w:val="15"/>
        </w:rPr>
      </w:pPr>
    </w:p>
    <w:p w14:paraId="7B165CC6" w14:textId="77777777" w:rsidR="00723542" w:rsidRDefault="00723542" w:rsidP="004D21B1">
      <w:pPr>
        <w:pStyle w:val="St2lnekslo"/>
        <w:spacing w:line="240" w:lineRule="auto"/>
        <w:rPr>
          <w:sz w:val="15"/>
          <w:szCs w:val="15"/>
        </w:rPr>
      </w:pPr>
    </w:p>
    <w:p w14:paraId="5771720D" w14:textId="21D17230"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B87C80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7-18T00:00:00Z">
            <w:dateFormat w:val="dd.MM.yyyy"/>
            <w:lid w:val="cs-CZ"/>
            <w:storeMappedDataAs w:val="dateTime"/>
            <w:calendar w:val="gregorian"/>
          </w:date>
        </w:sdtPr>
        <w:sdtContent>
          <w:r w:rsidR="00723542">
            <w:rPr>
              <w:sz w:val="15"/>
              <w:szCs w:val="15"/>
            </w:rPr>
            <w:t>18.07.2019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7CD06A3"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723542">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014B330"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4T00:00:00Z">
            <w:dateFormat w:val="d.M.yyyy"/>
            <w:lid w:val="cs-CZ"/>
            <w:storeMappedDataAs w:val="dateTime"/>
            <w:calendar w:val="gregorian"/>
          </w:date>
        </w:sdtPr>
        <w:sdtContent>
          <w:r w:rsidR="00723542">
            <w:rPr>
              <w:sz w:val="15"/>
              <w:szCs w:val="15"/>
            </w:rPr>
            <w:t>14.7.2025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6BC3B854"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0C0ED33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723542" w:rsidRPr="00723542">
        <w:rPr>
          <w:color w:val="auto"/>
          <w:sz w:val="15"/>
          <w:szCs w:val="15"/>
        </w:rPr>
        <w:t>Mgr. Zdeňka Králová</w:t>
      </w:r>
    </w:p>
    <w:p w14:paraId="622FC801" w14:textId="1E7C15CF"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723542">
        <w:rPr>
          <w:color w:val="auto"/>
          <w:sz w:val="15"/>
          <w:szCs w:val="15"/>
        </w:rPr>
        <w:t xml:space="preserve">společnosti                                 ředitelka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27EDFB81" w14:textId="7BD920E3" w:rsidR="008F0BDF" w:rsidRPr="004110A6" w:rsidRDefault="00723542" w:rsidP="00723542">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5FB649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723542">
            <w:rPr>
              <w:szCs w:val="18"/>
            </w:rPr>
            <w:t>5872</w:t>
          </w:r>
        </w:sdtContent>
      </w:sdt>
    </w:p>
    <w:p w14:paraId="07F7033A" w14:textId="77777777" w:rsidR="00723542" w:rsidRDefault="00723542" w:rsidP="008F0BDF">
      <w:pPr>
        <w:pStyle w:val="St8Odstavectun"/>
        <w:rPr>
          <w:szCs w:val="18"/>
        </w:rPr>
      </w:pPr>
    </w:p>
    <w:p w14:paraId="0177D014" w14:textId="584FC9A1" w:rsidR="008F0BDF" w:rsidRPr="004110A6" w:rsidRDefault="008F0BDF" w:rsidP="008F0BDF">
      <w:pPr>
        <w:pStyle w:val="St8Odstavectun"/>
        <w:rPr>
          <w:szCs w:val="18"/>
        </w:rPr>
      </w:pPr>
      <w:r w:rsidRPr="004110A6">
        <w:rPr>
          <w:szCs w:val="18"/>
        </w:rPr>
        <w:t>Rozsah SW</w:t>
      </w:r>
    </w:p>
    <w:p w14:paraId="4D483815" w14:textId="77777777" w:rsidR="00723542" w:rsidRPr="00723542" w:rsidRDefault="00723542" w:rsidP="00723542">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723542" w:rsidRPr="00723542" w14:paraId="758A9C8F" w14:textId="77777777" w:rsidTr="00723542">
        <w:trPr>
          <w:trHeight w:val="257"/>
        </w:trPr>
        <w:tc>
          <w:tcPr>
            <w:tcW w:w="1166" w:type="dxa"/>
          </w:tcPr>
          <w:p w14:paraId="669C5884" w14:textId="77777777" w:rsidR="00723542" w:rsidRPr="00723542" w:rsidRDefault="00723542" w:rsidP="00723542">
            <w:pPr>
              <w:pStyle w:val="St5Textodstavce"/>
            </w:pPr>
          </w:p>
        </w:tc>
        <w:tc>
          <w:tcPr>
            <w:tcW w:w="4258" w:type="dxa"/>
          </w:tcPr>
          <w:p w14:paraId="16FCA675" w14:textId="77777777" w:rsidR="00723542" w:rsidRPr="00723542" w:rsidRDefault="00723542" w:rsidP="00723542">
            <w:pPr>
              <w:pStyle w:val="St5Textodstavce"/>
              <w:rPr>
                <w:bCs/>
                <w:i/>
                <w:iCs/>
              </w:rPr>
            </w:pPr>
            <w:r w:rsidRPr="00723542">
              <w:rPr>
                <w:bCs/>
                <w:i/>
                <w:iCs/>
              </w:rPr>
              <w:t>Programové vybavení</w:t>
            </w:r>
          </w:p>
        </w:tc>
      </w:tr>
      <w:tr w:rsidR="00723542" w:rsidRPr="00723542" w14:paraId="0D827789" w14:textId="77777777" w:rsidTr="00723542">
        <w:trPr>
          <w:trHeight w:val="257"/>
        </w:trPr>
        <w:tc>
          <w:tcPr>
            <w:tcW w:w="1166" w:type="dxa"/>
          </w:tcPr>
          <w:p w14:paraId="61A513C8" w14:textId="77777777" w:rsidR="00723542" w:rsidRPr="00723542" w:rsidRDefault="00723542" w:rsidP="00723542">
            <w:pPr>
              <w:pStyle w:val="St5Textodstavce"/>
              <w:rPr>
                <w:bCs/>
                <w:i/>
                <w:iCs/>
              </w:rPr>
            </w:pPr>
          </w:p>
        </w:tc>
        <w:tc>
          <w:tcPr>
            <w:tcW w:w="4258" w:type="dxa"/>
          </w:tcPr>
          <w:p w14:paraId="14F4C6FC" w14:textId="77777777" w:rsidR="00723542" w:rsidRPr="00723542" w:rsidRDefault="00723542" w:rsidP="00723542">
            <w:pPr>
              <w:pStyle w:val="St5Textodstavce"/>
              <w:rPr>
                <w:bCs/>
                <w:i/>
                <w:iCs/>
              </w:rPr>
            </w:pPr>
            <w:r w:rsidRPr="00723542">
              <w:rPr>
                <w:bCs/>
                <w:i/>
                <w:iCs/>
              </w:rPr>
              <w:t>• Stravné</w:t>
            </w:r>
          </w:p>
        </w:tc>
      </w:tr>
      <w:tr w:rsidR="00723542" w:rsidRPr="00723542" w14:paraId="333946CD" w14:textId="77777777" w:rsidTr="00723542">
        <w:trPr>
          <w:trHeight w:val="257"/>
        </w:trPr>
        <w:tc>
          <w:tcPr>
            <w:tcW w:w="1166" w:type="dxa"/>
          </w:tcPr>
          <w:p w14:paraId="613068E8" w14:textId="77777777" w:rsidR="00723542" w:rsidRPr="00723542" w:rsidRDefault="00723542" w:rsidP="00723542">
            <w:pPr>
              <w:pStyle w:val="St5Textodstavce"/>
            </w:pPr>
            <w:r w:rsidRPr="00723542">
              <w:t>330-000020</w:t>
            </w:r>
          </w:p>
        </w:tc>
        <w:tc>
          <w:tcPr>
            <w:tcW w:w="4258" w:type="dxa"/>
          </w:tcPr>
          <w:p w14:paraId="19357795" w14:textId="77777777" w:rsidR="00723542" w:rsidRPr="00723542" w:rsidRDefault="00723542" w:rsidP="00723542">
            <w:pPr>
              <w:pStyle w:val="St5Textodstavce"/>
              <w:rPr>
                <w:i/>
                <w:iCs/>
              </w:rPr>
            </w:pPr>
            <w:r w:rsidRPr="00723542">
              <w:rPr>
                <w:i/>
                <w:iCs/>
              </w:rPr>
              <w:t>• Stravné do 1000 zpracovávaných osob</w:t>
            </w:r>
          </w:p>
        </w:tc>
      </w:tr>
      <w:tr w:rsidR="00723542" w:rsidRPr="00723542" w14:paraId="74C72BFB" w14:textId="77777777" w:rsidTr="00723542">
        <w:trPr>
          <w:trHeight w:val="257"/>
        </w:trPr>
        <w:tc>
          <w:tcPr>
            <w:tcW w:w="1166" w:type="dxa"/>
          </w:tcPr>
          <w:p w14:paraId="375DFEBD" w14:textId="77777777" w:rsidR="00723542" w:rsidRPr="00723542" w:rsidRDefault="00723542" w:rsidP="00723542">
            <w:pPr>
              <w:pStyle w:val="St5Textodstavce"/>
            </w:pPr>
            <w:r w:rsidRPr="00723542">
              <w:t>330-002050</w:t>
            </w:r>
          </w:p>
        </w:tc>
        <w:tc>
          <w:tcPr>
            <w:tcW w:w="4258" w:type="dxa"/>
          </w:tcPr>
          <w:p w14:paraId="2C027174" w14:textId="77777777" w:rsidR="00723542" w:rsidRPr="00723542" w:rsidRDefault="00723542" w:rsidP="00723542">
            <w:pPr>
              <w:pStyle w:val="St5Textodstavce"/>
              <w:rPr>
                <w:i/>
                <w:iCs/>
              </w:rPr>
            </w:pPr>
            <w:r w:rsidRPr="00723542">
              <w:rPr>
                <w:i/>
                <w:iCs/>
              </w:rPr>
              <w:t>• Strava.cz objednávání do 600 osob</w:t>
            </w:r>
          </w:p>
        </w:tc>
      </w:tr>
      <w:tr w:rsidR="00723542" w:rsidRPr="00723542" w14:paraId="3D9C61E7" w14:textId="77777777" w:rsidTr="00723542">
        <w:trPr>
          <w:trHeight w:val="257"/>
        </w:trPr>
        <w:tc>
          <w:tcPr>
            <w:tcW w:w="1166" w:type="dxa"/>
          </w:tcPr>
          <w:p w14:paraId="17EF28E8" w14:textId="77777777" w:rsidR="00723542" w:rsidRPr="00723542" w:rsidRDefault="00723542" w:rsidP="00723542">
            <w:pPr>
              <w:pStyle w:val="St5Textodstavce"/>
              <w:rPr>
                <w:i/>
                <w:iCs/>
              </w:rPr>
            </w:pPr>
          </w:p>
        </w:tc>
        <w:tc>
          <w:tcPr>
            <w:tcW w:w="4258" w:type="dxa"/>
          </w:tcPr>
          <w:p w14:paraId="4D011556" w14:textId="77777777" w:rsidR="00723542" w:rsidRPr="00723542" w:rsidRDefault="00723542" w:rsidP="00723542">
            <w:pPr>
              <w:pStyle w:val="St5Textodstavce"/>
              <w:rPr>
                <w:bCs/>
                <w:i/>
                <w:iCs/>
              </w:rPr>
            </w:pPr>
            <w:r w:rsidRPr="00723542">
              <w:rPr>
                <w:bCs/>
                <w:i/>
                <w:iCs/>
              </w:rPr>
              <w:t xml:space="preserve">• </w:t>
            </w:r>
            <w:proofErr w:type="spellStart"/>
            <w:r w:rsidRPr="00723542">
              <w:rPr>
                <w:bCs/>
                <w:i/>
                <w:iCs/>
              </w:rPr>
              <w:t>MSklad</w:t>
            </w:r>
            <w:proofErr w:type="spellEnd"/>
          </w:p>
        </w:tc>
      </w:tr>
      <w:tr w:rsidR="00723542" w:rsidRPr="00723542" w14:paraId="633E7459" w14:textId="77777777" w:rsidTr="00723542">
        <w:trPr>
          <w:trHeight w:val="257"/>
        </w:trPr>
        <w:tc>
          <w:tcPr>
            <w:tcW w:w="1166" w:type="dxa"/>
          </w:tcPr>
          <w:p w14:paraId="3364B6B5" w14:textId="77777777" w:rsidR="00723542" w:rsidRPr="00723542" w:rsidRDefault="00723542" w:rsidP="00723542">
            <w:pPr>
              <w:pStyle w:val="St5Textodstavce"/>
            </w:pPr>
            <w:r w:rsidRPr="00723542">
              <w:t>350-010040</w:t>
            </w:r>
          </w:p>
        </w:tc>
        <w:tc>
          <w:tcPr>
            <w:tcW w:w="4258" w:type="dxa"/>
          </w:tcPr>
          <w:p w14:paraId="39C204C9" w14:textId="77777777" w:rsidR="00723542" w:rsidRPr="00723542" w:rsidRDefault="00723542" w:rsidP="00723542">
            <w:pPr>
              <w:pStyle w:val="St5Textodstavce"/>
              <w:rPr>
                <w:i/>
                <w:iCs/>
              </w:rPr>
            </w:pPr>
            <w:r w:rsidRPr="00723542">
              <w:rPr>
                <w:i/>
                <w:iCs/>
              </w:rPr>
              <w:t xml:space="preserve">• </w:t>
            </w:r>
            <w:proofErr w:type="spellStart"/>
            <w:r w:rsidRPr="00723542">
              <w:rPr>
                <w:i/>
                <w:iCs/>
              </w:rPr>
              <w:t>MSklad</w:t>
            </w:r>
            <w:proofErr w:type="spellEnd"/>
            <w:r w:rsidRPr="00723542">
              <w:rPr>
                <w:i/>
                <w:iCs/>
              </w:rPr>
              <w:t xml:space="preserve"> do 200000 Kč na </w:t>
            </w:r>
            <w:proofErr w:type="spellStart"/>
            <w:r w:rsidRPr="00723542">
              <w:rPr>
                <w:i/>
                <w:iCs/>
              </w:rPr>
              <w:t>inv</w:t>
            </w:r>
            <w:proofErr w:type="spellEnd"/>
            <w:r w:rsidRPr="00723542">
              <w:rPr>
                <w:i/>
                <w:iCs/>
              </w:rPr>
              <w:t>.</w:t>
            </w:r>
          </w:p>
        </w:tc>
      </w:tr>
      <w:tr w:rsidR="00723542" w:rsidRPr="00723542" w14:paraId="5E94903F" w14:textId="77777777" w:rsidTr="00723542">
        <w:trPr>
          <w:trHeight w:val="257"/>
        </w:trPr>
        <w:tc>
          <w:tcPr>
            <w:tcW w:w="1166" w:type="dxa"/>
          </w:tcPr>
          <w:p w14:paraId="6E0278A9" w14:textId="77777777" w:rsidR="00723542" w:rsidRPr="00723542" w:rsidRDefault="00723542" w:rsidP="00723542">
            <w:pPr>
              <w:pStyle w:val="St5Textodstavce"/>
            </w:pPr>
            <w:r w:rsidRPr="00723542">
              <w:t>350-011500</w:t>
            </w:r>
          </w:p>
        </w:tc>
        <w:tc>
          <w:tcPr>
            <w:tcW w:w="4258" w:type="dxa"/>
          </w:tcPr>
          <w:p w14:paraId="6FDBCEAC" w14:textId="77777777" w:rsidR="00723542" w:rsidRPr="00723542" w:rsidRDefault="00723542" w:rsidP="00723542">
            <w:pPr>
              <w:pStyle w:val="St5Textodstavce"/>
              <w:rPr>
                <w:i/>
                <w:iCs/>
              </w:rPr>
            </w:pPr>
            <w:r w:rsidRPr="00723542">
              <w:rPr>
                <w:i/>
                <w:iCs/>
              </w:rPr>
              <w:t>• modul Finanční bilance</w:t>
            </w:r>
          </w:p>
        </w:tc>
      </w:tr>
      <w:tr w:rsidR="00723542" w:rsidRPr="00723542" w14:paraId="79583344" w14:textId="77777777" w:rsidTr="00723542">
        <w:trPr>
          <w:trHeight w:val="257"/>
        </w:trPr>
        <w:tc>
          <w:tcPr>
            <w:tcW w:w="1166" w:type="dxa"/>
          </w:tcPr>
          <w:p w14:paraId="046EB328" w14:textId="77777777" w:rsidR="00723542" w:rsidRPr="00723542" w:rsidRDefault="00723542" w:rsidP="00723542">
            <w:pPr>
              <w:pStyle w:val="St5Textodstavce"/>
            </w:pPr>
            <w:r w:rsidRPr="00723542">
              <w:t>350-011600</w:t>
            </w:r>
          </w:p>
        </w:tc>
        <w:tc>
          <w:tcPr>
            <w:tcW w:w="4258" w:type="dxa"/>
          </w:tcPr>
          <w:p w14:paraId="25DBB915" w14:textId="77777777" w:rsidR="00723542" w:rsidRPr="00723542" w:rsidRDefault="00723542" w:rsidP="00723542">
            <w:pPr>
              <w:pStyle w:val="St5Textodstavce"/>
              <w:rPr>
                <w:i/>
                <w:iCs/>
              </w:rPr>
            </w:pPr>
            <w:r w:rsidRPr="00723542">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6CC7A5F" w14:textId="77777777" w:rsidR="00723542" w:rsidRPr="00723542" w:rsidRDefault="00723542" w:rsidP="00723542">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723542" w:rsidRPr="00723542" w14:paraId="16E88756" w14:textId="77777777" w:rsidTr="00723542">
        <w:trPr>
          <w:trHeight w:val="257"/>
        </w:trPr>
        <w:tc>
          <w:tcPr>
            <w:tcW w:w="1166" w:type="dxa"/>
          </w:tcPr>
          <w:p w14:paraId="3D7F3F5E" w14:textId="77777777" w:rsidR="00723542" w:rsidRPr="00723542" w:rsidRDefault="00723542" w:rsidP="00723542">
            <w:pPr>
              <w:pStyle w:val="St5Textodstavce"/>
            </w:pPr>
            <w:proofErr w:type="spellStart"/>
            <w:r w:rsidRPr="00723542">
              <w:t>obj</w:t>
            </w:r>
            <w:proofErr w:type="spellEnd"/>
            <w:r w:rsidRPr="00723542">
              <w:t>. číslo</w:t>
            </w:r>
          </w:p>
        </w:tc>
        <w:tc>
          <w:tcPr>
            <w:tcW w:w="4258" w:type="dxa"/>
          </w:tcPr>
          <w:p w14:paraId="55AEBD1B" w14:textId="77777777" w:rsidR="00723542" w:rsidRPr="00723542" w:rsidRDefault="00723542" w:rsidP="00723542">
            <w:pPr>
              <w:pStyle w:val="St5Textodstavce"/>
            </w:pPr>
            <w:r w:rsidRPr="00723542">
              <w:t>popis</w:t>
            </w:r>
          </w:p>
        </w:tc>
        <w:tc>
          <w:tcPr>
            <w:tcW w:w="516" w:type="dxa"/>
          </w:tcPr>
          <w:p w14:paraId="2B99AB59" w14:textId="77777777" w:rsidR="00723542" w:rsidRPr="00723542" w:rsidRDefault="00723542" w:rsidP="00723542">
            <w:pPr>
              <w:pStyle w:val="St5Textodstavce"/>
            </w:pPr>
            <w:r w:rsidRPr="00723542">
              <w:t>mn.</w:t>
            </w:r>
          </w:p>
        </w:tc>
        <w:tc>
          <w:tcPr>
            <w:tcW w:w="504" w:type="dxa"/>
          </w:tcPr>
          <w:p w14:paraId="414F3672" w14:textId="77777777" w:rsidR="00723542" w:rsidRPr="00723542" w:rsidRDefault="00723542" w:rsidP="00723542">
            <w:pPr>
              <w:pStyle w:val="St5Textodstavce"/>
            </w:pPr>
            <w:proofErr w:type="spellStart"/>
            <w:r w:rsidRPr="00723542">
              <w:t>m.j</w:t>
            </w:r>
            <w:proofErr w:type="spellEnd"/>
            <w:r w:rsidRPr="00723542">
              <w:t>.</w:t>
            </w:r>
          </w:p>
        </w:tc>
      </w:tr>
      <w:tr w:rsidR="00723542" w:rsidRPr="00723542" w14:paraId="628EA480" w14:textId="77777777" w:rsidTr="00723542">
        <w:trPr>
          <w:trHeight w:val="257"/>
        </w:trPr>
        <w:tc>
          <w:tcPr>
            <w:tcW w:w="1166" w:type="dxa"/>
          </w:tcPr>
          <w:p w14:paraId="719CB280" w14:textId="77777777" w:rsidR="00723542" w:rsidRPr="00723542" w:rsidRDefault="00723542" w:rsidP="00723542">
            <w:pPr>
              <w:pStyle w:val="St5Textodstavce"/>
            </w:pPr>
          </w:p>
        </w:tc>
        <w:tc>
          <w:tcPr>
            <w:tcW w:w="4258" w:type="dxa"/>
          </w:tcPr>
          <w:p w14:paraId="2378C48C" w14:textId="77777777" w:rsidR="00723542" w:rsidRPr="00723542" w:rsidRDefault="00723542" w:rsidP="00723542">
            <w:pPr>
              <w:pStyle w:val="St5Textodstavce"/>
            </w:pPr>
            <w:r w:rsidRPr="00723542">
              <w:t>• Software</w:t>
            </w:r>
          </w:p>
        </w:tc>
        <w:tc>
          <w:tcPr>
            <w:tcW w:w="516" w:type="dxa"/>
          </w:tcPr>
          <w:p w14:paraId="6B190600" w14:textId="77777777" w:rsidR="00723542" w:rsidRPr="00723542" w:rsidRDefault="00723542" w:rsidP="00723542">
            <w:pPr>
              <w:pStyle w:val="St5Textodstavce"/>
            </w:pPr>
          </w:p>
        </w:tc>
        <w:tc>
          <w:tcPr>
            <w:tcW w:w="504" w:type="dxa"/>
          </w:tcPr>
          <w:p w14:paraId="3A08115B" w14:textId="77777777" w:rsidR="00723542" w:rsidRPr="00723542" w:rsidRDefault="00723542" w:rsidP="00723542">
            <w:pPr>
              <w:pStyle w:val="St5Textodstavce"/>
            </w:pPr>
          </w:p>
        </w:tc>
      </w:tr>
      <w:tr w:rsidR="00723542" w:rsidRPr="00723542" w14:paraId="63C555AB" w14:textId="77777777" w:rsidTr="00723542">
        <w:trPr>
          <w:trHeight w:val="257"/>
        </w:trPr>
        <w:tc>
          <w:tcPr>
            <w:tcW w:w="1166" w:type="dxa"/>
          </w:tcPr>
          <w:p w14:paraId="1549B78A" w14:textId="77777777" w:rsidR="00723542" w:rsidRPr="00723542" w:rsidRDefault="00723542" w:rsidP="00723542">
            <w:pPr>
              <w:pStyle w:val="St5Textodstavce"/>
            </w:pPr>
            <w:r w:rsidRPr="00723542">
              <w:t>390-095150</w:t>
            </w:r>
          </w:p>
        </w:tc>
        <w:tc>
          <w:tcPr>
            <w:tcW w:w="4258" w:type="dxa"/>
          </w:tcPr>
          <w:p w14:paraId="4812F855" w14:textId="77777777" w:rsidR="00723542" w:rsidRPr="00723542" w:rsidRDefault="00723542" w:rsidP="00723542">
            <w:pPr>
              <w:pStyle w:val="St5Textodstavce"/>
            </w:pPr>
            <w:r w:rsidRPr="00723542">
              <w:t xml:space="preserve">• Licenční </w:t>
            </w:r>
            <w:proofErr w:type="spellStart"/>
            <w:r w:rsidRPr="00723542">
              <w:t>sml</w:t>
            </w:r>
            <w:proofErr w:type="spellEnd"/>
            <w:r w:rsidRPr="00723542">
              <w:t xml:space="preserve">. na </w:t>
            </w:r>
            <w:proofErr w:type="gramStart"/>
            <w:r w:rsidRPr="00723542">
              <w:t>SW1 - roční</w:t>
            </w:r>
            <w:proofErr w:type="gramEnd"/>
            <w:r w:rsidRPr="00723542">
              <w:t xml:space="preserve"> paušál</w:t>
            </w:r>
          </w:p>
        </w:tc>
        <w:tc>
          <w:tcPr>
            <w:tcW w:w="516" w:type="dxa"/>
          </w:tcPr>
          <w:p w14:paraId="1ACDAE7F" w14:textId="77777777" w:rsidR="00723542" w:rsidRPr="00723542" w:rsidRDefault="00723542" w:rsidP="00723542">
            <w:pPr>
              <w:pStyle w:val="St5Textodstavce"/>
            </w:pPr>
            <w:r w:rsidRPr="00723542">
              <w:t>1</w:t>
            </w:r>
          </w:p>
        </w:tc>
        <w:tc>
          <w:tcPr>
            <w:tcW w:w="504" w:type="dxa"/>
          </w:tcPr>
          <w:p w14:paraId="5FABFAE7" w14:textId="77777777" w:rsidR="00723542" w:rsidRPr="00723542" w:rsidRDefault="00723542" w:rsidP="00723542">
            <w:pPr>
              <w:pStyle w:val="St5Textodstavce"/>
            </w:pPr>
            <w:r w:rsidRPr="00723542">
              <w:t>ks</w:t>
            </w:r>
          </w:p>
        </w:tc>
      </w:tr>
      <w:tr w:rsidR="00723542" w:rsidRPr="00723542" w14:paraId="788B43BA" w14:textId="77777777" w:rsidTr="00723542">
        <w:trPr>
          <w:trHeight w:val="257"/>
        </w:trPr>
        <w:tc>
          <w:tcPr>
            <w:tcW w:w="1166" w:type="dxa"/>
          </w:tcPr>
          <w:p w14:paraId="24747496" w14:textId="77777777" w:rsidR="00723542" w:rsidRPr="00723542" w:rsidRDefault="00723542" w:rsidP="00723542">
            <w:pPr>
              <w:pStyle w:val="St5Textodstavce"/>
            </w:pPr>
          </w:p>
        </w:tc>
        <w:tc>
          <w:tcPr>
            <w:tcW w:w="4258" w:type="dxa"/>
          </w:tcPr>
          <w:p w14:paraId="22A974D0" w14:textId="77777777" w:rsidR="00723542" w:rsidRPr="00723542" w:rsidRDefault="00723542" w:rsidP="00723542">
            <w:pPr>
              <w:pStyle w:val="St5Textodstavce"/>
            </w:pPr>
            <w:r w:rsidRPr="00723542">
              <w:t>• Služby</w:t>
            </w:r>
          </w:p>
        </w:tc>
        <w:tc>
          <w:tcPr>
            <w:tcW w:w="516" w:type="dxa"/>
          </w:tcPr>
          <w:p w14:paraId="59F30CA1" w14:textId="77777777" w:rsidR="00723542" w:rsidRPr="00723542" w:rsidRDefault="00723542" w:rsidP="00723542">
            <w:pPr>
              <w:pStyle w:val="St5Textodstavce"/>
            </w:pPr>
          </w:p>
        </w:tc>
        <w:tc>
          <w:tcPr>
            <w:tcW w:w="504" w:type="dxa"/>
          </w:tcPr>
          <w:p w14:paraId="5C3857C0" w14:textId="77777777" w:rsidR="00723542" w:rsidRPr="00723542" w:rsidRDefault="00723542" w:rsidP="00723542">
            <w:pPr>
              <w:pStyle w:val="St5Textodstavce"/>
            </w:pPr>
          </w:p>
        </w:tc>
      </w:tr>
      <w:tr w:rsidR="00723542" w:rsidRPr="00723542" w14:paraId="5FABB920" w14:textId="77777777" w:rsidTr="00723542">
        <w:trPr>
          <w:trHeight w:val="257"/>
        </w:trPr>
        <w:tc>
          <w:tcPr>
            <w:tcW w:w="1166" w:type="dxa"/>
          </w:tcPr>
          <w:p w14:paraId="11B234C1" w14:textId="77777777" w:rsidR="00723542" w:rsidRPr="00723542" w:rsidRDefault="00723542" w:rsidP="00723542">
            <w:pPr>
              <w:pStyle w:val="St5Textodstavce"/>
            </w:pPr>
            <w:r w:rsidRPr="00723542">
              <w:t>800-096500</w:t>
            </w:r>
          </w:p>
        </w:tc>
        <w:tc>
          <w:tcPr>
            <w:tcW w:w="4258" w:type="dxa"/>
          </w:tcPr>
          <w:p w14:paraId="7C9E7F17" w14:textId="77777777" w:rsidR="00723542" w:rsidRPr="00723542" w:rsidRDefault="00723542" w:rsidP="00723542">
            <w:pPr>
              <w:pStyle w:val="St5Textodstavce"/>
            </w:pPr>
            <w:r w:rsidRPr="00723542">
              <w:t>• vzdálená servisní podpora</w:t>
            </w:r>
          </w:p>
        </w:tc>
        <w:tc>
          <w:tcPr>
            <w:tcW w:w="516" w:type="dxa"/>
          </w:tcPr>
          <w:p w14:paraId="677E9149" w14:textId="77777777" w:rsidR="00723542" w:rsidRPr="00723542" w:rsidRDefault="00723542" w:rsidP="00723542">
            <w:pPr>
              <w:pStyle w:val="St5Textodstavce"/>
            </w:pPr>
            <w:r w:rsidRPr="00723542">
              <w:t>2</w:t>
            </w:r>
          </w:p>
        </w:tc>
        <w:tc>
          <w:tcPr>
            <w:tcW w:w="504" w:type="dxa"/>
          </w:tcPr>
          <w:p w14:paraId="7D988824" w14:textId="77777777" w:rsidR="00723542" w:rsidRPr="00723542" w:rsidRDefault="00723542" w:rsidP="00723542">
            <w:pPr>
              <w:pStyle w:val="St5Textodstavce"/>
            </w:pPr>
            <w:r w:rsidRPr="00723542">
              <w:t>hod</w:t>
            </w:r>
          </w:p>
        </w:tc>
      </w:tr>
      <w:tr w:rsidR="00723542" w:rsidRPr="00723542" w14:paraId="62EA216F" w14:textId="77777777" w:rsidTr="00723542">
        <w:trPr>
          <w:trHeight w:val="257"/>
        </w:trPr>
        <w:tc>
          <w:tcPr>
            <w:tcW w:w="1166" w:type="dxa"/>
          </w:tcPr>
          <w:p w14:paraId="59E9D7C4" w14:textId="77777777" w:rsidR="00723542" w:rsidRPr="00723542" w:rsidRDefault="00723542" w:rsidP="00723542">
            <w:pPr>
              <w:pStyle w:val="St5Textodstavce"/>
            </w:pPr>
            <w:r w:rsidRPr="00723542">
              <w:t>800-095516</w:t>
            </w:r>
          </w:p>
        </w:tc>
        <w:tc>
          <w:tcPr>
            <w:tcW w:w="4258" w:type="dxa"/>
          </w:tcPr>
          <w:p w14:paraId="7B075D8E" w14:textId="77777777" w:rsidR="00723542" w:rsidRPr="00723542" w:rsidRDefault="00723542" w:rsidP="00723542">
            <w:pPr>
              <w:pStyle w:val="St5Textodstavce"/>
            </w:pPr>
            <w:r w:rsidRPr="00723542">
              <w:t>• servisní webináře All in</w:t>
            </w:r>
          </w:p>
        </w:tc>
        <w:tc>
          <w:tcPr>
            <w:tcW w:w="516" w:type="dxa"/>
          </w:tcPr>
          <w:p w14:paraId="649D0B3E" w14:textId="77777777" w:rsidR="00723542" w:rsidRPr="00723542" w:rsidRDefault="00723542" w:rsidP="00723542">
            <w:pPr>
              <w:pStyle w:val="St5Textodstavce"/>
            </w:pPr>
            <w:r w:rsidRPr="00723542">
              <w:t>1</w:t>
            </w:r>
          </w:p>
        </w:tc>
        <w:tc>
          <w:tcPr>
            <w:tcW w:w="504" w:type="dxa"/>
          </w:tcPr>
          <w:p w14:paraId="77C530B2" w14:textId="77777777" w:rsidR="00723542" w:rsidRPr="00723542" w:rsidRDefault="00723542" w:rsidP="00723542">
            <w:pPr>
              <w:pStyle w:val="St5Textodstavce"/>
            </w:pPr>
            <w:r w:rsidRPr="00723542">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1E013599" w:rsidR="009A6A4B" w:rsidRPr="004110A6" w:rsidRDefault="009A6A4B" w:rsidP="009A6A4B">
      <w:pPr>
        <w:pStyle w:val="St8Odstavectun"/>
        <w:rPr>
          <w:szCs w:val="18"/>
        </w:rPr>
      </w:pPr>
      <w:r w:rsidRPr="004110A6">
        <w:rPr>
          <w:szCs w:val="18"/>
        </w:rPr>
        <w:t xml:space="preserve">Roční Odměna činí </w:t>
      </w:r>
      <w:r w:rsidR="00723542">
        <w:rPr>
          <w:szCs w:val="18"/>
        </w:rPr>
        <w:t>13.800</w:t>
      </w:r>
      <w:r w:rsidRPr="004110A6">
        <w:rPr>
          <w:szCs w:val="18"/>
        </w:rPr>
        <w:t>, - Kč bez DPH.</w:t>
      </w:r>
    </w:p>
    <w:p w14:paraId="3B0BF7EE" w14:textId="77777777" w:rsidR="00723542" w:rsidRDefault="00723542" w:rsidP="008F0BDF">
      <w:pPr>
        <w:pStyle w:val="St5Textodstavce"/>
        <w:rPr>
          <w:szCs w:val="18"/>
        </w:rPr>
      </w:pPr>
    </w:p>
    <w:p w14:paraId="2B57EFE7" w14:textId="77777777" w:rsidR="00723542" w:rsidRDefault="00723542" w:rsidP="008F0BDF">
      <w:pPr>
        <w:pStyle w:val="St5Textodstavce"/>
        <w:rPr>
          <w:szCs w:val="18"/>
        </w:rPr>
      </w:pPr>
    </w:p>
    <w:p w14:paraId="609D683D" w14:textId="4280C28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4T00:00:00Z">
            <w:dateFormat w:val="d.M.yyyy"/>
            <w:lid w:val="cs-CZ"/>
            <w:storeMappedDataAs w:val="dateTime"/>
            <w:calendar w:val="gregorian"/>
          </w:date>
        </w:sdtPr>
        <w:sdtContent>
          <w:r w:rsidR="00723542">
            <w:rPr>
              <w:szCs w:val="18"/>
            </w:rPr>
            <w:t>14.7.2025</w:t>
          </w:r>
        </w:sdtContent>
      </w:sdt>
    </w:p>
    <w:p w14:paraId="11B4C807" w14:textId="4E8356D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9F0F" w14:textId="77777777" w:rsidR="00BF2A9B" w:rsidRDefault="00BF2A9B">
      <w:r>
        <w:separator/>
      </w:r>
    </w:p>
  </w:endnote>
  <w:endnote w:type="continuationSeparator" w:id="0">
    <w:p w14:paraId="2571C604" w14:textId="77777777" w:rsidR="00BF2A9B" w:rsidRDefault="00BF2A9B">
      <w:r>
        <w:continuationSeparator/>
      </w:r>
    </w:p>
  </w:endnote>
  <w:endnote w:type="continuationNotice" w:id="1">
    <w:p w14:paraId="0AA10DAD" w14:textId="77777777" w:rsidR="00BF2A9B" w:rsidRDefault="00BF2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1406" w14:textId="77777777" w:rsidR="00BF2A9B" w:rsidRDefault="00BF2A9B">
      <w:r>
        <w:separator/>
      </w:r>
    </w:p>
  </w:footnote>
  <w:footnote w:type="continuationSeparator" w:id="0">
    <w:p w14:paraId="6FEDEEAB" w14:textId="77777777" w:rsidR="00BF2A9B" w:rsidRDefault="00BF2A9B">
      <w:r>
        <w:continuationSeparator/>
      </w:r>
    </w:p>
  </w:footnote>
  <w:footnote w:type="continuationNotice" w:id="1">
    <w:p w14:paraId="4E30F973" w14:textId="77777777" w:rsidR="00BF2A9B" w:rsidRDefault="00BF2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058C2"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4033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8627"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BFD5"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8B4A9"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7633A"/>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324"/>
    <w:rsid w:val="002F5A34"/>
    <w:rsid w:val="002F7E32"/>
    <w:rsid w:val="0030173F"/>
    <w:rsid w:val="00307C16"/>
    <w:rsid w:val="00312B42"/>
    <w:rsid w:val="00324510"/>
    <w:rsid w:val="00327676"/>
    <w:rsid w:val="00327EB9"/>
    <w:rsid w:val="00333458"/>
    <w:rsid w:val="00335A3A"/>
    <w:rsid w:val="00336191"/>
    <w:rsid w:val="003364A7"/>
    <w:rsid w:val="00336DFF"/>
    <w:rsid w:val="00340AF0"/>
    <w:rsid w:val="00341DD1"/>
    <w:rsid w:val="0034260E"/>
    <w:rsid w:val="00346E91"/>
    <w:rsid w:val="00347E04"/>
    <w:rsid w:val="00350148"/>
    <w:rsid w:val="00352C1C"/>
    <w:rsid w:val="00352F3D"/>
    <w:rsid w:val="003563AF"/>
    <w:rsid w:val="00363E83"/>
    <w:rsid w:val="00371294"/>
    <w:rsid w:val="00373BBE"/>
    <w:rsid w:val="003836F6"/>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542"/>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6D92"/>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D79A4"/>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49F"/>
    <w:rsid w:val="00BD4A84"/>
    <w:rsid w:val="00BD64B4"/>
    <w:rsid w:val="00BD6976"/>
    <w:rsid w:val="00BD7C29"/>
    <w:rsid w:val="00BE2E90"/>
    <w:rsid w:val="00BF1280"/>
    <w:rsid w:val="00BF2A9B"/>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3735E"/>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3212"/>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50244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3BC0"/>
    <w:rsid w:val="000E60D4"/>
    <w:rsid w:val="0017633A"/>
    <w:rsid w:val="001A728A"/>
    <w:rsid w:val="001E3FFA"/>
    <w:rsid w:val="002D1B62"/>
    <w:rsid w:val="002E06C7"/>
    <w:rsid w:val="002F5324"/>
    <w:rsid w:val="003B251B"/>
    <w:rsid w:val="003D5993"/>
    <w:rsid w:val="003F1A7B"/>
    <w:rsid w:val="00461EC0"/>
    <w:rsid w:val="005511A7"/>
    <w:rsid w:val="005513D3"/>
    <w:rsid w:val="00563C07"/>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6283D"/>
    <w:rsid w:val="00B87570"/>
    <w:rsid w:val="00BD449F"/>
    <w:rsid w:val="00BE67C7"/>
    <w:rsid w:val="00C22B68"/>
    <w:rsid w:val="00C42B8B"/>
    <w:rsid w:val="00C44677"/>
    <w:rsid w:val="00C47FEB"/>
    <w:rsid w:val="00C84C92"/>
    <w:rsid w:val="00CB3589"/>
    <w:rsid w:val="00CE3212"/>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401A424D-0661-46CD-92F5-1AF19B0F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33ecc1f5-7787-44ae-a5dd-b3d583418089"/>
    <ds:schemaRef ds:uri="f35c8b23-c2ed-4f05-8a22-07db72fd6b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2053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5</cp:revision>
  <cp:lastPrinted>2018-04-30T01:01:00Z</cp:lastPrinted>
  <dcterms:created xsi:type="dcterms:W3CDTF">2025-10-22T06:41:00Z</dcterms:created>
  <dcterms:modified xsi:type="dcterms:W3CDTF">2025-10-22T10:12:00Z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