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65" w:rsidRPr="003A3E65" w:rsidRDefault="003A3E65" w:rsidP="003A3E65">
      <w:pPr>
        <w:pStyle w:val="Default"/>
        <w:rPr>
          <w:sz w:val="28"/>
          <w:szCs w:val="28"/>
          <w:u w:val="single"/>
        </w:rPr>
      </w:pPr>
      <w:r w:rsidRPr="003A3E65">
        <w:rPr>
          <w:sz w:val="28"/>
          <w:szCs w:val="28"/>
          <w:u w:val="single"/>
        </w:rPr>
        <w:t xml:space="preserve">Příloha č. 1: Technická specifikace </w:t>
      </w:r>
    </w:p>
    <w:p w:rsidR="003A3E65" w:rsidRDefault="003A3E65" w:rsidP="003A3E65">
      <w:pPr>
        <w:pStyle w:val="Default"/>
        <w:rPr>
          <w:sz w:val="22"/>
          <w:szCs w:val="22"/>
        </w:rPr>
      </w:pPr>
    </w:p>
    <w:p w:rsidR="003A3E65" w:rsidRDefault="003A3E65" w:rsidP="003A3E65">
      <w:pPr>
        <w:pStyle w:val="Default"/>
        <w:rPr>
          <w:sz w:val="22"/>
          <w:szCs w:val="22"/>
        </w:rPr>
      </w:pPr>
    </w:p>
    <w:p w:rsidR="003A3E65" w:rsidRDefault="003A3E65" w:rsidP="003A3E65">
      <w:pPr>
        <w:pStyle w:val="Default"/>
        <w:rPr>
          <w:sz w:val="22"/>
          <w:szCs w:val="22"/>
        </w:rPr>
      </w:pPr>
    </w:p>
    <w:p w:rsidR="001344EB" w:rsidRPr="001344EB" w:rsidRDefault="001344EB" w:rsidP="001344E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1344EB">
        <w:rPr>
          <w:rFonts w:ascii="Calibri" w:eastAsia="Calibri" w:hAnsi="Calibri" w:cs="Calibri"/>
          <w:b/>
          <w:bCs/>
          <w:sz w:val="32"/>
          <w:szCs w:val="32"/>
          <w:u w:val="single"/>
        </w:rPr>
        <w:t>Technické specifikace serverů pro ÚPS ČB</w:t>
      </w:r>
    </w:p>
    <w:p w:rsidR="001344EB" w:rsidRPr="001344EB" w:rsidRDefault="001344EB" w:rsidP="001344E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  <w:b/>
          <w:bCs/>
        </w:rPr>
      </w:pPr>
      <w:r w:rsidRPr="001344EB">
        <w:rPr>
          <w:rFonts w:ascii="Calibri Light" w:eastAsia="Calibri" w:hAnsi="Calibri Light" w:cs="Times New Roman"/>
          <w:b/>
          <w:bCs/>
        </w:rPr>
        <w:t>1ks server A:</w:t>
      </w: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" w:eastAsia="Calibri" w:hAnsi="Calibri" w:cs="Times New Roman"/>
          <w:noProof/>
          <w:sz w:val="20"/>
          <w:lang w:eastAsia="cs-CZ"/>
        </w:rPr>
        <w:drawing>
          <wp:anchor distT="0" distB="2340610" distL="114300" distR="114300" simplePos="0" relativeHeight="251660288" behindDoc="0" locked="0" layoutInCell="1" allowOverlap="0" wp14:anchorId="21752242" wp14:editId="25AFF25A">
            <wp:simplePos x="0" y="0"/>
            <wp:positionH relativeFrom="column">
              <wp:posOffset>-172900</wp:posOffset>
            </wp:positionH>
            <wp:positionV relativeFrom="page">
              <wp:posOffset>572770</wp:posOffset>
            </wp:positionV>
            <wp:extent cx="2702560" cy="946785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lni_reditelstvi-CMYK-01.ep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44EB">
        <w:rPr>
          <w:rFonts w:ascii="Calibri Light" w:eastAsia="Calibri" w:hAnsi="Calibri Light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9F13F42" wp14:editId="6714BBA3">
                <wp:simplePos x="0" y="0"/>
                <wp:positionH relativeFrom="column">
                  <wp:posOffset>3738880</wp:posOffset>
                </wp:positionH>
                <wp:positionV relativeFrom="page">
                  <wp:posOffset>1581150</wp:posOffset>
                </wp:positionV>
                <wp:extent cx="2159635" cy="1571625"/>
                <wp:effectExtent l="0" t="0" r="0" b="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63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44EB" w:rsidRDefault="001344EB" w:rsidP="001344EB">
                            <w:pPr>
                              <w:keepNext/>
                              <w:widowControl w:val="0"/>
                              <w:spacing w:line="240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lang w:eastAsia="cs-CZ"/>
                              </w:rPr>
                              <w:t xml:space="preserve">Národní památkový ústav,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lang w:eastAsia="cs-CZ"/>
                              </w:rPr>
                              <w:t>s.p.</w:t>
                            </w:r>
                            <w:proofErr w:type="gramEnd"/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lang w:eastAsia="cs-CZ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lang w:eastAsia="cs-CZ"/>
                              </w:rPr>
                              <w:t>.</w:t>
                            </w:r>
                          </w:p>
                          <w:p w:rsidR="001344EB" w:rsidRDefault="001344EB" w:rsidP="001344EB">
                            <w:pPr>
                              <w:keepNext/>
                              <w:widowControl w:val="0"/>
                              <w:spacing w:line="240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lang w:eastAsia="cs-CZ"/>
                              </w:rPr>
                              <w:t>Valdštejnské náměstí 162/3</w:t>
                            </w:r>
                          </w:p>
                          <w:p w:rsidR="001344EB" w:rsidRDefault="001344EB" w:rsidP="001344EB">
                            <w:pPr>
                              <w:keepNext/>
                              <w:widowControl w:val="0"/>
                              <w:spacing w:line="240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lang w:eastAsia="cs-CZ"/>
                              </w:rPr>
                              <w:t>Praha 1 – Malá strana</w:t>
                            </w:r>
                          </w:p>
                          <w:p w:rsidR="001344EB" w:rsidRDefault="001344EB" w:rsidP="001344EB">
                            <w:pPr>
                              <w:keepNext/>
                              <w:widowControl w:val="0"/>
                              <w:spacing w:line="240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lang w:eastAsia="cs-CZ"/>
                              </w:rPr>
                              <w:t>IČO: 75032333</w:t>
                            </w:r>
                          </w:p>
                          <w:p w:rsidR="001344EB" w:rsidRDefault="001344EB" w:rsidP="001344EB">
                            <w:pPr>
                              <w:keepNext/>
                              <w:widowControl w:val="0"/>
                              <w:spacing w:line="240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lang w:eastAsia="cs-CZ"/>
                              </w:rPr>
                              <w:t>Územní památková správa v Českých Budějovicích</w:t>
                            </w:r>
                          </w:p>
                          <w:p w:rsidR="001344EB" w:rsidRDefault="001344EB" w:rsidP="001344EB">
                            <w:pPr>
                              <w:keepNext/>
                              <w:widowControl w:val="0"/>
                              <w:spacing w:line="240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lang w:eastAsia="cs-CZ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:rsidR="001344EB" w:rsidRDefault="001344EB" w:rsidP="001344EB">
                            <w:pPr>
                              <w:keepNext/>
                              <w:widowControl w:val="0"/>
                              <w:spacing w:line="240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lang w:eastAsia="cs-CZ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  <w:p w:rsidR="001344EB" w:rsidRDefault="001344EB" w:rsidP="001344EB">
                            <w:pPr>
                              <w:keepNext/>
                              <w:widowControl w:val="0"/>
                              <w:spacing w:line="240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Cs/>
                                <w:i/>
                                <w:lang w:eastAsia="cs-CZ"/>
                              </w:rPr>
                              <w:t xml:space="preserve">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eastAsia="Times New Roman" w:hAnsi="Calibri" w:cs="Arial"/>
                                <w:bCs/>
                                <w:lang w:eastAsia="cs-CZ"/>
                              </w:rPr>
                              <w:t xml:space="preserve"> </w:t>
                            </w:r>
                          </w:p>
                          <w:p w:rsidR="001344EB" w:rsidRPr="002A57A5" w:rsidRDefault="001344EB" w:rsidP="001344EB">
                            <w:pPr>
                              <w:keepNext/>
                              <w:widowControl w:val="0"/>
                              <w:spacing w:line="240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Cs/>
                                <w:lang w:eastAsia="cs-CZ"/>
                              </w:rPr>
                              <w:t xml:space="preserve">                                                                                                               </w:t>
                            </w:r>
                          </w:p>
                          <w:p w:rsidR="001344EB" w:rsidRPr="002009C2" w:rsidRDefault="001344EB" w:rsidP="001344EB">
                            <w:pPr>
                              <w:pStyle w:val="Bezmezer"/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13F42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294.4pt;margin-top:124.5pt;width:170.05pt;height:1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HpPwIAAHAEAAAOAAAAZHJzL2Uyb0RvYy54bWysVEtu2zAQ3RfoHQjua1muP41gOXATuChg&#10;JAHsImuaIi2hFIclaUvpjXqOXKxDSv4g7arohhpy3nzfjOa3ba3IUVhXgc5pOhhSIjSHotL7nH7b&#10;rj58osR5pgumQIucvghHbxfv380bk4kRlKAKYQk60S5rTE5L702WJI6XomZuAEZoVEqwNfN4tfuk&#10;sKxB77VKRsPhNGnAFsYCF87h632npIvoX0rB/aOUTniicoq5+XjaeO7CmSzmLNtbZsqK92mwf8ii&#10;ZpXGoGdX98wzcrDVH67qiltwIP2AQ52AlBUXsQasJh2+qWZTMiNiLdgcZ85tcv/PLX84PllSFTmd&#10;UaJZjRRtRevh+PqLGFCCzEKLGuMyRG4MYn37GVqkOpbrzBr4d4eQ5ArTGThEh5a00tbhi8USNEQW&#10;Xs6dx1CE4+MondxMP04o4ahLJ7N0OpqEwMnF3FjnvwioSRByapHamAI7rp3voCdIiKZhVSmF7yxT&#10;mjQ5RffDaHDWoHOl+8y7ZEMNvt21aBbEHRQvWLGFbmyc4asKg6+Z80/M4pxgLTj7/hEPqQCDQC9R&#10;UoL9+bf3gEf6UEtJg3OXU/fjwKygRH3VSOxNOh6HQY2X8WQ2wou91uyuNfpQ3wGOdopbZngUA96r&#10;kygt1M+4IssQFVVMc4ydU38S73y3DbhiXCyXEYSjaZhf643hJ6JDa7ftM7Om779H6h7gNKEse0ND&#10;h+2IWB48yCpydOlq33cc68hyv4Jhb67vEXX5USx+AwAA//8DAFBLAwQUAAYACAAAACEAl5iVvuEA&#10;AAALAQAADwAAAGRycy9kb3ducmV2LnhtbEyPzU7DMBCE70i8g7VI3KhD1BYnxKkqBBckhFoqIW7b&#10;2MQB/wTbbcPbs5zgOJrRzDfNanKWHXVMQ/ASrmcFMO27oAbfS9i9PFwJYCmjV2iD1xK+dYJVe37W&#10;YK3CyW/0cZt7RiU+1SjB5DzWnKfOaIdpFkbtyXsP0WEmGXuuIp6o3FleFsWSOxw8LRgc9Z3R3ef2&#10;4CTciDdlPuLjtHt9Wn+Z55Hbe+RSXl5M61tgWU/5Lwy/+IQOLTHtw8GrxKyEhRCEniWU84pOUaIq&#10;RQVsL2FeLRfA24b//9D+AAAA//8DAFBLAQItABQABgAIAAAAIQC2gziS/gAAAOEBAAATAAAAAAAA&#10;AAAAAAAAAAAAAABbQ29udGVudF9UeXBlc10ueG1sUEsBAi0AFAAGAAgAAAAhADj9If/WAAAAlAEA&#10;AAsAAAAAAAAAAAAAAAAALwEAAF9yZWxzLy5yZWxzUEsBAi0AFAAGAAgAAAAhAJHxMek/AgAAcAQA&#10;AA4AAAAAAAAAAAAAAAAALgIAAGRycy9lMm9Eb2MueG1sUEsBAi0AFAAGAAgAAAAhAJeYlb7hAAAA&#10;CwEAAA8AAAAAAAAAAAAAAAAAmQQAAGRycy9kb3ducmV2LnhtbFBLBQYAAAAABAAEAPMAAACnBQAA&#10;AAA=&#10;" filled="f" stroked="f" strokeweight=".5pt">
                <v:path arrowok="t"/>
                <v:textbox>
                  <w:txbxContent>
                    <w:p w:rsidR="001344EB" w:rsidRDefault="001344EB" w:rsidP="001344EB">
                      <w:pPr>
                        <w:keepNext/>
                        <w:widowControl w:val="0"/>
                        <w:spacing w:line="240" w:lineRule="auto"/>
                        <w:rPr>
                          <w:rFonts w:ascii="Calibri" w:eastAsia="Times New Roman" w:hAnsi="Calibri" w:cs="Arial"/>
                          <w:b/>
                          <w:bCs/>
                          <w:lang w:eastAsia="cs-CZ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bCs/>
                          <w:lang w:eastAsia="cs-CZ"/>
                        </w:rPr>
                        <w:t xml:space="preserve">Národní památkový ústav, </w:t>
                      </w:r>
                      <w:proofErr w:type="spellStart"/>
                      <w:proofErr w:type="gramStart"/>
                      <w:r>
                        <w:rPr>
                          <w:rFonts w:ascii="Calibri" w:eastAsia="Times New Roman" w:hAnsi="Calibri" w:cs="Arial"/>
                          <w:b/>
                          <w:bCs/>
                          <w:lang w:eastAsia="cs-CZ"/>
                        </w:rPr>
                        <w:t>s.p.</w:t>
                      </w:r>
                      <w:proofErr w:type="gramEnd"/>
                      <w:r>
                        <w:rPr>
                          <w:rFonts w:ascii="Calibri" w:eastAsia="Times New Roman" w:hAnsi="Calibri" w:cs="Arial"/>
                          <w:b/>
                          <w:bCs/>
                          <w:lang w:eastAsia="cs-CZ"/>
                        </w:rPr>
                        <w:t>o</w:t>
                      </w:r>
                      <w:proofErr w:type="spellEnd"/>
                      <w:r>
                        <w:rPr>
                          <w:rFonts w:ascii="Calibri" w:eastAsia="Times New Roman" w:hAnsi="Calibri" w:cs="Arial"/>
                          <w:b/>
                          <w:bCs/>
                          <w:lang w:eastAsia="cs-CZ"/>
                        </w:rPr>
                        <w:t>.</w:t>
                      </w:r>
                    </w:p>
                    <w:p w:rsidR="001344EB" w:rsidRDefault="001344EB" w:rsidP="001344EB">
                      <w:pPr>
                        <w:keepNext/>
                        <w:widowControl w:val="0"/>
                        <w:spacing w:line="240" w:lineRule="auto"/>
                        <w:rPr>
                          <w:rFonts w:ascii="Calibri" w:eastAsia="Times New Roman" w:hAnsi="Calibri" w:cs="Arial"/>
                          <w:b/>
                          <w:bCs/>
                          <w:lang w:eastAsia="cs-CZ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bCs/>
                          <w:lang w:eastAsia="cs-CZ"/>
                        </w:rPr>
                        <w:t>Valdštejnské náměstí 162/3</w:t>
                      </w:r>
                    </w:p>
                    <w:p w:rsidR="001344EB" w:rsidRDefault="001344EB" w:rsidP="001344EB">
                      <w:pPr>
                        <w:keepNext/>
                        <w:widowControl w:val="0"/>
                        <w:spacing w:line="240" w:lineRule="auto"/>
                        <w:rPr>
                          <w:rFonts w:ascii="Calibri" w:eastAsia="Times New Roman" w:hAnsi="Calibri" w:cs="Arial"/>
                          <w:b/>
                          <w:bCs/>
                          <w:lang w:eastAsia="cs-CZ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bCs/>
                          <w:lang w:eastAsia="cs-CZ"/>
                        </w:rPr>
                        <w:t>Praha 1 – Malá strana</w:t>
                      </w:r>
                    </w:p>
                    <w:p w:rsidR="001344EB" w:rsidRDefault="001344EB" w:rsidP="001344EB">
                      <w:pPr>
                        <w:keepNext/>
                        <w:widowControl w:val="0"/>
                        <w:spacing w:line="240" w:lineRule="auto"/>
                        <w:rPr>
                          <w:rFonts w:ascii="Calibri" w:eastAsia="Times New Roman" w:hAnsi="Calibri" w:cs="Arial"/>
                          <w:b/>
                          <w:bCs/>
                          <w:lang w:eastAsia="cs-CZ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bCs/>
                          <w:lang w:eastAsia="cs-CZ"/>
                        </w:rPr>
                        <w:t>IČO: 75032333</w:t>
                      </w:r>
                    </w:p>
                    <w:p w:rsidR="001344EB" w:rsidRDefault="001344EB" w:rsidP="001344EB">
                      <w:pPr>
                        <w:keepNext/>
                        <w:widowControl w:val="0"/>
                        <w:spacing w:line="240" w:lineRule="auto"/>
                        <w:rPr>
                          <w:rFonts w:ascii="Calibri" w:eastAsia="Times New Roman" w:hAnsi="Calibri" w:cs="Arial"/>
                          <w:b/>
                          <w:bCs/>
                          <w:lang w:eastAsia="cs-CZ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bCs/>
                          <w:lang w:eastAsia="cs-CZ"/>
                        </w:rPr>
                        <w:t>Územní památková správa v Českých Budějovicích</w:t>
                      </w:r>
                    </w:p>
                    <w:p w:rsidR="001344EB" w:rsidRDefault="001344EB" w:rsidP="001344EB">
                      <w:pPr>
                        <w:keepNext/>
                        <w:widowControl w:val="0"/>
                        <w:spacing w:line="240" w:lineRule="auto"/>
                        <w:rPr>
                          <w:rFonts w:ascii="Calibri" w:eastAsia="Times New Roman" w:hAnsi="Calibri" w:cs="Arial"/>
                          <w:b/>
                          <w:bCs/>
                          <w:lang w:eastAsia="cs-CZ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bCs/>
                          <w:lang w:eastAsia="cs-CZ"/>
                        </w:rPr>
                        <w:t xml:space="preserve">                                                                                                             </w:t>
                      </w:r>
                    </w:p>
                    <w:p w:rsidR="001344EB" w:rsidRDefault="001344EB" w:rsidP="001344EB">
                      <w:pPr>
                        <w:keepNext/>
                        <w:widowControl w:val="0"/>
                        <w:spacing w:line="240" w:lineRule="auto"/>
                        <w:rPr>
                          <w:rFonts w:ascii="Calibri" w:eastAsia="Times New Roman" w:hAnsi="Calibri" w:cs="Arial"/>
                          <w:b/>
                          <w:bCs/>
                          <w:lang w:eastAsia="cs-CZ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bCs/>
                          <w:lang w:eastAsia="cs-CZ"/>
                        </w:rPr>
                        <w:t xml:space="preserve">                                                                                     </w:t>
                      </w:r>
                    </w:p>
                    <w:p w:rsidR="001344EB" w:rsidRDefault="001344EB" w:rsidP="001344EB">
                      <w:pPr>
                        <w:keepNext/>
                        <w:widowControl w:val="0"/>
                        <w:spacing w:line="240" w:lineRule="auto"/>
                        <w:rPr>
                          <w:rFonts w:ascii="Calibri" w:eastAsia="Times New Roman" w:hAnsi="Calibri" w:cs="Arial"/>
                          <w:b/>
                          <w:bCs/>
                          <w:lang w:eastAsia="cs-CZ"/>
                        </w:rPr>
                      </w:pPr>
                      <w:r>
                        <w:rPr>
                          <w:rFonts w:ascii="Calibri" w:eastAsia="Times New Roman" w:hAnsi="Calibri" w:cs="Arial"/>
                          <w:bCs/>
                          <w:i/>
                          <w:lang w:eastAsia="cs-CZ"/>
                        </w:rPr>
                        <w:t xml:space="preserve">                                                                                                              </w:t>
                      </w:r>
                      <w:r>
                        <w:rPr>
                          <w:rFonts w:ascii="Calibri" w:eastAsia="Times New Roman" w:hAnsi="Calibri" w:cs="Arial"/>
                          <w:bCs/>
                          <w:lang w:eastAsia="cs-CZ"/>
                        </w:rPr>
                        <w:t xml:space="preserve"> </w:t>
                      </w:r>
                    </w:p>
                    <w:p w:rsidR="001344EB" w:rsidRPr="002A57A5" w:rsidRDefault="001344EB" w:rsidP="001344EB">
                      <w:pPr>
                        <w:keepNext/>
                        <w:widowControl w:val="0"/>
                        <w:spacing w:line="240" w:lineRule="auto"/>
                        <w:rPr>
                          <w:rFonts w:ascii="Calibri" w:eastAsia="Times New Roman" w:hAnsi="Calibri" w:cs="Arial"/>
                          <w:b/>
                          <w:bCs/>
                          <w:lang w:eastAsia="cs-CZ"/>
                        </w:rPr>
                      </w:pPr>
                      <w:r>
                        <w:rPr>
                          <w:rFonts w:ascii="Calibri" w:eastAsia="Times New Roman" w:hAnsi="Calibri" w:cs="Arial"/>
                          <w:bCs/>
                          <w:lang w:eastAsia="cs-CZ"/>
                        </w:rPr>
                        <w:t xml:space="preserve">                                                                                                               </w:t>
                      </w:r>
                    </w:p>
                    <w:p w:rsidR="001344EB" w:rsidRPr="002009C2" w:rsidRDefault="001344EB" w:rsidP="001344EB">
                      <w:pPr>
                        <w:pStyle w:val="Bezmezer"/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1344EB">
        <w:rPr>
          <w:rFonts w:ascii="Calibri Light" w:eastAsia="Calibri" w:hAnsi="Calibri Light" w:cs="Times New Roman"/>
        </w:rPr>
        <w:t>2U server s 8x 3.5" SAS/SATA pozice</w:t>
      </w: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 Light" w:eastAsia="Calibri" w:hAnsi="Calibri Light" w:cs="Times New Roman"/>
        </w:rPr>
        <w:t xml:space="preserve">2x CPU o výkonu min. 27000 bodů v programu https://www.cpubenchmark.net/   Intel </w:t>
      </w:r>
      <w:proofErr w:type="spellStart"/>
      <w:r w:rsidRPr="001344EB">
        <w:rPr>
          <w:rFonts w:ascii="Calibri Light" w:eastAsia="Calibri" w:hAnsi="Calibri Light" w:cs="Times New Roman"/>
        </w:rPr>
        <w:t>Xeon</w:t>
      </w:r>
      <w:proofErr w:type="spellEnd"/>
      <w:r w:rsidRPr="001344EB">
        <w:rPr>
          <w:rFonts w:ascii="Calibri Light" w:eastAsia="Calibri" w:hAnsi="Calibri Light" w:cs="Times New Roman"/>
        </w:rPr>
        <w:t xml:space="preserve"> Silver 4314 2.4G, 16C/32T, 10.4GT/s, 24M </w:t>
      </w:r>
      <w:proofErr w:type="spellStart"/>
      <w:r w:rsidRPr="001344EB">
        <w:rPr>
          <w:rFonts w:ascii="Calibri Light" w:eastAsia="Calibri" w:hAnsi="Calibri Light" w:cs="Times New Roman"/>
        </w:rPr>
        <w:t>Cache</w:t>
      </w:r>
      <w:proofErr w:type="spellEnd"/>
      <w:r w:rsidRPr="001344EB">
        <w:rPr>
          <w:rFonts w:ascii="Calibri Light" w:eastAsia="Calibri" w:hAnsi="Calibri Light" w:cs="Times New Roman"/>
        </w:rPr>
        <w:t>, Turbo, HT (135W) DDR4-2666</w:t>
      </w: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 Light" w:eastAsia="Calibri" w:hAnsi="Calibri Light" w:cs="Times New Roman"/>
        </w:rPr>
        <w:t xml:space="preserve">min. 192 GB, DDR5, 3200MT/s, </w:t>
      </w:r>
      <w:proofErr w:type="spellStart"/>
      <w:r w:rsidRPr="001344EB">
        <w:rPr>
          <w:rFonts w:ascii="Calibri Light" w:eastAsia="Calibri" w:hAnsi="Calibri Light" w:cs="Times New Roman"/>
        </w:rPr>
        <w:t>Dual</w:t>
      </w:r>
      <w:proofErr w:type="spellEnd"/>
      <w:r w:rsidRPr="001344EB">
        <w:rPr>
          <w:rFonts w:ascii="Calibri Light" w:eastAsia="Calibri" w:hAnsi="Calibri Light" w:cs="Times New Roman"/>
        </w:rPr>
        <w:t xml:space="preserve"> Rank</w:t>
      </w: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 Light" w:eastAsia="Calibri" w:hAnsi="Calibri Light" w:cs="Times New Roman"/>
        </w:rPr>
        <w:t xml:space="preserve">RAID řadič, </w:t>
      </w:r>
      <w:proofErr w:type="spellStart"/>
      <w:r w:rsidRPr="001344EB">
        <w:rPr>
          <w:rFonts w:ascii="Calibri Light" w:eastAsia="Calibri" w:hAnsi="Calibri Light" w:cs="Times New Roman"/>
        </w:rPr>
        <w:t>PCIe</w:t>
      </w:r>
      <w:proofErr w:type="spellEnd"/>
      <w:r w:rsidRPr="001344EB">
        <w:rPr>
          <w:rFonts w:ascii="Calibri Light" w:eastAsia="Calibri" w:hAnsi="Calibri Light" w:cs="Times New Roman"/>
        </w:rPr>
        <w:t xml:space="preserve"> Gen4, 8 GB </w:t>
      </w:r>
      <w:proofErr w:type="spellStart"/>
      <w:r w:rsidRPr="001344EB">
        <w:rPr>
          <w:rFonts w:ascii="Calibri Light" w:eastAsia="Calibri" w:hAnsi="Calibri Light" w:cs="Times New Roman"/>
        </w:rPr>
        <w:t>cache</w:t>
      </w:r>
      <w:proofErr w:type="spellEnd"/>
      <w:r w:rsidRPr="001344EB">
        <w:rPr>
          <w:rFonts w:ascii="Calibri Light" w:eastAsia="Calibri" w:hAnsi="Calibri Light" w:cs="Times New Roman"/>
        </w:rPr>
        <w:t>, podpora SAS/SATA/</w:t>
      </w:r>
      <w:proofErr w:type="spellStart"/>
      <w:r w:rsidRPr="001344EB">
        <w:rPr>
          <w:rFonts w:ascii="Calibri Light" w:eastAsia="Calibri" w:hAnsi="Calibri Light" w:cs="Times New Roman"/>
        </w:rPr>
        <w:t>NVMe</w:t>
      </w:r>
      <w:proofErr w:type="spellEnd"/>
      <w:r w:rsidRPr="001344EB">
        <w:rPr>
          <w:rFonts w:ascii="Calibri Light" w:eastAsia="Calibri" w:hAnsi="Calibri Light" w:cs="Times New Roman"/>
        </w:rPr>
        <w:t xml:space="preserve"> disků</w:t>
      </w: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 Light" w:eastAsia="Calibri" w:hAnsi="Calibri Light" w:cs="Times New Roman"/>
        </w:rPr>
        <w:t>6x 16TB Hard Drive SATA ISE 6Gbps 7.2K 512e 3.5in Hot-</w:t>
      </w:r>
      <w:proofErr w:type="spellStart"/>
      <w:r w:rsidRPr="001344EB">
        <w:rPr>
          <w:rFonts w:ascii="Calibri Light" w:eastAsia="Calibri" w:hAnsi="Calibri Light" w:cs="Times New Roman"/>
        </w:rPr>
        <w:t>Plug</w:t>
      </w:r>
      <w:proofErr w:type="spellEnd"/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 Light" w:eastAsia="Calibri" w:hAnsi="Calibri Light" w:cs="Times New Roman"/>
        </w:rPr>
        <w:t>integrovaný řadič vzdálené správy, webové GUI, virtuální konzole &amp; media (HTML5/KVM), plný vzdálený přístup, REST API, podpora telemetrie, monitorování, automatizace a zabezpečení</w:t>
      </w: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proofErr w:type="spellStart"/>
      <w:r w:rsidRPr="001344EB">
        <w:rPr>
          <w:rFonts w:ascii="Calibri Light" w:eastAsia="Calibri" w:hAnsi="Calibri Light" w:cs="Times New Roman"/>
        </w:rPr>
        <w:t>Dual</w:t>
      </w:r>
      <w:proofErr w:type="spellEnd"/>
      <w:r w:rsidRPr="001344EB">
        <w:rPr>
          <w:rFonts w:ascii="Calibri Light" w:eastAsia="Calibri" w:hAnsi="Calibri Light" w:cs="Times New Roman"/>
        </w:rPr>
        <w:t>, Hot-</w:t>
      </w:r>
      <w:proofErr w:type="spellStart"/>
      <w:r w:rsidRPr="001344EB">
        <w:rPr>
          <w:rFonts w:ascii="Calibri Light" w:eastAsia="Calibri" w:hAnsi="Calibri Light" w:cs="Times New Roman"/>
        </w:rPr>
        <w:t>Plug</w:t>
      </w:r>
      <w:proofErr w:type="spellEnd"/>
      <w:r w:rsidRPr="001344EB">
        <w:rPr>
          <w:rFonts w:ascii="Calibri Light" w:eastAsia="Calibri" w:hAnsi="Calibri Light" w:cs="Times New Roman"/>
        </w:rPr>
        <w:t xml:space="preserve">, </w:t>
      </w:r>
      <w:proofErr w:type="spellStart"/>
      <w:r w:rsidRPr="001344EB">
        <w:rPr>
          <w:rFonts w:ascii="Calibri Light" w:eastAsia="Calibri" w:hAnsi="Calibri Light" w:cs="Times New Roman"/>
        </w:rPr>
        <w:t>Power</w:t>
      </w:r>
      <w:proofErr w:type="spellEnd"/>
      <w:r w:rsidRPr="001344EB">
        <w:rPr>
          <w:rFonts w:ascii="Calibri Light" w:eastAsia="Calibri" w:hAnsi="Calibri Light" w:cs="Times New Roman"/>
        </w:rPr>
        <w:t xml:space="preserve"> Supply </w:t>
      </w:r>
      <w:proofErr w:type="spellStart"/>
      <w:r w:rsidRPr="001344EB">
        <w:rPr>
          <w:rFonts w:ascii="Calibri Light" w:eastAsia="Calibri" w:hAnsi="Calibri Light" w:cs="Times New Roman"/>
        </w:rPr>
        <w:t>Redundant</w:t>
      </w:r>
      <w:proofErr w:type="spellEnd"/>
      <w:r w:rsidRPr="001344EB">
        <w:rPr>
          <w:rFonts w:ascii="Calibri Light" w:eastAsia="Calibri" w:hAnsi="Calibri Light" w:cs="Times New Roman"/>
        </w:rPr>
        <w:t xml:space="preserve"> (1+1), 1100W </w:t>
      </w:r>
      <w:proofErr w:type="spellStart"/>
      <w:r w:rsidRPr="001344EB">
        <w:rPr>
          <w:rFonts w:ascii="Calibri Light" w:eastAsia="Calibri" w:hAnsi="Calibri Light" w:cs="Times New Roman"/>
        </w:rPr>
        <w:t>Titanium</w:t>
      </w:r>
      <w:proofErr w:type="spellEnd"/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 Light" w:eastAsia="Calibri" w:hAnsi="Calibri Light" w:cs="Times New Roman"/>
        </w:rPr>
        <w:t xml:space="preserve">síťová karta se 4× 1GbE RJ-45 porty, rozhraní OCP 3.0 </w:t>
      </w:r>
      <w:proofErr w:type="spellStart"/>
      <w:r w:rsidRPr="001344EB">
        <w:rPr>
          <w:rFonts w:ascii="Calibri Light" w:eastAsia="Calibri" w:hAnsi="Calibri Light" w:cs="Times New Roman"/>
        </w:rPr>
        <w:t>form</w:t>
      </w:r>
      <w:proofErr w:type="spellEnd"/>
      <w:r w:rsidRPr="001344EB">
        <w:rPr>
          <w:rFonts w:ascii="Calibri Light" w:eastAsia="Calibri" w:hAnsi="Calibri Light" w:cs="Times New Roman"/>
        </w:rPr>
        <w:t xml:space="preserve"> </w:t>
      </w:r>
      <w:proofErr w:type="spellStart"/>
      <w:r w:rsidRPr="001344EB">
        <w:rPr>
          <w:rFonts w:ascii="Calibri Light" w:eastAsia="Calibri" w:hAnsi="Calibri Light" w:cs="Times New Roman"/>
        </w:rPr>
        <w:t>factor</w:t>
      </w:r>
      <w:proofErr w:type="spellEnd"/>
      <w:r w:rsidRPr="001344EB">
        <w:rPr>
          <w:rFonts w:ascii="Calibri Light" w:eastAsia="Calibri" w:hAnsi="Calibri Light" w:cs="Times New Roman"/>
        </w:rPr>
        <w:t xml:space="preserve">, podpora PXE </w:t>
      </w:r>
      <w:proofErr w:type="spellStart"/>
      <w:r w:rsidRPr="001344EB">
        <w:rPr>
          <w:rFonts w:ascii="Calibri Light" w:eastAsia="Calibri" w:hAnsi="Calibri Light" w:cs="Times New Roman"/>
        </w:rPr>
        <w:t>boot</w:t>
      </w:r>
      <w:proofErr w:type="spellEnd"/>
      <w:r w:rsidRPr="001344EB">
        <w:rPr>
          <w:rFonts w:ascii="Calibri Light" w:eastAsia="Calibri" w:hAnsi="Calibri Light" w:cs="Times New Roman"/>
        </w:rPr>
        <w:t xml:space="preserve">, </w:t>
      </w:r>
      <w:proofErr w:type="spellStart"/>
      <w:r w:rsidRPr="001344EB">
        <w:rPr>
          <w:rFonts w:ascii="Calibri Light" w:eastAsia="Calibri" w:hAnsi="Calibri Light" w:cs="Times New Roman"/>
        </w:rPr>
        <w:t>Wake</w:t>
      </w:r>
      <w:proofErr w:type="spellEnd"/>
      <w:r w:rsidRPr="001344EB">
        <w:rPr>
          <w:rFonts w:ascii="Calibri Light" w:eastAsia="Calibri" w:hAnsi="Calibri Light" w:cs="Times New Roman"/>
        </w:rPr>
        <w:t xml:space="preserve">-on-LAN, </w:t>
      </w:r>
      <w:proofErr w:type="spellStart"/>
      <w:r w:rsidRPr="001344EB">
        <w:rPr>
          <w:rFonts w:ascii="Calibri Light" w:eastAsia="Calibri" w:hAnsi="Calibri Light" w:cs="Times New Roman"/>
        </w:rPr>
        <w:t>iSCSI</w:t>
      </w:r>
      <w:proofErr w:type="spellEnd"/>
      <w:r w:rsidRPr="001344EB">
        <w:rPr>
          <w:rFonts w:ascii="Calibri Light" w:eastAsia="Calibri" w:hAnsi="Calibri Light" w:cs="Times New Roman"/>
        </w:rPr>
        <w:t xml:space="preserve"> a TCP/IP </w:t>
      </w:r>
      <w:proofErr w:type="spellStart"/>
      <w:r w:rsidRPr="001344EB">
        <w:rPr>
          <w:rFonts w:ascii="Calibri Light" w:eastAsia="Calibri" w:hAnsi="Calibri Light" w:cs="Times New Roman"/>
        </w:rPr>
        <w:t>offload</w:t>
      </w:r>
      <w:proofErr w:type="spellEnd"/>
      <w:r w:rsidRPr="001344EB">
        <w:rPr>
          <w:rFonts w:ascii="Calibri Light" w:eastAsia="Calibri" w:hAnsi="Calibri Light" w:cs="Times New Roman"/>
        </w:rPr>
        <w:t xml:space="preserve"> funkcí</w:t>
      </w: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 Light" w:eastAsia="Calibri" w:hAnsi="Calibri Light" w:cs="Times New Roman"/>
        </w:rPr>
        <w:t>řadič pro operační systém, osazený dvěma hot-</w:t>
      </w:r>
      <w:proofErr w:type="spellStart"/>
      <w:r w:rsidRPr="001344EB">
        <w:rPr>
          <w:rFonts w:ascii="Calibri Light" w:eastAsia="Calibri" w:hAnsi="Calibri Light" w:cs="Times New Roman"/>
        </w:rPr>
        <w:t>plug</w:t>
      </w:r>
      <w:proofErr w:type="spellEnd"/>
      <w:r w:rsidRPr="001344EB">
        <w:rPr>
          <w:rFonts w:ascii="Calibri Light" w:eastAsia="Calibri" w:hAnsi="Calibri Light" w:cs="Times New Roman"/>
        </w:rPr>
        <w:t xml:space="preserve"> </w:t>
      </w:r>
      <w:proofErr w:type="gramStart"/>
      <w:r w:rsidRPr="001344EB">
        <w:rPr>
          <w:rFonts w:ascii="Calibri Light" w:eastAsia="Calibri" w:hAnsi="Calibri Light" w:cs="Times New Roman"/>
        </w:rPr>
        <w:t>M.2 SATA</w:t>
      </w:r>
      <w:proofErr w:type="gramEnd"/>
      <w:r w:rsidRPr="001344EB">
        <w:rPr>
          <w:rFonts w:ascii="Calibri Light" w:eastAsia="Calibri" w:hAnsi="Calibri Light" w:cs="Times New Roman"/>
        </w:rPr>
        <w:t xml:space="preserve"> SSD 480 GB, nakonfigurovanými v hardwarovém RAID 1 (zrcadlení) pro vyšší spolehlivost; určený výhradně pro </w:t>
      </w:r>
      <w:proofErr w:type="spellStart"/>
      <w:r w:rsidRPr="001344EB">
        <w:rPr>
          <w:rFonts w:ascii="Calibri Light" w:eastAsia="Calibri" w:hAnsi="Calibri Light" w:cs="Times New Roman"/>
        </w:rPr>
        <w:t>boot</w:t>
      </w:r>
      <w:proofErr w:type="spellEnd"/>
      <w:r w:rsidRPr="001344EB">
        <w:rPr>
          <w:rFonts w:ascii="Calibri Light" w:eastAsia="Calibri" w:hAnsi="Calibri Light" w:cs="Times New Roman"/>
        </w:rPr>
        <w:t xml:space="preserve"> a systémové disky</w:t>
      </w: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proofErr w:type="spellStart"/>
      <w:r w:rsidRPr="001344EB">
        <w:rPr>
          <w:rFonts w:ascii="Calibri Light" w:eastAsia="Calibri" w:hAnsi="Calibri Light" w:cs="Times New Roman"/>
        </w:rPr>
        <w:t>lyžiny</w:t>
      </w:r>
      <w:proofErr w:type="spellEnd"/>
      <w:r w:rsidRPr="001344EB">
        <w:rPr>
          <w:rFonts w:ascii="Calibri Light" w:eastAsia="Calibri" w:hAnsi="Calibri Light" w:cs="Times New Roman"/>
        </w:rPr>
        <w:t xml:space="preserve"> do </w:t>
      </w:r>
      <w:proofErr w:type="gramStart"/>
      <w:r w:rsidRPr="001344EB">
        <w:rPr>
          <w:rFonts w:ascii="Calibri Light" w:eastAsia="Calibri" w:hAnsi="Calibri Light" w:cs="Times New Roman"/>
        </w:rPr>
        <w:t>racku</w:t>
      </w:r>
      <w:proofErr w:type="gramEnd"/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 Light" w:eastAsia="Calibri" w:hAnsi="Calibri Light" w:cs="Times New Roman"/>
        </w:rPr>
        <w:t>Záruka zahájení opravy do druhého pracovního dne na dobu 84 měsíců</w:t>
      </w: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 Light" w:eastAsia="Calibri" w:hAnsi="Calibri Light" w:cs="Times New Roman"/>
        </w:rPr>
        <w:t xml:space="preserve">Rozšířená záruka, která umožňuje při reklamaci nebo výměně vadného disku ponechat si původní pevný disk/SSD z bezpečnostních a </w:t>
      </w:r>
      <w:proofErr w:type="spellStart"/>
      <w:r w:rsidRPr="001344EB">
        <w:rPr>
          <w:rFonts w:ascii="Calibri Light" w:eastAsia="Calibri" w:hAnsi="Calibri Light" w:cs="Times New Roman"/>
        </w:rPr>
        <w:t>compliance</w:t>
      </w:r>
      <w:proofErr w:type="spellEnd"/>
      <w:r w:rsidRPr="001344EB">
        <w:rPr>
          <w:rFonts w:ascii="Calibri Light" w:eastAsia="Calibri" w:hAnsi="Calibri Light" w:cs="Times New Roman"/>
        </w:rPr>
        <w:t xml:space="preserve"> důvodů</w:t>
      </w: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 Light" w:eastAsia="Calibri" w:hAnsi="Calibri Light" w:cs="Times New Roman"/>
        </w:rPr>
        <w:t>---------------------------------------</w:t>
      </w: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  <w:b/>
          <w:bCs/>
        </w:rPr>
      </w:pPr>
      <w:r w:rsidRPr="001344EB">
        <w:rPr>
          <w:rFonts w:ascii="Calibri Light" w:eastAsia="Calibri" w:hAnsi="Calibri Light" w:cs="Times New Roman"/>
          <w:b/>
          <w:bCs/>
        </w:rPr>
        <w:t>1ks server B:</w:t>
      </w: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 Light" w:eastAsia="Calibri" w:hAnsi="Calibri Light" w:cs="Times New Roman"/>
        </w:rPr>
        <w:t>2U server s 8x 3.5" SAS/SATA pozice</w:t>
      </w: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 Light" w:eastAsia="Calibri" w:hAnsi="Calibri Light" w:cs="Times New Roman"/>
        </w:rPr>
        <w:t xml:space="preserve">2x CPU o výkonu min. 27000 bodů v programu https://www.cpubenchmark.net/   Intel </w:t>
      </w:r>
      <w:proofErr w:type="spellStart"/>
      <w:r w:rsidRPr="001344EB">
        <w:rPr>
          <w:rFonts w:ascii="Calibri Light" w:eastAsia="Calibri" w:hAnsi="Calibri Light" w:cs="Times New Roman"/>
        </w:rPr>
        <w:t>Xeon</w:t>
      </w:r>
      <w:proofErr w:type="spellEnd"/>
      <w:r w:rsidRPr="001344EB">
        <w:rPr>
          <w:rFonts w:ascii="Calibri Light" w:eastAsia="Calibri" w:hAnsi="Calibri Light" w:cs="Times New Roman"/>
        </w:rPr>
        <w:t xml:space="preserve"> Silver 4314 2.4G, 16C/32T, 10.4GT/s, 24M </w:t>
      </w:r>
      <w:proofErr w:type="spellStart"/>
      <w:r w:rsidRPr="001344EB">
        <w:rPr>
          <w:rFonts w:ascii="Calibri Light" w:eastAsia="Calibri" w:hAnsi="Calibri Light" w:cs="Times New Roman"/>
        </w:rPr>
        <w:t>Cache</w:t>
      </w:r>
      <w:proofErr w:type="spellEnd"/>
      <w:r w:rsidRPr="001344EB">
        <w:rPr>
          <w:rFonts w:ascii="Calibri Light" w:eastAsia="Calibri" w:hAnsi="Calibri Light" w:cs="Times New Roman"/>
        </w:rPr>
        <w:t>, Turbo, HT (135W) DDR4-2666</w:t>
      </w: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 Light" w:eastAsia="Calibri" w:hAnsi="Calibri Light" w:cs="Times New Roman"/>
        </w:rPr>
        <w:t xml:space="preserve">min. 192 GB, DDR5, 3200MT/s, </w:t>
      </w:r>
      <w:proofErr w:type="spellStart"/>
      <w:r w:rsidRPr="001344EB">
        <w:rPr>
          <w:rFonts w:ascii="Calibri Light" w:eastAsia="Calibri" w:hAnsi="Calibri Light" w:cs="Times New Roman"/>
        </w:rPr>
        <w:t>Dual</w:t>
      </w:r>
      <w:proofErr w:type="spellEnd"/>
      <w:r w:rsidRPr="001344EB">
        <w:rPr>
          <w:rFonts w:ascii="Calibri Light" w:eastAsia="Calibri" w:hAnsi="Calibri Light" w:cs="Times New Roman"/>
        </w:rPr>
        <w:t xml:space="preserve"> Rank</w:t>
      </w: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 Light" w:eastAsia="Calibri" w:hAnsi="Calibri Light" w:cs="Times New Roman"/>
        </w:rPr>
        <w:t xml:space="preserve">RAID řadič, </w:t>
      </w:r>
      <w:proofErr w:type="spellStart"/>
      <w:r w:rsidRPr="001344EB">
        <w:rPr>
          <w:rFonts w:ascii="Calibri Light" w:eastAsia="Calibri" w:hAnsi="Calibri Light" w:cs="Times New Roman"/>
        </w:rPr>
        <w:t>PCIe</w:t>
      </w:r>
      <w:proofErr w:type="spellEnd"/>
      <w:r w:rsidRPr="001344EB">
        <w:rPr>
          <w:rFonts w:ascii="Calibri Light" w:eastAsia="Calibri" w:hAnsi="Calibri Light" w:cs="Times New Roman"/>
        </w:rPr>
        <w:t xml:space="preserve"> Gen4, 8 GB </w:t>
      </w:r>
      <w:proofErr w:type="spellStart"/>
      <w:r w:rsidRPr="001344EB">
        <w:rPr>
          <w:rFonts w:ascii="Calibri Light" w:eastAsia="Calibri" w:hAnsi="Calibri Light" w:cs="Times New Roman"/>
        </w:rPr>
        <w:t>cache</w:t>
      </w:r>
      <w:proofErr w:type="spellEnd"/>
      <w:r w:rsidRPr="001344EB">
        <w:rPr>
          <w:rFonts w:ascii="Calibri Light" w:eastAsia="Calibri" w:hAnsi="Calibri Light" w:cs="Times New Roman"/>
        </w:rPr>
        <w:t>, podpora SAS/SATA/</w:t>
      </w:r>
      <w:proofErr w:type="spellStart"/>
      <w:r w:rsidRPr="001344EB">
        <w:rPr>
          <w:rFonts w:ascii="Calibri Light" w:eastAsia="Calibri" w:hAnsi="Calibri Light" w:cs="Times New Roman"/>
        </w:rPr>
        <w:t>NVMe</w:t>
      </w:r>
      <w:proofErr w:type="spellEnd"/>
      <w:r w:rsidRPr="001344EB">
        <w:rPr>
          <w:rFonts w:ascii="Calibri Light" w:eastAsia="Calibri" w:hAnsi="Calibri Light" w:cs="Times New Roman"/>
        </w:rPr>
        <w:t xml:space="preserve"> disků</w:t>
      </w: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 Light" w:eastAsia="Calibri" w:hAnsi="Calibri Light" w:cs="Times New Roman"/>
        </w:rPr>
        <w:lastRenderedPageBreak/>
        <w:t>6x 8TB Hard Drive SATA ISE 6Gbps 7.2K 512e 3.5in Hot-</w:t>
      </w:r>
      <w:proofErr w:type="spellStart"/>
      <w:r w:rsidRPr="001344EB">
        <w:rPr>
          <w:rFonts w:ascii="Calibri Light" w:eastAsia="Calibri" w:hAnsi="Calibri Light" w:cs="Times New Roman"/>
        </w:rPr>
        <w:t>Plug</w:t>
      </w:r>
      <w:proofErr w:type="spellEnd"/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 Light" w:eastAsia="Calibri" w:hAnsi="Calibri Light" w:cs="Times New Roman"/>
        </w:rPr>
        <w:t>1x 16TB Hard Drive SATA ISE 6Gbps 7.2K 512e 3.5in Hot-</w:t>
      </w:r>
      <w:proofErr w:type="spellStart"/>
      <w:r w:rsidRPr="001344EB">
        <w:rPr>
          <w:rFonts w:ascii="Calibri Light" w:eastAsia="Calibri" w:hAnsi="Calibri Light" w:cs="Times New Roman"/>
        </w:rPr>
        <w:t>Plug</w:t>
      </w:r>
      <w:proofErr w:type="spellEnd"/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 Light" w:eastAsia="Calibri" w:hAnsi="Calibri Light" w:cs="Times New Roman"/>
        </w:rPr>
        <w:t>integrovaný řadič vzdálené správy, webové GUI, virtuální konzole &amp; media (HTML5/KVM), plný vzdálený přístup, REST API, podpora telemetrie, monitorování, automatizace a zabezpečení</w:t>
      </w: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proofErr w:type="spellStart"/>
      <w:r w:rsidRPr="001344EB">
        <w:rPr>
          <w:rFonts w:ascii="Calibri Light" w:eastAsia="Calibri" w:hAnsi="Calibri Light" w:cs="Times New Roman"/>
        </w:rPr>
        <w:t>Dual</w:t>
      </w:r>
      <w:proofErr w:type="spellEnd"/>
      <w:r w:rsidRPr="001344EB">
        <w:rPr>
          <w:rFonts w:ascii="Calibri Light" w:eastAsia="Calibri" w:hAnsi="Calibri Light" w:cs="Times New Roman"/>
        </w:rPr>
        <w:t>, Hot-</w:t>
      </w:r>
      <w:proofErr w:type="spellStart"/>
      <w:r w:rsidRPr="001344EB">
        <w:rPr>
          <w:rFonts w:ascii="Calibri Light" w:eastAsia="Calibri" w:hAnsi="Calibri Light" w:cs="Times New Roman"/>
        </w:rPr>
        <w:t>Plug</w:t>
      </w:r>
      <w:proofErr w:type="spellEnd"/>
      <w:r w:rsidRPr="001344EB">
        <w:rPr>
          <w:rFonts w:ascii="Calibri Light" w:eastAsia="Calibri" w:hAnsi="Calibri Light" w:cs="Times New Roman"/>
        </w:rPr>
        <w:t xml:space="preserve">, </w:t>
      </w:r>
      <w:proofErr w:type="spellStart"/>
      <w:r w:rsidRPr="001344EB">
        <w:rPr>
          <w:rFonts w:ascii="Calibri Light" w:eastAsia="Calibri" w:hAnsi="Calibri Light" w:cs="Times New Roman"/>
        </w:rPr>
        <w:t>Power</w:t>
      </w:r>
      <w:proofErr w:type="spellEnd"/>
      <w:r w:rsidRPr="001344EB">
        <w:rPr>
          <w:rFonts w:ascii="Calibri Light" w:eastAsia="Calibri" w:hAnsi="Calibri Light" w:cs="Times New Roman"/>
        </w:rPr>
        <w:t xml:space="preserve"> Supply </w:t>
      </w:r>
      <w:proofErr w:type="spellStart"/>
      <w:r w:rsidRPr="001344EB">
        <w:rPr>
          <w:rFonts w:ascii="Calibri Light" w:eastAsia="Calibri" w:hAnsi="Calibri Light" w:cs="Times New Roman"/>
        </w:rPr>
        <w:t>Redundant</w:t>
      </w:r>
      <w:proofErr w:type="spellEnd"/>
      <w:r w:rsidRPr="001344EB">
        <w:rPr>
          <w:rFonts w:ascii="Calibri Light" w:eastAsia="Calibri" w:hAnsi="Calibri Light" w:cs="Times New Roman"/>
        </w:rPr>
        <w:t xml:space="preserve"> (1+1), 1100W </w:t>
      </w:r>
      <w:proofErr w:type="spellStart"/>
      <w:r w:rsidRPr="001344EB">
        <w:rPr>
          <w:rFonts w:ascii="Calibri Light" w:eastAsia="Calibri" w:hAnsi="Calibri Light" w:cs="Times New Roman"/>
        </w:rPr>
        <w:t>Titanium</w:t>
      </w:r>
      <w:proofErr w:type="spellEnd"/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 Light" w:eastAsia="Calibri" w:hAnsi="Calibri Light" w:cs="Times New Roman"/>
        </w:rPr>
        <w:t xml:space="preserve">síťová karta se 4× 1GbE RJ-45 porty, rozhraní OCP 3.0 </w:t>
      </w:r>
      <w:proofErr w:type="spellStart"/>
      <w:r w:rsidRPr="001344EB">
        <w:rPr>
          <w:rFonts w:ascii="Calibri Light" w:eastAsia="Calibri" w:hAnsi="Calibri Light" w:cs="Times New Roman"/>
        </w:rPr>
        <w:t>form</w:t>
      </w:r>
      <w:proofErr w:type="spellEnd"/>
      <w:r w:rsidRPr="001344EB">
        <w:rPr>
          <w:rFonts w:ascii="Calibri Light" w:eastAsia="Calibri" w:hAnsi="Calibri Light" w:cs="Times New Roman"/>
        </w:rPr>
        <w:t xml:space="preserve"> </w:t>
      </w:r>
      <w:proofErr w:type="spellStart"/>
      <w:r w:rsidRPr="001344EB">
        <w:rPr>
          <w:rFonts w:ascii="Calibri Light" w:eastAsia="Calibri" w:hAnsi="Calibri Light" w:cs="Times New Roman"/>
        </w:rPr>
        <w:t>factor</w:t>
      </w:r>
      <w:proofErr w:type="spellEnd"/>
      <w:r w:rsidRPr="001344EB">
        <w:rPr>
          <w:rFonts w:ascii="Calibri Light" w:eastAsia="Calibri" w:hAnsi="Calibri Light" w:cs="Times New Roman"/>
        </w:rPr>
        <w:t xml:space="preserve">, podpora PXE </w:t>
      </w:r>
      <w:proofErr w:type="spellStart"/>
      <w:r w:rsidRPr="001344EB">
        <w:rPr>
          <w:rFonts w:ascii="Calibri Light" w:eastAsia="Calibri" w:hAnsi="Calibri Light" w:cs="Times New Roman"/>
        </w:rPr>
        <w:t>boot</w:t>
      </w:r>
      <w:proofErr w:type="spellEnd"/>
      <w:r w:rsidRPr="001344EB">
        <w:rPr>
          <w:rFonts w:ascii="Calibri Light" w:eastAsia="Calibri" w:hAnsi="Calibri Light" w:cs="Times New Roman"/>
        </w:rPr>
        <w:t xml:space="preserve">, </w:t>
      </w:r>
      <w:proofErr w:type="spellStart"/>
      <w:r w:rsidRPr="001344EB">
        <w:rPr>
          <w:rFonts w:ascii="Calibri Light" w:eastAsia="Calibri" w:hAnsi="Calibri Light" w:cs="Times New Roman"/>
        </w:rPr>
        <w:t>Wake</w:t>
      </w:r>
      <w:proofErr w:type="spellEnd"/>
      <w:r w:rsidRPr="001344EB">
        <w:rPr>
          <w:rFonts w:ascii="Calibri Light" w:eastAsia="Calibri" w:hAnsi="Calibri Light" w:cs="Times New Roman"/>
        </w:rPr>
        <w:t xml:space="preserve">-on-LAN, </w:t>
      </w:r>
      <w:proofErr w:type="spellStart"/>
      <w:r w:rsidRPr="001344EB">
        <w:rPr>
          <w:rFonts w:ascii="Calibri Light" w:eastAsia="Calibri" w:hAnsi="Calibri Light" w:cs="Times New Roman"/>
        </w:rPr>
        <w:t>iSCSI</w:t>
      </w:r>
      <w:proofErr w:type="spellEnd"/>
      <w:r w:rsidRPr="001344EB">
        <w:rPr>
          <w:rFonts w:ascii="Calibri Light" w:eastAsia="Calibri" w:hAnsi="Calibri Light" w:cs="Times New Roman"/>
        </w:rPr>
        <w:t xml:space="preserve"> a TCP/IP </w:t>
      </w:r>
      <w:proofErr w:type="spellStart"/>
      <w:r w:rsidRPr="001344EB">
        <w:rPr>
          <w:rFonts w:ascii="Calibri Light" w:eastAsia="Calibri" w:hAnsi="Calibri Light" w:cs="Times New Roman"/>
        </w:rPr>
        <w:t>offload</w:t>
      </w:r>
      <w:proofErr w:type="spellEnd"/>
      <w:r w:rsidRPr="001344EB">
        <w:rPr>
          <w:rFonts w:ascii="Calibri Light" w:eastAsia="Calibri" w:hAnsi="Calibri Light" w:cs="Times New Roman"/>
        </w:rPr>
        <w:t xml:space="preserve"> funkcí</w:t>
      </w: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 Light" w:eastAsia="Calibri" w:hAnsi="Calibri Light" w:cs="Times New Roman"/>
        </w:rPr>
        <w:t>řadič pro operační systém, osazený dvěma hot-</w:t>
      </w:r>
      <w:proofErr w:type="spellStart"/>
      <w:r w:rsidRPr="001344EB">
        <w:rPr>
          <w:rFonts w:ascii="Calibri Light" w:eastAsia="Calibri" w:hAnsi="Calibri Light" w:cs="Times New Roman"/>
        </w:rPr>
        <w:t>plug</w:t>
      </w:r>
      <w:proofErr w:type="spellEnd"/>
      <w:r w:rsidRPr="001344EB">
        <w:rPr>
          <w:rFonts w:ascii="Calibri Light" w:eastAsia="Calibri" w:hAnsi="Calibri Light" w:cs="Times New Roman"/>
        </w:rPr>
        <w:t xml:space="preserve"> </w:t>
      </w:r>
      <w:proofErr w:type="gramStart"/>
      <w:r w:rsidRPr="001344EB">
        <w:rPr>
          <w:rFonts w:ascii="Calibri Light" w:eastAsia="Calibri" w:hAnsi="Calibri Light" w:cs="Times New Roman"/>
        </w:rPr>
        <w:t>M.2 SATA</w:t>
      </w:r>
      <w:proofErr w:type="gramEnd"/>
      <w:r w:rsidRPr="001344EB">
        <w:rPr>
          <w:rFonts w:ascii="Calibri Light" w:eastAsia="Calibri" w:hAnsi="Calibri Light" w:cs="Times New Roman"/>
        </w:rPr>
        <w:t xml:space="preserve"> SSD 480 GB, nakonfigurovanými v hardwarovém RAID 1 (zrcadlení) pro vyšší spolehlivost; určený výhradně pro </w:t>
      </w:r>
      <w:proofErr w:type="spellStart"/>
      <w:r w:rsidRPr="001344EB">
        <w:rPr>
          <w:rFonts w:ascii="Calibri Light" w:eastAsia="Calibri" w:hAnsi="Calibri Light" w:cs="Times New Roman"/>
        </w:rPr>
        <w:t>boot</w:t>
      </w:r>
      <w:proofErr w:type="spellEnd"/>
      <w:r w:rsidRPr="001344EB">
        <w:rPr>
          <w:rFonts w:ascii="Calibri Light" w:eastAsia="Calibri" w:hAnsi="Calibri Light" w:cs="Times New Roman"/>
        </w:rPr>
        <w:t xml:space="preserve"> a systémové disky</w:t>
      </w: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proofErr w:type="spellStart"/>
      <w:r w:rsidRPr="001344EB">
        <w:rPr>
          <w:rFonts w:ascii="Calibri Light" w:eastAsia="Calibri" w:hAnsi="Calibri Light" w:cs="Times New Roman"/>
        </w:rPr>
        <w:t>lyžiny</w:t>
      </w:r>
      <w:proofErr w:type="spellEnd"/>
      <w:r w:rsidRPr="001344EB">
        <w:rPr>
          <w:rFonts w:ascii="Calibri Light" w:eastAsia="Calibri" w:hAnsi="Calibri Light" w:cs="Times New Roman"/>
        </w:rPr>
        <w:t xml:space="preserve"> do </w:t>
      </w:r>
      <w:proofErr w:type="gramStart"/>
      <w:r w:rsidRPr="001344EB">
        <w:rPr>
          <w:rFonts w:ascii="Calibri Light" w:eastAsia="Calibri" w:hAnsi="Calibri Light" w:cs="Times New Roman"/>
        </w:rPr>
        <w:t>racku</w:t>
      </w:r>
      <w:proofErr w:type="gramEnd"/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 Light" w:eastAsia="Calibri" w:hAnsi="Calibri Light" w:cs="Times New Roman"/>
        </w:rPr>
        <w:t>Záruka zahájení opravy do druhého pracovního dne na dobu 84 měsíců</w:t>
      </w:r>
    </w:p>
    <w:p w:rsidR="001344EB" w:rsidRPr="001344EB" w:rsidRDefault="001344EB" w:rsidP="001344EB">
      <w:pPr>
        <w:spacing w:after="0" w:line="240" w:lineRule="auto"/>
        <w:rPr>
          <w:rFonts w:ascii="Calibri Light" w:eastAsia="Calibri" w:hAnsi="Calibri Light" w:cs="Times New Roman"/>
        </w:rPr>
      </w:pPr>
      <w:r w:rsidRPr="001344EB">
        <w:rPr>
          <w:rFonts w:ascii="Calibri Light" w:eastAsia="Calibri" w:hAnsi="Calibri Light" w:cs="Times New Roman"/>
        </w:rPr>
        <w:t xml:space="preserve">Rozšířená záruka, která umožňuje při reklamaci nebo výměně vadného disku ponechat si původní pevný disk/SSD z bezpečnostních a </w:t>
      </w:r>
      <w:proofErr w:type="spellStart"/>
      <w:r w:rsidRPr="001344EB">
        <w:rPr>
          <w:rFonts w:ascii="Calibri Light" w:eastAsia="Calibri" w:hAnsi="Calibri Light" w:cs="Times New Roman"/>
        </w:rPr>
        <w:t>compliance</w:t>
      </w:r>
      <w:proofErr w:type="spellEnd"/>
      <w:r w:rsidRPr="001344EB">
        <w:rPr>
          <w:rFonts w:ascii="Calibri Light" w:eastAsia="Calibri" w:hAnsi="Calibri Light" w:cs="Times New Roman"/>
        </w:rPr>
        <w:t xml:space="preserve"> důvodů</w:t>
      </w:r>
      <w:r>
        <w:rPr>
          <w:rFonts w:ascii="Calibri Light" w:eastAsia="Calibri" w:hAnsi="Calibri Light" w:cs="Times New Roman"/>
        </w:rPr>
        <w:t>.</w:t>
      </w:r>
    </w:p>
    <w:p w:rsidR="003A3E65" w:rsidRDefault="003A3E65" w:rsidP="003A3E65">
      <w:pPr>
        <w:pStyle w:val="Default"/>
        <w:rPr>
          <w:sz w:val="22"/>
          <w:szCs w:val="22"/>
        </w:rPr>
      </w:pPr>
    </w:p>
    <w:p w:rsidR="003A3E65" w:rsidRDefault="003A3E65" w:rsidP="003A3E65">
      <w:pPr>
        <w:pStyle w:val="Default"/>
        <w:rPr>
          <w:sz w:val="22"/>
          <w:szCs w:val="22"/>
        </w:rPr>
      </w:pPr>
    </w:p>
    <w:p w:rsidR="003A3E65" w:rsidRDefault="003A3E65" w:rsidP="003A3E65">
      <w:pPr>
        <w:pStyle w:val="Default"/>
        <w:rPr>
          <w:sz w:val="22"/>
          <w:szCs w:val="22"/>
        </w:rPr>
      </w:pPr>
    </w:p>
    <w:p w:rsidR="003A3E65" w:rsidRDefault="003A3E65" w:rsidP="003A3E65">
      <w:pPr>
        <w:pStyle w:val="Default"/>
        <w:rPr>
          <w:sz w:val="22"/>
          <w:szCs w:val="22"/>
        </w:rPr>
      </w:pPr>
    </w:p>
    <w:p w:rsidR="003A3E65" w:rsidRDefault="003A3E65" w:rsidP="003A3E65">
      <w:pPr>
        <w:pStyle w:val="Default"/>
        <w:rPr>
          <w:sz w:val="22"/>
          <w:szCs w:val="22"/>
        </w:rPr>
      </w:pPr>
    </w:p>
    <w:p w:rsidR="003A3E65" w:rsidRDefault="003A3E65" w:rsidP="003A3E65">
      <w:pPr>
        <w:pStyle w:val="Default"/>
        <w:rPr>
          <w:sz w:val="28"/>
          <w:szCs w:val="28"/>
          <w:u w:val="single"/>
        </w:rPr>
      </w:pPr>
      <w:r w:rsidRPr="003A3E65">
        <w:rPr>
          <w:sz w:val="28"/>
          <w:szCs w:val="28"/>
          <w:u w:val="single"/>
        </w:rPr>
        <w:t xml:space="preserve">Příloha č. 2: Položkový rozpočet </w:t>
      </w:r>
    </w:p>
    <w:p w:rsidR="003A3E65" w:rsidRDefault="003A3E65" w:rsidP="003A3E65">
      <w:pPr>
        <w:pStyle w:val="Default"/>
        <w:rPr>
          <w:sz w:val="28"/>
          <w:szCs w:val="28"/>
          <w:u w:val="single"/>
        </w:rPr>
      </w:pPr>
    </w:p>
    <w:p w:rsidR="003A3E65" w:rsidRDefault="003A3E65" w:rsidP="003A3E65">
      <w:pPr>
        <w:pStyle w:val="Default"/>
        <w:rPr>
          <w:sz w:val="28"/>
          <w:szCs w:val="28"/>
          <w:u w:val="single"/>
        </w:rPr>
      </w:pPr>
      <w:r>
        <w:rPr>
          <w:rFonts w:ascii="SegoeUI,Bold" w:hAnsi="SegoeUI,Bold" w:cs="SegoeUI,Bold"/>
          <w:b/>
          <w:bCs/>
          <w:sz w:val="29"/>
          <w:szCs w:val="29"/>
        </w:rPr>
        <w:t>Nabídka vydaná</w:t>
      </w:r>
    </w:p>
    <w:p w:rsidR="003A3E65" w:rsidRDefault="003A3E65" w:rsidP="003A3E65">
      <w:pPr>
        <w:pStyle w:val="Default"/>
        <w:rPr>
          <w:sz w:val="28"/>
          <w:szCs w:val="28"/>
          <w:u w:val="single"/>
        </w:rPr>
      </w:pPr>
      <w:r>
        <w:rPr>
          <w:rFonts w:ascii="SegoeUI,Bold" w:hAnsi="SegoeUI,Bold" w:cs="SegoeUI,Bold"/>
          <w:b/>
          <w:bCs/>
          <w:sz w:val="17"/>
          <w:szCs w:val="17"/>
        </w:rPr>
        <w:t xml:space="preserve">Datum vystavení: </w:t>
      </w:r>
      <w:proofErr w:type="gramStart"/>
      <w:r>
        <w:rPr>
          <w:rFonts w:ascii="SegoeUI" w:hAnsi="SegoeUI" w:cs="SegoeUI"/>
          <w:sz w:val="17"/>
          <w:szCs w:val="17"/>
        </w:rPr>
        <w:t>09.10.2025</w:t>
      </w:r>
      <w:proofErr w:type="gramEnd"/>
    </w:p>
    <w:p w:rsidR="003A3E65" w:rsidRDefault="003A3E65" w:rsidP="003A3E65">
      <w:pPr>
        <w:pStyle w:val="Default"/>
        <w:rPr>
          <w:sz w:val="28"/>
          <w:szCs w:val="28"/>
          <w:u w:val="single"/>
        </w:rPr>
      </w:pPr>
    </w:p>
    <w:p w:rsidR="003A3E65" w:rsidRDefault="003A3E65" w:rsidP="003A3E65">
      <w:pPr>
        <w:pStyle w:val="Default"/>
        <w:rPr>
          <w:rFonts w:ascii="SegoeUI,Bold" w:hAnsi="SegoeUI,Bold" w:cs="SegoeUI,Bold"/>
          <w:b/>
          <w:bCs/>
          <w:sz w:val="18"/>
          <w:szCs w:val="18"/>
        </w:rPr>
      </w:pPr>
      <w:r>
        <w:rPr>
          <w:rFonts w:ascii="SegoeUI,Bold" w:hAnsi="SegoeUI,Bold" w:cs="SegoeUI,Bold"/>
          <w:b/>
          <w:bCs/>
          <w:sz w:val="18"/>
          <w:szCs w:val="18"/>
        </w:rPr>
        <w:t xml:space="preserve">Označení dodávky </w:t>
      </w:r>
      <w:r>
        <w:rPr>
          <w:rFonts w:ascii="SegoeUI,Bold" w:hAnsi="SegoeUI,Bold" w:cs="SegoeUI,Bold"/>
          <w:b/>
          <w:bCs/>
          <w:sz w:val="18"/>
          <w:szCs w:val="18"/>
        </w:rPr>
        <w:tab/>
      </w:r>
      <w:r>
        <w:rPr>
          <w:rFonts w:ascii="SegoeUI,Bold" w:hAnsi="SegoeUI,Bold" w:cs="SegoeUI,Bold"/>
          <w:b/>
          <w:bCs/>
          <w:sz w:val="18"/>
          <w:szCs w:val="18"/>
        </w:rPr>
        <w:tab/>
        <w:t xml:space="preserve">Počet MJ </w:t>
      </w:r>
      <w:r>
        <w:rPr>
          <w:rFonts w:ascii="SegoeUI,Bold" w:hAnsi="SegoeUI,Bold" w:cs="SegoeUI,Bold"/>
          <w:b/>
          <w:bCs/>
          <w:sz w:val="18"/>
          <w:szCs w:val="18"/>
        </w:rPr>
        <w:tab/>
        <w:t xml:space="preserve">Cena za MJ </w:t>
      </w:r>
      <w:r>
        <w:rPr>
          <w:rFonts w:ascii="SegoeUI,Bold" w:hAnsi="SegoeUI,Bold" w:cs="SegoeUI,Bold"/>
          <w:b/>
          <w:bCs/>
          <w:sz w:val="18"/>
          <w:szCs w:val="18"/>
        </w:rPr>
        <w:tab/>
        <w:t xml:space="preserve">Sazba </w:t>
      </w:r>
      <w:r>
        <w:rPr>
          <w:rFonts w:ascii="SegoeUI,Bold" w:hAnsi="SegoeUI,Bold" w:cs="SegoeUI,Bold"/>
          <w:b/>
          <w:bCs/>
          <w:sz w:val="18"/>
          <w:szCs w:val="18"/>
        </w:rPr>
        <w:tab/>
        <w:t xml:space="preserve">Základ </w:t>
      </w:r>
      <w:r>
        <w:rPr>
          <w:rFonts w:ascii="SegoeUI,Bold" w:hAnsi="SegoeUI,Bold" w:cs="SegoeUI,Bold"/>
          <w:b/>
          <w:bCs/>
          <w:sz w:val="18"/>
          <w:szCs w:val="18"/>
        </w:rPr>
        <w:tab/>
      </w:r>
      <w:r>
        <w:rPr>
          <w:rFonts w:ascii="SegoeUI,Bold" w:hAnsi="SegoeUI,Bold" w:cs="SegoeUI,Bold"/>
          <w:b/>
          <w:bCs/>
          <w:sz w:val="18"/>
          <w:szCs w:val="18"/>
        </w:rPr>
        <w:tab/>
        <w:t>Celkem s DPH</w:t>
      </w:r>
    </w:p>
    <w:p w:rsidR="003A3E65" w:rsidRDefault="003A3E65" w:rsidP="003A3E65">
      <w:pPr>
        <w:pStyle w:val="Default"/>
        <w:rPr>
          <w:rFonts w:ascii="SegoeUI,Bold" w:hAnsi="SegoeUI,Bold" w:cs="SegoeUI,Bold"/>
          <w:b/>
          <w:bCs/>
          <w:sz w:val="18"/>
          <w:szCs w:val="18"/>
        </w:rPr>
      </w:pPr>
    </w:p>
    <w:p w:rsidR="003A3E65" w:rsidRDefault="003A3E65" w:rsidP="003A3E65">
      <w:pPr>
        <w:pStyle w:val="Default"/>
        <w:rPr>
          <w:rFonts w:ascii="SegoeUI" w:hAnsi="SegoeUI" w:cs="SegoeUI"/>
          <w:sz w:val="17"/>
          <w:szCs w:val="17"/>
        </w:rPr>
      </w:pPr>
      <w:r>
        <w:rPr>
          <w:rFonts w:ascii="SegoeUI" w:hAnsi="SegoeUI" w:cs="SegoeUI"/>
          <w:sz w:val="17"/>
          <w:szCs w:val="17"/>
        </w:rPr>
        <w:t xml:space="preserve">Dell </w:t>
      </w:r>
      <w:proofErr w:type="spellStart"/>
      <w:r>
        <w:rPr>
          <w:rFonts w:ascii="SegoeUI" w:hAnsi="SegoeUI" w:cs="SegoeUI"/>
          <w:sz w:val="17"/>
          <w:szCs w:val="17"/>
        </w:rPr>
        <w:t>PowerEdge</w:t>
      </w:r>
      <w:proofErr w:type="spellEnd"/>
      <w:r>
        <w:rPr>
          <w:rFonts w:ascii="SegoeUI" w:hAnsi="SegoeUI" w:cs="SegoeUI"/>
          <w:sz w:val="17"/>
          <w:szCs w:val="17"/>
        </w:rPr>
        <w:t xml:space="preserve"> R550 - A </w:t>
      </w:r>
      <w:r>
        <w:rPr>
          <w:rFonts w:ascii="SegoeUI" w:hAnsi="SegoeUI" w:cs="SegoeUI"/>
          <w:sz w:val="17"/>
          <w:szCs w:val="17"/>
        </w:rPr>
        <w:tab/>
      </w:r>
      <w:r>
        <w:rPr>
          <w:rFonts w:ascii="SegoeUI" w:hAnsi="SegoeUI" w:cs="SegoeUI"/>
          <w:sz w:val="17"/>
          <w:szCs w:val="17"/>
        </w:rPr>
        <w:tab/>
        <w:t xml:space="preserve">1,00 ks </w:t>
      </w:r>
      <w:r>
        <w:rPr>
          <w:rFonts w:ascii="SegoeUI" w:hAnsi="SegoeUI" w:cs="SegoeUI"/>
          <w:sz w:val="17"/>
          <w:szCs w:val="17"/>
        </w:rPr>
        <w:tab/>
      </w:r>
      <w:r>
        <w:rPr>
          <w:rFonts w:ascii="SegoeUI" w:hAnsi="SegoeUI" w:cs="SegoeUI"/>
          <w:sz w:val="17"/>
          <w:szCs w:val="17"/>
        </w:rPr>
        <w:tab/>
        <w:t xml:space="preserve">196 690,00 </w:t>
      </w:r>
      <w:r>
        <w:rPr>
          <w:rFonts w:ascii="SegoeUI" w:hAnsi="SegoeUI" w:cs="SegoeUI"/>
          <w:sz w:val="17"/>
          <w:szCs w:val="17"/>
        </w:rPr>
        <w:tab/>
        <w:t xml:space="preserve">21% </w:t>
      </w:r>
      <w:r>
        <w:rPr>
          <w:rFonts w:ascii="SegoeUI" w:hAnsi="SegoeUI" w:cs="SegoeUI"/>
          <w:sz w:val="17"/>
          <w:szCs w:val="17"/>
        </w:rPr>
        <w:tab/>
        <w:t xml:space="preserve">196 690,00 </w:t>
      </w:r>
      <w:r>
        <w:rPr>
          <w:rFonts w:ascii="SegoeUI" w:hAnsi="SegoeUI" w:cs="SegoeUI"/>
          <w:sz w:val="17"/>
          <w:szCs w:val="17"/>
        </w:rPr>
        <w:tab/>
        <w:t>237 994,90 Kč</w:t>
      </w:r>
    </w:p>
    <w:p w:rsidR="003A3E65" w:rsidRDefault="003A3E65" w:rsidP="003A3E65">
      <w:pPr>
        <w:pStyle w:val="Default"/>
        <w:rPr>
          <w:rFonts w:ascii="SegoeUI" w:hAnsi="SegoeUI" w:cs="SegoeUI"/>
          <w:sz w:val="17"/>
          <w:szCs w:val="17"/>
        </w:rPr>
      </w:pPr>
    </w:p>
    <w:p w:rsidR="003A3E65" w:rsidRDefault="003A3E65" w:rsidP="003A3E65">
      <w:pPr>
        <w:pStyle w:val="Default"/>
        <w:rPr>
          <w:rFonts w:ascii="SegoeUI" w:hAnsi="SegoeUI" w:cs="SegoeUI"/>
          <w:sz w:val="17"/>
          <w:szCs w:val="17"/>
        </w:rPr>
      </w:pPr>
      <w:r>
        <w:rPr>
          <w:rFonts w:ascii="SegoeUI" w:hAnsi="SegoeUI" w:cs="SegoeUI"/>
          <w:sz w:val="17"/>
          <w:szCs w:val="17"/>
        </w:rPr>
        <w:t xml:space="preserve">Dell </w:t>
      </w:r>
      <w:proofErr w:type="spellStart"/>
      <w:r>
        <w:rPr>
          <w:rFonts w:ascii="SegoeUI" w:hAnsi="SegoeUI" w:cs="SegoeUI"/>
          <w:sz w:val="17"/>
          <w:szCs w:val="17"/>
        </w:rPr>
        <w:t>PowerEdge</w:t>
      </w:r>
      <w:proofErr w:type="spellEnd"/>
      <w:r>
        <w:rPr>
          <w:rFonts w:ascii="SegoeUI" w:hAnsi="SegoeUI" w:cs="SegoeUI"/>
          <w:sz w:val="17"/>
          <w:szCs w:val="17"/>
        </w:rPr>
        <w:t xml:space="preserve"> R550 - B </w:t>
      </w:r>
      <w:r>
        <w:rPr>
          <w:rFonts w:ascii="SegoeUI" w:hAnsi="SegoeUI" w:cs="SegoeUI"/>
          <w:sz w:val="17"/>
          <w:szCs w:val="17"/>
        </w:rPr>
        <w:tab/>
      </w:r>
      <w:r>
        <w:rPr>
          <w:rFonts w:ascii="SegoeUI" w:hAnsi="SegoeUI" w:cs="SegoeUI"/>
          <w:sz w:val="17"/>
          <w:szCs w:val="17"/>
        </w:rPr>
        <w:tab/>
        <w:t xml:space="preserve">1,00 ks </w:t>
      </w:r>
      <w:r>
        <w:rPr>
          <w:rFonts w:ascii="SegoeUI" w:hAnsi="SegoeUI" w:cs="SegoeUI"/>
          <w:sz w:val="17"/>
          <w:szCs w:val="17"/>
        </w:rPr>
        <w:tab/>
      </w:r>
      <w:r>
        <w:rPr>
          <w:rFonts w:ascii="SegoeUI" w:hAnsi="SegoeUI" w:cs="SegoeUI"/>
          <w:sz w:val="17"/>
          <w:szCs w:val="17"/>
        </w:rPr>
        <w:tab/>
        <w:t xml:space="preserve">198 690,00 </w:t>
      </w:r>
      <w:r>
        <w:rPr>
          <w:rFonts w:ascii="SegoeUI" w:hAnsi="SegoeUI" w:cs="SegoeUI"/>
          <w:sz w:val="17"/>
          <w:szCs w:val="17"/>
        </w:rPr>
        <w:tab/>
        <w:t xml:space="preserve">21% </w:t>
      </w:r>
      <w:r>
        <w:rPr>
          <w:rFonts w:ascii="SegoeUI" w:hAnsi="SegoeUI" w:cs="SegoeUI"/>
          <w:sz w:val="17"/>
          <w:szCs w:val="17"/>
        </w:rPr>
        <w:tab/>
        <w:t xml:space="preserve">198 690,00 </w:t>
      </w:r>
      <w:r>
        <w:rPr>
          <w:rFonts w:ascii="SegoeUI" w:hAnsi="SegoeUI" w:cs="SegoeUI"/>
          <w:sz w:val="17"/>
          <w:szCs w:val="17"/>
        </w:rPr>
        <w:tab/>
        <w:t>240 414,90 Kč</w:t>
      </w:r>
    </w:p>
    <w:p w:rsidR="003A3E65" w:rsidRDefault="003A3E65" w:rsidP="003A3E65">
      <w:pPr>
        <w:pStyle w:val="Default"/>
        <w:rPr>
          <w:sz w:val="28"/>
          <w:szCs w:val="28"/>
          <w:u w:val="single"/>
        </w:rPr>
      </w:pPr>
    </w:p>
    <w:p w:rsidR="003A3E65" w:rsidRDefault="003A3E65" w:rsidP="003A3E65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20"/>
          <w:szCs w:val="20"/>
        </w:rPr>
      </w:pPr>
      <w:r>
        <w:rPr>
          <w:rFonts w:ascii="SegoeUI,Bold" w:hAnsi="SegoeUI,Bold" w:cs="SegoeUI,Bold"/>
          <w:b/>
          <w:bCs/>
          <w:sz w:val="20"/>
          <w:szCs w:val="20"/>
        </w:rPr>
        <w:t xml:space="preserve">Sazba DPH </w:t>
      </w:r>
      <w:r>
        <w:rPr>
          <w:rFonts w:ascii="SegoeUI,Bold" w:hAnsi="SegoeUI,Bold" w:cs="SegoeUI,Bold"/>
          <w:b/>
          <w:bCs/>
          <w:sz w:val="20"/>
          <w:szCs w:val="20"/>
        </w:rPr>
        <w:tab/>
      </w:r>
      <w:r>
        <w:rPr>
          <w:rFonts w:ascii="SegoeUI,Bold" w:hAnsi="SegoeUI,Bold" w:cs="SegoeUI,Bold"/>
          <w:b/>
          <w:bCs/>
          <w:sz w:val="20"/>
          <w:szCs w:val="20"/>
        </w:rPr>
        <w:tab/>
        <w:t xml:space="preserve">Základ </w:t>
      </w:r>
      <w:r>
        <w:rPr>
          <w:rFonts w:ascii="SegoeUI,Bold" w:hAnsi="SegoeUI,Bold" w:cs="SegoeUI,Bold"/>
          <w:b/>
          <w:bCs/>
          <w:sz w:val="20"/>
          <w:szCs w:val="20"/>
        </w:rPr>
        <w:tab/>
      </w:r>
      <w:r>
        <w:rPr>
          <w:rFonts w:ascii="SegoeUI,Bold" w:hAnsi="SegoeUI,Bold" w:cs="SegoeUI,Bold"/>
          <w:b/>
          <w:bCs/>
          <w:sz w:val="20"/>
          <w:szCs w:val="20"/>
        </w:rPr>
        <w:tab/>
      </w:r>
      <w:r>
        <w:rPr>
          <w:rFonts w:ascii="SegoeUI,Bold" w:hAnsi="SegoeUI,Bold" w:cs="SegoeUI,Bold"/>
          <w:b/>
          <w:bCs/>
          <w:sz w:val="20"/>
          <w:szCs w:val="20"/>
        </w:rPr>
        <w:tab/>
        <w:t xml:space="preserve">Výše DPH </w:t>
      </w:r>
      <w:r>
        <w:rPr>
          <w:rFonts w:ascii="SegoeUI,Bold" w:hAnsi="SegoeUI,Bold" w:cs="SegoeUI,Bold"/>
          <w:b/>
          <w:bCs/>
          <w:sz w:val="20"/>
          <w:szCs w:val="20"/>
        </w:rPr>
        <w:tab/>
      </w:r>
      <w:r>
        <w:rPr>
          <w:rFonts w:ascii="SegoeUI,Bold" w:hAnsi="SegoeUI,Bold" w:cs="SegoeUI,Bold"/>
          <w:b/>
          <w:bCs/>
          <w:sz w:val="20"/>
          <w:szCs w:val="20"/>
        </w:rPr>
        <w:tab/>
        <w:t>Celkem</w:t>
      </w:r>
    </w:p>
    <w:p w:rsidR="003A3E65" w:rsidRDefault="003A3E65" w:rsidP="003A3E65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20"/>
          <w:szCs w:val="20"/>
        </w:rPr>
      </w:pPr>
      <w:r>
        <w:rPr>
          <w:rFonts w:ascii="SegoeUI,Bold" w:hAnsi="SegoeUI,Bold" w:cs="SegoeUI,Bold"/>
          <w:b/>
          <w:bCs/>
          <w:sz w:val="20"/>
          <w:szCs w:val="20"/>
        </w:rPr>
        <w:t>------------------------------------------------------------------------------------------------------------</w:t>
      </w:r>
    </w:p>
    <w:p w:rsidR="003A3E65" w:rsidRDefault="003A3E65" w:rsidP="003A3E6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 xml:space="preserve">základní 21 % </w:t>
      </w:r>
      <w:r>
        <w:rPr>
          <w:rFonts w:ascii="SegoeUI" w:hAnsi="SegoeUI" w:cs="SegoeUI"/>
          <w:sz w:val="18"/>
          <w:szCs w:val="18"/>
        </w:rPr>
        <w:tab/>
      </w:r>
      <w:r>
        <w:rPr>
          <w:rFonts w:ascii="SegoeUI" w:hAnsi="SegoeUI" w:cs="SegoeUI"/>
          <w:sz w:val="18"/>
          <w:szCs w:val="18"/>
        </w:rPr>
        <w:tab/>
        <w:t xml:space="preserve">395 380,00 </w:t>
      </w:r>
      <w:r>
        <w:rPr>
          <w:rFonts w:ascii="SegoeUI" w:hAnsi="SegoeUI" w:cs="SegoeUI"/>
          <w:sz w:val="18"/>
          <w:szCs w:val="18"/>
        </w:rPr>
        <w:tab/>
      </w:r>
      <w:r>
        <w:rPr>
          <w:rFonts w:ascii="SegoeUI" w:hAnsi="SegoeUI" w:cs="SegoeUI"/>
          <w:sz w:val="18"/>
          <w:szCs w:val="18"/>
        </w:rPr>
        <w:tab/>
        <w:t xml:space="preserve">83 029,80 </w:t>
      </w:r>
      <w:r>
        <w:rPr>
          <w:rFonts w:ascii="SegoeUI" w:hAnsi="SegoeUI" w:cs="SegoeUI"/>
          <w:sz w:val="18"/>
          <w:szCs w:val="18"/>
        </w:rPr>
        <w:tab/>
      </w:r>
      <w:r>
        <w:rPr>
          <w:rFonts w:ascii="SegoeUI" w:hAnsi="SegoeUI" w:cs="SegoeUI"/>
          <w:sz w:val="18"/>
          <w:szCs w:val="18"/>
        </w:rPr>
        <w:tab/>
        <w:t>478 409,80</w:t>
      </w:r>
    </w:p>
    <w:p w:rsidR="003A3E65" w:rsidRDefault="003A3E65" w:rsidP="003A3E6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------------------------------------------------------------------------------------------------------------------------</w:t>
      </w:r>
    </w:p>
    <w:p w:rsidR="003A3E65" w:rsidRPr="003A3E65" w:rsidRDefault="003A3E65" w:rsidP="003A3E65">
      <w:pPr>
        <w:pStyle w:val="Default"/>
        <w:rPr>
          <w:rFonts w:ascii="SegoeUI,Bold" w:hAnsi="SegoeUI,Bold" w:cs="SegoeUI,Bold"/>
          <w:b/>
          <w:bCs/>
        </w:rPr>
      </w:pPr>
      <w:r w:rsidRPr="003A3E65">
        <w:rPr>
          <w:rFonts w:ascii="SegoeUI,Bold" w:hAnsi="SegoeUI,Bold" w:cs="SegoeUI,Bold"/>
          <w:b/>
          <w:bCs/>
        </w:rPr>
        <w:t xml:space="preserve">CELKEM </w:t>
      </w:r>
      <w:r w:rsidRPr="003A3E65">
        <w:rPr>
          <w:rFonts w:ascii="SegoeUI,Bold" w:hAnsi="SegoeUI,Bold" w:cs="SegoeUI,Bold"/>
          <w:b/>
          <w:bCs/>
        </w:rPr>
        <w:tab/>
      </w:r>
      <w:r w:rsidRPr="003A3E65">
        <w:rPr>
          <w:rFonts w:ascii="SegoeUI,Bold" w:hAnsi="SegoeUI,Bold" w:cs="SegoeUI,Bold"/>
          <w:b/>
          <w:bCs/>
        </w:rPr>
        <w:tab/>
        <w:t xml:space="preserve">395 380,00 </w:t>
      </w:r>
      <w:r w:rsidRPr="003A3E65">
        <w:rPr>
          <w:rFonts w:ascii="SegoeUI,Bold" w:hAnsi="SegoeUI,Bold" w:cs="SegoeUI,Bold"/>
          <w:b/>
          <w:bCs/>
        </w:rPr>
        <w:tab/>
      </w:r>
      <w:r w:rsidRPr="003A3E65">
        <w:rPr>
          <w:rFonts w:ascii="SegoeUI,Bold" w:hAnsi="SegoeUI,Bold" w:cs="SegoeUI,Bold"/>
          <w:b/>
          <w:bCs/>
        </w:rPr>
        <w:tab/>
        <w:t>83 029,80</w:t>
      </w:r>
      <w:r w:rsidRPr="003A3E65">
        <w:rPr>
          <w:rFonts w:ascii="SegoeUI,Bold" w:hAnsi="SegoeUI,Bold" w:cs="SegoeUI,Bold"/>
          <w:b/>
          <w:bCs/>
        </w:rPr>
        <w:tab/>
      </w:r>
      <w:r w:rsidRPr="003A3E65">
        <w:rPr>
          <w:rFonts w:ascii="SegoeUI,Bold" w:hAnsi="SegoeUI,Bold" w:cs="SegoeUI,Bold"/>
          <w:b/>
          <w:bCs/>
        </w:rPr>
        <w:tab/>
        <w:t>478 409,80</w:t>
      </w:r>
    </w:p>
    <w:p w:rsidR="003A3E65" w:rsidRDefault="003A3E65" w:rsidP="003A3E65">
      <w:pPr>
        <w:pStyle w:val="Default"/>
        <w:rPr>
          <w:rFonts w:ascii="SegoeUI,Bold" w:hAnsi="SegoeUI,Bold" w:cs="SegoeUI,Bold"/>
          <w:b/>
          <w:bCs/>
          <w:sz w:val="20"/>
          <w:szCs w:val="20"/>
        </w:rPr>
      </w:pPr>
    </w:p>
    <w:p w:rsidR="003A3E65" w:rsidRPr="003A3E65" w:rsidRDefault="003A3E65" w:rsidP="003A3E65">
      <w:pPr>
        <w:pStyle w:val="Default"/>
        <w:rPr>
          <w:sz w:val="28"/>
          <w:szCs w:val="28"/>
          <w:u w:val="single"/>
        </w:rPr>
      </w:pPr>
    </w:p>
    <w:p w:rsidR="008C3E8E" w:rsidRDefault="008C3E8E" w:rsidP="003A3E65">
      <w:pPr>
        <w:pStyle w:val="Default"/>
        <w:rPr>
          <w:sz w:val="28"/>
          <w:szCs w:val="28"/>
          <w:u w:val="single"/>
        </w:rPr>
      </w:pPr>
    </w:p>
    <w:p w:rsidR="008C3E8E" w:rsidRDefault="008C3E8E" w:rsidP="003A3E65">
      <w:pPr>
        <w:pStyle w:val="Default"/>
        <w:rPr>
          <w:sz w:val="28"/>
          <w:szCs w:val="28"/>
          <w:u w:val="single"/>
        </w:rPr>
      </w:pPr>
    </w:p>
    <w:p w:rsidR="008C3E8E" w:rsidRDefault="008C3E8E" w:rsidP="003A3E65">
      <w:pPr>
        <w:pStyle w:val="Default"/>
        <w:rPr>
          <w:sz w:val="28"/>
          <w:szCs w:val="28"/>
          <w:u w:val="single"/>
        </w:rPr>
      </w:pPr>
    </w:p>
    <w:p w:rsidR="008C3E8E" w:rsidRDefault="008C3E8E" w:rsidP="003A3E65">
      <w:pPr>
        <w:pStyle w:val="Default"/>
        <w:rPr>
          <w:sz w:val="28"/>
          <w:szCs w:val="28"/>
          <w:u w:val="single"/>
        </w:rPr>
      </w:pPr>
    </w:p>
    <w:p w:rsidR="00E42C53" w:rsidRDefault="003A3E65" w:rsidP="003A3E65">
      <w:pPr>
        <w:pStyle w:val="Default"/>
        <w:rPr>
          <w:sz w:val="28"/>
          <w:szCs w:val="28"/>
          <w:u w:val="single"/>
        </w:rPr>
      </w:pPr>
      <w:bookmarkStart w:id="0" w:name="_GoBack"/>
      <w:bookmarkEnd w:id="0"/>
      <w:r w:rsidRPr="003A3E65">
        <w:rPr>
          <w:sz w:val="28"/>
          <w:szCs w:val="28"/>
          <w:u w:val="single"/>
        </w:rPr>
        <w:t xml:space="preserve">Příloha č. 3: Oprávnění zastupovat Prodávajícího </w:t>
      </w:r>
    </w:p>
    <w:p w:rsidR="003A3E65" w:rsidRDefault="003A3E65" w:rsidP="003A3E65">
      <w:pPr>
        <w:pStyle w:val="Default"/>
        <w:rPr>
          <w:sz w:val="28"/>
          <w:szCs w:val="28"/>
          <w:u w:val="single"/>
        </w:rPr>
      </w:pPr>
    </w:p>
    <w:p w:rsidR="003A3E65" w:rsidRDefault="003A3E65" w:rsidP="003A3E65">
      <w:pPr>
        <w:pStyle w:val="Default"/>
      </w:pPr>
      <w:r w:rsidRPr="003A3E65">
        <w:t>Výpis z obchodního rejstříku</w:t>
      </w:r>
    </w:p>
    <w:p w:rsidR="003A3E65" w:rsidRDefault="003A3E65" w:rsidP="003A3E65">
      <w:pPr>
        <w:pStyle w:val="Default"/>
      </w:pPr>
    </w:p>
    <w:p w:rsidR="003A3E65" w:rsidRPr="003A3E65" w:rsidRDefault="003A3E65" w:rsidP="003A3E65">
      <w:pPr>
        <w:pStyle w:val="Default"/>
      </w:pPr>
      <w:r>
        <w:t>XXXXXXXXXXXXXXXXXXXX</w:t>
      </w:r>
    </w:p>
    <w:sectPr w:rsidR="003A3E65" w:rsidRPr="003A3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UI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65"/>
    <w:rsid w:val="001344EB"/>
    <w:rsid w:val="003A3E65"/>
    <w:rsid w:val="008C3E8E"/>
    <w:rsid w:val="00E4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54C6"/>
  <w15:chartTrackingRefBased/>
  <w15:docId w15:val="{9BA37EBF-4C02-4E26-8E42-A5C8DA9F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A3E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1344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CB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Koupilová</dc:creator>
  <cp:keywords/>
  <dc:description/>
  <cp:lastModifiedBy>Monika Koupilová</cp:lastModifiedBy>
  <cp:revision>2</cp:revision>
  <dcterms:created xsi:type="dcterms:W3CDTF">2025-10-22T08:06:00Z</dcterms:created>
  <dcterms:modified xsi:type="dcterms:W3CDTF">2025-10-22T08:21:00Z</dcterms:modified>
</cp:coreProperties>
</file>