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1ED9" w14:textId="77777777" w:rsidR="00CA0997" w:rsidRDefault="00000000">
      <w:pPr>
        <w:ind w:right="180"/>
        <w:jc w:val="right"/>
        <w:rPr>
          <w:rFonts w:ascii="Arial" w:hAnsi="Arial"/>
          <w:color w:val="000000"/>
          <w:sz w:val="18"/>
          <w:lang w:val="cs-CZ"/>
        </w:rPr>
      </w:pPr>
      <w:r>
        <w:pict w14:anchorId="512B38DD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5" type="#_x0000_t202" style="position:absolute;left:0;text-align:left;margin-left:0;margin-top:753.9pt;width:7in;height:6.25pt;z-index:-251679232;mso-wrap-distance-left:0;mso-wrap-distance-right:0" filled="f" stroked="f">
            <v:textbox inset="0,0,0,0">
              <w:txbxContent>
                <w:p w14:paraId="2BCCA757" w14:textId="77777777" w:rsidR="00CA0997" w:rsidRDefault="00000000">
                  <w:pPr>
                    <w:tabs>
                      <w:tab w:val="right" w:pos="3500"/>
                    </w:tabs>
                    <w:rPr>
                      <w:rFonts w:ascii="Arial" w:hAnsi="Arial"/>
                      <w:color w:val="000000"/>
                      <w:sz w:val="10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0"/>
                      <w:lang w:val="cs-CZ"/>
                    </w:rPr>
                    <w:t>Klientský</w:t>
                  </w:r>
                  <w:r>
                    <w:rPr>
                      <w:rFonts w:ascii="Arial" w:hAnsi="Arial"/>
                      <w:color w:val="000000"/>
                      <w:sz w:val="10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000000"/>
                      <w:spacing w:val="5"/>
                      <w:w w:val="125"/>
                      <w:sz w:val="9"/>
                      <w:lang w:val="cs-CZ"/>
                    </w:rPr>
                    <w:t xml:space="preserve">P </w:t>
                  </w:r>
                  <w:r>
                    <w:rPr>
                      <w:rFonts w:ascii="Arial" w:hAnsi="Arial"/>
                      <w:color w:val="000000"/>
                      <w:spacing w:val="5"/>
                      <w:sz w:val="10"/>
                      <w:lang w:val="cs-CZ"/>
                    </w:rPr>
                    <w:t>O. BOX 005., 650 05 Brno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color w:val="000000"/>
          <w:sz w:val="18"/>
          <w:lang w:val="cs-CZ"/>
        </w:rPr>
        <w:t xml:space="preserve">Nabídka číslo: </w:t>
      </w:r>
      <w:r>
        <w:rPr>
          <w:rFonts w:ascii="Verdana" w:hAnsi="Verdana"/>
          <w:b/>
          <w:color w:val="000000"/>
          <w:sz w:val="15"/>
          <w:lang w:val="cs-CZ"/>
        </w:rPr>
        <w:t>5889331885</w:t>
      </w:r>
    </w:p>
    <w:p w14:paraId="348C44D2" w14:textId="344AF482" w:rsidR="00CA0997" w:rsidRDefault="00000000">
      <w:pPr>
        <w:spacing w:before="216"/>
        <w:rPr>
          <w:rFonts w:ascii="Verdana" w:hAnsi="Verdana"/>
          <w:b/>
          <w:color w:val="000000"/>
          <w:sz w:val="13"/>
          <w:lang w:val="cs-CZ"/>
        </w:rPr>
      </w:pPr>
      <w:r>
        <w:rPr>
          <w:rFonts w:ascii="Verdana" w:hAnsi="Verdana"/>
          <w:b/>
          <w:color w:val="000000"/>
          <w:sz w:val="13"/>
          <w:lang w:val="cs-CZ"/>
        </w:rPr>
        <w:t xml:space="preserve">3.3 </w:t>
      </w:r>
      <w:r w:rsidR="005B0323">
        <w:rPr>
          <w:rFonts w:ascii="Verdana" w:hAnsi="Verdana"/>
          <w:b/>
          <w:color w:val="000000"/>
          <w:sz w:val="13"/>
          <w:lang w:val="cs-CZ"/>
        </w:rPr>
        <w:t>Ú</w:t>
      </w:r>
      <w:r>
        <w:rPr>
          <w:rFonts w:ascii="Verdana" w:hAnsi="Verdana"/>
          <w:b/>
          <w:color w:val="000000"/>
          <w:sz w:val="13"/>
          <w:lang w:val="cs-CZ"/>
        </w:rPr>
        <w:t>daje o vozidle</w:t>
      </w:r>
    </w:p>
    <w:p w14:paraId="04390BE7" w14:textId="77777777" w:rsidR="00CA0997" w:rsidRDefault="00000000">
      <w:pPr>
        <w:pBdr>
          <w:top w:val="single" w:sz="5" w:space="1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132"/>
        </w:tabs>
        <w:spacing w:line="264" w:lineRule="auto"/>
        <w:ind w:left="72" w:right="179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Registrační značka:</w:t>
      </w:r>
      <w:r>
        <w:rPr>
          <w:rFonts w:ascii="Arial" w:hAnsi="Arial"/>
          <w:color w:val="000000"/>
          <w:sz w:val="14"/>
          <w:lang w:val="cs-CZ"/>
        </w:rPr>
        <w:tab/>
        <w:t>Neuvedeno</w:t>
      </w:r>
    </w:p>
    <w:p w14:paraId="1B8A47B4" w14:textId="77777777" w:rsidR="00CA0997" w:rsidRDefault="00000000">
      <w:pPr>
        <w:pBdr>
          <w:top w:val="single" w:sz="5" w:space="1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445"/>
        </w:tabs>
        <w:spacing w:before="72" w:line="312" w:lineRule="auto"/>
        <w:ind w:left="72" w:right="179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MPZ:</w:t>
      </w:r>
      <w:r>
        <w:rPr>
          <w:rFonts w:ascii="Arial" w:hAnsi="Arial"/>
          <w:color w:val="000000"/>
          <w:sz w:val="14"/>
          <w:lang w:val="cs-CZ"/>
        </w:rPr>
        <w:tab/>
      </w:r>
      <w:r>
        <w:rPr>
          <w:rFonts w:ascii="Arial" w:hAnsi="Arial"/>
          <w:color w:val="000000"/>
          <w:spacing w:val="4"/>
          <w:sz w:val="14"/>
          <w:lang w:val="cs-CZ"/>
        </w:rPr>
        <w:t>Česká republika</w:t>
      </w:r>
    </w:p>
    <w:p w14:paraId="22ED935E" w14:textId="77777777" w:rsidR="00CA0997" w:rsidRDefault="00000000">
      <w:pPr>
        <w:pBdr>
          <w:top w:val="single" w:sz="5" w:space="1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521"/>
        </w:tabs>
        <w:spacing w:before="72"/>
        <w:ind w:left="72" w:right="179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Druh vozidla:</w:t>
      </w:r>
      <w:r>
        <w:rPr>
          <w:rFonts w:ascii="Arial" w:hAnsi="Arial"/>
          <w:color w:val="000000"/>
          <w:sz w:val="14"/>
          <w:lang w:val="cs-CZ"/>
        </w:rPr>
        <w:tab/>
      </w:r>
      <w:r>
        <w:rPr>
          <w:rFonts w:ascii="Arial" w:hAnsi="Arial"/>
          <w:color w:val="000000"/>
          <w:spacing w:val="4"/>
          <w:sz w:val="14"/>
          <w:lang w:val="cs-CZ"/>
        </w:rPr>
        <w:t>osobní automobil</w:t>
      </w:r>
    </w:p>
    <w:p w14:paraId="0F3B41DC" w14:textId="77777777" w:rsidR="00CA0997" w:rsidRDefault="00000000">
      <w:pPr>
        <w:pBdr>
          <w:top w:val="single" w:sz="5" w:space="1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4679"/>
        </w:tabs>
        <w:spacing w:before="72" w:line="268" w:lineRule="auto"/>
        <w:ind w:left="72" w:right="179"/>
        <w:rPr>
          <w:rFonts w:ascii="Arial" w:hAnsi="Arial"/>
          <w:color w:val="000000"/>
          <w:spacing w:val="-2"/>
          <w:sz w:val="14"/>
          <w:lang w:val="cs-CZ"/>
        </w:rPr>
      </w:pPr>
      <w:r>
        <w:rPr>
          <w:rFonts w:ascii="Arial" w:hAnsi="Arial"/>
          <w:color w:val="000000"/>
          <w:spacing w:val="-2"/>
          <w:sz w:val="14"/>
          <w:lang w:val="cs-CZ"/>
        </w:rPr>
        <w:t>Tovární značka:</w:t>
      </w:r>
      <w:r>
        <w:rPr>
          <w:rFonts w:ascii="Arial" w:hAnsi="Arial"/>
          <w:color w:val="000000"/>
          <w:spacing w:val="-2"/>
          <w:sz w:val="14"/>
          <w:lang w:val="cs-CZ"/>
        </w:rPr>
        <w:tab/>
      </w:r>
      <w:r>
        <w:rPr>
          <w:rFonts w:ascii="Arial" w:hAnsi="Arial"/>
          <w:color w:val="000000"/>
          <w:sz w:val="14"/>
          <w:lang w:val="cs-CZ"/>
        </w:rPr>
        <w:t>Opel</w:t>
      </w:r>
    </w:p>
    <w:p w14:paraId="6F5A5E0D" w14:textId="77777777" w:rsidR="00CA0997" w:rsidRDefault="00000000">
      <w:pPr>
        <w:pBdr>
          <w:top w:val="single" w:sz="5" w:space="1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4931"/>
        </w:tabs>
        <w:spacing w:before="108" w:line="268" w:lineRule="auto"/>
        <w:ind w:left="72" w:right="179"/>
        <w:rPr>
          <w:rFonts w:ascii="Arial" w:hAnsi="Arial"/>
          <w:color w:val="000000"/>
          <w:spacing w:val="-4"/>
          <w:sz w:val="14"/>
          <w:lang w:val="cs-CZ"/>
        </w:rPr>
      </w:pPr>
      <w:r>
        <w:rPr>
          <w:rFonts w:ascii="Arial" w:hAnsi="Arial"/>
          <w:color w:val="000000"/>
          <w:spacing w:val="-4"/>
          <w:sz w:val="14"/>
          <w:lang w:val="cs-CZ"/>
        </w:rPr>
        <w:t>Typ:</w:t>
      </w:r>
      <w:r>
        <w:rPr>
          <w:rFonts w:ascii="Arial" w:hAnsi="Arial"/>
          <w:color w:val="000000"/>
          <w:spacing w:val="-4"/>
          <w:sz w:val="14"/>
          <w:lang w:val="cs-CZ"/>
        </w:rPr>
        <w:tab/>
      </w:r>
      <w:r>
        <w:rPr>
          <w:rFonts w:ascii="Arial" w:hAnsi="Arial"/>
          <w:color w:val="000000"/>
          <w:sz w:val="14"/>
          <w:lang w:val="cs-CZ"/>
        </w:rPr>
        <w:t>COMBO</w:t>
      </w:r>
    </w:p>
    <w:p w14:paraId="78D6FD59" w14:textId="77777777" w:rsidR="00CA0997" w:rsidRDefault="00000000">
      <w:pPr>
        <w:pBdr>
          <w:top w:val="single" w:sz="5" w:space="1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557"/>
        </w:tabs>
        <w:spacing w:before="72" w:line="268" w:lineRule="auto"/>
        <w:ind w:left="72" w:right="179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Specifikace:</w:t>
      </w:r>
      <w:r>
        <w:rPr>
          <w:rFonts w:ascii="Arial" w:hAnsi="Arial"/>
          <w:color w:val="000000"/>
          <w:sz w:val="14"/>
          <w:lang w:val="cs-CZ"/>
        </w:rPr>
        <w:tab/>
      </w:r>
      <w:r>
        <w:rPr>
          <w:rFonts w:ascii="Arial" w:hAnsi="Arial"/>
          <w:color w:val="000000"/>
          <w:spacing w:val="6"/>
          <w:sz w:val="14"/>
          <w:lang w:val="cs-CZ"/>
        </w:rPr>
        <w:t xml:space="preserve">1,2 </w:t>
      </w:r>
      <w:proofErr w:type="spellStart"/>
      <w:r>
        <w:rPr>
          <w:rFonts w:ascii="Arial" w:hAnsi="Arial"/>
          <w:color w:val="000000"/>
          <w:spacing w:val="6"/>
          <w:sz w:val="14"/>
          <w:lang w:val="cs-CZ"/>
        </w:rPr>
        <w:t>Edition</w:t>
      </w:r>
      <w:proofErr w:type="spellEnd"/>
      <w:r>
        <w:rPr>
          <w:rFonts w:ascii="Arial" w:hAnsi="Arial"/>
          <w:color w:val="000000"/>
          <w:spacing w:val="6"/>
          <w:sz w:val="14"/>
          <w:lang w:val="cs-CZ"/>
        </w:rPr>
        <w:t xml:space="preserve"> Turbo</w:t>
      </w:r>
    </w:p>
    <w:p w14:paraId="6AC23D6F" w14:textId="3C273DDF" w:rsidR="00CA0997" w:rsidRDefault="00000000">
      <w:pPr>
        <w:pBdr>
          <w:top w:val="single" w:sz="5" w:space="1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967"/>
        </w:tabs>
        <w:spacing w:before="72" w:line="264" w:lineRule="auto"/>
        <w:ind w:left="72" w:right="179"/>
        <w:rPr>
          <w:rFonts w:ascii="Arial" w:hAnsi="Arial"/>
          <w:color w:val="000000"/>
          <w:spacing w:val="-4"/>
          <w:sz w:val="14"/>
          <w:lang w:val="cs-CZ"/>
        </w:rPr>
      </w:pPr>
      <w:r>
        <w:rPr>
          <w:rFonts w:ascii="Arial" w:hAnsi="Arial"/>
          <w:color w:val="000000"/>
          <w:spacing w:val="-4"/>
          <w:sz w:val="14"/>
          <w:lang w:val="cs-CZ"/>
        </w:rPr>
        <w:t>VIN/EČV:</w:t>
      </w:r>
      <w:r>
        <w:rPr>
          <w:rFonts w:ascii="Arial" w:hAnsi="Arial"/>
          <w:color w:val="000000"/>
          <w:spacing w:val="-4"/>
          <w:sz w:val="14"/>
          <w:lang w:val="cs-CZ"/>
        </w:rPr>
        <w:tab/>
      </w:r>
      <w:proofErr w:type="spellStart"/>
      <w:r w:rsidR="007439D6">
        <w:rPr>
          <w:rFonts w:ascii="Arial" w:hAnsi="Arial"/>
          <w:color w:val="000000"/>
          <w:spacing w:val="2"/>
          <w:sz w:val="14"/>
          <w:lang w:val="cs-CZ"/>
        </w:rPr>
        <w:t>xxxxxxxxxxxxxxxxxxxxxx</w:t>
      </w:r>
      <w:proofErr w:type="spellEnd"/>
    </w:p>
    <w:p w14:paraId="38BBC023" w14:textId="6A3165BC" w:rsidR="00CA0997" w:rsidRDefault="00000000">
      <w:pPr>
        <w:pBdr>
          <w:top w:val="single" w:sz="5" w:space="1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057"/>
        </w:tabs>
        <w:spacing w:before="108" w:line="268" w:lineRule="auto"/>
        <w:ind w:left="72" w:right="179"/>
        <w:rPr>
          <w:rFonts w:ascii="Arial" w:hAnsi="Arial"/>
          <w:color w:val="000000"/>
          <w:spacing w:val="-2"/>
          <w:sz w:val="14"/>
          <w:lang w:val="cs-CZ"/>
        </w:rPr>
      </w:pPr>
      <w:r>
        <w:rPr>
          <w:rFonts w:ascii="Arial" w:hAnsi="Arial"/>
          <w:color w:val="000000"/>
          <w:spacing w:val="-2"/>
          <w:sz w:val="14"/>
          <w:lang w:val="cs-CZ"/>
        </w:rPr>
        <w:t>Číslo TP/ORV:</w:t>
      </w:r>
      <w:r>
        <w:rPr>
          <w:rFonts w:ascii="Arial" w:hAnsi="Arial"/>
          <w:color w:val="000000"/>
          <w:spacing w:val="-2"/>
          <w:sz w:val="14"/>
          <w:lang w:val="cs-CZ"/>
        </w:rPr>
        <w:tab/>
      </w:r>
      <w:proofErr w:type="spellStart"/>
      <w:r w:rsidR="007439D6">
        <w:rPr>
          <w:rFonts w:ascii="Arial" w:hAnsi="Arial"/>
          <w:color w:val="000000"/>
          <w:sz w:val="14"/>
          <w:lang w:val="cs-CZ"/>
        </w:rPr>
        <w:t>xxxxxxxxx</w:t>
      </w:r>
      <w:proofErr w:type="spellEnd"/>
    </w:p>
    <w:p w14:paraId="15C6DF60" w14:textId="77777777" w:rsidR="00CA0997" w:rsidRDefault="00000000">
      <w:pPr>
        <w:pBdr>
          <w:top w:val="single" w:sz="5" w:space="1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4801"/>
        </w:tabs>
        <w:spacing w:before="72"/>
        <w:ind w:left="72" w:right="179"/>
        <w:rPr>
          <w:rFonts w:ascii="Arial" w:hAnsi="Arial"/>
          <w:color w:val="000000"/>
          <w:spacing w:val="-8"/>
          <w:sz w:val="14"/>
          <w:lang w:val="cs-CZ"/>
        </w:rPr>
      </w:pPr>
      <w:r>
        <w:rPr>
          <w:rFonts w:ascii="Arial" w:hAnsi="Arial"/>
          <w:color w:val="000000"/>
          <w:spacing w:val="-8"/>
          <w:sz w:val="14"/>
          <w:lang w:val="cs-CZ"/>
        </w:rPr>
        <w:t>Palivo:</w:t>
      </w:r>
      <w:r>
        <w:rPr>
          <w:rFonts w:ascii="Arial" w:hAnsi="Arial"/>
          <w:color w:val="000000"/>
          <w:spacing w:val="-8"/>
          <w:sz w:val="14"/>
          <w:lang w:val="cs-CZ"/>
        </w:rPr>
        <w:tab/>
      </w:r>
      <w:r>
        <w:rPr>
          <w:rFonts w:ascii="Arial" w:hAnsi="Arial"/>
          <w:color w:val="000000"/>
          <w:sz w:val="14"/>
          <w:lang w:val="cs-CZ"/>
        </w:rPr>
        <w:t>benzín</w:t>
      </w:r>
    </w:p>
    <w:p w14:paraId="0974257E" w14:textId="77777777" w:rsidR="00CA0997" w:rsidRDefault="00000000">
      <w:pPr>
        <w:pBdr>
          <w:top w:val="single" w:sz="5" w:space="1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4787"/>
        </w:tabs>
        <w:spacing w:before="108" w:line="268" w:lineRule="auto"/>
        <w:ind w:left="72" w:right="179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Výkon motoru:</w:t>
      </w:r>
      <w:r>
        <w:rPr>
          <w:rFonts w:ascii="Arial" w:hAnsi="Arial"/>
          <w:color w:val="000000"/>
          <w:sz w:val="14"/>
          <w:lang w:val="cs-CZ"/>
        </w:rPr>
        <w:tab/>
        <w:t>81 kW</w:t>
      </w:r>
    </w:p>
    <w:p w14:paraId="47CF0E6B" w14:textId="77777777" w:rsidR="00CA0997" w:rsidRDefault="00000000">
      <w:pPr>
        <w:pBdr>
          <w:top w:val="single" w:sz="5" w:space="1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039"/>
        </w:tabs>
        <w:spacing w:before="72" w:line="278" w:lineRule="auto"/>
        <w:ind w:left="72" w:right="179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Objem válců:</w:t>
      </w:r>
      <w:r>
        <w:rPr>
          <w:rFonts w:ascii="Arial" w:hAnsi="Arial"/>
          <w:color w:val="000000"/>
          <w:sz w:val="14"/>
          <w:lang w:val="cs-CZ"/>
        </w:rPr>
        <w:tab/>
      </w:r>
      <w:r>
        <w:rPr>
          <w:rFonts w:ascii="Arial" w:hAnsi="Arial"/>
          <w:color w:val="000000"/>
          <w:spacing w:val="6"/>
          <w:sz w:val="14"/>
          <w:lang w:val="cs-CZ"/>
        </w:rPr>
        <w:t>1 199 cm'</w:t>
      </w:r>
    </w:p>
    <w:p w14:paraId="6D68E8D3" w14:textId="77777777" w:rsidR="00CA0997" w:rsidRDefault="00000000">
      <w:pPr>
        <w:pBdr>
          <w:top w:val="single" w:sz="5" w:space="1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4437"/>
        </w:tabs>
        <w:spacing w:before="108" w:line="268" w:lineRule="auto"/>
        <w:ind w:left="72" w:right="179"/>
        <w:rPr>
          <w:rFonts w:ascii="Arial" w:hAnsi="Arial"/>
          <w:color w:val="000000"/>
          <w:spacing w:val="2"/>
          <w:sz w:val="14"/>
          <w:lang w:val="cs-CZ"/>
        </w:rPr>
      </w:pPr>
      <w:r>
        <w:rPr>
          <w:rFonts w:ascii="Arial" w:hAnsi="Arial"/>
          <w:color w:val="000000"/>
          <w:spacing w:val="2"/>
          <w:sz w:val="14"/>
          <w:lang w:val="cs-CZ"/>
        </w:rPr>
        <w:t>Max. počet osob:</w:t>
      </w:r>
      <w:r>
        <w:rPr>
          <w:rFonts w:ascii="Arial" w:hAnsi="Arial"/>
          <w:color w:val="000000"/>
          <w:spacing w:val="2"/>
          <w:sz w:val="14"/>
          <w:lang w:val="cs-CZ"/>
        </w:rPr>
        <w:tab/>
      </w:r>
      <w:r>
        <w:rPr>
          <w:rFonts w:ascii="Arial" w:hAnsi="Arial"/>
          <w:color w:val="000000"/>
          <w:sz w:val="14"/>
          <w:lang w:val="cs-CZ"/>
        </w:rPr>
        <w:t>5</w:t>
      </w:r>
    </w:p>
    <w:p w14:paraId="6CB8CB34" w14:textId="77777777" w:rsidR="00CA0997" w:rsidRDefault="00000000">
      <w:pPr>
        <w:pBdr>
          <w:top w:val="single" w:sz="5" w:space="1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4938"/>
        </w:tabs>
        <w:spacing w:before="72" w:line="268" w:lineRule="auto"/>
        <w:ind w:left="72" w:right="179"/>
        <w:rPr>
          <w:rFonts w:ascii="Arial" w:hAnsi="Arial"/>
          <w:color w:val="000000"/>
          <w:spacing w:val="2"/>
          <w:sz w:val="14"/>
          <w:lang w:val="cs-CZ"/>
        </w:rPr>
      </w:pPr>
      <w:r>
        <w:rPr>
          <w:rFonts w:ascii="Arial" w:hAnsi="Arial"/>
          <w:color w:val="000000"/>
          <w:spacing w:val="2"/>
          <w:sz w:val="14"/>
          <w:lang w:val="cs-CZ"/>
        </w:rPr>
        <w:t>Celková hmotnost:</w:t>
      </w:r>
      <w:r>
        <w:rPr>
          <w:rFonts w:ascii="Arial" w:hAnsi="Arial"/>
          <w:color w:val="000000"/>
          <w:spacing w:val="2"/>
          <w:sz w:val="14"/>
          <w:lang w:val="cs-CZ"/>
        </w:rPr>
        <w:tab/>
      </w:r>
      <w:r>
        <w:rPr>
          <w:rFonts w:ascii="Arial" w:hAnsi="Arial"/>
          <w:color w:val="000000"/>
          <w:sz w:val="14"/>
          <w:lang w:val="cs-CZ"/>
        </w:rPr>
        <w:t>2 050 kg</w:t>
      </w:r>
    </w:p>
    <w:p w14:paraId="0858811B" w14:textId="77777777" w:rsidR="00CA0997" w:rsidRDefault="00000000">
      <w:pPr>
        <w:pBdr>
          <w:top w:val="single" w:sz="5" w:space="1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197"/>
        </w:tabs>
        <w:spacing w:before="72" w:line="268" w:lineRule="auto"/>
        <w:ind w:left="72" w:right="179"/>
        <w:rPr>
          <w:rFonts w:ascii="Arial" w:hAnsi="Arial"/>
          <w:color w:val="000000"/>
          <w:spacing w:val="2"/>
          <w:sz w:val="14"/>
          <w:lang w:val="cs-CZ"/>
        </w:rPr>
      </w:pPr>
      <w:r>
        <w:rPr>
          <w:rFonts w:ascii="Arial" w:hAnsi="Arial"/>
          <w:color w:val="000000"/>
          <w:spacing w:val="2"/>
          <w:sz w:val="14"/>
          <w:lang w:val="cs-CZ"/>
        </w:rPr>
        <w:t>Datum první registrace:</w:t>
      </w:r>
      <w:r>
        <w:rPr>
          <w:rFonts w:ascii="Arial" w:hAnsi="Arial"/>
          <w:color w:val="000000"/>
          <w:spacing w:val="2"/>
          <w:sz w:val="14"/>
          <w:lang w:val="cs-CZ"/>
        </w:rPr>
        <w:tab/>
      </w:r>
      <w:r>
        <w:rPr>
          <w:rFonts w:ascii="Arial" w:hAnsi="Arial"/>
          <w:color w:val="000000"/>
          <w:spacing w:val="4"/>
          <w:sz w:val="14"/>
          <w:lang w:val="cs-CZ"/>
        </w:rPr>
        <w:t>16. 10. 2025</w:t>
      </w:r>
    </w:p>
    <w:p w14:paraId="465D9BFC" w14:textId="77777777" w:rsidR="00CA0997" w:rsidRDefault="00000000">
      <w:pPr>
        <w:pBdr>
          <w:top w:val="single" w:sz="5" w:space="1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334"/>
        </w:tabs>
        <w:spacing w:before="72" w:line="268" w:lineRule="auto"/>
        <w:ind w:left="72" w:right="179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Užití vozidla:</w:t>
      </w:r>
      <w:r>
        <w:rPr>
          <w:rFonts w:ascii="Arial" w:hAnsi="Arial"/>
          <w:color w:val="000000"/>
          <w:sz w:val="14"/>
          <w:lang w:val="cs-CZ"/>
        </w:rPr>
        <w:tab/>
      </w:r>
      <w:r>
        <w:rPr>
          <w:rFonts w:ascii="Arial" w:hAnsi="Arial"/>
          <w:color w:val="000000"/>
          <w:spacing w:val="2"/>
          <w:sz w:val="14"/>
          <w:lang w:val="cs-CZ"/>
        </w:rPr>
        <w:t>ostatní (běžné)</w:t>
      </w:r>
    </w:p>
    <w:p w14:paraId="1035EEB6" w14:textId="77777777" w:rsidR="00CA0997" w:rsidRDefault="00000000">
      <w:pPr>
        <w:pBdr>
          <w:top w:val="single" w:sz="5" w:space="1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4563"/>
        </w:tabs>
        <w:spacing w:before="72"/>
        <w:ind w:left="72" w:right="179"/>
        <w:rPr>
          <w:rFonts w:ascii="Arial" w:hAnsi="Arial"/>
          <w:color w:val="000000"/>
          <w:sz w:val="14"/>
          <w:lang w:val="cs-CZ"/>
        </w:rPr>
      </w:pPr>
      <w:r>
        <w:rPr>
          <w:rFonts w:ascii="Arial" w:hAnsi="Arial"/>
          <w:color w:val="000000"/>
          <w:sz w:val="14"/>
          <w:lang w:val="cs-CZ"/>
        </w:rPr>
        <w:t>Původ vozidla:</w:t>
      </w:r>
      <w:r>
        <w:rPr>
          <w:rFonts w:ascii="Arial" w:hAnsi="Arial"/>
          <w:color w:val="000000"/>
          <w:sz w:val="14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ČR</w:t>
      </w:r>
    </w:p>
    <w:p w14:paraId="00137FA2" w14:textId="77777777" w:rsidR="00CA0997" w:rsidRDefault="00000000">
      <w:pPr>
        <w:pBdr>
          <w:top w:val="single" w:sz="5" w:space="1" w:color="000000"/>
          <w:left w:val="single" w:sz="4" w:space="3" w:color="000000"/>
          <w:bottom w:val="single" w:sz="7" w:space="1" w:color="000000"/>
          <w:right w:val="single" w:sz="4" w:space="0" w:color="000000"/>
        </w:pBdr>
        <w:tabs>
          <w:tab w:val="right" w:pos="5103"/>
        </w:tabs>
        <w:spacing w:before="108" w:line="268" w:lineRule="auto"/>
        <w:ind w:left="72" w:right="179"/>
        <w:rPr>
          <w:rFonts w:ascii="Arial" w:hAnsi="Arial"/>
          <w:color w:val="000000"/>
          <w:spacing w:val="4"/>
          <w:sz w:val="14"/>
          <w:lang w:val="cs-CZ"/>
        </w:rPr>
      </w:pPr>
      <w:r>
        <w:rPr>
          <w:rFonts w:ascii="Arial" w:hAnsi="Arial"/>
          <w:color w:val="000000"/>
          <w:spacing w:val="4"/>
          <w:sz w:val="14"/>
          <w:lang w:val="cs-CZ"/>
        </w:rPr>
        <w:t>Celkový počet ujetých km:</w:t>
      </w:r>
      <w:r>
        <w:rPr>
          <w:rFonts w:ascii="Arial" w:hAnsi="Arial"/>
          <w:color w:val="000000"/>
          <w:spacing w:val="4"/>
          <w:sz w:val="14"/>
          <w:lang w:val="cs-CZ"/>
        </w:rPr>
        <w:tab/>
      </w:r>
      <w:r>
        <w:rPr>
          <w:rFonts w:ascii="Arial" w:hAnsi="Arial"/>
          <w:color w:val="000000"/>
          <w:sz w:val="14"/>
          <w:lang w:val="cs-CZ"/>
        </w:rPr>
        <w:t>neuvedeno</w:t>
      </w:r>
    </w:p>
    <w:p w14:paraId="07141038" w14:textId="77777777" w:rsidR="00CA0997" w:rsidRDefault="00000000">
      <w:pPr>
        <w:spacing w:before="216" w:line="288" w:lineRule="auto"/>
        <w:ind w:right="504"/>
        <w:rPr>
          <w:rFonts w:ascii="Arial" w:hAnsi="Arial"/>
          <w:color w:val="000000"/>
          <w:spacing w:val="3"/>
          <w:sz w:val="14"/>
          <w:lang w:val="cs-CZ"/>
        </w:rPr>
      </w:pPr>
      <w:r>
        <w:rPr>
          <w:rFonts w:ascii="Arial" w:hAnsi="Arial"/>
          <w:color w:val="000000"/>
          <w:spacing w:val="3"/>
          <w:sz w:val="14"/>
          <w:lang w:val="cs-CZ"/>
        </w:rPr>
        <w:t xml:space="preserve">Identifikační údaj VIN/EČV se považuje za jediný a nezaměnitelný identifikátor vozidla (předmětu pojištění). Další údaje o vozidle zde uvedené </w:t>
      </w:r>
      <w:r>
        <w:rPr>
          <w:rFonts w:ascii="Arial" w:hAnsi="Arial"/>
          <w:color w:val="000000"/>
          <w:spacing w:val="5"/>
          <w:sz w:val="14"/>
          <w:lang w:val="cs-CZ"/>
        </w:rPr>
        <w:t>neslouží pro identifikaci vozidla, ale jen pro stanovení výše pojistného.</w:t>
      </w:r>
    </w:p>
    <w:p w14:paraId="27BEE7D3" w14:textId="77777777" w:rsidR="00CA0997" w:rsidRDefault="00000000">
      <w:pPr>
        <w:spacing w:before="180" w:line="288" w:lineRule="auto"/>
        <w:ind w:right="3024"/>
        <w:rPr>
          <w:rFonts w:ascii="Verdana" w:hAnsi="Verdana"/>
          <w:b/>
          <w:color w:val="000000"/>
          <w:spacing w:val="3"/>
          <w:sz w:val="13"/>
          <w:lang w:val="cs-CZ"/>
        </w:rPr>
      </w:pPr>
      <w:r>
        <w:rPr>
          <w:rFonts w:ascii="Verdana" w:hAnsi="Verdana"/>
          <w:b/>
          <w:color w:val="000000"/>
          <w:spacing w:val="3"/>
          <w:sz w:val="13"/>
          <w:lang w:val="cs-CZ"/>
        </w:rPr>
        <w:t xml:space="preserve">3.4 </w:t>
      </w:r>
      <w:r>
        <w:rPr>
          <w:rFonts w:ascii="Arial" w:hAnsi="Arial"/>
          <w:color w:val="000000"/>
          <w:spacing w:val="3"/>
          <w:sz w:val="14"/>
          <w:lang w:val="cs-CZ"/>
        </w:rPr>
        <w:t xml:space="preserve">Prohlídka vozidla provedena dne 16. 10. 2025 v 09:31 hodin. Prohlídka vozidla platí pouze 24 hodin. </w:t>
      </w:r>
      <w:r>
        <w:rPr>
          <w:rFonts w:ascii="Arial" w:hAnsi="Arial"/>
          <w:color w:val="000000"/>
          <w:spacing w:val="6"/>
          <w:sz w:val="14"/>
          <w:lang w:val="cs-CZ"/>
        </w:rPr>
        <w:t>Vozidlo je nepoškozeno.</w:t>
      </w:r>
    </w:p>
    <w:p w14:paraId="61D0429D" w14:textId="77777777" w:rsidR="00CA0997" w:rsidRDefault="00000000">
      <w:pPr>
        <w:spacing w:before="180"/>
        <w:ind w:right="6768"/>
        <w:rPr>
          <w:rFonts w:ascii="Verdana" w:hAnsi="Verdana"/>
          <w:b/>
          <w:color w:val="000000"/>
          <w:spacing w:val="-2"/>
          <w:sz w:val="13"/>
          <w:lang w:val="cs-CZ"/>
        </w:rPr>
      </w:pPr>
      <w:r>
        <w:rPr>
          <w:rFonts w:ascii="Verdana" w:hAnsi="Verdana"/>
          <w:b/>
          <w:color w:val="000000"/>
          <w:spacing w:val="-2"/>
          <w:sz w:val="13"/>
          <w:lang w:val="cs-CZ"/>
        </w:rPr>
        <w:t xml:space="preserve">3.5 Odpovědi pojistníka na dotazy pojišťovny </w:t>
      </w:r>
      <w:r>
        <w:rPr>
          <w:rFonts w:ascii="Arial" w:hAnsi="Arial"/>
          <w:color w:val="000000"/>
          <w:spacing w:val="5"/>
          <w:sz w:val="14"/>
          <w:lang w:val="cs-CZ"/>
        </w:rPr>
        <w:t xml:space="preserve">Bylo vozidlo v minulosti poškozeno? </w:t>
      </w:r>
      <w:r>
        <w:rPr>
          <w:rFonts w:ascii="Verdana" w:hAnsi="Verdana"/>
          <w:b/>
          <w:color w:val="000000"/>
          <w:spacing w:val="5"/>
          <w:sz w:val="15"/>
          <w:lang w:val="cs-CZ"/>
        </w:rPr>
        <w:t>NE</w:t>
      </w:r>
    </w:p>
    <w:p w14:paraId="0D987B2C" w14:textId="77777777" w:rsidR="00CA0997" w:rsidRDefault="00000000">
      <w:pPr>
        <w:spacing w:before="216"/>
        <w:rPr>
          <w:rFonts w:ascii="Verdana" w:hAnsi="Verdana"/>
          <w:b/>
          <w:color w:val="000000"/>
          <w:spacing w:val="-4"/>
          <w:sz w:val="20"/>
          <w:lang w:val="cs-CZ"/>
        </w:rPr>
      </w:pPr>
      <w:r>
        <w:rPr>
          <w:rFonts w:ascii="Verdana" w:hAnsi="Verdana"/>
          <w:b/>
          <w:color w:val="000000"/>
          <w:spacing w:val="-4"/>
          <w:sz w:val="20"/>
          <w:lang w:val="cs-CZ"/>
        </w:rPr>
        <w:t>4. Rozsah pojištění, pojistné</w:t>
      </w:r>
    </w:p>
    <w:p w14:paraId="2DB9FD4F" w14:textId="3B6444A4" w:rsidR="00CA0997" w:rsidRDefault="00000000">
      <w:pPr>
        <w:rPr>
          <w:rFonts w:ascii="Verdana" w:hAnsi="Verdana"/>
          <w:b/>
          <w:color w:val="000000"/>
          <w:spacing w:val="-1"/>
          <w:sz w:val="13"/>
          <w:lang w:val="cs-CZ"/>
        </w:rPr>
      </w:pPr>
      <w:r>
        <w:pict w14:anchorId="6FDBBA53">
          <v:shape id="_x0000_s1059" type="#_x0000_t202" style="position:absolute;margin-left:469.25pt;margin-top:450.7pt;width:73pt;height:57.2pt;z-index:-251672064;mso-wrap-distance-left:0;mso-wrap-distance-right:0;mso-position-horizontal-relative:page;mso-position-vertical-relative:page" filled="f" stroked="f">
            <v:textbox style="mso-next-textbox:#_x0000_s1059" inset="0,0,0,0">
              <w:txbxContent>
                <w:p w14:paraId="7F44E129" w14:textId="258AA740" w:rsidR="00CA0997" w:rsidRDefault="00000000" w:rsidP="007439D6">
                  <w:pPr>
                    <w:spacing w:line="360" w:lineRule="auto"/>
                    <w:jc w:val="center"/>
                    <w:rPr>
                      <w:rFonts w:ascii="Arial" w:hAnsi="Arial"/>
                      <w:color w:val="000000"/>
                      <w:spacing w:val="6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6"/>
                      <w:sz w:val="14"/>
                      <w:lang w:val="cs-CZ"/>
                    </w:rPr>
                    <w:t xml:space="preserve">100 000 000 Kč </w:t>
                  </w:r>
                  <w:r>
                    <w:rPr>
                      <w:rFonts w:ascii="Arial" w:hAnsi="Arial"/>
                      <w:color w:val="000000"/>
                      <w:spacing w:val="6"/>
                      <w:sz w:val="14"/>
                      <w:lang w:val="cs-CZ"/>
                    </w:rPr>
                    <w:br/>
                    <w:t xml:space="preserve">100 000 000 Kč </w:t>
                  </w:r>
                  <w:r>
                    <w:rPr>
                      <w:rFonts w:ascii="Arial" w:hAnsi="Arial"/>
                      <w:color w:val="000000"/>
                      <w:spacing w:val="6"/>
                      <w:sz w:val="14"/>
                      <w:lang w:val="cs-CZ"/>
                    </w:rPr>
                    <w:br/>
                  </w:r>
                  <w:proofErr w:type="spellStart"/>
                  <w:r w:rsidR="007439D6">
                    <w:rPr>
                      <w:rFonts w:ascii="Arial" w:hAnsi="Arial"/>
                      <w:color w:val="000000"/>
                      <w:spacing w:val="6"/>
                      <w:sz w:val="14"/>
                      <w:lang w:val="cs-CZ"/>
                    </w:rPr>
                    <w:t>xxxxxx</w:t>
                  </w:r>
                  <w:proofErr w:type="spellEnd"/>
                </w:p>
                <w:p w14:paraId="107ED37D" w14:textId="77777777" w:rsidR="00CA0997" w:rsidRDefault="00000000">
                  <w:pPr>
                    <w:spacing w:before="144" w:after="108"/>
                    <w:ind w:right="72"/>
                    <w:jc w:val="right"/>
                    <w:rPr>
                      <w:rFonts w:ascii="Verdana" w:hAnsi="Verdana"/>
                      <w:b/>
                      <w:color w:val="000000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z w:val="13"/>
                      <w:lang w:val="cs-CZ"/>
                    </w:rPr>
                    <w:t>4 022 Kč</w:t>
                  </w:r>
                </w:p>
              </w:txbxContent>
            </v:textbox>
            <w10:wrap type="square" anchorx="page" anchory="page"/>
          </v:shape>
        </w:pict>
      </w:r>
      <w:r w:rsidR="007439D6">
        <w:rPr>
          <w:rFonts w:ascii="Verdana" w:hAnsi="Verdana"/>
          <w:b/>
          <w:color w:val="000000"/>
          <w:spacing w:val="-1"/>
          <w:sz w:val="13"/>
          <w:lang w:val="cs-CZ"/>
        </w:rPr>
        <w:t>4.1 Pojištění Odpovědnosti z provozu vozidla</w:t>
      </w:r>
    </w:p>
    <w:p w14:paraId="53378DA0" w14:textId="59415B9C" w:rsidR="00CA0997" w:rsidRDefault="00000000">
      <w:pPr>
        <w:spacing w:before="216"/>
        <w:rPr>
          <w:rFonts w:ascii="Verdana" w:hAnsi="Verdana"/>
          <w:b/>
          <w:color w:val="000000"/>
          <w:spacing w:val="-3"/>
          <w:sz w:val="13"/>
          <w:lang w:val="cs-CZ"/>
        </w:rPr>
      </w:pPr>
      <w:r>
        <w:pict w14:anchorId="023148B6">
          <v:shape id="_x0000_s1" type="#_x0000_t202" style="position:absolute;margin-left:50.3pt;margin-top:433.25pt;width:494.7pt;height:76.65pt;z-index:-251678208;mso-wrap-distance-left:0;mso-wrap-distance-right:9.3pt;mso-position-horizontal-relative:page;mso-position-vertical-relative:page" filled="f">
            <v:textbox style="mso-next-textbox:#_x0000_s1" inset="0,0,0,0">
              <w:txbxContent>
                <w:p w14:paraId="5A6BD40C" w14:textId="77777777" w:rsidR="00CA0997" w:rsidRDefault="00CA0997" w:rsidP="007439D6">
                  <w:pPr>
                    <w:pBdr>
                      <w:top w:val="single" w:sz="7" w:space="1" w:color="000000"/>
                      <w:left w:val="single" w:sz="5" w:space="0" w:color="000000"/>
                      <w:bottom w:val="single" w:sz="4" w:space="0" w:color="000000"/>
                      <w:right w:val="single" w:sz="5" w:space="9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7BF1A1A">
          <v:shape id="_x0000_s1064" type="#_x0000_t202" style="position:absolute;margin-left:52.5pt;margin-top:433.25pt;width:440.1pt;height:17.45pt;z-index:-251677184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49"/>
                    <w:gridCol w:w="3140"/>
                    <w:gridCol w:w="1613"/>
                  </w:tblGrid>
                  <w:tr w:rsidR="00CA0997" w14:paraId="3486F9A0" w14:textId="77777777">
                    <w:trPr>
                      <w:trHeight w:hRule="exact" w:val="234"/>
                    </w:trPr>
                    <w:tc>
                      <w:tcPr>
                        <w:tcW w:w="4049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65E9EDA6" w14:textId="489A4D4F" w:rsidR="00CA0997" w:rsidRDefault="00000000">
                        <w:pPr>
                          <w:ind w:right="2134"/>
                          <w:jc w:val="right"/>
                          <w:rPr>
                            <w:rFonts w:ascii="Arial" w:hAnsi="Arial"/>
                            <w:color w:val="000000"/>
                            <w:spacing w:val="5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5"/>
                            <w:sz w:val="14"/>
                            <w:lang w:val="cs-CZ"/>
                          </w:rPr>
                          <w:t>Limit pojistného p</w:t>
                        </w:r>
                        <w:r w:rsidR="007439D6">
                          <w:rPr>
                            <w:rFonts w:ascii="Arial" w:hAnsi="Arial"/>
                            <w:color w:val="000000"/>
                            <w:spacing w:val="5"/>
                            <w:sz w:val="14"/>
                            <w:lang w:val="cs-CZ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000000"/>
                            <w:spacing w:val="5"/>
                            <w:sz w:val="14"/>
                            <w:lang w:val="cs-CZ"/>
                          </w:rPr>
                          <w:t>nění pro:</w:t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A4EEC05" w14:textId="77777777" w:rsidR="00CA0997" w:rsidRDefault="00CA0997"/>
                    </w:tc>
                    <w:tc>
                      <w:tcPr>
                        <w:tcW w:w="1613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20C1592E" w14:textId="77777777" w:rsidR="00CA0997" w:rsidRDefault="00CA0997"/>
                    </w:tc>
                  </w:tr>
                  <w:tr w:rsidR="00CA0997" w14:paraId="5635EA23" w14:textId="77777777">
                    <w:trPr>
                      <w:trHeight w:hRule="exact" w:val="79"/>
                    </w:trPr>
                    <w:tc>
                      <w:tcPr>
                        <w:tcW w:w="4049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92346A4" w14:textId="77777777" w:rsidR="00CA0997" w:rsidRDefault="00CA0997"/>
                    </w:tc>
                    <w:tc>
                      <w:tcPr>
                        <w:tcW w:w="314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1959E16A" w14:textId="77777777" w:rsidR="00CA0997" w:rsidRDefault="00CA0997"/>
                    </w:tc>
                    <w:tc>
                      <w:tcPr>
                        <w:tcW w:w="1613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8295F33" w14:textId="77777777" w:rsidR="00CA0997" w:rsidRDefault="00CA0997"/>
                    </w:tc>
                  </w:tr>
                </w:tbl>
                <w:p w14:paraId="6D642CE9" w14:textId="77777777" w:rsidR="00A743FA" w:rsidRDefault="00A743FA"/>
              </w:txbxContent>
            </v:textbox>
            <w10:wrap type="square" anchorx="page" anchory="page"/>
          </v:shape>
        </w:pict>
      </w:r>
      <w:r>
        <w:pict w14:anchorId="395922D4">
          <v:shape id="_x0000_s1063" type="#_x0000_t202" style="position:absolute;margin-left:62.05pt;margin-top:450.7pt;width:385.25pt;height:8.65pt;z-index:-251676160;mso-wrap-distance-left:0;mso-wrap-distance-right:0;mso-position-horizontal-relative:page;mso-position-vertical-relative:page" filled="f" stroked="f">
            <v:textbox inset="0,0,0,0">
              <w:txbxContent>
                <w:p w14:paraId="405D93A7" w14:textId="6294B9DF" w:rsidR="00CA0997" w:rsidRDefault="00000000">
                  <w:pPr>
                    <w:rPr>
                      <w:rFonts w:ascii="Arial" w:hAnsi="Arial"/>
                      <w:color w:val="000000"/>
                      <w:spacing w:val="4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4"/>
                      <w:sz w:val="14"/>
                      <w:lang w:val="cs-CZ"/>
                    </w:rPr>
                    <w:t>újmy na zdraví nebo vzniklé usmrcením;</w:t>
                  </w:r>
                </w:p>
              </w:txbxContent>
            </v:textbox>
            <w10:wrap type="square" anchorx="page" anchory="page"/>
          </v:shape>
        </w:pict>
      </w:r>
      <w:r>
        <w:pict w14:anchorId="2B99DF28">
          <v:shape id="_x0000_s1062" type="#_x0000_t202" style="position:absolute;margin-left:61.85pt;margin-top:459.35pt;width:385.45pt;height:12.95pt;z-index:-251675136;mso-wrap-distance-left:0;mso-wrap-distance-right:0;mso-position-horizontal-relative:page;mso-position-vertical-relative:page" filled="f" stroked="f">
            <v:textbox inset="0,0,0,0">
              <w:txbxContent>
                <w:p w14:paraId="64B1A5EC" w14:textId="77777777" w:rsidR="00CA0997" w:rsidRDefault="00000000">
                  <w:pPr>
                    <w:spacing w:before="72"/>
                    <w:rPr>
                      <w:rFonts w:ascii="Arial" w:hAnsi="Arial"/>
                      <w:color w:val="000000"/>
                      <w:spacing w:val="6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6"/>
                      <w:sz w:val="14"/>
                      <w:lang w:val="cs-CZ"/>
                    </w:rPr>
                    <w:t>škody na majetku:</w:t>
                  </w:r>
                </w:p>
              </w:txbxContent>
            </v:textbox>
            <w10:wrap type="square" anchorx="page" anchory="page"/>
          </v:shape>
        </w:pict>
      </w:r>
      <w:r>
        <w:pict w14:anchorId="4912C797">
          <v:shape id="_x0000_s1061" type="#_x0000_t202" style="position:absolute;margin-left:56.45pt;margin-top:472.3pt;width:390.85pt;height:12.95pt;z-index:-251674112;mso-wrap-distance-left:0;mso-wrap-distance-right:0;mso-position-horizontal-relative:page;mso-position-vertical-relative:page" filled="f" stroked="f">
            <v:textbox inset="0,0,0,0">
              <w:txbxContent>
                <w:p w14:paraId="756FBD52" w14:textId="77777777" w:rsidR="00CA0997" w:rsidRDefault="00000000">
                  <w:pPr>
                    <w:spacing w:before="36" w:line="297" w:lineRule="auto"/>
                    <w:rPr>
                      <w:rFonts w:ascii="Arial" w:hAnsi="Arial"/>
                      <w:color w:val="000000"/>
                      <w:spacing w:val="4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4"/>
                      <w:sz w:val="14"/>
                      <w:lang w:val="cs-CZ"/>
                    </w:rPr>
                    <w:t>Číslo zelené karty:</w:t>
                  </w:r>
                </w:p>
              </w:txbxContent>
            </v:textbox>
            <w10:wrap type="square" anchorx="page" anchory="page"/>
          </v:shape>
        </w:pict>
      </w:r>
      <w:r>
        <w:pict w14:anchorId="707FBF53">
          <v:shape id="_x0000_s1060" type="#_x0000_t202" style="position:absolute;margin-left:56.3pt;margin-top:485.25pt;width:391pt;height:22.65pt;z-index:-251673088;mso-wrap-distance-left:0;mso-wrap-distance-right:0;mso-position-horizontal-relative:page;mso-position-vertical-relative:page" filled="f" stroked="f">
            <v:textbox inset="0,0,0,0">
              <w:txbxContent>
                <w:p w14:paraId="69C1F480" w14:textId="77777777" w:rsidR="00CA0997" w:rsidRDefault="00000000">
                  <w:pPr>
                    <w:spacing w:before="72" w:line="292" w:lineRule="auto"/>
                    <w:rPr>
                      <w:rFonts w:ascii="Arial" w:hAnsi="Arial"/>
                      <w:color w:val="000000"/>
                      <w:spacing w:val="5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5"/>
                      <w:sz w:val="14"/>
                      <w:lang w:val="cs-CZ"/>
                    </w:rPr>
                    <w:t xml:space="preserve">Roční pojistné po zohlednění obchodní slevy 40 %, slevy za škodní průběh a slevy za frekvenci placení 10 %, slevy </w:t>
                  </w:r>
                  <w:r>
                    <w:rPr>
                      <w:rFonts w:ascii="Arial" w:hAnsi="Arial"/>
                      <w:color w:val="000000"/>
                      <w:spacing w:val="3"/>
                      <w:sz w:val="14"/>
                      <w:lang w:val="cs-CZ"/>
                    </w:rPr>
                    <w:t>za portfolio 3 %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Verdana" w:hAnsi="Verdana"/>
          <w:b/>
          <w:color w:val="000000"/>
          <w:spacing w:val="-3"/>
          <w:sz w:val="13"/>
          <w:lang w:val="cs-CZ"/>
        </w:rPr>
        <w:t xml:space="preserve">4.2 Havarijní pojištění vozidla ve variantě </w:t>
      </w:r>
      <w:r>
        <w:rPr>
          <w:rFonts w:ascii="Verdana" w:hAnsi="Verdana"/>
          <w:b/>
          <w:color w:val="000000"/>
          <w:spacing w:val="-3"/>
          <w:sz w:val="15"/>
          <w:lang w:val="cs-CZ"/>
        </w:rPr>
        <w:t>„Ali Risk"</w:t>
      </w:r>
    </w:p>
    <w:p w14:paraId="1541095F" w14:textId="77777777" w:rsidR="00CA0997" w:rsidRDefault="00000000">
      <w:pPr>
        <w:spacing w:before="216" w:after="180" w:line="264" w:lineRule="auto"/>
        <w:rPr>
          <w:rFonts w:ascii="Verdana" w:hAnsi="Verdana"/>
          <w:b/>
          <w:color w:val="000000"/>
          <w:sz w:val="13"/>
          <w:lang w:val="cs-CZ"/>
        </w:rPr>
      </w:pPr>
      <w:r>
        <w:pict w14:anchorId="404002D2">
          <v:shape id="_x0000_s1053" type="#_x0000_t202" style="position:absolute;margin-left:50.3pt;margin-top:530.1pt;width:494.7pt;height:128.7pt;z-index:-251671040;mso-wrap-distance-left:0;mso-wrap-distance-right:9.3pt;mso-position-horizontal-relative:page;mso-position-vertical-relative:page" filled="f">
            <v:textbox inset="0,0,0,0">
              <w:txbxContent>
                <w:p w14:paraId="2464DED3" w14:textId="77777777" w:rsidR="00CA0997" w:rsidRDefault="00CA0997">
                  <w:pPr>
                    <w:pBdr>
                      <w:top w:val="single" w:sz="5" w:space="0" w:color="000000"/>
                      <w:left w:val="single" w:sz="4" w:space="0" w:color="000000"/>
                      <w:bottom w:val="single" w:sz="7" w:space="0" w:color="000000"/>
                      <w:right w:val="single" w:sz="7" w:space="9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72B8FF9D">
          <v:shape id="_x0000_s1052" type="#_x0000_t202" style="position:absolute;margin-left:56.8pt;margin-top:530.1pt;width:52.95pt;height:13.65pt;z-index:-251670016;mso-wrap-distance-left:0;mso-wrap-distance-right:0;mso-position-horizontal-relative:page;mso-position-vertical-relative:page" filled="f" stroked="f">
            <v:textbox inset="0,0,0,0">
              <w:txbxContent>
                <w:p w14:paraId="4004A6E5" w14:textId="77777777" w:rsidR="00CA0997" w:rsidRDefault="00000000">
                  <w:pPr>
                    <w:spacing w:before="72" w:after="36"/>
                    <w:rPr>
                      <w:rFonts w:ascii="Arial" w:hAnsi="Arial"/>
                      <w:color w:val="000000"/>
                      <w:spacing w:val="1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1"/>
                      <w:sz w:val="14"/>
                      <w:lang w:val="cs-CZ"/>
                    </w:rPr>
                    <w:t>Pojistná částka:</w:t>
                  </w:r>
                </w:p>
              </w:txbxContent>
            </v:textbox>
            <w10:wrap type="square" anchorx="page" anchory="page"/>
          </v:shape>
        </w:pict>
      </w:r>
      <w:r>
        <w:pict w14:anchorId="3E331542">
          <v:shape id="_x0000_s1051" type="#_x0000_t202" style="position:absolute;margin-left:56.45pt;margin-top:543.75pt;width:56.9pt;height:26.5pt;z-index:-251668992;mso-wrap-distance-left:0;mso-wrap-distance-right:0;mso-position-horizontal-relative:page;mso-position-vertical-relative:page" filled="f" stroked="f">
            <v:textbox inset="0,0,0,0">
              <w:txbxContent>
                <w:p w14:paraId="08B2AEFA" w14:textId="77777777" w:rsidR="00CA0997" w:rsidRDefault="00000000">
                  <w:pPr>
                    <w:spacing w:before="36" w:line="360" w:lineRule="auto"/>
                    <w:rPr>
                      <w:rFonts w:ascii="Arial" w:hAnsi="Arial"/>
                      <w:color w:val="000000"/>
                      <w:spacing w:val="1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1"/>
                      <w:sz w:val="14"/>
                      <w:lang w:val="cs-CZ"/>
                    </w:rPr>
                    <w:t>Spoluúčast: Územní platnost:</w:t>
                  </w:r>
                </w:p>
              </w:txbxContent>
            </v:textbox>
            <w10:wrap type="square" anchorx="page" anchory="page"/>
          </v:shape>
        </w:pict>
      </w:r>
      <w:r>
        <w:pict w14:anchorId="48C35C1E">
          <v:shape id="_x0000_s1050" type="#_x0000_t202" style="position:absolute;margin-left:56.8pt;margin-top:570.4pt;width:263.5pt;height:12.8pt;z-index:-251667968;mso-wrap-distance-left:0;mso-wrap-distance-right:0;mso-position-horizontal-relative:page;mso-position-vertical-relative:page" filled="f" stroked="f">
            <v:textbox inset="0,0,0,0">
              <w:txbxContent>
                <w:p w14:paraId="00568963" w14:textId="77777777" w:rsidR="00CA0997" w:rsidRDefault="00000000">
                  <w:pPr>
                    <w:spacing w:before="36" w:after="36" w:line="268" w:lineRule="auto"/>
                    <w:rPr>
                      <w:rFonts w:ascii="Arial" w:hAnsi="Arial"/>
                      <w:color w:val="000000"/>
                      <w:spacing w:val="4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4"/>
                      <w:sz w:val="14"/>
                      <w:lang w:val="cs-CZ"/>
                    </w:rPr>
                    <w:t>Pojištěno včetně DPH:</w:t>
                  </w:r>
                </w:p>
              </w:txbxContent>
            </v:textbox>
            <w10:wrap type="square" anchorx="page" anchory="page"/>
          </v:shape>
        </w:pict>
      </w:r>
      <w:r>
        <w:pict w14:anchorId="09B1CE42">
          <v:shape id="_x0000_s1049" type="#_x0000_t202" style="position:absolute;margin-left:56.3pt;margin-top:583.2pt;width:264pt;height:12.95pt;z-index:-251666944;mso-wrap-distance-left:0;mso-wrap-distance-right:0;mso-position-horizontal-relative:page;mso-position-vertical-relative:page" filled="f" stroked="f">
            <v:textbox inset="0,0,0,0">
              <w:txbxContent>
                <w:p w14:paraId="69264FBD" w14:textId="77777777" w:rsidR="00CA0997" w:rsidRDefault="00000000">
                  <w:pPr>
                    <w:spacing w:before="72"/>
                    <w:rPr>
                      <w:rFonts w:ascii="Arial" w:hAnsi="Arial"/>
                      <w:color w:val="000000"/>
                      <w:spacing w:val="7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7"/>
                      <w:sz w:val="14"/>
                      <w:lang w:val="cs-CZ"/>
                    </w:rPr>
                    <w:t>Akceptace doporučené opravny:</w:t>
                  </w:r>
                </w:p>
              </w:txbxContent>
            </v:textbox>
            <w10:wrap type="square" anchorx="page" anchory="page"/>
          </v:shape>
        </w:pict>
      </w:r>
      <w:r>
        <w:pict w14:anchorId="054267E9">
          <v:shape id="_x0000_s1048" type="#_x0000_t202" style="position:absolute;margin-left:56.45pt;margin-top:596.15pt;width:263.85pt;height:43.15pt;z-index:-251665920;mso-wrap-distance-left:0;mso-wrap-distance-right:0;mso-position-horizontal-relative:page;mso-position-vertical-relative:page" filled="f" stroked="f">
            <v:textbox inset="0,0,0,0">
              <w:txbxContent>
                <w:p w14:paraId="613F25FA" w14:textId="77777777" w:rsidR="00CA0997" w:rsidRDefault="00000000">
                  <w:pPr>
                    <w:spacing w:before="72" w:line="268" w:lineRule="auto"/>
                    <w:rPr>
                      <w:rFonts w:ascii="Arial" w:hAnsi="Arial"/>
                      <w:color w:val="000000"/>
                      <w:spacing w:val="4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4"/>
                      <w:sz w:val="14"/>
                      <w:lang w:val="cs-CZ"/>
                    </w:rPr>
                    <w:t>Sleva za zabezpečení:</w:t>
                  </w:r>
                </w:p>
                <w:p w14:paraId="4EA0C674" w14:textId="77777777" w:rsidR="00CA0997" w:rsidRDefault="00000000">
                  <w:pPr>
                    <w:spacing w:before="72" w:after="36" w:line="360" w:lineRule="auto"/>
                    <w:ind w:right="2520"/>
                    <w:rPr>
                      <w:rFonts w:ascii="Arial" w:hAnsi="Arial"/>
                      <w:color w:val="000000"/>
                      <w:spacing w:val="1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1"/>
                      <w:sz w:val="14"/>
                      <w:lang w:val="cs-CZ"/>
                    </w:rPr>
                    <w:t xml:space="preserve">Sleva za akceptaci doporučené opravny: </w:t>
                  </w:r>
                  <w:r>
                    <w:rPr>
                      <w:rFonts w:ascii="Arial" w:hAnsi="Arial"/>
                      <w:color w:val="000000"/>
                      <w:spacing w:val="5"/>
                      <w:sz w:val="14"/>
                      <w:lang w:val="cs-CZ"/>
                    </w:rPr>
                    <w:t>Koeficient užití vozidla:</w:t>
                  </w:r>
                </w:p>
              </w:txbxContent>
            </v:textbox>
            <w10:wrap type="square" anchorx="page" anchory="page"/>
          </v:shape>
        </w:pict>
      </w:r>
      <w:r>
        <w:pict w14:anchorId="5F991662">
          <v:shape id="_x0000_s1047" type="#_x0000_t202" style="position:absolute;margin-left:275.85pt;margin-top:535.1pt;width:269.15pt;height:34.85pt;z-index:-251664896;mso-wrap-distance-left:130.3pt;mso-wrap-distance-top:.7pt;mso-wrap-distance-right:0;mso-wrap-distance-bottom:.45pt;mso-position-horizontal-relative:page;mso-position-vertical-relative:page" filled="f" stroked="f">
            <v:textbox inset="0,0,0,0">
              <w:txbxContent>
                <w:p w14:paraId="1CB7D892" w14:textId="77777777" w:rsidR="00CA0997" w:rsidRDefault="00000000">
                  <w:pPr>
                    <w:ind w:right="108"/>
                    <w:jc w:val="right"/>
                    <w:rPr>
                      <w:rFonts w:ascii="Arial" w:hAnsi="Arial"/>
                      <w:color w:val="000000"/>
                      <w:spacing w:val="6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6"/>
                      <w:sz w:val="14"/>
                      <w:lang w:val="cs-CZ"/>
                    </w:rPr>
                    <w:t>568 764 Kč</w:t>
                  </w:r>
                </w:p>
                <w:p w14:paraId="53FC18E1" w14:textId="77777777" w:rsidR="00CA0997" w:rsidRDefault="00000000">
                  <w:pPr>
                    <w:spacing w:before="72"/>
                    <w:ind w:right="108"/>
                    <w:jc w:val="right"/>
                    <w:rPr>
                      <w:rFonts w:ascii="Arial" w:hAnsi="Arial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t>5 000 Kč</w:t>
                  </w:r>
                </w:p>
                <w:p w14:paraId="0953404A" w14:textId="77777777" w:rsidR="00CA0997" w:rsidRDefault="00000000">
                  <w:pPr>
                    <w:spacing w:before="72" w:after="36" w:line="268" w:lineRule="auto"/>
                    <w:ind w:right="108"/>
                    <w:jc w:val="right"/>
                    <w:rPr>
                      <w:rFonts w:ascii="Arial" w:hAnsi="Arial"/>
                      <w:color w:val="000000"/>
                      <w:spacing w:val="4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4"/>
                      <w:sz w:val="14"/>
                      <w:lang w:val="cs-CZ"/>
                    </w:rPr>
                    <w:t>Evropa (mimo vybrané země dle VPP)</w:t>
                  </w:r>
                </w:p>
              </w:txbxContent>
            </v:textbox>
            <w10:wrap type="square" anchorx="page" anchory="page"/>
          </v:shape>
        </w:pict>
      </w:r>
      <w:r>
        <w:pict w14:anchorId="0EFC850C">
          <v:shape id="_x0000_s1046" type="#_x0000_t202" style="position:absolute;margin-left:522.1pt;margin-top:574.15pt;width:21pt;height:52.4pt;z-index:-251663872;mso-wrap-distance-left:43.2pt;mso-wrap-distance-right:0;mso-wrap-distance-bottom:.5pt;mso-position-horizontal-relative:page;mso-position-vertical-relative:page" filled="f" stroked="f">
            <v:textbox inset="0,0,0,0">
              <w:txbxContent>
                <w:p w14:paraId="04DC4BA3" w14:textId="77777777" w:rsidR="00CA0997" w:rsidRDefault="00000000">
                  <w:pPr>
                    <w:spacing w:line="239" w:lineRule="exact"/>
                    <w:jc w:val="right"/>
                    <w:rPr>
                      <w:rFonts w:ascii="Arial" w:hAnsi="Arial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t xml:space="preserve">ANO </w:t>
                  </w: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br/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t>ANO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br/>
                    <w:t xml:space="preserve">0 % </w:t>
                  </w: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br/>
                  </w:r>
                  <w:proofErr w:type="gramStart"/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t>4%</w:t>
                  </w:r>
                  <w:proofErr w:type="gramEnd"/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br/>
                  </w:r>
                </w:p>
              </w:txbxContent>
            </v:textbox>
            <w10:wrap type="square" anchorx="page" anchory="page"/>
          </v:shape>
        </w:pict>
      </w:r>
      <w:r>
        <w:pict w14:anchorId="0888CFDD">
          <v:shape id="_x0000_s1045" type="#_x0000_t202" style="position:absolute;margin-left:468.1pt;margin-top:626.55pt;width:75pt;height:8.4pt;z-index:-251662848;mso-wrap-distance-left:43.2pt;mso-wrap-distance-right:0;mso-wrap-distance-bottom:.5pt;mso-position-horizontal-relative:page;mso-position-vertical-relative:page" filled="f" stroked="f">
            <v:textbox inset="0,0,0,0">
              <w:txbxContent>
                <w:p w14:paraId="66859AC5" w14:textId="77777777" w:rsidR="00CA0997" w:rsidRDefault="00000000">
                  <w:pPr>
                    <w:spacing w:line="239" w:lineRule="exact"/>
                    <w:jc w:val="right"/>
                    <w:rPr>
                      <w:rFonts w:ascii="Arial" w:hAnsi="Arial"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4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 w14:anchorId="039B1519">
          <v:shape id="_x0000_s1044" type="#_x0000_t202" style="position:absolute;margin-left:56.45pt;margin-top:639.3pt;width:482.6pt;height:19.05pt;z-index:-251661824;mso-wrap-distance-left:0;mso-wrap-distance-right:0;mso-wrap-distance-bottom:.45pt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66"/>
                    <w:gridCol w:w="1286"/>
                  </w:tblGrid>
                  <w:tr w:rsidR="00CA0997" w14:paraId="44F59B92" w14:textId="77777777">
                    <w:trPr>
                      <w:trHeight w:hRule="exact" w:val="381"/>
                    </w:trPr>
                    <w:tc>
                      <w:tcPr>
                        <w:tcW w:w="836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C94648C" w14:textId="77777777" w:rsidR="00CA0997" w:rsidRDefault="00000000">
                        <w:pPr>
                          <w:spacing w:line="190" w:lineRule="exact"/>
                          <w:ind w:right="576"/>
                          <w:rPr>
                            <w:rFonts w:ascii="Arial" w:hAnsi="Arial"/>
                            <w:color w:val="000000"/>
                            <w:spacing w:val="4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4"/>
                            <w:sz w:val="14"/>
                            <w:lang w:val="cs-CZ"/>
                          </w:rPr>
                          <w:t xml:space="preserve">Roční pojistné po zohlednění obchodní slevy 40 % osobní slevy 6,8 %, slevy za škodní průběh a slevy za frekvenci </w:t>
                        </w:r>
                        <w:r>
                          <w:rPr>
                            <w:rFonts w:ascii="Arial" w:hAnsi="Arial"/>
                            <w:color w:val="000000"/>
                            <w:spacing w:val="6"/>
                            <w:sz w:val="14"/>
                            <w:lang w:val="cs-CZ"/>
                          </w:rPr>
                          <w:t>placení 10 %, slevy za portfolio 3 %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73E22014" w14:textId="77777777" w:rsidR="00CA0997" w:rsidRDefault="00000000">
                        <w:pPr>
                          <w:ind w:right="4"/>
                          <w:jc w:val="right"/>
                          <w:rPr>
                            <w:rFonts w:ascii="Verdana" w:hAnsi="Verdana"/>
                            <w:b/>
                            <w:color w:val="000000"/>
                            <w:sz w:val="13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00000"/>
                            <w:sz w:val="13"/>
                            <w:lang w:val="cs-CZ"/>
                          </w:rPr>
                          <w:t>12 068 Kč</w:t>
                        </w:r>
                      </w:p>
                    </w:tc>
                  </w:tr>
                </w:tbl>
                <w:p w14:paraId="1D5E1711" w14:textId="77777777" w:rsidR="00A743FA" w:rsidRDefault="00A743FA"/>
              </w:txbxContent>
            </v:textbox>
            <w10:wrap type="square" anchorx="page" anchory="page"/>
          </v:shape>
        </w:pict>
      </w:r>
      <w:r>
        <w:pict w14:anchorId="6F852251">
          <v:line id="_x0000_s1043" style="position:absolute;z-index:251660800;mso-position-horizontal-relative:page;mso-position-vertical-relative:page" from="90.85pt,544.1pt" to="117.7pt,544.1pt" strokeweight=".55pt">
            <w10:wrap anchorx="page" anchory="page"/>
          </v:line>
        </w:pict>
      </w:r>
      <w:r>
        <w:pict w14:anchorId="61826D24">
          <v:line id="_x0000_s1042" style="position:absolute;z-index:251661824;mso-position-horizontal-relative:page;mso-position-vertical-relative:page" from="71.6pt,570.6pt" to="145.6pt,570.6pt" strokeweight=".55pt">
            <w10:wrap anchorx="page" anchory="page"/>
          </v:line>
        </w:pict>
      </w:r>
      <w:r>
        <w:pict w14:anchorId="63A1F7AF">
          <v:line id="_x0000_s1041" style="position:absolute;z-index:251662848;mso-position-horizontal-relative:page;mso-position-vertical-relative:page" from="52.5pt,583.55pt" to="204.65pt,583.55pt" strokeweight=".55pt">
            <w10:wrap anchorx="page" anchory="page"/>
          </v:line>
        </w:pict>
      </w:r>
      <w:r>
        <w:pict w14:anchorId="57A7ED35">
          <v:line id="_x0000_s1040" style="position:absolute;z-index:251663872;mso-position-horizontal-relative:page;mso-position-vertical-relative:page" from="50.5pt,596.5pt" to="296.8pt,596.5pt" strokeweight=".55pt">
            <w10:wrap anchorx="page" anchory="page"/>
          </v:line>
        </w:pict>
      </w:r>
      <w:r>
        <w:pict w14:anchorId="6043F506">
          <v:line id="_x0000_s1039" style="position:absolute;z-index:251664896;mso-position-horizontal-relative:page;mso-position-vertical-relative:page" from="50.5pt,635.9pt" to="313.55pt,635.9pt" strokeweight=".35pt">
            <w10:wrap anchorx="page" anchory="page"/>
          </v:line>
        </w:pict>
      </w:r>
      <w:r>
        <w:pict w14:anchorId="2A1BE12A">
          <v:line id="_x0000_s1038" style="position:absolute;z-index:251665920;mso-position-horizontal-relative:page;mso-position-vertical-relative:page" from="321.25pt,544.1pt" to="348.1pt,544.1pt" strokeweight=".55pt">
            <w10:wrap anchorx="page" anchory="page"/>
          </v:line>
        </w:pict>
      </w:r>
      <w:r>
        <w:pict w14:anchorId="0A99D703">
          <v:line id="_x0000_s1037" style="position:absolute;z-index:251666944;mso-position-horizontal-relative:page;mso-position-vertical-relative:page" from="255.9pt,557.1pt" to="545.05pt,557.1pt" strokeweight=".55pt">
            <w10:wrap anchorx="page" anchory="page"/>
          </v:line>
        </w:pict>
      </w:r>
      <w:r>
        <w:pict w14:anchorId="4ADA3DE5">
          <v:line id="_x0000_s1036" style="position:absolute;z-index:251667968;mso-position-horizontal-relative:page;mso-position-vertical-relative:page" from="386.05pt,543.95pt" to="501.3pt,543.95pt" strokeweight=".55pt">
            <w10:wrap anchorx="page" anchory="page"/>
          </v:line>
        </w:pict>
      </w:r>
      <w:r>
        <w:pict w14:anchorId="31854FB0">
          <v:line id="_x0000_s1035" style="position:absolute;z-index:251668992;mso-position-horizontal-relative:page;mso-position-vertical-relative:page" from="501.8pt,544.1pt" to="545.05pt,544.1pt" strokeweight=".55pt">
            <w10:wrap anchorx="page" anchory="page"/>
          </v:line>
        </w:pict>
      </w:r>
      <w:r>
        <w:pict w14:anchorId="624ED014">
          <v:line id="_x0000_s1034" style="position:absolute;z-index:251670016;mso-position-horizontal-relative:page;mso-position-vertical-relative:page" from="375.05pt,570.05pt" to="545.05pt,570.05pt" strokeweight=".55pt">
            <w10:wrap anchorx="page" anchory="page"/>
          </v:line>
        </w:pict>
      </w:r>
      <w:r>
        <w:pict w14:anchorId="04917180">
          <v:line id="_x0000_s1033" style="position:absolute;z-index:251671040;mso-position-horizontal-relative:page;mso-position-vertical-relative:page" from="400.45pt,596.5pt" to="421.2pt,596.5pt" strokeweight=".55pt">
            <w10:wrap anchorx="page" anchory="page"/>
          </v:line>
        </w:pict>
      </w:r>
      <w:r>
        <w:pict w14:anchorId="5ABBF3FF">
          <v:line id="_x0000_s1032" style="position:absolute;z-index:251672064;mso-position-horizontal-relative:page;mso-position-vertical-relative:page" from="194.15pt,609.45pt" to="400.5pt,609.45pt" strokeweight=".55pt">
            <w10:wrap anchorx="page" anchory="page"/>
          </v:line>
        </w:pict>
      </w:r>
      <w:r>
        <w:pict w14:anchorId="778C55D3">
          <v:line id="_x0000_s1031" style="position:absolute;z-index:251673088;mso-position-horizontal-relative:page;mso-position-vertical-relative:page" from="305.95pt,622.4pt" to="403.35pt,622.4pt" strokeweight=".55pt">
            <w10:wrap anchorx="page" anchory="page"/>
          </v:line>
        </w:pict>
      </w:r>
      <w:r>
        <w:pict w14:anchorId="5DC577D6">
          <v:line id="_x0000_s1030" style="position:absolute;z-index:251674112;mso-position-horizontal-relative:page;mso-position-vertical-relative:page" from="463.25pt,595.95pt" to="512.8pt,595.95pt" strokeweight=".55pt">
            <w10:wrap anchorx="page" anchory="page"/>
          </v:line>
        </w:pict>
      </w:r>
      <w:r>
        <w:pict w14:anchorId="7B933411">
          <v:line id="_x0000_s1029" style="position:absolute;z-index:251675136;mso-position-horizontal-relative:page;mso-position-vertical-relative:page" from="435pt,609.45pt" to="495.55pt,609.45pt" strokeweight=".55pt">
            <w10:wrap anchorx="page" anchory="page"/>
          </v:line>
        </w:pict>
      </w:r>
      <w:r>
        <w:pict w14:anchorId="59415C85">
          <v:line id="_x0000_s1028" style="position:absolute;z-index:251676160;mso-position-horizontal-relative:page;mso-position-vertical-relative:page" from="424.9pt,583pt" to="517.15pt,583pt" strokeweight=".55pt">
            <w10:wrap anchorx="page" anchory="page"/>
          </v:line>
        </w:pict>
      </w:r>
      <w:r>
        <w:pict w14:anchorId="3B874D55">
          <v:line id="_x0000_s1027" style="position:absolute;z-index:251677184;mso-position-horizontal-relative:page;mso-position-vertical-relative:page" from="468.1pt,622.4pt" to="521.45pt,622.4pt" strokeweight=".55pt">
            <w10:wrap anchorx="page" anchory="page"/>
          </v:line>
        </w:pict>
      </w:r>
      <w:r>
        <w:pict w14:anchorId="50AE88C0">
          <v:line id="_x0000_s1026" style="position:absolute;z-index:251678208;mso-position-horizontal-relative:page;mso-position-vertical-relative:page" from="473.9pt,635.2pt" to="502.75pt,635.2pt" strokeweight=".35pt">
            <w10:wrap anchorx="page" anchory="page"/>
          </v:line>
        </w:pict>
      </w:r>
      <w:r>
        <w:rPr>
          <w:rFonts w:ascii="Verdana" w:hAnsi="Verdana"/>
          <w:b/>
          <w:color w:val="000000"/>
          <w:sz w:val="13"/>
          <w:lang w:val="cs-CZ"/>
        </w:rPr>
        <w:t>4.3 Doplňková pojištění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439"/>
        <w:gridCol w:w="418"/>
        <w:gridCol w:w="43"/>
        <w:gridCol w:w="7880"/>
      </w:tblGrid>
      <w:tr w:rsidR="00CA0997" w14:paraId="2AE1C383" w14:textId="77777777">
        <w:trPr>
          <w:trHeight w:hRule="exact" w:val="196"/>
        </w:trPr>
        <w:tc>
          <w:tcPr>
            <w:tcW w:w="1977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11379B" w14:textId="77777777" w:rsidR="00CA0997" w:rsidRDefault="00000000">
            <w:pPr>
              <w:spacing w:line="226" w:lineRule="exact"/>
              <w:ind w:left="108" w:hanging="108"/>
              <w:rPr>
                <w:rFonts w:ascii="Verdana" w:hAnsi="Verdana"/>
                <w:b/>
                <w:color w:val="000000"/>
                <w:spacing w:val="-5"/>
                <w:sz w:val="13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5"/>
                <w:sz w:val="13"/>
                <w:lang w:val="cs-CZ"/>
              </w:rPr>
              <w:t xml:space="preserve">Sjednaný balíček </w:t>
            </w:r>
            <w:proofErr w:type="spellStart"/>
            <w:r>
              <w:rPr>
                <w:rFonts w:ascii="Verdana" w:hAnsi="Verdana"/>
                <w:b/>
                <w:color w:val="000000"/>
                <w:spacing w:val="-5"/>
                <w:sz w:val="13"/>
                <w:lang w:val="cs-CZ"/>
              </w:rPr>
              <w:t>Exclusive</w:t>
            </w:r>
            <w:proofErr w:type="spellEnd"/>
            <w:r>
              <w:rPr>
                <w:rFonts w:ascii="Verdana" w:hAnsi="Verdana"/>
                <w:b/>
                <w:color w:val="000000"/>
                <w:spacing w:val="-5"/>
                <w:sz w:val="13"/>
                <w:lang w:val="cs-CZ"/>
              </w:rPr>
              <w:t xml:space="preserve"> </w:t>
            </w: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Roční pojistné</w:t>
            </w:r>
          </w:p>
        </w:tc>
        <w:tc>
          <w:tcPr>
            <w:tcW w:w="4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E8F3B0E" w14:textId="77777777" w:rsidR="00CA0997" w:rsidRDefault="00CA0997"/>
        </w:tc>
        <w:tc>
          <w:tcPr>
            <w:tcW w:w="78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37D96AC4" w14:textId="77777777" w:rsidR="00CA0997" w:rsidRDefault="00000000">
            <w:pPr>
              <w:ind w:right="21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EXCLPRIVAH</w:t>
            </w:r>
          </w:p>
        </w:tc>
      </w:tr>
      <w:tr w:rsidR="00CA0997" w14:paraId="50BE8060" w14:textId="77777777">
        <w:trPr>
          <w:trHeight w:hRule="exact" w:val="261"/>
        </w:trPr>
        <w:tc>
          <w:tcPr>
            <w:tcW w:w="1977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16380E" w14:textId="77777777" w:rsidR="00CA0997" w:rsidRDefault="00CA0997"/>
        </w:tc>
        <w:tc>
          <w:tcPr>
            <w:tcW w:w="4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714528" w14:textId="77777777" w:rsidR="00CA0997" w:rsidRDefault="00CA0997"/>
        </w:tc>
        <w:tc>
          <w:tcPr>
            <w:tcW w:w="78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976E1BB" w14:textId="77777777" w:rsidR="00CA0997" w:rsidRDefault="00000000">
            <w:pPr>
              <w:ind w:right="111"/>
              <w:jc w:val="right"/>
              <w:rPr>
                <w:rFonts w:ascii="Verdana" w:hAnsi="Verdana"/>
                <w:b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3"/>
                <w:lang w:val="cs-CZ"/>
              </w:rPr>
              <w:t>2 511 Kč</w:t>
            </w:r>
          </w:p>
        </w:tc>
      </w:tr>
      <w:tr w:rsidR="00CA0997" w14:paraId="70F6BD1D" w14:textId="77777777">
        <w:trPr>
          <w:trHeight w:hRule="exact" w:val="40"/>
        </w:trPr>
        <w:tc>
          <w:tcPr>
            <w:tcW w:w="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4FBA9E" w14:textId="77777777" w:rsidR="00CA0997" w:rsidRDefault="00CA0997"/>
        </w:tc>
        <w:tc>
          <w:tcPr>
            <w:tcW w:w="1439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8B70DC7" w14:textId="77777777" w:rsidR="00CA0997" w:rsidRDefault="00CA0997"/>
        </w:tc>
        <w:tc>
          <w:tcPr>
            <w:tcW w:w="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983E9E" w14:textId="77777777" w:rsidR="00CA0997" w:rsidRDefault="00CA0997"/>
        </w:tc>
        <w:tc>
          <w:tcPr>
            <w:tcW w:w="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A71D7E" w14:textId="77777777" w:rsidR="00CA0997" w:rsidRDefault="00CA0997"/>
        </w:tc>
        <w:tc>
          <w:tcPr>
            <w:tcW w:w="788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2372C5" w14:textId="77777777" w:rsidR="00CA0997" w:rsidRDefault="00CA0997"/>
        </w:tc>
      </w:tr>
    </w:tbl>
    <w:tbl>
      <w:tblPr>
        <w:tblpPr w:leftFromText="141" w:rightFromText="141" w:vertAnchor="text" w:horzAnchor="margin" w:tblpY="61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1316"/>
        <w:gridCol w:w="4866"/>
      </w:tblGrid>
      <w:tr w:rsidR="007439D6" w14:paraId="7622F596" w14:textId="77777777" w:rsidTr="007439D6">
        <w:trPr>
          <w:trHeight w:hRule="exact" w:val="738"/>
        </w:trPr>
        <w:tc>
          <w:tcPr>
            <w:tcW w:w="37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CB2036" w14:textId="7361CBC8" w:rsidR="007439D6" w:rsidRDefault="007439D6" w:rsidP="007439D6">
            <w:pPr>
              <w:spacing w:line="480" w:lineRule="auto"/>
              <w:ind w:right="1224"/>
              <w:rPr>
                <w:rFonts w:ascii="Arial" w:hAnsi="Arial"/>
                <w:color w:val="000000"/>
                <w:sz w:val="11"/>
                <w:lang w:val="cs-CZ"/>
              </w:rPr>
            </w:pPr>
            <w:r>
              <w:rPr>
                <w:rFonts w:ascii="Arial" w:hAnsi="Arial"/>
                <w:color w:val="000000"/>
                <w:sz w:val="11"/>
                <w:lang w:val="cs-CZ"/>
              </w:rPr>
              <w:t>REVIZE: 17762895B6G1776255289/15. 1</w:t>
            </w:r>
            <w:r>
              <w:rPr>
                <w:rFonts w:ascii="Arial" w:hAnsi="Arial"/>
                <w:color w:val="000000"/>
                <w:sz w:val="10"/>
                <w:lang w:val="cs-CZ"/>
              </w:rPr>
              <w:t xml:space="preserve">0. </w:t>
            </w:r>
            <w:r>
              <w:rPr>
                <w:rFonts w:ascii="Arial" w:hAnsi="Arial"/>
                <w:color w:val="000000"/>
                <w:sz w:val="11"/>
                <w:lang w:val="cs-CZ"/>
              </w:rPr>
              <w:t xml:space="preserve">2025 </w:t>
            </w:r>
            <w:r>
              <w:rPr>
                <w:rFonts w:ascii="Arial" w:hAnsi="Arial"/>
                <w:color w:val="000000"/>
                <w:spacing w:val="5"/>
                <w:sz w:val="10"/>
                <w:lang w:val="cs-CZ"/>
              </w:rPr>
              <w:t xml:space="preserve">Rod </w:t>
            </w:r>
            <w:proofErr w:type="spellStart"/>
            <w:r>
              <w:rPr>
                <w:rFonts w:ascii="Arial" w:hAnsi="Arial"/>
                <w:color w:val="000000"/>
                <w:spacing w:val="5"/>
                <w:sz w:val="10"/>
                <w:lang w:val="cs-CZ"/>
              </w:rPr>
              <w:t>prouuktu</w:t>
            </w:r>
            <w:proofErr w:type="spellEnd"/>
            <w:r>
              <w:rPr>
                <w:rFonts w:ascii="Arial" w:hAnsi="Arial"/>
                <w:color w:val="000000"/>
                <w:spacing w:val="5"/>
                <w:sz w:val="10"/>
                <w:lang w:val="cs-CZ"/>
              </w:rPr>
              <w:t>: AI I</w:t>
            </w:r>
          </w:p>
        </w:tc>
        <w:tc>
          <w:tcPr>
            <w:tcW w:w="618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9F9BA6" w14:textId="77777777" w:rsidR="007439D6" w:rsidRDefault="007439D6" w:rsidP="007439D6">
            <w:pPr>
              <w:tabs>
                <w:tab w:val="right" w:pos="6165"/>
              </w:tabs>
              <w:spacing w:before="216"/>
              <w:ind w:right="17"/>
              <w:jc w:val="right"/>
              <w:rPr>
                <w:rFonts w:ascii="Arial" w:hAnsi="Arial"/>
                <w:color w:val="000000"/>
                <w:spacing w:val="-2"/>
                <w:sz w:val="10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sz w:val="10"/>
                <w:lang w:val="cs-CZ"/>
              </w:rPr>
              <w:t xml:space="preserve">slav k </w:t>
            </w:r>
            <w:proofErr w:type="gramStart"/>
            <w:r>
              <w:rPr>
                <w:rFonts w:ascii="Arial" w:hAnsi="Arial"/>
                <w:color w:val="000000"/>
                <w:spacing w:val="-2"/>
                <w:sz w:val="10"/>
                <w:lang w:val="cs-CZ"/>
              </w:rPr>
              <w:t>(..1:::1u</w:t>
            </w:r>
            <w:proofErr w:type="gramEnd"/>
            <w:r>
              <w:rPr>
                <w:rFonts w:ascii="Arial" w:hAnsi="Arial"/>
                <w:color w:val="000000"/>
                <w:spacing w:val="-2"/>
                <w:sz w:val="10"/>
                <w:lang w:val="cs-CZ"/>
              </w:rPr>
              <w:t xml:space="preserve">: 16. </w:t>
            </w:r>
            <w:proofErr w:type="gramStart"/>
            <w:r>
              <w:rPr>
                <w:rFonts w:ascii="Arial" w:hAnsi="Arial"/>
                <w:color w:val="000000"/>
                <w:spacing w:val="-2"/>
                <w:sz w:val="10"/>
                <w:lang w:val="cs-CZ"/>
              </w:rPr>
              <w:t>1C</w:t>
            </w:r>
            <w:proofErr w:type="gramEnd"/>
            <w:r>
              <w:rPr>
                <w:rFonts w:ascii="Arial" w:hAnsi="Arial"/>
                <w:color w:val="000000"/>
                <w:spacing w:val="-2"/>
                <w:sz w:val="10"/>
                <w:lang w:val="cs-CZ"/>
              </w:rPr>
              <w:t>. 202',</w:t>
            </w:r>
            <w:r>
              <w:rPr>
                <w:rFonts w:ascii="Arial" w:hAnsi="Arial"/>
                <w:color w:val="000000"/>
                <w:spacing w:val="-2"/>
                <w:sz w:val="10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2"/>
                <w:sz w:val="10"/>
                <w:lang w:val="cs-CZ"/>
              </w:rPr>
              <w:t>strana 2 z 6.</w:t>
            </w:r>
          </w:p>
        </w:tc>
      </w:tr>
      <w:tr w:rsidR="007439D6" w14:paraId="07077F7E" w14:textId="77777777" w:rsidTr="007439D6">
        <w:trPr>
          <w:trHeight w:hRule="exact" w:val="65"/>
        </w:trPr>
        <w:tc>
          <w:tcPr>
            <w:tcW w:w="37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3463DE" w14:textId="77777777" w:rsidR="007439D6" w:rsidRDefault="007439D6" w:rsidP="007439D6"/>
        </w:tc>
        <w:tc>
          <w:tcPr>
            <w:tcW w:w="1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E8168A" w14:textId="77777777" w:rsidR="007439D6" w:rsidRDefault="007439D6" w:rsidP="007439D6"/>
        </w:tc>
        <w:tc>
          <w:tcPr>
            <w:tcW w:w="4866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B56C45" w14:textId="77777777" w:rsidR="007439D6" w:rsidRDefault="007439D6" w:rsidP="007439D6"/>
        </w:tc>
      </w:tr>
    </w:tbl>
    <w:p w14:paraId="44C201AA" w14:textId="77777777" w:rsidR="00CA0997" w:rsidRDefault="00CA0997">
      <w:pPr>
        <w:spacing w:after="1060" w:line="20" w:lineRule="exact"/>
      </w:pPr>
    </w:p>
    <w:p w14:paraId="59028813" w14:textId="77777777" w:rsidR="003A7723" w:rsidRDefault="003A7723"/>
    <w:sectPr w:rsidR="003A7723" w:rsidSect="007439D6">
      <w:pgSz w:w="11918" w:h="16854"/>
      <w:pgMar w:top="709" w:right="772" w:bottom="324" w:left="100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997"/>
    <w:rsid w:val="003A7723"/>
    <w:rsid w:val="004E2EF8"/>
    <w:rsid w:val="005B0323"/>
    <w:rsid w:val="007439D6"/>
    <w:rsid w:val="00A743FA"/>
    <w:rsid w:val="00CA074B"/>
    <w:rsid w:val="00CA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4347F755"/>
  <w15:docId w15:val="{7A1FFB8F-0C9F-4FFD-B3D6-AF476E42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5</cp:revision>
  <dcterms:created xsi:type="dcterms:W3CDTF">2025-10-17T05:57:00Z</dcterms:created>
  <dcterms:modified xsi:type="dcterms:W3CDTF">2025-10-21T13:05:00Z</dcterms:modified>
</cp:coreProperties>
</file>