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RNDr. Havlová Marcela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+420224907812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marcela.havlova@czechtrade.cz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Exportní garanční a pojišťovací společnost,a.s.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45279314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Vodičkova 701/34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Nové Město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INOB201701218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Propagace CzechTrade na MSV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základě Vaší nabídky ve věci společné účasti MZV, MPO, EGAP, MO, CzechTrade a ČRA na Mezinárodním strojírenském veletrhu v Brně ve venkovní expozici „Exportní dům“ objednáváme u Vás níže uvedené pro zajištění účasti a propagace CzechTrade: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uzavíratelný jednací prostor s 2 jednacími stoly v přízemí Exportního domu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grafické a designové řešení vnitřních i venkovních prostor expozice, rovnoměrné pro všechny zúčastněné organizace – odpovídající grafika, loga, polepy apod.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informační pult (spojeno s Klientským centrem pro export) – vystavení propagačních materiálů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kuchyňky, vč. cateringu a hostesky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technických služeb souvisejících s expozicí (připojení elektřiny, vody, internetu, úklid, velkoplošná obrazovka, klimatizace, topení)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stojany na propagační materiály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zázemí (sklad) pro umístění propagačních materiálů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na středu dopoledne dne 11. 10. 2017 (10:00 – 13:00) – zajištění velké jednací místnosti a vybavení v patře Exportního domu pro teritoriálně zaměřenou akci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1 vjezdu do areálu BVV pro vozidla CzechTrade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volných vstupů do areálu BVV pro zaměstnance CzechTrade (v počtu cca 50 ks).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Práva a povinnosti smluvních stran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CzechTrade se zavazuje poskytnout veškerou součinnost pro plnění EGAP z této objednávky, zejména předá EGAP řádně a včas veškeré materiály, jež jsou nezbytné pro zajištění řádného a včasného plnění.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osoba za CzechTrade: Marcela Havlová, marcela.havlova@czechtrade.cz, tel. : 224 907 812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osoba za EGAP:  Jan Svoboda, svoboda@egap.cz, tel.: 725 894 190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Místem plnění je areál BVV, volná plocha K před pavilonem P dle přiloženého plánku umístění stánku.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Smluvní strany jsou povinny se neprodleně informovat o veškerých okolnostech, které by měly mít negativní vliv na realizaci objednaného.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Dohodnutá cena byla sjednaná na 400 000 Kč bez DPH. K této částce bude připočtena DPH v platné a zákonné výši, o kterou navýší EGAP (dodavatel) daňový doklad-fakturu.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Platební, sankční a další podmínky: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a) Dohodnutá cena v rámci tohoto plnění zakázky je při poskytování plnění této zakázky pro zadavatele i EGAP (dodavatele) závazná, maximální a konečná. Pakliže bude plnění realizováno dílčími objednávkami, bude cena těchto objednávek vždy předem odsouhlasena CzechTradem.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b) CzechTrade neposkytne zálohy. Úhrada za plnění bude prováděna v české měně. Příslušné platby za předmět plnění se uskuteční vždy na základě daňového dokladu (faktury) vystaveného (EGAP) dodavatelem.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c) Splatnost daňových dokladů musí být nejméně 14 dnů od doručení faktury  do sídla CzechTrade. Při nedodržení lhůty splatnosti je možno CzechTrade účtovat a CzechTrade se zavazuje uhradit smluvní pokutu max. 0,05 % fakturované částky za každý den prodlení.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d) Strany se dohodly, že EGAP (dodavatel) vystaví po uskutečnění zdanitelného plnění daňový doklad-fakturu CzechTrade na částku ceny (sjednanou dle objednávky, kterou navýší o DPH) a zašle jej CzechTrade poštou či jej doručí jiným způsobem (osobně, kurýrem, apod.). Pokud bude daňový doklad- faktura  zasílán doporučenou poštou, má se za to, že je doručen třetí pracovní den následující po dni jeho odeslání.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e) CzechTrade se zavazuje: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i. Uhradit částku daňového dokladu – faktury na bankovní účet EGAP (dodavatele), který bude uveden na daňovém dokladu – faktuře.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f) EGAP (dodavatel) se zavazuje: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i. Daňové doklady (faktury) odesílat CzechTrade bezodkladně po jejich vystavení.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ii. Každý daňový doklad vystavený dle této objednávky, bude obsahovat veškeré náležitosti daňového dokladu dle zákona č. 235/2004 Sb., o dani z přidané hodnoty, ve znění pozdějších předpisů, a rovněž takovýto daňový doklad bude obsahovat náležitosti dle § 435 zákona č. 89/2012 Sb., občanský zákoník. V případě, že daňový doklad (faktura) nebude obsahovat potřebné náležitosti (zejména dle zákona č.235/2004 Sb., o dani z přidané hodnoty), či bude obsahovat nesprávné údaje i cenové, je CzechTrade oprávněn vrátit jej EGAP (dodavateli) k doplnění či k přepracování. V takovém případě se přerušuje lhůta splatnosti a nová lhůta splatnosti začne plynout doručením opraveného/přepracovaného daňového dokladu -faktury zpět CzechTrade.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g) EGAP (dodavatel) odpovídá CzechTrade za výkon předmětu zakázky v plné výši. Vznikne-li v důsledky porušení povinností některé ze stran škoda, je povinna škodící strana tuto škodu druhé straně nahradit.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h) V případě, že se EGAP (dodavatel) setká v souvislosti s plněním předmětu plnění s informacemi důvěrného charakteru, které nejsou veřejně přístupné, uchová je účastník v tajnosti a nesdělí je žádné třetí osobě, nezpřístupní je, a ani jakýmkoliv způsobem nevyužije po době skončení plnění. To neplatí, je-li poskytnutí informací uloženo platným a účinným právním předpisem a vyžadováno orgánem k tomu zmocněným.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i) EGAP (dodavatel) bere na vědomí a výslovně souhlasí s tím, že CzechTrade je oprávněn v souvislosti se svojí zákonnou povinností uveřejnit originál podepsané objednávky v elektronické podobě, a to bez časového omezení. Dále bere na vědomí, že objednávka nabývá platnosti dnem podpisu oběma smluvními stranami, účinnosti nejdříve dnem uveřejnění v registru smluv 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484 000,00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Brněnské výstaviště ,  Brno,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