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FD3" w14:textId="77777777" w:rsidR="00077708" w:rsidRDefault="00000000">
      <w:pPr>
        <w:pStyle w:val="Bodytext10"/>
        <w:framePr w:w="1505" w:h="432" w:wrap="none" w:hAnchor="page" w:x="1145" w:y="1787"/>
        <w:jc w:val="center"/>
        <w:rPr>
          <w:sz w:val="17"/>
          <w:szCs w:val="17"/>
        </w:rPr>
      </w:pPr>
      <w:r>
        <w:rPr>
          <w:rStyle w:val="Bodytext1"/>
          <w:sz w:val="17"/>
          <w:szCs w:val="17"/>
        </w:rPr>
        <w:t>ČCN: 195/2025</w:t>
      </w:r>
      <w:r>
        <w:rPr>
          <w:rStyle w:val="Bodytext1"/>
          <w:sz w:val="17"/>
          <w:szCs w:val="17"/>
        </w:rPr>
        <w:br/>
        <w:t>Datum: 10.10.2025</w:t>
      </w:r>
    </w:p>
    <w:p w14:paraId="75E3F9CD" w14:textId="77777777" w:rsidR="00077708" w:rsidRDefault="00000000">
      <w:pPr>
        <w:pStyle w:val="Bodytext30"/>
        <w:framePr w:w="4147" w:h="619" w:wrap="none" w:hAnchor="page" w:x="3377" w:y="282"/>
      </w:pPr>
      <w:proofErr w:type="gramStart"/>
      <w:r>
        <w:rPr>
          <w:rStyle w:val="Bodytext3"/>
          <w:b/>
          <w:bCs/>
        </w:rPr>
        <w:t>DZ - ZARU</w:t>
      </w:r>
      <w:proofErr w:type="gramEnd"/>
      <w:r>
        <w:rPr>
          <w:rStyle w:val="Bodytext3"/>
          <w:b/>
          <w:bCs/>
        </w:rPr>
        <w:t xml:space="preserve"> s.r.o.</w:t>
      </w:r>
    </w:p>
    <w:p w14:paraId="45F319BE" w14:textId="77777777" w:rsidR="00077708" w:rsidRDefault="00000000">
      <w:pPr>
        <w:pStyle w:val="Bodytext40"/>
        <w:framePr w:w="3017" w:h="418" w:wrap="none" w:hAnchor="page" w:x="3139" w:y="1362"/>
      </w:pPr>
      <w:r>
        <w:rPr>
          <w:rStyle w:val="Bodytext4"/>
          <w:b/>
          <w:bCs/>
        </w:rPr>
        <w:t>Cenová nabídka</w:t>
      </w:r>
    </w:p>
    <w:p w14:paraId="1A2F79FF" w14:textId="77777777" w:rsidR="00077708" w:rsidRDefault="00000000">
      <w:pPr>
        <w:pStyle w:val="Bodytext10"/>
        <w:framePr w:w="684" w:h="612" w:wrap="none" w:hAnchor="page" w:x="8388" w:y="1995"/>
        <w:jc w:val="right"/>
        <w:rPr>
          <w:sz w:val="17"/>
          <w:szCs w:val="17"/>
        </w:rPr>
      </w:pPr>
      <w:r>
        <w:rPr>
          <w:rStyle w:val="Bodytext1"/>
          <w:sz w:val="17"/>
          <w:szCs w:val="17"/>
        </w:rPr>
        <w:t>Komu:</w:t>
      </w:r>
    </w:p>
    <w:p w14:paraId="2A67FBA9" w14:textId="77777777" w:rsidR="00077708" w:rsidRDefault="00000000">
      <w:pPr>
        <w:pStyle w:val="Bodytext10"/>
        <w:framePr w:w="684" w:h="612" w:wrap="none" w:hAnchor="page" w:x="8388" w:y="1995"/>
        <w:ind w:firstLine="300"/>
        <w:jc w:val="both"/>
        <w:rPr>
          <w:sz w:val="17"/>
          <w:szCs w:val="17"/>
        </w:rPr>
      </w:pPr>
      <w:r>
        <w:rPr>
          <w:rStyle w:val="Bodytext1"/>
          <w:sz w:val="17"/>
          <w:szCs w:val="17"/>
        </w:rPr>
        <w:t>Fax: Telefon:</w:t>
      </w:r>
    </w:p>
    <w:p w14:paraId="722E5BEE" w14:textId="77777777" w:rsidR="00077708" w:rsidRDefault="00000000">
      <w:pPr>
        <w:pStyle w:val="Bodytext10"/>
        <w:framePr w:w="1742" w:h="1260" w:wrap="none" w:hAnchor="page" w:x="9087" w:y="44"/>
        <w:spacing w:after="40"/>
      </w:pPr>
      <w:r>
        <w:rPr>
          <w:rStyle w:val="Bodytext1"/>
        </w:rPr>
        <w:t xml:space="preserve">Sídlo: Dolní </w:t>
      </w:r>
      <w:proofErr w:type="spellStart"/>
      <w:r>
        <w:rPr>
          <w:rStyle w:val="Bodytext1"/>
        </w:rPr>
        <w:t>Lištná</w:t>
      </w:r>
      <w:proofErr w:type="spellEnd"/>
      <w:r>
        <w:rPr>
          <w:rStyle w:val="Bodytext1"/>
        </w:rPr>
        <w:t xml:space="preserve"> 248</w:t>
      </w:r>
    </w:p>
    <w:p w14:paraId="7789BBFC" w14:textId="77777777" w:rsidR="00077708" w:rsidRDefault="00000000">
      <w:pPr>
        <w:pStyle w:val="Bodytext10"/>
        <w:framePr w:w="1742" w:h="1260" w:wrap="none" w:hAnchor="page" w:x="9087" w:y="44"/>
        <w:ind w:firstLine="300"/>
      </w:pPr>
      <w:r>
        <w:rPr>
          <w:rStyle w:val="Bodytext1"/>
        </w:rPr>
        <w:t>739 61 Třinec</w:t>
      </w:r>
    </w:p>
    <w:p w14:paraId="79FD9C91" w14:textId="77777777" w:rsidR="00077708" w:rsidRDefault="00000000">
      <w:pPr>
        <w:pStyle w:val="Bodytext10"/>
        <w:framePr w:w="1742" w:h="1260" w:wrap="none" w:hAnchor="page" w:x="9087" w:y="44"/>
      </w:pPr>
      <w:r>
        <w:rPr>
          <w:rStyle w:val="Bodytext1"/>
        </w:rPr>
        <w:t>IČ: 27811964</w:t>
      </w:r>
    </w:p>
    <w:p w14:paraId="116C67C8" w14:textId="77777777" w:rsidR="00077708" w:rsidRDefault="00000000">
      <w:pPr>
        <w:pStyle w:val="Bodytext10"/>
        <w:framePr w:w="1742" w:h="1260" w:wrap="none" w:hAnchor="page" w:x="9087" w:y="44"/>
      </w:pPr>
      <w:r>
        <w:rPr>
          <w:rStyle w:val="Bodytext1"/>
        </w:rPr>
        <w:t>DIČ: CZ 27811964</w:t>
      </w:r>
    </w:p>
    <w:p w14:paraId="06D615F0" w14:textId="6696EEB2" w:rsidR="00077708" w:rsidRDefault="00000000">
      <w:pPr>
        <w:pStyle w:val="Bodytext10"/>
        <w:framePr w:w="1742" w:h="1260" w:wrap="none" w:hAnchor="page" w:x="9087" w:y="44"/>
      </w:pPr>
      <w:r>
        <w:rPr>
          <w:rStyle w:val="Bodytext1"/>
        </w:rPr>
        <w:t xml:space="preserve">tel.: </w:t>
      </w:r>
    </w:p>
    <w:p w14:paraId="4AF83251" w14:textId="77777777" w:rsidR="00077708" w:rsidRDefault="00000000">
      <w:pPr>
        <w:pStyle w:val="Bodytext20"/>
        <w:framePr w:w="2318" w:h="266" w:wrap="none" w:hAnchor="page" w:x="10483" w:y="1549"/>
      </w:pPr>
      <w:r>
        <w:rPr>
          <w:rStyle w:val="Bodytext2"/>
        </w:rPr>
        <w:t xml:space="preserve">" KL, stoly, </w:t>
      </w:r>
      <w:proofErr w:type="gramStart"/>
      <w:r>
        <w:rPr>
          <w:rStyle w:val="Bodytext2"/>
        </w:rPr>
        <w:t>skříň - ORL</w:t>
      </w:r>
      <w:proofErr w:type="gramEnd"/>
      <w:r>
        <w:rPr>
          <w:rStyle w:val="Bodytext2"/>
        </w:rPr>
        <w:t xml:space="preserve"> "</w:t>
      </w:r>
    </w:p>
    <w:p w14:paraId="2EAF3C05" w14:textId="77777777" w:rsidR="00077708" w:rsidRDefault="00000000">
      <w:pPr>
        <w:pStyle w:val="Bodytext10"/>
        <w:framePr w:w="1339" w:h="619" w:wrap="none" w:hAnchor="page" w:x="11873" w:y="1981"/>
        <w:jc w:val="right"/>
        <w:rPr>
          <w:sz w:val="17"/>
          <w:szCs w:val="17"/>
        </w:rPr>
      </w:pPr>
      <w:r>
        <w:rPr>
          <w:rStyle w:val="Bodytext1"/>
          <w:sz w:val="17"/>
          <w:szCs w:val="17"/>
        </w:rPr>
        <w:t>Zpracoval: Stránky celkem: Kontaktní osoba</w:t>
      </w:r>
    </w:p>
    <w:p w14:paraId="34E4E818" w14:textId="77777777" w:rsidR="0007770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2ECAF62" wp14:editId="1D10ED2A">
            <wp:simplePos x="0" y="0"/>
            <wp:positionH relativeFrom="page">
              <wp:posOffset>7854315</wp:posOffset>
            </wp:positionH>
            <wp:positionV relativeFrom="margin">
              <wp:posOffset>0</wp:posOffset>
            </wp:positionV>
            <wp:extent cx="987425" cy="9385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42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8C26D" w14:textId="77777777" w:rsidR="00077708" w:rsidRDefault="00077708">
      <w:pPr>
        <w:spacing w:line="360" w:lineRule="exact"/>
      </w:pPr>
    </w:p>
    <w:p w14:paraId="0137A40C" w14:textId="77777777" w:rsidR="00077708" w:rsidRDefault="00077708">
      <w:pPr>
        <w:spacing w:line="360" w:lineRule="exact"/>
      </w:pPr>
    </w:p>
    <w:p w14:paraId="4E9D08AC" w14:textId="77777777" w:rsidR="00077708" w:rsidRDefault="00077708">
      <w:pPr>
        <w:spacing w:line="360" w:lineRule="exact"/>
      </w:pPr>
    </w:p>
    <w:p w14:paraId="79627DAE" w14:textId="77777777" w:rsidR="00077708" w:rsidRDefault="00077708">
      <w:pPr>
        <w:spacing w:line="360" w:lineRule="exact"/>
      </w:pPr>
    </w:p>
    <w:p w14:paraId="527C87A7" w14:textId="77777777" w:rsidR="00077708" w:rsidRDefault="00077708">
      <w:pPr>
        <w:spacing w:line="360" w:lineRule="exact"/>
      </w:pPr>
    </w:p>
    <w:p w14:paraId="0E6CECDC" w14:textId="77777777" w:rsidR="00077708" w:rsidRDefault="00077708">
      <w:pPr>
        <w:spacing w:after="445" w:line="1" w:lineRule="exact"/>
      </w:pPr>
    </w:p>
    <w:p w14:paraId="03C76993" w14:textId="77777777" w:rsidR="00077708" w:rsidRDefault="00077708">
      <w:pPr>
        <w:spacing w:line="1" w:lineRule="exact"/>
        <w:sectPr w:rsidR="00077708">
          <w:pgSz w:w="16840" w:h="11900" w:orient="landscape"/>
          <w:pgMar w:top="1107" w:right="1015" w:bottom="2479" w:left="1115" w:header="679" w:footer="2051" w:gutter="0"/>
          <w:pgNumType w:start="1"/>
          <w:cols w:space="720"/>
          <w:noEndnote/>
          <w:docGrid w:linePitch="360"/>
        </w:sectPr>
      </w:pPr>
    </w:p>
    <w:p w14:paraId="1429E1FB" w14:textId="77777777" w:rsidR="00077708" w:rsidRDefault="00000000">
      <w:pPr>
        <w:pStyle w:val="Tablecaption10"/>
        <w:ind w:left="3449"/>
      </w:pPr>
      <w:r>
        <w:rPr>
          <w:rStyle w:val="Tablecaption1"/>
        </w:rPr>
        <w:t xml:space="preserve">Dle Vašich požadavků Vám zasíláme cenovou nabídku na </w:t>
      </w:r>
      <w:proofErr w:type="spellStart"/>
      <w:proofErr w:type="gramStart"/>
      <w:r>
        <w:rPr>
          <w:rStyle w:val="Tablecaption1"/>
        </w:rPr>
        <w:t>výrobu,dodávku</w:t>
      </w:r>
      <w:proofErr w:type="spellEnd"/>
      <w:proofErr w:type="gramEnd"/>
      <w:r>
        <w:rPr>
          <w:rStyle w:val="Tablecaption1"/>
        </w:rPr>
        <w:t xml:space="preserve"> a montáž těchto prvků.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4061"/>
        <w:gridCol w:w="1577"/>
        <w:gridCol w:w="454"/>
        <w:gridCol w:w="619"/>
        <w:gridCol w:w="605"/>
        <w:gridCol w:w="1102"/>
        <w:gridCol w:w="1750"/>
        <w:gridCol w:w="1274"/>
        <w:gridCol w:w="1260"/>
        <w:gridCol w:w="1325"/>
      </w:tblGrid>
      <w:tr w:rsidR="00077708" w14:paraId="77987C7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84" w:type="dxa"/>
            <w:tcBorders>
              <w:top w:val="single" w:sz="4" w:space="0" w:color="auto"/>
            </w:tcBorders>
          </w:tcPr>
          <w:p w14:paraId="25CF08CA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Označ.</w:t>
            </w:r>
          </w:p>
        </w:tc>
        <w:tc>
          <w:tcPr>
            <w:tcW w:w="4061" w:type="dxa"/>
            <w:tcBorders>
              <w:top w:val="single" w:sz="4" w:space="0" w:color="auto"/>
            </w:tcBorders>
          </w:tcPr>
          <w:p w14:paraId="1291067A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Popis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60B228AC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Rozměr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DCF2AB9" w14:textId="77777777" w:rsidR="00077708" w:rsidRDefault="00000000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MJ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7FA6C5AF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Počet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3BFAB98B" w14:textId="77777777" w:rsidR="00077708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DPH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1CACE3CA" w14:textId="77777777" w:rsidR="00077708" w:rsidRDefault="00000000">
            <w:pPr>
              <w:pStyle w:val="Other1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Cena za</w:t>
            </w:r>
          </w:p>
          <w:p w14:paraId="2FAB6B24" w14:textId="77777777" w:rsidR="00077708" w:rsidRDefault="00000000">
            <w:pPr>
              <w:pStyle w:val="Other10"/>
              <w:ind w:right="42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MJ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5E3A04BD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Cena za MJ s DPH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2D4BD7E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Cena celkem bez DPH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6768E1F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DPH celkem </w:t>
            </w:r>
            <w:proofErr w:type="gramStart"/>
            <w:r>
              <w:rPr>
                <w:rStyle w:val="Other1"/>
                <w:sz w:val="17"/>
                <w:szCs w:val="17"/>
              </w:rPr>
              <w:t>15%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D372522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DPH celkem </w:t>
            </w:r>
            <w:proofErr w:type="gramStart"/>
            <w:r>
              <w:rPr>
                <w:rStyle w:val="Other1"/>
                <w:sz w:val="17"/>
                <w:szCs w:val="17"/>
              </w:rPr>
              <w:t>21%</w:t>
            </w:r>
            <w:proofErr w:type="gramEnd"/>
          </w:p>
        </w:tc>
      </w:tr>
      <w:tr w:rsidR="00077708" w14:paraId="32A59D5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4" w:type="dxa"/>
            <w:tcBorders>
              <w:top w:val="single" w:sz="4" w:space="0" w:color="auto"/>
            </w:tcBorders>
          </w:tcPr>
          <w:p w14:paraId="2FEAD4E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</w:tcBorders>
            <w:vAlign w:val="bottom"/>
          </w:tcPr>
          <w:p w14:paraId="5EF60093" w14:textId="77777777" w:rsidR="00077708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Rehabilitace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1E80E7C3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247EDF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2C80290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BB3537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3995556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30FAC04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EAEB4B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F588DC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7344D4D3" w14:textId="77777777" w:rsidR="00077708" w:rsidRDefault="00077708">
            <w:pPr>
              <w:rPr>
                <w:sz w:val="10"/>
                <w:szCs w:val="10"/>
              </w:rPr>
            </w:pPr>
          </w:p>
        </w:tc>
      </w:tr>
      <w:tr w:rsidR="00077708" w14:paraId="72DBB6A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1690C6E1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4061" w:type="dxa"/>
          </w:tcPr>
          <w:p w14:paraId="4B2A5DC9" w14:textId="77777777" w:rsidR="00077708" w:rsidRDefault="00000000">
            <w:pPr>
              <w:pStyle w:val="Other10"/>
            </w:pPr>
            <w:r>
              <w:rPr>
                <w:rStyle w:val="Other1"/>
              </w:rPr>
              <w:t>Stůl pracovní + kontejner na kolečkách</w:t>
            </w:r>
          </w:p>
        </w:tc>
        <w:tc>
          <w:tcPr>
            <w:tcW w:w="1577" w:type="dxa"/>
          </w:tcPr>
          <w:p w14:paraId="335CBCC4" w14:textId="77777777" w:rsidR="00077708" w:rsidRDefault="00000000">
            <w:pPr>
              <w:pStyle w:val="Other10"/>
              <w:ind w:firstLine="220"/>
            </w:pPr>
            <w:r>
              <w:rPr>
                <w:rStyle w:val="Other1"/>
              </w:rPr>
              <w:t>1300x820x600</w:t>
            </w:r>
          </w:p>
        </w:tc>
        <w:tc>
          <w:tcPr>
            <w:tcW w:w="454" w:type="dxa"/>
          </w:tcPr>
          <w:p w14:paraId="07C26F64" w14:textId="77777777" w:rsidR="00077708" w:rsidRDefault="00000000">
            <w:pPr>
              <w:pStyle w:val="Other10"/>
              <w:ind w:firstLine="180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49380E0B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605" w:type="dxa"/>
          </w:tcPr>
          <w:p w14:paraId="067F971D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67D4E237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4 650,0</w:t>
            </w:r>
          </w:p>
        </w:tc>
        <w:tc>
          <w:tcPr>
            <w:tcW w:w="1750" w:type="dxa"/>
          </w:tcPr>
          <w:p w14:paraId="6CF73809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5 626,5</w:t>
            </w:r>
          </w:p>
        </w:tc>
        <w:tc>
          <w:tcPr>
            <w:tcW w:w="1274" w:type="dxa"/>
          </w:tcPr>
          <w:p w14:paraId="632DAC3A" w14:textId="77777777" w:rsidR="00077708" w:rsidRDefault="00000000">
            <w:pPr>
              <w:pStyle w:val="Other10"/>
              <w:ind w:firstLine="140"/>
            </w:pPr>
            <w:r>
              <w:rPr>
                <w:rStyle w:val="Other1"/>
              </w:rPr>
              <w:t>’ 4 650,0</w:t>
            </w:r>
          </w:p>
        </w:tc>
        <w:tc>
          <w:tcPr>
            <w:tcW w:w="1260" w:type="dxa"/>
          </w:tcPr>
          <w:p w14:paraId="6A3509C1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0FC42568" w14:textId="77777777" w:rsidR="00077708" w:rsidRDefault="00000000">
            <w:pPr>
              <w:pStyle w:val="Other10"/>
              <w:ind w:firstLine="400"/>
            </w:pPr>
            <w:r>
              <w:rPr>
                <w:rStyle w:val="Other1"/>
              </w:rPr>
              <w:t>976,50</w:t>
            </w:r>
          </w:p>
        </w:tc>
      </w:tr>
      <w:tr w:rsidR="00077708" w14:paraId="353D0D7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84" w:type="dxa"/>
          </w:tcPr>
          <w:p w14:paraId="71FB4DDA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</w:tcPr>
          <w:p w14:paraId="50E6AA17" w14:textId="77777777" w:rsidR="00077708" w:rsidRDefault="00000000">
            <w:pPr>
              <w:pStyle w:val="Other10"/>
            </w:pPr>
            <w:r>
              <w:rPr>
                <w:rStyle w:val="Other1"/>
              </w:rPr>
              <w:t>Skříňka přístavná</w:t>
            </w:r>
          </w:p>
        </w:tc>
        <w:tc>
          <w:tcPr>
            <w:tcW w:w="1577" w:type="dxa"/>
          </w:tcPr>
          <w:p w14:paraId="3C1824F9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500 x 820 x 500</w:t>
            </w:r>
          </w:p>
        </w:tc>
        <w:tc>
          <w:tcPr>
            <w:tcW w:w="454" w:type="dxa"/>
          </w:tcPr>
          <w:p w14:paraId="054F3E86" w14:textId="77777777" w:rsidR="00077708" w:rsidRDefault="00000000">
            <w:pPr>
              <w:pStyle w:val="Other10"/>
              <w:ind w:firstLine="180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4C1E5AE5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605" w:type="dxa"/>
          </w:tcPr>
          <w:p w14:paraId="4391D038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4BEDC3B1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3 320,0</w:t>
            </w:r>
          </w:p>
        </w:tc>
        <w:tc>
          <w:tcPr>
            <w:tcW w:w="1750" w:type="dxa"/>
          </w:tcPr>
          <w:p w14:paraId="7B7944D9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4 017,2</w:t>
            </w:r>
          </w:p>
        </w:tc>
        <w:tc>
          <w:tcPr>
            <w:tcW w:w="1274" w:type="dxa"/>
          </w:tcPr>
          <w:p w14:paraId="76533A15" w14:textId="77777777" w:rsidR="00077708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,,</w:t>
            </w:r>
            <w:proofErr w:type="gramEnd"/>
            <w:r>
              <w:rPr>
                <w:rStyle w:val="Other1"/>
              </w:rPr>
              <w:t xml:space="preserve"> 3 320,0</w:t>
            </w:r>
          </w:p>
        </w:tc>
        <w:tc>
          <w:tcPr>
            <w:tcW w:w="1260" w:type="dxa"/>
          </w:tcPr>
          <w:p w14:paraId="71E81E34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70DBA45A" w14:textId="77777777" w:rsidR="00077708" w:rsidRDefault="00000000">
            <w:pPr>
              <w:pStyle w:val="Other10"/>
              <w:ind w:firstLine="400"/>
            </w:pPr>
            <w:r>
              <w:rPr>
                <w:rStyle w:val="Other1"/>
              </w:rPr>
              <w:t>697,20</w:t>
            </w:r>
          </w:p>
        </w:tc>
      </w:tr>
      <w:tr w:rsidR="00077708" w14:paraId="7C3BA13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84" w:type="dxa"/>
          </w:tcPr>
          <w:p w14:paraId="0239DF4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vAlign w:val="bottom"/>
          </w:tcPr>
          <w:p w14:paraId="0136785D" w14:textId="77777777" w:rsidR="00077708" w:rsidRDefault="00000000">
            <w:pPr>
              <w:pStyle w:val="Other10"/>
            </w:pPr>
            <w:r>
              <w:rPr>
                <w:rStyle w:val="Other1"/>
              </w:rPr>
              <w:t>ORL</w:t>
            </w:r>
          </w:p>
        </w:tc>
        <w:tc>
          <w:tcPr>
            <w:tcW w:w="1577" w:type="dxa"/>
          </w:tcPr>
          <w:p w14:paraId="21B440A9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1B2158B3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69549265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6C811A32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</w:tcPr>
          <w:p w14:paraId="2FD6EF18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</w:tcPr>
          <w:p w14:paraId="639F3A2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</w:tcPr>
          <w:p w14:paraId="6E876447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14:paraId="5B1EDDC5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</w:tcPr>
          <w:p w14:paraId="4A2EB0A6" w14:textId="77777777" w:rsidR="00077708" w:rsidRDefault="00077708">
            <w:pPr>
              <w:rPr>
                <w:sz w:val="10"/>
                <w:szCs w:val="10"/>
              </w:rPr>
            </w:pPr>
          </w:p>
        </w:tc>
      </w:tr>
      <w:tr w:rsidR="00077708" w14:paraId="2B0DAEB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16A50E82" w14:textId="77777777" w:rsidR="0007770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4061" w:type="dxa"/>
          </w:tcPr>
          <w:p w14:paraId="552A3C02" w14:textId="77777777" w:rsidR="00077708" w:rsidRDefault="00000000">
            <w:pPr>
              <w:pStyle w:val="Other10"/>
            </w:pPr>
            <w:r>
              <w:rPr>
                <w:rStyle w:val="Other1"/>
              </w:rPr>
              <w:t>Skříň + skříň pod umyvadlo, zámek, umyvadlo kameninové</w:t>
            </w:r>
          </w:p>
        </w:tc>
        <w:tc>
          <w:tcPr>
            <w:tcW w:w="1577" w:type="dxa"/>
          </w:tcPr>
          <w:p w14:paraId="504D0E10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1650x2000x600</w:t>
            </w:r>
          </w:p>
        </w:tc>
        <w:tc>
          <w:tcPr>
            <w:tcW w:w="454" w:type="dxa"/>
          </w:tcPr>
          <w:p w14:paraId="372166E3" w14:textId="77777777" w:rsidR="00077708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1774DB99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605" w:type="dxa"/>
          </w:tcPr>
          <w:p w14:paraId="79193AD8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57F36E7F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16 000,0</w:t>
            </w:r>
          </w:p>
        </w:tc>
        <w:tc>
          <w:tcPr>
            <w:tcW w:w="1750" w:type="dxa"/>
          </w:tcPr>
          <w:p w14:paraId="30E2EC0F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19 360,0</w:t>
            </w:r>
          </w:p>
        </w:tc>
        <w:tc>
          <w:tcPr>
            <w:tcW w:w="1274" w:type="dxa"/>
          </w:tcPr>
          <w:p w14:paraId="0C86C0D6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16 000,0</w:t>
            </w:r>
          </w:p>
        </w:tc>
        <w:tc>
          <w:tcPr>
            <w:tcW w:w="1260" w:type="dxa"/>
          </w:tcPr>
          <w:p w14:paraId="28A08CDD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3248B9D3" w14:textId="77777777" w:rsidR="000777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3 360,00</w:t>
            </w:r>
          </w:p>
        </w:tc>
      </w:tr>
      <w:tr w:rsidR="00077708" w14:paraId="2ABC40D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46F38A60" w14:textId="77777777" w:rsidR="0007770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4061" w:type="dxa"/>
          </w:tcPr>
          <w:p w14:paraId="0810690F" w14:textId="77777777" w:rsidR="00077708" w:rsidRDefault="00000000">
            <w:pPr>
              <w:pStyle w:val="Other10"/>
            </w:pPr>
            <w:r>
              <w:rPr>
                <w:rStyle w:val="Other1"/>
              </w:rPr>
              <w:t xml:space="preserve">Skříň s policemi, 5 </w:t>
            </w:r>
            <w:proofErr w:type="gramStart"/>
            <w:r>
              <w:rPr>
                <w:rStyle w:val="Other1"/>
              </w:rPr>
              <w:t>x ,</w:t>
            </w:r>
            <w:proofErr w:type="gramEnd"/>
            <w:r>
              <w:rPr>
                <w:rStyle w:val="Other1"/>
              </w:rPr>
              <w:t xml:space="preserve"> zámek</w:t>
            </w:r>
          </w:p>
        </w:tc>
        <w:tc>
          <w:tcPr>
            <w:tcW w:w="1577" w:type="dxa"/>
          </w:tcPr>
          <w:p w14:paraId="789B124D" w14:textId="77777777" w:rsidR="00077708" w:rsidRDefault="00000000">
            <w:pPr>
              <w:pStyle w:val="Other10"/>
              <w:ind w:firstLine="220"/>
            </w:pPr>
            <w:r>
              <w:rPr>
                <w:rStyle w:val="Other1"/>
              </w:rPr>
              <w:t>800 x 2000 x 600</w:t>
            </w:r>
          </w:p>
        </w:tc>
        <w:tc>
          <w:tcPr>
            <w:tcW w:w="454" w:type="dxa"/>
          </w:tcPr>
          <w:p w14:paraId="701A1A77" w14:textId="77777777" w:rsidR="00077708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3476493B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2</w:t>
            </w:r>
          </w:p>
        </w:tc>
        <w:tc>
          <w:tcPr>
            <w:tcW w:w="605" w:type="dxa"/>
          </w:tcPr>
          <w:p w14:paraId="38E43BF8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26DD6346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8 510,0</w:t>
            </w:r>
          </w:p>
        </w:tc>
        <w:tc>
          <w:tcPr>
            <w:tcW w:w="1750" w:type="dxa"/>
          </w:tcPr>
          <w:p w14:paraId="16364787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10 297,1</w:t>
            </w:r>
          </w:p>
        </w:tc>
        <w:tc>
          <w:tcPr>
            <w:tcW w:w="1274" w:type="dxa"/>
          </w:tcPr>
          <w:p w14:paraId="3B62CA61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17 020,0</w:t>
            </w:r>
          </w:p>
        </w:tc>
        <w:tc>
          <w:tcPr>
            <w:tcW w:w="1260" w:type="dxa"/>
          </w:tcPr>
          <w:p w14:paraId="57FAB7E4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486D78B3" w14:textId="77777777" w:rsidR="000777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3 574,20</w:t>
            </w:r>
          </w:p>
        </w:tc>
      </w:tr>
      <w:tr w:rsidR="00077708" w14:paraId="32DE16A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130F914F" w14:textId="77777777" w:rsidR="0007770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4061" w:type="dxa"/>
          </w:tcPr>
          <w:p w14:paraId="57462F15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KL - dřez</w:t>
            </w:r>
            <w:proofErr w:type="gramEnd"/>
            <w:r>
              <w:rPr>
                <w:rStyle w:val="Other1"/>
              </w:rPr>
              <w:t>, umyvadlo kameninové, pojízdné dvířka</w:t>
            </w:r>
          </w:p>
        </w:tc>
        <w:tc>
          <w:tcPr>
            <w:tcW w:w="1577" w:type="dxa"/>
          </w:tcPr>
          <w:p w14:paraId="3A8918FD" w14:textId="77777777" w:rsidR="00077708" w:rsidRDefault="00000000">
            <w:pPr>
              <w:pStyle w:val="Other10"/>
              <w:ind w:firstLine="220"/>
            </w:pPr>
            <w:r>
              <w:rPr>
                <w:rStyle w:val="Other1"/>
              </w:rPr>
              <w:t>4100x900x800</w:t>
            </w:r>
          </w:p>
        </w:tc>
        <w:tc>
          <w:tcPr>
            <w:tcW w:w="454" w:type="dxa"/>
          </w:tcPr>
          <w:p w14:paraId="38906C04" w14:textId="77777777" w:rsidR="00077708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178CA195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605" w:type="dxa"/>
          </w:tcPr>
          <w:p w14:paraId="091F9997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1C53DBC6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24 360,0</w:t>
            </w:r>
          </w:p>
        </w:tc>
        <w:tc>
          <w:tcPr>
            <w:tcW w:w="1750" w:type="dxa"/>
          </w:tcPr>
          <w:p w14:paraId="5822EAF5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29 475,6</w:t>
            </w:r>
          </w:p>
        </w:tc>
        <w:tc>
          <w:tcPr>
            <w:tcW w:w="1274" w:type="dxa"/>
          </w:tcPr>
          <w:p w14:paraId="4E9CA367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24 360,0</w:t>
            </w:r>
          </w:p>
        </w:tc>
        <w:tc>
          <w:tcPr>
            <w:tcW w:w="1260" w:type="dxa"/>
          </w:tcPr>
          <w:p w14:paraId="6A357D8F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211EBA4E" w14:textId="77777777" w:rsidR="000777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5 115,60</w:t>
            </w:r>
          </w:p>
        </w:tc>
      </w:tr>
      <w:tr w:rsidR="00077708" w14:paraId="004F2CA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0D170598" w14:textId="77777777" w:rsidR="0007770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4061" w:type="dxa"/>
          </w:tcPr>
          <w:p w14:paraId="473E494C" w14:textId="77777777" w:rsidR="00077708" w:rsidRDefault="00000000">
            <w:pPr>
              <w:pStyle w:val="Other10"/>
            </w:pPr>
            <w:r>
              <w:rPr>
                <w:rStyle w:val="Other1"/>
              </w:rPr>
              <w:t>Stůl pracovní rohový, kontejner</w:t>
            </w:r>
          </w:p>
        </w:tc>
        <w:tc>
          <w:tcPr>
            <w:tcW w:w="1577" w:type="dxa"/>
          </w:tcPr>
          <w:p w14:paraId="3B8EC17A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1800x750x 1300</w:t>
            </w:r>
          </w:p>
        </w:tc>
        <w:tc>
          <w:tcPr>
            <w:tcW w:w="454" w:type="dxa"/>
          </w:tcPr>
          <w:p w14:paraId="6EA12921" w14:textId="77777777" w:rsidR="00077708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37B3BF97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605" w:type="dxa"/>
          </w:tcPr>
          <w:p w14:paraId="05C9CD37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29D263CA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8 240,0</w:t>
            </w:r>
          </w:p>
        </w:tc>
        <w:tc>
          <w:tcPr>
            <w:tcW w:w="1750" w:type="dxa"/>
          </w:tcPr>
          <w:p w14:paraId="074B07B1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9 970,4</w:t>
            </w:r>
          </w:p>
        </w:tc>
        <w:tc>
          <w:tcPr>
            <w:tcW w:w="1274" w:type="dxa"/>
          </w:tcPr>
          <w:p w14:paraId="6472B377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8 240,0</w:t>
            </w:r>
          </w:p>
        </w:tc>
        <w:tc>
          <w:tcPr>
            <w:tcW w:w="1260" w:type="dxa"/>
          </w:tcPr>
          <w:p w14:paraId="1F5BD5D7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21276B61" w14:textId="77777777" w:rsidR="000777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1 730,40</w:t>
            </w:r>
          </w:p>
        </w:tc>
      </w:tr>
      <w:tr w:rsidR="00077708" w14:paraId="209FF9F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84" w:type="dxa"/>
          </w:tcPr>
          <w:p w14:paraId="7870AFEC" w14:textId="77777777" w:rsidR="00077708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4061" w:type="dxa"/>
          </w:tcPr>
          <w:p w14:paraId="1619E5DA" w14:textId="77777777" w:rsidR="00077708" w:rsidRDefault="00000000">
            <w:pPr>
              <w:pStyle w:val="Other10"/>
            </w:pPr>
            <w:r>
              <w:rPr>
                <w:rStyle w:val="Other1"/>
              </w:rPr>
              <w:t>Stůl pracovní + kontejner pevný</w:t>
            </w:r>
          </w:p>
        </w:tc>
        <w:tc>
          <w:tcPr>
            <w:tcW w:w="1577" w:type="dxa"/>
          </w:tcPr>
          <w:p w14:paraId="7A939A75" w14:textId="77777777" w:rsidR="00077708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1800x750x600</w:t>
            </w:r>
          </w:p>
        </w:tc>
        <w:tc>
          <w:tcPr>
            <w:tcW w:w="454" w:type="dxa"/>
          </w:tcPr>
          <w:p w14:paraId="0B997889" w14:textId="77777777" w:rsidR="00077708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</w:tcPr>
          <w:p w14:paraId="19B1E754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605" w:type="dxa"/>
          </w:tcPr>
          <w:p w14:paraId="590446E6" w14:textId="77777777" w:rsidR="0007770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02" w:type="dxa"/>
          </w:tcPr>
          <w:p w14:paraId="1420C70A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7 900,0</w:t>
            </w:r>
          </w:p>
        </w:tc>
        <w:tc>
          <w:tcPr>
            <w:tcW w:w="1750" w:type="dxa"/>
          </w:tcPr>
          <w:p w14:paraId="48808A2C" w14:textId="77777777" w:rsidR="00077708" w:rsidRDefault="00000000">
            <w:pPr>
              <w:pStyle w:val="Other10"/>
              <w:ind w:firstLine="560"/>
            </w:pPr>
            <w:r>
              <w:rPr>
                <w:rStyle w:val="Other1"/>
              </w:rPr>
              <w:t>9 559,0</w:t>
            </w:r>
          </w:p>
        </w:tc>
        <w:tc>
          <w:tcPr>
            <w:tcW w:w="1274" w:type="dxa"/>
          </w:tcPr>
          <w:p w14:paraId="06419507" w14:textId="77777777" w:rsidR="00077708" w:rsidRDefault="00000000">
            <w:pPr>
              <w:pStyle w:val="Other10"/>
              <w:ind w:firstLine="280"/>
            </w:pPr>
            <w:r>
              <w:rPr>
                <w:rStyle w:val="Other1"/>
              </w:rPr>
              <w:t>7 900,0</w:t>
            </w:r>
          </w:p>
        </w:tc>
        <w:tc>
          <w:tcPr>
            <w:tcW w:w="1260" w:type="dxa"/>
          </w:tcPr>
          <w:p w14:paraId="1CFED542" w14:textId="77777777" w:rsidR="00077708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25" w:type="dxa"/>
          </w:tcPr>
          <w:p w14:paraId="774802CA" w14:textId="77777777" w:rsidR="000777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1 659,00</w:t>
            </w:r>
          </w:p>
        </w:tc>
      </w:tr>
      <w:tr w:rsidR="00077708" w14:paraId="66C3E74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4" w:type="dxa"/>
          </w:tcPr>
          <w:p w14:paraId="344558DD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</w:tcPr>
          <w:p w14:paraId="636EF1D8" w14:textId="77777777" w:rsidR="00077708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Poznámky:</w:t>
            </w:r>
          </w:p>
        </w:tc>
        <w:tc>
          <w:tcPr>
            <w:tcW w:w="1577" w:type="dxa"/>
          </w:tcPr>
          <w:p w14:paraId="3240EA53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7F6A397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292C20E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1CF69263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</w:tcPr>
          <w:p w14:paraId="3A5AA559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428628D0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2FD89977" w14:textId="77777777" w:rsidR="00077708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Cena bez DPH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3844545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DPH </w:t>
            </w:r>
            <w:proofErr w:type="gramStart"/>
            <w:r>
              <w:rPr>
                <w:rStyle w:val="Other1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24623625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DPH </w:t>
            </w:r>
            <w:proofErr w:type="gramStart"/>
            <w:r>
              <w:rPr>
                <w:rStyle w:val="Other1"/>
                <w:sz w:val="16"/>
                <w:szCs w:val="16"/>
              </w:rPr>
              <w:t>21%</w:t>
            </w:r>
            <w:proofErr w:type="gramEnd"/>
          </w:p>
        </w:tc>
      </w:tr>
      <w:tr w:rsidR="00077708" w14:paraId="406921A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684" w:type="dxa"/>
          </w:tcPr>
          <w:p w14:paraId="048BA333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</w:tcPr>
          <w:p w14:paraId="7C00954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3D6C602C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1B250A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30CBDF65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1845F44C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EB9C07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471A035A" w14:textId="77777777" w:rsidR="00077708" w:rsidRDefault="00000000">
            <w:pPr>
              <w:pStyle w:val="Other10"/>
              <w:ind w:firstLine="42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Zakázka celkem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BFF7746" w14:textId="77777777" w:rsidR="00077708" w:rsidRDefault="00000000">
            <w:pPr>
              <w:pStyle w:val="Other10"/>
              <w:ind w:firstLine="2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81 490,0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8FA1A2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7B387839" w14:textId="77777777" w:rsidR="00077708" w:rsidRDefault="00000000">
            <w:pPr>
              <w:pStyle w:val="Other10"/>
              <w:ind w:firstLine="4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976,50</w:t>
            </w:r>
          </w:p>
        </w:tc>
      </w:tr>
      <w:tr w:rsidR="00077708" w14:paraId="7973D4E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1C3C38A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</w:tcPr>
          <w:p w14:paraId="4D56B26A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</w:tcPr>
          <w:p w14:paraId="1207727D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42BFE10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5629A00A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15ED843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3F4F622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7793683D" w14:textId="77777777" w:rsidR="00077708" w:rsidRDefault="00000000">
            <w:pPr>
              <w:pStyle w:val="Other10"/>
              <w:ind w:firstLine="32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Technická pomoc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6D12EFF5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8C775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49CA8597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0,00</w:t>
            </w:r>
          </w:p>
        </w:tc>
      </w:tr>
      <w:tr w:rsidR="00077708" w14:paraId="57B54C9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84" w:type="dxa"/>
          </w:tcPr>
          <w:p w14:paraId="6BBBCD6D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vMerge w:val="restart"/>
            <w:tcBorders>
              <w:left w:val="single" w:sz="4" w:space="0" w:color="auto"/>
            </w:tcBorders>
            <w:vAlign w:val="center"/>
          </w:tcPr>
          <w:p w14:paraId="1EC4C643" w14:textId="77777777" w:rsidR="00077708" w:rsidRDefault="00000000">
            <w:pPr>
              <w:pStyle w:val="Other10"/>
              <w:ind w:firstLine="1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Materiál: DTDL šedá 112, bílá W1000, dub 1145</w:t>
            </w:r>
          </w:p>
        </w:tc>
        <w:tc>
          <w:tcPr>
            <w:tcW w:w="1577" w:type="dxa"/>
          </w:tcPr>
          <w:p w14:paraId="7DF6AEF6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7BA2FD2A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36D7206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76020745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6DDE0B2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4901E59B" w14:textId="77777777" w:rsidR="00077708" w:rsidRDefault="00000000">
            <w:pPr>
              <w:pStyle w:val="Other10"/>
              <w:ind w:left="106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Montáž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68D23616" w14:textId="77777777" w:rsidR="00077708" w:rsidRDefault="00000000">
            <w:pPr>
              <w:pStyle w:val="Other1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. 6 000,0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371CE78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200AC1B0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1 260,00</w:t>
            </w:r>
          </w:p>
        </w:tc>
      </w:tr>
      <w:tr w:rsidR="00077708" w14:paraId="558FCB3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684" w:type="dxa"/>
          </w:tcPr>
          <w:p w14:paraId="6147F38D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</w:tcBorders>
            <w:vAlign w:val="center"/>
          </w:tcPr>
          <w:p w14:paraId="205758FE" w14:textId="77777777" w:rsidR="00077708" w:rsidRDefault="00077708"/>
        </w:tc>
        <w:tc>
          <w:tcPr>
            <w:tcW w:w="1577" w:type="dxa"/>
          </w:tcPr>
          <w:p w14:paraId="51FDC9E9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1037CDFC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47E5E3F6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59671CAC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3C3D730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6B232B12" w14:textId="77777777" w:rsidR="00077708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Doprava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F383B30" w14:textId="77777777" w:rsidR="00077708" w:rsidRDefault="00000000">
            <w:pPr>
              <w:pStyle w:val="Other10"/>
              <w:ind w:firstLine="2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1 500,0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B437EC5" w14:textId="77777777" w:rsidR="00077708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17633FB5" w14:textId="77777777" w:rsidR="00077708" w:rsidRDefault="00000000">
            <w:pPr>
              <w:pStyle w:val="Other10"/>
              <w:ind w:firstLine="4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315,00</w:t>
            </w:r>
          </w:p>
        </w:tc>
      </w:tr>
      <w:tr w:rsidR="00077708" w14:paraId="31D9B14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4" w:type="dxa"/>
          </w:tcPr>
          <w:p w14:paraId="0873A2E6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</w:tcPr>
          <w:p w14:paraId="573D0195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</w:tcPr>
          <w:p w14:paraId="5A729B87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79C5612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242E2B6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1A44EF68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1A1377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00D952B5" w14:textId="77777777" w:rsidR="00077708" w:rsidRDefault="00000000">
            <w:pPr>
              <w:pStyle w:val="Other10"/>
              <w:ind w:left="10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Součet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2C469D02" w14:textId="77777777" w:rsidR="00077708" w:rsidRDefault="00000000">
            <w:pPr>
              <w:pStyle w:val="Other10"/>
              <w:ind w:firstLine="2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88 990,0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C02127F" w14:textId="77777777" w:rsidR="00077708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68C5D07" w14:textId="77777777" w:rsidR="00077708" w:rsidRDefault="00000000">
            <w:pPr>
              <w:pStyle w:val="Other10"/>
              <w:ind w:firstLine="32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2 551,50</w:t>
            </w:r>
          </w:p>
        </w:tc>
      </w:tr>
      <w:tr w:rsidR="00077708" w14:paraId="6C7096B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84" w:type="dxa"/>
          </w:tcPr>
          <w:p w14:paraId="0773610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</w:tcPr>
          <w:p w14:paraId="705D96F7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</w:tcPr>
          <w:p w14:paraId="51756AA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454" w:type="dxa"/>
          </w:tcPr>
          <w:p w14:paraId="208887B8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</w:tcPr>
          <w:p w14:paraId="30CB6088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05430E36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884E80F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1DC77B5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8D478A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A2463CC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41156280" w14:textId="77777777" w:rsidR="00077708" w:rsidRDefault="00077708">
            <w:pPr>
              <w:rPr>
                <w:sz w:val="10"/>
                <w:szCs w:val="10"/>
              </w:rPr>
            </w:pPr>
          </w:p>
        </w:tc>
      </w:tr>
      <w:tr w:rsidR="00077708" w14:paraId="56511F9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84" w:type="dxa"/>
          </w:tcPr>
          <w:p w14:paraId="36532953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652135" w14:textId="77777777" w:rsidR="00077708" w:rsidRDefault="00000000">
            <w:pPr>
              <w:pStyle w:val="Other10"/>
              <w:ind w:left="2380"/>
              <w:rPr>
                <w:sz w:val="32"/>
                <w:szCs w:val="32"/>
              </w:rPr>
            </w:pPr>
            <w:r>
              <w:rPr>
                <w:rStyle w:val="Other1"/>
                <w:b/>
                <w:bCs/>
                <w:sz w:val="32"/>
                <w:szCs w:val="32"/>
              </w:rPr>
              <w:t>Celkem bez DPH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5B7AFBE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02DDDC6D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45DF141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14:paraId="72FD122B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EFE5E" w14:textId="77777777" w:rsidR="00077708" w:rsidRDefault="00000000">
            <w:pPr>
              <w:pStyle w:val="Other10"/>
              <w:ind w:firstLine="200"/>
              <w:rPr>
                <w:sz w:val="32"/>
                <w:szCs w:val="32"/>
              </w:rPr>
            </w:pPr>
            <w:r>
              <w:rPr>
                <w:rStyle w:val="Other1"/>
                <w:b/>
                <w:bCs/>
                <w:sz w:val="32"/>
                <w:szCs w:val="32"/>
              </w:rPr>
              <w:t>88 990 Kč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1615B00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EECFCC4" w14:textId="77777777" w:rsidR="00077708" w:rsidRDefault="0007770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</w:tcPr>
          <w:p w14:paraId="14A9EF61" w14:textId="77777777" w:rsidR="00077708" w:rsidRDefault="00077708">
            <w:pPr>
              <w:rPr>
                <w:sz w:val="10"/>
                <w:szCs w:val="10"/>
              </w:rPr>
            </w:pPr>
          </w:p>
        </w:tc>
      </w:tr>
    </w:tbl>
    <w:p w14:paraId="013615BD" w14:textId="77777777" w:rsidR="00F46701" w:rsidRDefault="00F46701"/>
    <w:sectPr w:rsidR="00F46701">
      <w:type w:val="continuous"/>
      <w:pgSz w:w="16840" w:h="11900" w:orient="landscape"/>
      <w:pgMar w:top="1107" w:right="1015" w:bottom="747" w:left="11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C047" w14:textId="77777777" w:rsidR="00F46701" w:rsidRDefault="00F46701">
      <w:r>
        <w:separator/>
      </w:r>
    </w:p>
  </w:endnote>
  <w:endnote w:type="continuationSeparator" w:id="0">
    <w:p w14:paraId="3DE8067F" w14:textId="77777777" w:rsidR="00F46701" w:rsidRDefault="00F4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1ECE" w14:textId="77777777" w:rsidR="00F46701" w:rsidRDefault="00F46701"/>
  </w:footnote>
  <w:footnote w:type="continuationSeparator" w:id="0">
    <w:p w14:paraId="4FB763CD" w14:textId="77777777" w:rsidR="00F46701" w:rsidRDefault="00F467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08"/>
    <w:rsid w:val="00077708"/>
    <w:rsid w:val="00136417"/>
    <w:rsid w:val="0057495E"/>
    <w:rsid w:val="00F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89DE"/>
  <w15:docId w15:val="{F966B495-A5A2-41C4-AB54-500494EC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52"/>
      <w:szCs w:val="52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2025-10-21T12:49:00Z</dcterms:created>
  <dcterms:modified xsi:type="dcterms:W3CDTF">2025-10-21T12:49:00Z</dcterms:modified>
</cp:coreProperties>
</file>