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6C" w:rsidRDefault="00122E6C" w:rsidP="00122E6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Dittrichová, Hana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"mailto:h.dittrichova@mikov.cz"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xx</w:t>
      </w:r>
      <w:proofErr w:type="spellEnd"/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October</w:t>
      </w:r>
      <w:proofErr w:type="spellEnd"/>
      <w:r>
        <w:rPr>
          <w:rFonts w:ascii="Calibri" w:hAnsi="Calibri" w:cs="Calibri"/>
          <w:sz w:val="22"/>
          <w:szCs w:val="22"/>
        </w:rPr>
        <w:t xml:space="preserve"> 20, 2025 2:33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JAKUBŮ Pavel &lt;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"mailto:PAVEL.JAKUBU@jihlava-city.cz"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textovodkaz"/>
          <w:rFonts w:ascii="Calibri" w:hAnsi="Calibri" w:cs="Calibri"/>
          <w:sz w:val="22"/>
          <w:szCs w:val="22"/>
        </w:rPr>
        <w:t>xxx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xx</w:t>
      </w:r>
      <w:proofErr w:type="spellEnd"/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MIKOV - nabídka č. 000250393</w:t>
      </w:r>
    </w:p>
    <w:p w:rsidR="00122E6C" w:rsidRDefault="00122E6C" w:rsidP="00122E6C"/>
    <w:p w:rsidR="00122E6C" w:rsidRDefault="00122E6C" w:rsidP="00122E6C">
      <w:r>
        <w:t>Dobrý den,</w:t>
      </w:r>
    </w:p>
    <w:p w:rsidR="00122E6C" w:rsidRDefault="00122E6C" w:rsidP="00122E6C">
      <w:r>
        <w:t>děkuji za objednávku, kterou akceptujeme a přijímáme.</w:t>
      </w:r>
    </w:p>
    <w:p w:rsidR="00122E6C" w:rsidRDefault="00122E6C" w:rsidP="00122E6C"/>
    <w:p w:rsidR="00122E6C" w:rsidRDefault="00122E6C" w:rsidP="00122E6C">
      <w:r>
        <w:t>Pěkný den</w:t>
      </w:r>
    </w:p>
    <w:p w:rsidR="00122E6C" w:rsidRDefault="00122E6C" w:rsidP="00122E6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6"/>
        <w:gridCol w:w="2796"/>
      </w:tblGrid>
      <w:tr w:rsidR="00122E6C" w:rsidTr="00122E6C">
        <w:trPr>
          <w:trHeight w:val="384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E6C" w:rsidRDefault="00122E6C">
            <w:pPr>
              <w:spacing w:after="240"/>
            </w:pPr>
          </w:p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1295400" cy="617220"/>
                  <wp:effectExtent l="0" t="0" r="0" b="0"/>
                  <wp:docPr id="9" name="Obrázek 9" descr="https://lh7-rt.googleusercontent.com/docsz/AD_4nXde7bkEm21moM02UxgYKCsJLCQ2XxykfnekIGaBdQs0ysjJJ9VwiCWp9AaNN_2OWr5ggAf77b0TLwOv_gYsb2_EnXYm3L2VUKZMG0aFv4w_ZbatHOMfBvrrQNc7qNe4nKCzoeiAsA?key=OhFedng_iZSJ6NK8v47i7N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de7bkEm21moM02UxgYKCsJLCQ2XxykfnekIGaBdQs0ysjJJ9VwiCWp9AaNN_2OWr5ggAf77b0TLwOv_gYsb2_EnXYm3L2VUKZMG0aFv4w_ZbatHOMfBvrrQNc7qNe4nKCzoeiAsA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1272540" cy="563880"/>
                  <wp:effectExtent l="0" t="0" r="0" b="0"/>
                  <wp:docPr id="8" name="Obrázek 8" descr="https://lh7-rt.googleusercontent.com/docsz/AD_4nXdiONhZSmNxJKVjvbpcZKHdDOWZpX0XFenjjOTeAjiUcKrazETrFRdbXyVRqbTMe9RS06meXElN1xz-fqA3XtsUft6h6YXuOEKi3XJGw8mwW6NYNTn2Dw4q79-8i1PeyksK9UpMug?key=OhFedng_iZSJ6NK8v47i7N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diONhZSmNxJKVjvbpcZKHdDOWZpX0XFenjjOTeAjiUcKrazETrFRdbXyVRqbTMe9RS06meXElN1xz-fqA3XtsUft6h6YXuOEKi3XJGw8mwW6NYNTn2Dw4q79-8i1PeyksK9UpMug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1295400" cy="426720"/>
                  <wp:effectExtent l="0" t="0" r="0" b="0"/>
                  <wp:docPr id="7" name="Obrázek 7" descr="https://lh7-rt.googleusercontent.com/docsz/AD_4nXcEWDSq9Cpfx-07zCy6dN5_LX3J2zjTGMFoHAtKirvnMKoB-QOWXxuh-NBzXfKqDpQrXtweBVB1eaJzh031uTqWoxz-x5jV9BPT0cftRU1Slo8G5F21nKgNjsZDjJBdOEo169aA?key=OhFedng_iZSJ6NK8v47i7N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7-rt.googleusercontent.com/docsz/AD_4nXcEWDSq9Cpfx-07zCy6dN5_LX3J2zjTGMFoHAtKirvnMKoB-QOWXxuh-NBzXfKqDpQrXtweBVB1eaJzh031uTqWoxz-x5jV9BPT0cftRU1Slo8G5F21nKgNjsZDjJBdOEo169aA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Hana Dittrichová</w:t>
            </w:r>
          </w:p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vedoucí prodeje </w:t>
            </w:r>
          </w:p>
          <w:p w:rsidR="00122E6C" w:rsidRDefault="00122E6C"/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M: +420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  <w:proofErr w:type="spellEnd"/>
          </w:p>
          <w:p w:rsidR="00122E6C" w:rsidRDefault="00122E6C">
            <w:pPr>
              <w:pStyle w:val="Normlnweb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E:  </w:t>
            </w:r>
            <w:hyperlink r:id="rId7" w:tgtFrame="_blank" w:history="1">
              <w:proofErr w:type="spellStart"/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xxxxx</w:t>
              </w:r>
              <w:proofErr w:type="spellEnd"/>
            </w:hyperlink>
          </w:p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Centrála a výrobní závod</w:t>
            </w:r>
          </w:p>
          <w:p w:rsidR="00122E6C" w:rsidRDefault="00122E6C">
            <w:pPr>
              <w:pStyle w:val="Normln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Mikov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s.r.o.</w:t>
            </w:r>
          </w:p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407 79 Mikulášovice 741</w:t>
            </w:r>
          </w:p>
          <w:p w:rsidR="00122E6C" w:rsidRDefault="00122E6C"/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T: +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xxxxx</w:t>
            </w:r>
            <w:proofErr w:type="spellEnd"/>
          </w:p>
          <w:p w:rsidR="00122E6C" w:rsidRDefault="00122E6C">
            <w:pPr>
              <w:pStyle w:val="Normlnweb"/>
              <w:spacing w:before="0" w:beforeAutospacing="0" w:after="0" w:afterAutospacing="0"/>
            </w:pPr>
            <w:hyperlink r:id="rId8" w:tgtFrame="_blank" w:history="1">
              <w:r>
                <w:rPr>
                  <w:rStyle w:val="Hypertextovodkaz"/>
                  <w:rFonts w:ascii="Arial" w:hAnsi="Arial" w:cs="Arial"/>
                  <w:color w:val="000000"/>
                  <w:sz w:val="22"/>
                  <w:szCs w:val="22"/>
                </w:rPr>
                <w:t>www.mikov.cz</w:t>
              </w:r>
            </w:hyperlink>
          </w:p>
          <w:p w:rsidR="00122E6C" w:rsidRDefault="00122E6C"/>
          <w:p w:rsidR="00122E6C" w:rsidRDefault="00122E6C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1155CC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243840" cy="243840"/>
                  <wp:effectExtent l="0" t="0" r="3810" b="3810"/>
                  <wp:docPr id="6" name="Obrázek 6" descr="https://lh7-rt.googleusercontent.com/docsz/AD_4nXcQa81asdnOqeIE3VX9kW0Ml3tG-Spbn0yk-MnBm6yF4mNGDsVUirkf6XzshXYiq-X25FxShy4o5qUntsPTqEC7oLVcWuk4-VOfvUha-2j2UXABmi6K_lB60TgQLwZXCoSTYEpOEw?key=OhFedng_iZSJ6NK8v47i7Ndb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7-rt.googleusercontent.com/docsz/AD_4nXcQa81asdnOqeIE3VX9kW0Ml3tG-Spbn0yk-MnBm6yF4mNGDsVUirkf6XzshXYiq-X25FxShy4o5qUntsPTqEC7oLVcWuk4-VOfvUha-2j2UXABmi6K_lB60TgQLwZXCoSTYEpOEw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155CC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243840" cy="243840"/>
                  <wp:effectExtent l="0" t="0" r="3810" b="3810"/>
                  <wp:docPr id="5" name="Obrázek 5" descr="https://lh7-rt.googleusercontent.com/docsz/AD_4nXdwofLj6biaGBBLgwUK_afAd1qPjIOVrtbm--WYLUt4zY-8TIS636Eeve0KeOilLxgmyjL8dQ3pkgrifcLIS579CNMbY7SPOFLbiDIWTKSJ8CUxpszjNqmZZZH3I9MWea5zGKKxjg?key=OhFedng_iZSJ6NK8v47i7Ndb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7-rt.googleusercontent.com/docsz/AD_4nXdwofLj6biaGBBLgwUK_afAd1qPjIOVrtbm--WYLUt4zY-8TIS636Eeve0KeOilLxgmyjL8dQ3pkgrifcLIS579CNMbY7SPOFLbiDIWTKSJ8CUxpszjNqmZZZH3I9MWea5zGKKxjg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155CC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243840" cy="243840"/>
                  <wp:effectExtent l="0" t="0" r="3810" b="3810"/>
                  <wp:docPr id="4" name="Obrázek 4" descr="https://lh7-rt.googleusercontent.com/docsz/AD_4nXeVLFF5KrgqB86aQIUTRqsHkuUqndxtSaKtaRDlSxuZCE-bZ9rKtZ2yEJunfpQ4czdtsCYVUYFggBfBm1kp8oAvy5vyUth0Fy_9e7yykDNXQ3pU0NLsQoFeb4zqn-YeSnIkTnnoPg?key=OhFedng_iZSJ6NK8v47i7Ndb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7-rt.googleusercontent.com/docsz/AD_4nXeVLFF5KrgqB86aQIUTRqsHkuUqndxtSaKtaRDlSxuZCE-bZ9rKtZ2yEJunfpQ4czdtsCYVUYFggBfBm1kp8oAvy5vyUth0Fy_9e7yykDNXQ3pU0NLsQoFeb4zqn-YeSnIkTnnoPg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155CC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243840" cy="243840"/>
                  <wp:effectExtent l="0" t="0" r="3810" b="3810"/>
                  <wp:docPr id="3" name="Obrázek 3" descr="https://lh7-rt.googleusercontent.com/docsz/AD_4nXeyw3HMjn8hWAmN79xfhbAPeUjmC3hzWQe8e8lHXZcu7wnKBnvvpG1vmQFy3fDQbTmgx4aJbIdb-st2JOc1IjwnSDeT1Q9XgDwpR-fkN0JpUD4q-OqAnMzViZ6EVOC0yAOo_jil2g?key=OhFedng_iZSJ6NK8v47i7Ndb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7-rt.googleusercontent.com/docsz/AD_4nXeyw3HMjn8hWAmN79xfhbAPeUjmC3hzWQe8e8lHXZcu7wnKBnvvpG1vmQFy3fDQbTmgx4aJbIdb-st2JOc1IjwnSDeT1Q9XgDwpR-fkN0JpUD4q-OqAnMzViZ6EVOC0yAOo_jil2g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1155CC"/>
                <w:sz w:val="22"/>
                <w:szCs w:val="22"/>
                <w:bdr w:val="none" w:sz="0" w:space="0" w:color="auto" w:frame="1"/>
              </w:rPr>
              <w:drawing>
                <wp:inline distT="0" distB="0" distL="0" distR="0">
                  <wp:extent cx="243840" cy="243840"/>
                  <wp:effectExtent l="0" t="0" r="3810" b="3810"/>
                  <wp:docPr id="2" name="Obrázek 2" descr="https://lh7-rt.googleusercontent.com/docsz/AD_4nXcEMPFXx26HgCr4HJWKTFDgFuL4Fhguw5wy3CuBl3Ra15Rcz6WOgF1qa6BeGhjwmMbns1odK06QKLC2cNdAGKwceGMHtIjow2oAWviIWNuUtDeyiKaiDDwk5D8ipczDDePRm_FBAA?key=OhFedng_iZSJ6NK8v47i7Ndb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7-rt.googleusercontent.com/docsz/AD_4nXcEMPFXx26HgCr4HJWKTFDgFuL4Fhguw5wy3CuBl3Ra15Rcz6WOgF1qa6BeGhjwmMbns1odK06QKLC2cNdAGKwceGMHtIjow2oAWviIWNuUtDeyiKaiDDwk5D8ipczDDePRm_FBAA?key=OhFedng_iZSJ6NK8v47i7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E6C" w:rsidRDefault="00122E6C" w:rsidP="00122E6C"/>
    <w:p w:rsidR="00122E6C" w:rsidRDefault="00122E6C" w:rsidP="00122E6C"/>
    <w:p w:rsidR="00122E6C" w:rsidRDefault="00122E6C" w:rsidP="00122E6C">
      <w:r>
        <w:t>po 20. 10. 2025 v 8:09 odesílatel JAKUBŮ Pavel &lt;</w:t>
      </w:r>
      <w:proofErr w:type="spellStart"/>
      <w:r>
        <w:fldChar w:fldCharType="begin"/>
      </w:r>
      <w:r>
        <w:instrText xml:space="preserve"> HYPERLINK "mailto:PAVEL.JAKUBU@jihlava-city.cz" </w:instrText>
      </w:r>
      <w:r>
        <w:fldChar w:fldCharType="separate"/>
      </w:r>
      <w:r>
        <w:rPr>
          <w:rStyle w:val="Hypertextovodkaz"/>
        </w:rPr>
        <w:t>xxxxx</w:t>
      </w:r>
      <w:proofErr w:type="spellEnd"/>
      <w:r>
        <w:fldChar w:fldCharType="end"/>
      </w:r>
      <w:r>
        <w:t>&gt; napsal:</w:t>
      </w:r>
    </w:p>
    <w:p w:rsidR="00122E6C" w:rsidRDefault="00122E6C" w:rsidP="00122E6C"/>
    <w:p w:rsidR="00122E6C" w:rsidRDefault="00122E6C" w:rsidP="00122E6C">
      <w:pPr>
        <w:spacing w:line="276" w:lineRule="auto"/>
      </w:pPr>
      <w:bookmarkStart w:id="0" w:name="m_-2515385736420340396_OLE_LINK1"/>
      <w:bookmarkStart w:id="1" w:name="m_-2515385736420340396_OLE_LINK2"/>
      <w:bookmarkEnd w:id="0"/>
      <w:r>
        <w:rPr>
          <w:rFonts w:ascii="Calibri" w:hAnsi="Calibri" w:cs="Calibri"/>
          <w:sz w:val="22"/>
          <w:szCs w:val="22"/>
        </w:rPr>
        <w:t>Dobrý den,</w:t>
      </w:r>
      <w:bookmarkEnd w:id="1"/>
    </w:p>
    <w:p w:rsidR="00122E6C" w:rsidRDefault="00122E6C" w:rsidP="00122E6C">
      <w:pPr>
        <w:spacing w:line="276" w:lineRule="auto"/>
      </w:pPr>
      <w:r>
        <w:rPr>
          <w:rFonts w:ascii="Calibri" w:hAnsi="Calibri" w:cs="Calibri"/>
          <w:sz w:val="22"/>
          <w:szCs w:val="22"/>
        </w:rPr>
        <w:t xml:space="preserve">na základě naší předchozí komunikace Vám tímto zasíláme </w:t>
      </w:r>
      <w:r>
        <w:rPr>
          <w:rStyle w:val="Siln"/>
          <w:rFonts w:ascii="Calibri" w:hAnsi="Calibri" w:cs="Calibri"/>
          <w:sz w:val="22"/>
          <w:szCs w:val="22"/>
        </w:rPr>
        <w:t>objednávku a prosíme o  její potvrzení    e-mailem.</w:t>
      </w:r>
    </w:p>
    <w:p w:rsidR="00122E6C" w:rsidRDefault="00122E6C" w:rsidP="00122E6C">
      <w:pPr>
        <w:spacing w:before="100" w:beforeAutospacing="1" w:after="100" w:afterAutospacing="1" w:line="276" w:lineRule="auto"/>
      </w:pPr>
      <w:r>
        <w:rPr>
          <w:rFonts w:ascii="Calibri" w:hAnsi="Calibri" w:cs="Calibri"/>
          <w:b/>
          <w:bCs/>
          <w:sz w:val="22"/>
          <w:szCs w:val="22"/>
        </w:rPr>
        <w:t>Dodavatel: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Mikov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s.r.o.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Mikulášovice741, 407 79 Mikulášovice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IČO: 25028626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DIČ: CZ25028626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b/>
          <w:bCs/>
          <w:sz w:val="22"/>
          <w:szCs w:val="22"/>
        </w:rPr>
        <w:t>Předmět objednávky:</w:t>
      </w:r>
      <w:r>
        <w:rPr>
          <w:rFonts w:ascii="Calibri" w:hAnsi="Calibri" w:cs="Calibri"/>
          <w:sz w:val="22"/>
          <w:szCs w:val="22"/>
        </w:rPr>
        <w:br/>
        <w:t xml:space="preserve">Nůž </w:t>
      </w:r>
      <w:proofErr w:type="gramStart"/>
      <w:r>
        <w:rPr>
          <w:rFonts w:ascii="Calibri" w:hAnsi="Calibri" w:cs="Calibri"/>
          <w:sz w:val="22"/>
          <w:szCs w:val="22"/>
        </w:rPr>
        <w:t>246-NH-2/RESCUE</w:t>
      </w:r>
      <w:proofErr w:type="gramEnd"/>
      <w:r>
        <w:rPr>
          <w:rFonts w:ascii="Calibri" w:hAnsi="Calibri" w:cs="Calibri"/>
          <w:sz w:val="22"/>
          <w:szCs w:val="22"/>
        </w:rPr>
        <w:t xml:space="preserve"> – 80 ks.</w:t>
      </w:r>
    </w:p>
    <w:p w:rsidR="00122E6C" w:rsidRDefault="00122E6C" w:rsidP="00122E6C">
      <w:r>
        <w:rPr>
          <w:rFonts w:ascii="Calibri" w:hAnsi="Calibri" w:cs="Calibri"/>
          <w:b/>
          <w:bCs/>
          <w:sz w:val="22"/>
          <w:szCs w:val="22"/>
        </w:rPr>
        <w:t>Cena bez DPH:</w:t>
      </w:r>
      <w:r>
        <w:rPr>
          <w:rFonts w:ascii="Calibri" w:hAnsi="Calibri" w:cs="Calibri"/>
          <w:sz w:val="22"/>
          <w:szCs w:val="22"/>
        </w:rPr>
        <w:t xml:space="preserve"> 92 727,30 Kč</w:t>
      </w:r>
    </w:p>
    <w:p w:rsidR="00122E6C" w:rsidRDefault="00122E6C" w:rsidP="00122E6C">
      <w:r>
        <w:rPr>
          <w:rFonts w:ascii="Calibri" w:hAnsi="Calibri" w:cs="Calibri"/>
          <w:b/>
          <w:bCs/>
          <w:sz w:val="22"/>
          <w:szCs w:val="22"/>
        </w:rPr>
        <w:t>Cena s DPH:</w:t>
      </w:r>
      <w:r>
        <w:rPr>
          <w:rFonts w:ascii="Calibri" w:hAnsi="Calibri" w:cs="Calibri"/>
          <w:sz w:val="22"/>
          <w:szCs w:val="22"/>
        </w:rPr>
        <w:t xml:space="preserve"> 112 200 Kč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Režim přenesení daňové povinnosti: NE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b/>
          <w:bCs/>
          <w:sz w:val="22"/>
          <w:szCs w:val="22"/>
        </w:rPr>
        <w:t>Fakturační údaje: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Fakturu, prosím, vystavte na: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lastRenderedPageBreak/>
        <w:t>Statutární město Jihlava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Masarykovo náměstí 97/1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586 01 Jihlava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IČO: 00286010</w:t>
      </w:r>
    </w:p>
    <w:p w:rsidR="00122E6C" w:rsidRDefault="00122E6C" w:rsidP="00122E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 CZ00286010</w:t>
      </w:r>
    </w:p>
    <w:p w:rsidR="00122E6C" w:rsidRDefault="00122E6C" w:rsidP="00122E6C">
      <w:bookmarkStart w:id="2" w:name="_GoBack"/>
      <w:bookmarkEnd w:id="2"/>
      <w:r>
        <w:rPr>
          <w:rFonts w:ascii="Calibri" w:hAnsi="Calibri" w:cs="Calibri"/>
          <w:sz w:val="22"/>
          <w:szCs w:val="22"/>
        </w:rPr>
        <w:t xml:space="preserve"> 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 xml:space="preserve">Fakturu, prosím, zašlete do datové schránky statutárního města Jihlavy (ID: jw5bxb4), případně na e-mailovou adresu: </w:t>
      </w:r>
      <w:hyperlink r:id="rId19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epodatelna@jihlava-city.cz</w:t>
        </w:r>
      </w:hyperlink>
    </w:p>
    <w:p w:rsidR="00122E6C" w:rsidRDefault="00122E6C" w:rsidP="00122E6C">
      <w:r>
        <w:rPr>
          <w:rFonts w:ascii="Calibri" w:hAnsi="Calibri" w:cs="Calibri"/>
          <w:sz w:val="22"/>
          <w:szCs w:val="22"/>
        </w:rPr>
        <w:t>nebo v listinné podobě na adresu: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Magistrát města Jihlavy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Masarykovo náměstí 97/1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586 01 Jihlava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b/>
          <w:bCs/>
          <w:sz w:val="22"/>
          <w:szCs w:val="22"/>
        </w:rPr>
        <w:t>Na fakturu, prosím, uveďte číslo objednávky 321/2025/MP.</w:t>
      </w:r>
    </w:p>
    <w:p w:rsidR="00122E6C" w:rsidRDefault="00122E6C" w:rsidP="00122E6C">
      <w:r>
        <w:rPr>
          <w:rFonts w:ascii="Calibri" w:hAnsi="Calibri" w:cs="Calibri"/>
          <w:b/>
          <w:bCs/>
          <w:sz w:val="22"/>
          <w:szCs w:val="22"/>
        </w:rPr>
        <w:t>Platební podmínky:</w:t>
      </w:r>
    </w:p>
    <w:p w:rsidR="00122E6C" w:rsidRDefault="00122E6C" w:rsidP="00122E6C">
      <w:r>
        <w:rPr>
          <w:rFonts w:ascii="Calibri" w:hAnsi="Calibri" w:cs="Calibri"/>
          <w:sz w:val="22"/>
          <w:szCs w:val="22"/>
        </w:rPr>
        <w:t>Splatnost faktury minimálně 14 dnů ode dne doručení faktury.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b/>
          <w:bCs/>
          <w:sz w:val="22"/>
          <w:szCs w:val="22"/>
        </w:rPr>
        <w:t>Právní doložka: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Bude-li tato objednávka přijata, a bude-li podléhat uveřejnění v registru smluv (dle zákona č. 340/2015 Sb., o zvláštních podmínkách účinnosti některých smluv, uveřejňování těchto smluv a o registru smluv, v platném znění), přijetí této objednávky nabývá účinnosti dnem jejího uveřejnění v registru smluv. Uveřejnění objednávky v registru smluv v souladu s právními předpisy zajistí statutární město Jihlava.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Smluvní strany prohlašují, že se podmínkami této objednávky na základě vzájemné dohody řídily již ode dne jejího dojednání/podpisu a veškerá svá vzájemná plnění poskytnutá ode dne objednání/podpisu této objednávky do dne nabytí účinnosti této objednávky považují za plnění poskytnutá podle této objednávky.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 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sz w:val="22"/>
          <w:szCs w:val="22"/>
        </w:rPr>
        <w:t>Děkuji, s pozdravem Jakubů Pavel</w:t>
      </w:r>
    </w:p>
    <w:p w:rsidR="00122E6C" w:rsidRDefault="00122E6C" w:rsidP="00122E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sectPr w:rsidR="00122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6C"/>
    <w:rsid w:val="00122E6C"/>
    <w:rsid w:val="00A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F45D"/>
  <w15:chartTrackingRefBased/>
  <w15:docId w15:val="{0A9DDD0F-4781-4DA1-BB4B-92162AE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E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2E6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22E6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2E6C"/>
    <w:rPr>
      <w:b/>
      <w:bCs/>
    </w:rPr>
  </w:style>
  <w:style w:type="character" w:styleId="Zdraznn">
    <w:name w:val="Emphasis"/>
    <w:basedOn w:val="Standardnpsmoodstavce"/>
    <w:uiPriority w:val="20"/>
    <w:qFormat/>
    <w:rsid w:val="00122E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ov.cz" TargetMode="External"/><Relationship Id="rId13" Type="http://schemas.openxmlformats.org/officeDocument/2006/relationships/hyperlink" Target="https://www.instagram.com/mikovcz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h.dittrichova@mikov.c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x.com/Mikov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linkedin.com/company/mikov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youtube.com/@Mikovsro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epodatelna@jihlava-city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mikovc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2051</Characters>
  <Application>Microsoft Office Word</Application>
  <DocSecurity>0</DocSecurity>
  <Lines>17</Lines>
  <Paragraphs>4</Paragraphs>
  <ScaleCrop>false</ScaleCrop>
  <Company>MyCompany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1</cp:revision>
  <dcterms:created xsi:type="dcterms:W3CDTF">2025-10-21T11:59:00Z</dcterms:created>
  <dcterms:modified xsi:type="dcterms:W3CDTF">2025-10-21T12:09:00Z</dcterms:modified>
</cp:coreProperties>
</file>