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B8" w:rsidRDefault="001B51B8" w:rsidP="00BF6A7F">
      <w:pPr>
        <w:spacing w:after="0"/>
        <w:ind w:left="-1416" w:right="10488"/>
      </w:pPr>
    </w:p>
    <w:p w:rsidR="001B51B8" w:rsidRDefault="004C6A63" w:rsidP="00BF6A7F">
      <w:pPr>
        <w:spacing w:after="4" w:line="265" w:lineRule="auto"/>
        <w:ind w:left="-5" w:hanging="10"/>
      </w:pPr>
      <w:r>
        <w:rPr>
          <w:b/>
          <w:sz w:val="32"/>
        </w:rPr>
        <w:t>Objednatel: Základní škola, U Roháčových kasáren č. 1381/1a, Praha 10</w:t>
      </w:r>
      <w:r w:rsidR="00BF6A7F">
        <w:rPr>
          <w:b/>
          <w:sz w:val="32"/>
        </w:rPr>
        <w:t xml:space="preserve"> - Vršovice, </w:t>
      </w:r>
      <w:r>
        <w:rPr>
          <w:b/>
          <w:sz w:val="32"/>
        </w:rPr>
        <w:t xml:space="preserve"> </w:t>
      </w:r>
      <w:proofErr w:type="spellStart"/>
      <w:r>
        <w:rPr>
          <w:sz w:val="28"/>
        </w:rPr>
        <w:t>ref.č</w:t>
      </w:r>
      <w:proofErr w:type="spellEnd"/>
      <w:r>
        <w:rPr>
          <w:sz w:val="28"/>
        </w:rPr>
        <w:t xml:space="preserve">. 25/1236 </w:t>
      </w:r>
    </w:p>
    <w:p w:rsidR="001B51B8" w:rsidRDefault="004C6A63">
      <w:pPr>
        <w:spacing w:after="590"/>
      </w:pPr>
      <w:r>
        <w:rPr>
          <w:sz w:val="28"/>
        </w:rPr>
        <w:t xml:space="preserve"> </w:t>
      </w:r>
    </w:p>
    <w:p w:rsidR="001B51B8" w:rsidRDefault="004C6A63">
      <w:pPr>
        <w:spacing w:after="551"/>
      </w:pPr>
      <w:r>
        <w:rPr>
          <w:b/>
          <w:sz w:val="32"/>
        </w:rPr>
        <w:t xml:space="preserve"> </w:t>
      </w:r>
    </w:p>
    <w:p w:rsidR="001B51B8" w:rsidRDefault="004C6A63">
      <w:pPr>
        <w:spacing w:after="546" w:line="265" w:lineRule="auto"/>
        <w:ind w:left="-5" w:hanging="10"/>
      </w:pPr>
      <w:r>
        <w:rPr>
          <w:b/>
          <w:sz w:val="32"/>
        </w:rPr>
        <w:t xml:space="preserve">Adresa dodávky a instalace: </w:t>
      </w:r>
      <w:r>
        <w:rPr>
          <w:b/>
          <w:sz w:val="32"/>
        </w:rPr>
        <w:t xml:space="preserve">U Roháčových kasáren č. 1381/1a, Praha 10 – Vršovice. </w:t>
      </w:r>
    </w:p>
    <w:p w:rsidR="001B51B8" w:rsidRDefault="004C6A63">
      <w:pPr>
        <w:spacing w:after="70"/>
      </w:pPr>
      <w:r>
        <w:rPr>
          <w:b/>
          <w:sz w:val="32"/>
        </w:rPr>
        <w:t xml:space="preserve"> </w:t>
      </w:r>
    </w:p>
    <w:p w:rsidR="001B51B8" w:rsidRDefault="004C6A63">
      <w:pPr>
        <w:spacing w:after="16" w:line="267" w:lineRule="auto"/>
        <w:ind w:left="-5" w:hanging="10"/>
      </w:pPr>
      <w:r>
        <w:rPr>
          <w:b/>
          <w:sz w:val="32"/>
        </w:rPr>
        <w:t>Zhotovitel</w:t>
      </w:r>
      <w:r>
        <w:rPr>
          <w:b/>
          <w:sz w:val="24"/>
        </w:rPr>
        <w:t xml:space="preserve">: </w:t>
      </w:r>
      <w:r>
        <w:rPr>
          <w:sz w:val="24"/>
        </w:rPr>
        <w:t xml:space="preserve">Bravo lift – František </w:t>
      </w:r>
      <w:proofErr w:type="spellStart"/>
      <w:r>
        <w:rPr>
          <w:sz w:val="24"/>
        </w:rPr>
        <w:t>Vohánka</w:t>
      </w:r>
      <w:proofErr w:type="spellEnd"/>
      <w:r>
        <w:rPr>
          <w:sz w:val="24"/>
        </w:rPr>
        <w:t xml:space="preserve">,  </w:t>
      </w:r>
    </w:p>
    <w:p w:rsidR="001B51B8" w:rsidRDefault="004C6A63">
      <w:pPr>
        <w:spacing w:after="16" w:line="267" w:lineRule="auto"/>
        <w:ind w:left="-5" w:hanging="10"/>
      </w:pPr>
      <w:r>
        <w:rPr>
          <w:b/>
          <w:sz w:val="24"/>
        </w:rPr>
        <w:t xml:space="preserve">                            </w:t>
      </w:r>
      <w:r>
        <w:rPr>
          <w:sz w:val="24"/>
        </w:rPr>
        <w:t xml:space="preserve">Aloisovská 884/16,  </w:t>
      </w:r>
    </w:p>
    <w:p w:rsidR="001B51B8" w:rsidRDefault="004C6A63">
      <w:pPr>
        <w:spacing w:after="16" w:line="267" w:lineRule="auto"/>
        <w:ind w:left="-5" w:hanging="10"/>
      </w:pPr>
      <w:r>
        <w:rPr>
          <w:sz w:val="24"/>
        </w:rPr>
        <w:t xml:space="preserve">                            198 00 Praha 9, Česká republika,  </w:t>
      </w:r>
    </w:p>
    <w:p w:rsidR="001B51B8" w:rsidRDefault="004C6A63">
      <w:pPr>
        <w:spacing w:after="25" w:line="265" w:lineRule="auto"/>
        <w:ind w:left="-5" w:hanging="10"/>
      </w:pPr>
      <w:r>
        <w:rPr>
          <w:sz w:val="24"/>
        </w:rPr>
        <w:t xml:space="preserve">        </w:t>
      </w:r>
      <w:r w:rsidR="00BF6A7F">
        <w:rPr>
          <w:sz w:val="24"/>
        </w:rPr>
        <w:t xml:space="preserve">                    T: XXXXXXXXXXXXXXXXX</w:t>
      </w:r>
      <w:r>
        <w:rPr>
          <w:sz w:val="24"/>
        </w:rPr>
        <w:t xml:space="preserve">  </w:t>
      </w:r>
    </w:p>
    <w:p w:rsidR="00BF6A7F" w:rsidRDefault="004C6A63">
      <w:pPr>
        <w:spacing w:after="0" w:line="278" w:lineRule="auto"/>
        <w:ind w:left="1416" w:right="3357" w:hanging="1416"/>
      </w:pPr>
      <w:r>
        <w:rPr>
          <w:sz w:val="24"/>
        </w:rPr>
        <w:t xml:space="preserve">                            E: </w:t>
      </w:r>
      <w:r w:rsidR="00BF6A7F" w:rsidRPr="00BF6A7F">
        <w:rPr>
          <w:color w:val="auto"/>
          <w:sz w:val="24"/>
        </w:rPr>
        <w:t>XXXXXXXXXXXXXXXXX</w:t>
      </w:r>
      <w:r>
        <w:t xml:space="preserve"> </w:t>
      </w:r>
    </w:p>
    <w:p w:rsidR="001B51B8" w:rsidRDefault="00BF6A7F">
      <w:pPr>
        <w:spacing w:after="0" w:line="278" w:lineRule="auto"/>
        <w:ind w:left="1416" w:right="3357" w:hanging="1416"/>
      </w:pPr>
      <w:r>
        <w:rPr>
          <w:sz w:val="24"/>
        </w:rPr>
        <w:t xml:space="preserve">                            </w:t>
      </w:r>
      <w:hyperlink r:id="rId6">
        <w:r w:rsidR="004C6A63">
          <w:rPr>
            <w:sz w:val="24"/>
            <w:u w:val="single" w:color="000000"/>
          </w:rPr>
          <w:t>www.bravolift.cz</w:t>
        </w:r>
      </w:hyperlink>
      <w:hyperlink r:id="rId7">
        <w:r w:rsidR="004C6A63">
          <w:rPr>
            <w:sz w:val="24"/>
          </w:rPr>
          <w:t xml:space="preserve"> </w:t>
        </w:r>
      </w:hyperlink>
    </w:p>
    <w:p w:rsidR="001B51B8" w:rsidRDefault="004C6A63">
      <w:pPr>
        <w:spacing w:after="16" w:line="267" w:lineRule="auto"/>
        <w:ind w:left="1426" w:hanging="10"/>
      </w:pPr>
      <w:r>
        <w:rPr>
          <w:sz w:val="24"/>
        </w:rPr>
        <w:t xml:space="preserve">  Zápis v OR u Městského soudu v Praze, </w:t>
      </w:r>
    </w:p>
    <w:p w:rsidR="001B51B8" w:rsidRDefault="004C6A63">
      <w:pPr>
        <w:spacing w:after="16" w:line="267" w:lineRule="auto"/>
        <w:ind w:left="-5" w:hanging="10"/>
      </w:pPr>
      <w:r>
        <w:rPr>
          <w:sz w:val="24"/>
        </w:rPr>
        <w:t xml:space="preserve">                     </w:t>
      </w:r>
      <w:r>
        <w:rPr>
          <w:sz w:val="24"/>
        </w:rPr>
        <w:t xml:space="preserve">       spisová značka A 77777 </w:t>
      </w:r>
    </w:p>
    <w:p w:rsidR="001B51B8" w:rsidRDefault="004C6A63">
      <w:pPr>
        <w:spacing w:after="16" w:line="267" w:lineRule="auto"/>
        <w:ind w:left="-5" w:hanging="10"/>
      </w:pPr>
      <w:r>
        <w:rPr>
          <w:sz w:val="24"/>
        </w:rPr>
        <w:t xml:space="preserve">                            IČO: 49253034, DIČ: CZ7305200188 </w:t>
      </w:r>
    </w:p>
    <w:p w:rsidR="001B51B8" w:rsidRDefault="004C6A63">
      <w:pPr>
        <w:spacing w:after="314"/>
      </w:pPr>
      <w:r>
        <w:t xml:space="preserve"> </w:t>
      </w:r>
    </w:p>
    <w:p w:rsidR="001B51B8" w:rsidRDefault="004C6A63">
      <w:pPr>
        <w:spacing w:after="551"/>
        <w:ind w:left="74"/>
        <w:jc w:val="center"/>
      </w:pPr>
      <w:r>
        <w:rPr>
          <w:b/>
          <w:sz w:val="32"/>
        </w:rPr>
        <w:t xml:space="preserve"> </w:t>
      </w:r>
    </w:p>
    <w:p w:rsidR="001B51B8" w:rsidRDefault="004C6A63">
      <w:pPr>
        <w:spacing w:after="0"/>
        <w:ind w:left="74"/>
        <w:jc w:val="center"/>
      </w:pPr>
      <w:r>
        <w:rPr>
          <w:b/>
          <w:sz w:val="32"/>
        </w:rPr>
        <w:t xml:space="preserve"> </w:t>
      </w:r>
    </w:p>
    <w:p w:rsidR="003D3718" w:rsidRDefault="003D3718">
      <w:pPr>
        <w:spacing w:after="554"/>
        <w:ind w:left="74"/>
        <w:jc w:val="center"/>
        <w:rPr>
          <w:b/>
          <w:sz w:val="32"/>
        </w:rPr>
      </w:pPr>
    </w:p>
    <w:p w:rsidR="001B51B8" w:rsidRDefault="004C6A63">
      <w:pPr>
        <w:spacing w:after="554"/>
        <w:ind w:left="74"/>
        <w:jc w:val="center"/>
      </w:pPr>
      <w:r>
        <w:rPr>
          <w:b/>
          <w:sz w:val="32"/>
        </w:rPr>
        <w:t xml:space="preserve"> </w:t>
      </w:r>
    </w:p>
    <w:p w:rsidR="001B51B8" w:rsidRDefault="004C6A63">
      <w:pPr>
        <w:pStyle w:val="Nadpis1"/>
        <w:spacing w:after="513"/>
        <w:ind w:right="1968"/>
      </w:pPr>
      <w:r>
        <w:lastRenderedPageBreak/>
        <w:t>Technická specifikace v</w:t>
      </w:r>
      <w:r>
        <w:t xml:space="preserve"> </w:t>
      </w:r>
      <w:r>
        <w:t>místě instalace</w:t>
      </w:r>
      <w:r>
        <w:t xml:space="preserve"> </w:t>
      </w:r>
    </w:p>
    <w:p w:rsidR="001B51B8" w:rsidRDefault="004C6A63">
      <w:pPr>
        <w:spacing w:after="557"/>
      </w:pPr>
      <w:r>
        <w:rPr>
          <w:b/>
          <w:sz w:val="28"/>
        </w:rPr>
        <w:t xml:space="preserve">Název zařízení: </w:t>
      </w:r>
      <w:r>
        <w:rPr>
          <w:sz w:val="28"/>
        </w:rPr>
        <w:t xml:space="preserve">Schodišťová sedačka - model </w:t>
      </w:r>
      <w:r>
        <w:rPr>
          <w:b/>
          <w:sz w:val="28"/>
        </w:rPr>
        <w:t xml:space="preserve">VIKTORIE </w:t>
      </w:r>
    </w:p>
    <w:p w:rsidR="001B51B8" w:rsidRDefault="004C6A63">
      <w:pPr>
        <w:spacing w:after="505" w:line="303" w:lineRule="auto"/>
        <w:ind w:left="-5" w:hanging="10"/>
      </w:pPr>
      <w:r>
        <w:rPr>
          <w:b/>
          <w:sz w:val="28"/>
        </w:rPr>
        <w:t>Délka koleje:</w:t>
      </w:r>
      <w:r>
        <w:rPr>
          <w:sz w:val="24"/>
        </w:rPr>
        <w:t xml:space="preserve"> 22m</w:t>
      </w:r>
      <w:r>
        <w:rPr>
          <w:b/>
          <w:sz w:val="28"/>
        </w:rPr>
        <w:t xml:space="preserve"> </w:t>
      </w:r>
    </w:p>
    <w:p w:rsidR="001B51B8" w:rsidRDefault="004C6A63">
      <w:pPr>
        <w:spacing w:after="505" w:line="303" w:lineRule="auto"/>
        <w:ind w:left="-5" w:hanging="10"/>
      </w:pPr>
      <w:r>
        <w:rPr>
          <w:b/>
          <w:sz w:val="28"/>
        </w:rPr>
        <w:t xml:space="preserve">Šířka schodiště: </w:t>
      </w:r>
      <w:r>
        <w:rPr>
          <w:sz w:val="24"/>
        </w:rPr>
        <w:t xml:space="preserve">1,8m </w:t>
      </w:r>
    </w:p>
    <w:p w:rsidR="001B51B8" w:rsidRDefault="004C6A63">
      <w:pPr>
        <w:spacing w:after="505" w:line="303" w:lineRule="auto"/>
        <w:ind w:left="-5" w:hanging="10"/>
      </w:pPr>
      <w:r>
        <w:rPr>
          <w:b/>
          <w:sz w:val="28"/>
        </w:rPr>
        <w:t xml:space="preserve">Počet zatáček celkem: </w:t>
      </w:r>
      <w:r>
        <w:rPr>
          <w:sz w:val="24"/>
        </w:rPr>
        <w:t xml:space="preserve">7x90° </w:t>
      </w:r>
    </w:p>
    <w:p w:rsidR="001B51B8" w:rsidRDefault="004C6A63">
      <w:pPr>
        <w:spacing w:after="505" w:line="303" w:lineRule="auto"/>
        <w:ind w:left="-5" w:hanging="10"/>
      </w:pPr>
      <w:r>
        <w:rPr>
          <w:b/>
          <w:sz w:val="28"/>
        </w:rPr>
        <w:t xml:space="preserve">Počet zastávek: </w:t>
      </w:r>
      <w:r>
        <w:rPr>
          <w:sz w:val="24"/>
        </w:rPr>
        <w:t xml:space="preserve">2  </w:t>
      </w:r>
    </w:p>
    <w:p w:rsidR="001B51B8" w:rsidRDefault="004C6A63">
      <w:pPr>
        <w:spacing w:after="505" w:line="303" w:lineRule="auto"/>
        <w:ind w:left="-5" w:hanging="10"/>
      </w:pPr>
      <w:r>
        <w:rPr>
          <w:b/>
          <w:sz w:val="28"/>
        </w:rPr>
        <w:t>Počet dálkových ovladačů</w:t>
      </w:r>
      <w:r>
        <w:rPr>
          <w:sz w:val="28"/>
        </w:rPr>
        <w:t xml:space="preserve">: </w:t>
      </w:r>
      <w:r>
        <w:rPr>
          <w:sz w:val="24"/>
        </w:rPr>
        <w:t xml:space="preserve">2 </w:t>
      </w:r>
    </w:p>
    <w:p w:rsidR="001B51B8" w:rsidRDefault="004C6A63">
      <w:pPr>
        <w:spacing w:after="562" w:line="267" w:lineRule="auto"/>
        <w:ind w:left="-5" w:hanging="10"/>
      </w:pPr>
      <w:r>
        <w:rPr>
          <w:b/>
          <w:sz w:val="28"/>
        </w:rPr>
        <w:t xml:space="preserve">Strana umístění koleje: </w:t>
      </w:r>
      <w:r>
        <w:rPr>
          <w:sz w:val="24"/>
        </w:rPr>
        <w:t xml:space="preserve">levá při pohledu ze zdola nahoru </w:t>
      </w:r>
    </w:p>
    <w:p w:rsidR="001B51B8" w:rsidRDefault="004C6A63">
      <w:pPr>
        <w:spacing w:after="565"/>
      </w:pPr>
      <w:r>
        <w:rPr>
          <w:b/>
          <w:sz w:val="28"/>
        </w:rPr>
        <w:t xml:space="preserve">Barva koleje: </w:t>
      </w:r>
      <w:r>
        <w:rPr>
          <w:sz w:val="24"/>
        </w:rPr>
        <w:t xml:space="preserve">dle výběru </w:t>
      </w:r>
    </w:p>
    <w:p w:rsidR="001B51B8" w:rsidRDefault="004C6A63">
      <w:pPr>
        <w:spacing w:after="505" w:line="303" w:lineRule="auto"/>
        <w:ind w:left="-5" w:hanging="10"/>
      </w:pPr>
      <w:r>
        <w:rPr>
          <w:b/>
          <w:sz w:val="28"/>
        </w:rPr>
        <w:t xml:space="preserve">Barva čalounění: </w:t>
      </w:r>
      <w:r>
        <w:rPr>
          <w:sz w:val="24"/>
        </w:rPr>
        <w:t xml:space="preserve">dle výběru </w:t>
      </w:r>
    </w:p>
    <w:p w:rsidR="001B51B8" w:rsidRDefault="004C6A63">
      <w:pPr>
        <w:spacing w:after="528" w:line="303" w:lineRule="auto"/>
        <w:ind w:left="-5" w:hanging="10"/>
      </w:pPr>
      <w:r>
        <w:rPr>
          <w:b/>
          <w:sz w:val="28"/>
        </w:rPr>
        <w:t xml:space="preserve">Typ čalounění: </w:t>
      </w:r>
      <w:r>
        <w:rPr>
          <w:sz w:val="24"/>
        </w:rPr>
        <w:t xml:space="preserve">vinyl </w:t>
      </w:r>
    </w:p>
    <w:p w:rsidR="001B51B8" w:rsidRDefault="004C6A63">
      <w:pPr>
        <w:spacing w:after="588" w:line="267" w:lineRule="auto"/>
        <w:ind w:left="-5" w:hanging="10"/>
      </w:pPr>
      <w:r>
        <w:rPr>
          <w:b/>
          <w:sz w:val="28"/>
        </w:rPr>
        <w:t xml:space="preserve">Sedačka: </w:t>
      </w:r>
      <w:r>
        <w:rPr>
          <w:sz w:val="24"/>
        </w:rPr>
        <w:t>s automatickým vytáčením v koncových stanicích</w:t>
      </w:r>
      <w:r>
        <w:t xml:space="preserve"> </w:t>
      </w:r>
    </w:p>
    <w:p w:rsidR="001B51B8" w:rsidRDefault="004C6A63">
      <w:pPr>
        <w:spacing w:after="0"/>
        <w:ind w:left="74"/>
        <w:jc w:val="center"/>
      </w:pPr>
      <w:r>
        <w:rPr>
          <w:b/>
          <w:sz w:val="32"/>
        </w:rPr>
        <w:t xml:space="preserve"> </w:t>
      </w:r>
    </w:p>
    <w:p w:rsidR="003D3718" w:rsidRDefault="003D3718">
      <w:pPr>
        <w:spacing w:after="597" w:line="265" w:lineRule="auto"/>
        <w:ind w:left="2699" w:hanging="10"/>
        <w:rPr>
          <w:b/>
          <w:sz w:val="32"/>
        </w:rPr>
      </w:pPr>
    </w:p>
    <w:p w:rsidR="001B51B8" w:rsidRDefault="004C6A63">
      <w:pPr>
        <w:spacing w:after="597" w:line="265" w:lineRule="auto"/>
        <w:ind w:left="2699" w:hanging="10"/>
      </w:pPr>
      <w:r>
        <w:rPr>
          <w:b/>
          <w:sz w:val="32"/>
        </w:rPr>
        <w:lastRenderedPageBreak/>
        <w:t xml:space="preserve">Platební a dodací podmínky </w:t>
      </w:r>
    </w:p>
    <w:p w:rsidR="001B51B8" w:rsidRDefault="004C6A63">
      <w:pPr>
        <w:spacing w:after="577" w:line="267" w:lineRule="auto"/>
        <w:ind w:left="-5" w:hanging="10"/>
      </w:pPr>
      <w:r>
        <w:rPr>
          <w:b/>
          <w:sz w:val="28"/>
        </w:rPr>
        <w:t xml:space="preserve">V </w:t>
      </w:r>
      <w:r>
        <w:rPr>
          <w:b/>
          <w:sz w:val="28"/>
        </w:rPr>
        <w:t>ceně je zahrnuto</w:t>
      </w:r>
      <w:r>
        <w:rPr>
          <w:b/>
          <w:sz w:val="32"/>
        </w:rPr>
        <w:t xml:space="preserve">: </w:t>
      </w:r>
      <w:r>
        <w:rPr>
          <w:sz w:val="24"/>
        </w:rPr>
        <w:t xml:space="preserve">zaměření schodiště, zpracování projektové dokumentace, výroba, dodávka na místo instalace, připojení na stávající elektroinstalaci v domě, zkouška zařízení po montáži, proškolení obsluhy a veškeré práce s tím spojené. </w:t>
      </w:r>
    </w:p>
    <w:p w:rsidR="001B51B8" w:rsidRDefault="004C6A63">
      <w:pPr>
        <w:pStyle w:val="Nadpis2"/>
      </w:pPr>
      <w:r>
        <w:rPr>
          <w:b w:val="0"/>
          <w:color w:val="000000"/>
          <w:sz w:val="24"/>
        </w:rPr>
        <w:t xml:space="preserve"> </w:t>
      </w:r>
      <w:r>
        <w:t>Záruka: 5 let</w:t>
      </w:r>
      <w:r>
        <w:t xml:space="preserve">  </w:t>
      </w:r>
    </w:p>
    <w:p w:rsidR="001B51B8" w:rsidRDefault="004C6A63" w:rsidP="003D3718">
      <w:pPr>
        <w:spacing w:after="0" w:line="240" w:lineRule="auto"/>
        <w:ind w:left="-6" w:hanging="11"/>
      </w:pPr>
      <w:r>
        <w:rPr>
          <w:b/>
          <w:sz w:val="28"/>
        </w:rPr>
        <w:t>Pl</w:t>
      </w:r>
      <w:r>
        <w:rPr>
          <w:b/>
          <w:sz w:val="28"/>
        </w:rPr>
        <w:t xml:space="preserve">atba: </w:t>
      </w:r>
      <w:r>
        <w:rPr>
          <w:sz w:val="24"/>
        </w:rPr>
        <w:t>záloha</w:t>
      </w:r>
      <w:r>
        <w:rPr>
          <w:b/>
          <w:sz w:val="28"/>
        </w:rPr>
        <w:t xml:space="preserve"> </w:t>
      </w:r>
      <w:r>
        <w:rPr>
          <w:sz w:val="24"/>
        </w:rPr>
        <w:t>219 500,- Kč vč. 21% DPH bude uhrazena do 3 dnů od podpisu Smlouvy o dílo, zbylá částka bude uhrazena</w:t>
      </w:r>
      <w:r>
        <w:rPr>
          <w:b/>
          <w:sz w:val="28"/>
        </w:rPr>
        <w:t xml:space="preserve"> </w:t>
      </w:r>
      <w:r>
        <w:rPr>
          <w:sz w:val="24"/>
        </w:rPr>
        <w:t xml:space="preserve">bankovním převodem, nebo v hotovosti po předání díla. </w:t>
      </w:r>
    </w:p>
    <w:p w:rsidR="001B51B8" w:rsidRDefault="004C6A63" w:rsidP="003D3718">
      <w:pPr>
        <w:spacing w:after="0" w:line="240" w:lineRule="auto"/>
        <w:ind w:left="-6" w:hanging="11"/>
        <w:rPr>
          <w:sz w:val="24"/>
        </w:rPr>
      </w:pPr>
      <w:r>
        <w:rPr>
          <w:sz w:val="24"/>
        </w:rPr>
        <w:t xml:space="preserve">Platební plán nebo dodací dobu lze po dohodě upravit.                                                         Platnost této cenové nabídky je 6 měsíců od jejího data vydání. </w:t>
      </w:r>
    </w:p>
    <w:p w:rsidR="003D3718" w:rsidRDefault="003D3718" w:rsidP="003D3718">
      <w:pPr>
        <w:spacing w:after="0" w:line="240" w:lineRule="auto"/>
        <w:ind w:left="-6" w:hanging="11"/>
        <w:rPr>
          <w:sz w:val="24"/>
        </w:rPr>
      </w:pPr>
    </w:p>
    <w:p w:rsidR="003D3718" w:rsidRDefault="003D3718" w:rsidP="003D3718">
      <w:pPr>
        <w:spacing w:after="0" w:line="240" w:lineRule="auto"/>
        <w:ind w:left="-6" w:hanging="11"/>
      </w:pPr>
      <w:bookmarkStart w:id="0" w:name="_GoBack"/>
      <w:bookmarkEnd w:id="0"/>
    </w:p>
    <w:p w:rsidR="001B51B8" w:rsidRDefault="004C6A63">
      <w:pPr>
        <w:spacing w:after="0" w:line="265" w:lineRule="auto"/>
        <w:ind w:left="-5" w:hanging="10"/>
      </w:pPr>
      <w:r>
        <w:rPr>
          <w:b/>
          <w:sz w:val="24"/>
        </w:rPr>
        <w:t xml:space="preserve">Cena bez DPH:       362 810,-Kč                                                  </w:t>
      </w:r>
      <w:r>
        <w:rPr>
          <w:b/>
          <w:sz w:val="24"/>
        </w:rPr>
        <w:t xml:space="preserve">                                                      </w:t>
      </w:r>
    </w:p>
    <w:p w:rsidR="001B51B8" w:rsidRDefault="004C6A63">
      <w:pPr>
        <w:spacing w:after="0" w:line="265" w:lineRule="auto"/>
        <w:ind w:left="-5" w:hanging="10"/>
      </w:pPr>
      <w:r>
        <w:rPr>
          <w:b/>
          <w:sz w:val="24"/>
        </w:rPr>
        <w:t xml:space="preserve">Sazba 21% DPH:      76 190,-Kč                                                                                                      </w:t>
      </w:r>
    </w:p>
    <w:p w:rsidR="001B51B8" w:rsidRDefault="004C6A63">
      <w:pPr>
        <w:spacing w:after="610" w:line="265" w:lineRule="auto"/>
        <w:ind w:left="-5" w:hanging="10"/>
      </w:pPr>
      <w:r>
        <w:rPr>
          <w:b/>
          <w:sz w:val="24"/>
        </w:rPr>
        <w:t xml:space="preserve">Celková cena:        439 000,-Kč </w:t>
      </w:r>
    </w:p>
    <w:p w:rsidR="001B51B8" w:rsidRDefault="004C6A63">
      <w:pPr>
        <w:spacing w:after="16" w:line="267" w:lineRule="auto"/>
        <w:ind w:left="-5" w:hanging="10"/>
      </w:pPr>
      <w:r>
        <w:rPr>
          <w:b/>
          <w:sz w:val="28"/>
        </w:rPr>
        <w:t>Termín dodání</w:t>
      </w:r>
      <w:r>
        <w:rPr>
          <w:sz w:val="24"/>
        </w:rPr>
        <w:t>: cca. 3 až 4 týdny o</w:t>
      </w:r>
      <w:r>
        <w:rPr>
          <w:sz w:val="24"/>
        </w:rPr>
        <w:t xml:space="preserve">d uzavření smlouvy o dílo, schválení projektu do výroby </w:t>
      </w:r>
    </w:p>
    <w:p w:rsidR="001B51B8" w:rsidRDefault="004C6A63">
      <w:pPr>
        <w:spacing w:after="542" w:line="267" w:lineRule="auto"/>
        <w:ind w:left="-5" w:hanging="10"/>
      </w:pPr>
      <w:r>
        <w:rPr>
          <w:sz w:val="24"/>
        </w:rPr>
        <w:t xml:space="preserve">a úhradě zálohy                                                                                                                   </w:t>
      </w:r>
    </w:p>
    <w:p w:rsidR="001B51B8" w:rsidRDefault="004C6A63">
      <w:pPr>
        <w:spacing w:after="677" w:line="265" w:lineRule="auto"/>
        <w:ind w:left="-5" w:hanging="10"/>
      </w:pPr>
      <w:r>
        <w:rPr>
          <w:b/>
          <w:sz w:val="24"/>
        </w:rPr>
        <w:t>Doba montáže</w:t>
      </w:r>
      <w:r>
        <w:rPr>
          <w:sz w:val="24"/>
        </w:rPr>
        <w:t xml:space="preserve">: cca 6 až 8 hodin     </w:t>
      </w:r>
    </w:p>
    <w:p w:rsidR="001B51B8" w:rsidRDefault="004C6A63">
      <w:pPr>
        <w:spacing w:after="480" w:line="267" w:lineRule="auto"/>
        <w:ind w:left="-5" w:hanging="10"/>
      </w:pPr>
      <w:r>
        <w:rPr>
          <w:b/>
          <w:sz w:val="32"/>
        </w:rPr>
        <w:t xml:space="preserve">Servis: </w:t>
      </w:r>
      <w:r>
        <w:rPr>
          <w:sz w:val="24"/>
        </w:rPr>
        <w:t>součástí našich služeb j</w:t>
      </w:r>
      <w:r>
        <w:rPr>
          <w:sz w:val="24"/>
        </w:rPr>
        <w:t>e samozřejmě záruční i pozáruční servis, který provádějí pouze naši vyškolení technici. Velmi důležitou součástí pozáručního servisu je i v případě potřeby garance náhradních dílů.</w:t>
      </w:r>
      <w:r>
        <w:rPr>
          <w:b/>
          <w:sz w:val="32"/>
        </w:rPr>
        <w:t xml:space="preserve">   </w:t>
      </w:r>
    </w:p>
    <w:p w:rsidR="001B51B8" w:rsidRDefault="004C6A63">
      <w:pPr>
        <w:spacing w:after="0"/>
      </w:pPr>
      <w:r>
        <w:rPr>
          <w:b/>
          <w:sz w:val="24"/>
        </w:rPr>
        <w:t xml:space="preserve">Mgr. Andrea Brabec                                            </w:t>
      </w:r>
      <w:r>
        <w:rPr>
          <w:b/>
          <w:sz w:val="32"/>
        </w:rPr>
        <w:t xml:space="preserve">          </w:t>
      </w:r>
      <w:r>
        <w:rPr>
          <w:b/>
          <w:sz w:val="32"/>
        </w:rPr>
        <w:t xml:space="preserve">                                                                           </w:t>
      </w:r>
    </w:p>
    <w:p w:rsidR="001B51B8" w:rsidRDefault="003D3718">
      <w:pPr>
        <w:spacing w:after="0" w:line="265" w:lineRule="auto"/>
        <w:ind w:left="-5" w:hanging="10"/>
      </w:pPr>
      <w:r>
        <w:rPr>
          <w:sz w:val="24"/>
        </w:rPr>
        <w:t>tel. XXXXXXXXXXXXX</w:t>
      </w:r>
      <w:r w:rsidR="004C6A63">
        <w:rPr>
          <w:sz w:val="24"/>
        </w:rPr>
        <w:t xml:space="preserve">                                                                                                                                            </w:t>
      </w:r>
    </w:p>
    <w:p w:rsidR="001B51B8" w:rsidRDefault="003D3718">
      <w:pPr>
        <w:spacing w:after="52" w:line="265" w:lineRule="auto"/>
        <w:ind w:left="-5" w:hanging="10"/>
      </w:pPr>
      <w:r>
        <w:rPr>
          <w:sz w:val="24"/>
        </w:rPr>
        <w:t>mail: XXXXXXXXXXXX</w:t>
      </w:r>
      <w:r w:rsidR="004C6A63">
        <w:rPr>
          <w:sz w:val="24"/>
        </w:rPr>
        <w:t xml:space="preserve">                                                                                                                                     </w:t>
      </w:r>
    </w:p>
    <w:p w:rsidR="001B51B8" w:rsidRDefault="004C6A63">
      <w:pPr>
        <w:spacing w:after="25" w:line="265" w:lineRule="auto"/>
        <w:ind w:left="-5" w:hanging="10"/>
      </w:pPr>
      <w:r>
        <w:rPr>
          <w:sz w:val="24"/>
        </w:rPr>
        <w:t xml:space="preserve">V Praze, dne </w:t>
      </w:r>
      <w:proofErr w:type="gramStart"/>
      <w:r>
        <w:rPr>
          <w:sz w:val="24"/>
        </w:rPr>
        <w:t>23.09.2025</w:t>
      </w:r>
      <w:proofErr w:type="gramEnd"/>
      <w:r>
        <w:rPr>
          <w:b/>
          <w:sz w:val="32"/>
        </w:rPr>
        <w:t xml:space="preserve"> </w:t>
      </w:r>
    </w:p>
    <w:sectPr w:rsidR="001B51B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789" w:right="1419" w:bottom="2600" w:left="1416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A63" w:rsidRDefault="004C6A63">
      <w:pPr>
        <w:spacing w:after="0" w:line="240" w:lineRule="auto"/>
      </w:pPr>
      <w:r>
        <w:separator/>
      </w:r>
    </w:p>
  </w:endnote>
  <w:endnote w:type="continuationSeparator" w:id="0">
    <w:p w:rsidR="004C6A63" w:rsidRDefault="004C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B8" w:rsidRDefault="004C6A63">
    <w:pPr>
      <w:tabs>
        <w:tab w:val="center" w:pos="526"/>
        <w:tab w:val="center" w:pos="5881"/>
      </w:tabs>
      <w:spacing w:after="60"/>
    </w:pPr>
    <w:r>
      <w:tab/>
    </w:r>
    <w:r>
      <w:rPr>
        <w:rFonts w:ascii="Arial" w:eastAsia="Arial" w:hAnsi="Arial" w:cs="Arial"/>
        <w:b/>
        <w:color w:val="002060"/>
        <w:sz w:val="16"/>
      </w:rPr>
      <w:t>Bravo Lift</w:t>
    </w:r>
    <w:r>
      <w:rPr>
        <w:rFonts w:ascii="Arial" w:eastAsia="Arial" w:hAnsi="Arial" w:cs="Arial"/>
        <w:color w:val="002060"/>
        <w:sz w:val="16"/>
      </w:rPr>
      <w:t xml:space="preserve">  </w:t>
    </w:r>
    <w:r>
      <w:rPr>
        <w:rFonts w:ascii="Arial" w:eastAsia="Arial" w:hAnsi="Arial" w:cs="Arial"/>
        <w:color w:val="002060"/>
        <w:sz w:val="16"/>
      </w:rPr>
      <w:tab/>
    </w:r>
    <w:r>
      <w:rPr>
        <w:rFonts w:ascii="Arial" w:eastAsia="Arial" w:hAnsi="Arial" w:cs="Arial"/>
        <w:b/>
        <w:color w:val="002060"/>
        <w:sz w:val="16"/>
      </w:rPr>
      <w:t xml:space="preserve">František </w:t>
    </w:r>
    <w:proofErr w:type="spellStart"/>
    <w:r>
      <w:rPr>
        <w:rFonts w:ascii="Arial" w:eastAsia="Arial" w:hAnsi="Arial" w:cs="Arial"/>
        <w:b/>
        <w:color w:val="002060"/>
        <w:sz w:val="16"/>
      </w:rPr>
      <w:t>Vohánka</w:t>
    </w:r>
    <w:proofErr w:type="spellEnd"/>
    <w:r>
      <w:rPr>
        <w:rFonts w:ascii="Arial" w:eastAsia="Arial" w:hAnsi="Arial" w:cs="Arial"/>
        <w:b/>
        <w:color w:val="FF0000"/>
        <w:sz w:val="16"/>
      </w:rPr>
      <w:t xml:space="preserve"> </w:t>
    </w:r>
  </w:p>
  <w:p w:rsidR="001B51B8" w:rsidRDefault="004C6A63">
    <w:pPr>
      <w:tabs>
        <w:tab w:val="center" w:pos="2010"/>
        <w:tab w:val="center" w:pos="6226"/>
      </w:tabs>
      <w:spacing w:after="0"/>
    </w:pPr>
    <w:r>
      <w:tab/>
    </w:r>
    <w:r>
      <w:rPr>
        <w:rFonts w:ascii="Arial" w:eastAsia="Arial" w:hAnsi="Arial" w:cs="Arial"/>
        <w:color w:val="002060"/>
        <w:sz w:val="16"/>
      </w:rPr>
      <w:t xml:space="preserve">Aloisovská 884/16, 198 00 Praha 9, Česká republika </w:t>
    </w:r>
    <w:r>
      <w:rPr>
        <w:rFonts w:ascii="Arial" w:eastAsia="Arial" w:hAnsi="Arial" w:cs="Arial"/>
        <w:color w:val="002060"/>
        <w:sz w:val="16"/>
      </w:rPr>
      <w:tab/>
      <w:t>Email:</w:t>
    </w:r>
    <w:r>
      <w:t xml:space="preserve"> </w:t>
    </w:r>
    <w:r>
      <w:rPr>
        <w:rFonts w:ascii="Arial" w:eastAsia="Arial" w:hAnsi="Arial" w:cs="Arial"/>
        <w:color w:val="002060"/>
        <w:sz w:val="16"/>
        <w:u w:val="single" w:color="002060"/>
      </w:rPr>
      <w:t>f.vohanka@bravolift.cz</w:t>
    </w:r>
    <w:r>
      <w:rPr>
        <w:rFonts w:ascii="Arial" w:eastAsia="Arial" w:hAnsi="Arial" w:cs="Arial"/>
        <w:color w:val="002060"/>
        <w:sz w:val="16"/>
      </w:rPr>
      <w:t xml:space="preserve"> </w:t>
    </w:r>
  </w:p>
  <w:p w:rsidR="001B51B8" w:rsidRDefault="004C6A63">
    <w:pPr>
      <w:tabs>
        <w:tab w:val="center" w:pos="1472"/>
        <w:tab w:val="center" w:pos="6713"/>
      </w:tabs>
      <w:spacing w:after="30"/>
    </w:pPr>
    <w:r>
      <w:tab/>
    </w:r>
    <w:r>
      <w:rPr>
        <w:rFonts w:ascii="Arial" w:eastAsia="Arial" w:hAnsi="Arial" w:cs="Arial"/>
        <w:color w:val="002060"/>
        <w:sz w:val="16"/>
      </w:rPr>
      <w:t xml:space="preserve">IČO: 49253034, DIČ: CZ7305200188 </w:t>
    </w:r>
    <w:r>
      <w:rPr>
        <w:rFonts w:ascii="Arial" w:eastAsia="Arial" w:hAnsi="Arial" w:cs="Arial"/>
        <w:color w:val="002060"/>
        <w:sz w:val="16"/>
      </w:rPr>
      <w:tab/>
      <w:t xml:space="preserve">M: +420 608 331 499, T: +420 281 860 728 </w:t>
    </w:r>
  </w:p>
  <w:p w:rsidR="001B51B8" w:rsidRDefault="004C6A63">
    <w:pPr>
      <w:tabs>
        <w:tab w:val="center" w:pos="783"/>
        <w:tab w:val="center" w:pos="5472"/>
      </w:tabs>
      <w:spacing w:after="20"/>
    </w:pPr>
    <w:r>
      <w:tab/>
    </w:r>
    <w:r>
      <w:rPr>
        <w:rFonts w:ascii="Arial" w:eastAsia="Arial" w:hAnsi="Arial" w:cs="Arial"/>
        <w:b/>
        <w:color w:val="FF0000"/>
        <w:sz w:val="16"/>
      </w:rPr>
      <w:t>www.bravolift.cz</w:t>
    </w:r>
    <w:r>
      <w:rPr>
        <w:rFonts w:ascii="Arial" w:eastAsia="Arial" w:hAnsi="Arial" w:cs="Arial"/>
        <w:color w:val="002060"/>
        <w:sz w:val="16"/>
      </w:rPr>
      <w:t xml:space="preserve"> </w:t>
    </w:r>
    <w:r>
      <w:rPr>
        <w:rFonts w:ascii="Arial" w:eastAsia="Arial" w:hAnsi="Arial" w:cs="Arial"/>
        <w:color w:val="002060"/>
        <w:sz w:val="16"/>
      </w:rPr>
      <w:tab/>
    </w:r>
    <w:r>
      <w:rPr>
        <w:rFonts w:ascii="Arial" w:eastAsia="Arial" w:hAnsi="Arial" w:cs="Arial"/>
        <w:color w:val="1F497D"/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1F497D"/>
        <w:sz w:val="16"/>
      </w:rPr>
      <w:t>2</w:t>
    </w:r>
    <w:r>
      <w:rPr>
        <w:rFonts w:ascii="Arial" w:eastAsia="Arial" w:hAnsi="Arial" w:cs="Arial"/>
        <w:color w:val="1F497D"/>
        <w:sz w:val="16"/>
      </w:rPr>
      <w:fldChar w:fldCharType="end"/>
    </w:r>
    <w:r>
      <w:rPr>
        <w:rFonts w:ascii="Arial" w:eastAsia="Arial" w:hAnsi="Arial" w:cs="Arial"/>
        <w:color w:val="1F497D"/>
        <w:sz w:val="16"/>
      </w:rPr>
      <w:t xml:space="preserve"> </w:t>
    </w:r>
  </w:p>
  <w:p w:rsidR="001B51B8" w:rsidRDefault="004C6A63">
    <w:pPr>
      <w:spacing w:after="19"/>
      <w:ind w:left="1310"/>
      <w:jc w:val="center"/>
    </w:pPr>
    <w:r>
      <w:rPr>
        <w:rFonts w:ascii="Arial" w:eastAsia="Arial" w:hAnsi="Arial" w:cs="Arial"/>
        <w:color w:val="002060"/>
        <w:sz w:val="16"/>
      </w:rPr>
      <w:t xml:space="preserve"> </w:t>
    </w:r>
  </w:p>
  <w:p w:rsidR="001B51B8" w:rsidRDefault="004C6A63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B8" w:rsidRDefault="004C6A63" w:rsidP="003D3718">
    <w:pPr>
      <w:tabs>
        <w:tab w:val="center" w:pos="526"/>
        <w:tab w:val="center" w:pos="5881"/>
      </w:tabs>
      <w:spacing w:after="60"/>
    </w:pPr>
    <w: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A63" w:rsidRDefault="004C6A63">
      <w:pPr>
        <w:spacing w:after="0" w:line="240" w:lineRule="auto"/>
      </w:pPr>
      <w:r>
        <w:separator/>
      </w:r>
    </w:p>
  </w:footnote>
  <w:footnote w:type="continuationSeparator" w:id="0">
    <w:p w:rsidR="004C6A63" w:rsidRDefault="004C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B8" w:rsidRDefault="004C6A63">
    <w:pPr>
      <w:spacing w:after="379"/>
      <w:ind w:right="9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4317365</wp:posOffset>
          </wp:positionH>
          <wp:positionV relativeFrom="page">
            <wp:posOffset>353060</wp:posOffset>
          </wp:positionV>
          <wp:extent cx="2336800" cy="452755"/>
          <wp:effectExtent l="0" t="0" r="0" b="0"/>
          <wp:wrapSquare wrapText="bothSides"/>
          <wp:docPr id="201" name="Picture 2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800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color w:val="808080"/>
        <w:sz w:val="24"/>
      </w:rPr>
      <w:t>Cenová nabídka</w:t>
    </w:r>
    <w:r>
      <w:rPr>
        <w:b/>
        <w:color w:val="808080"/>
        <w:sz w:val="21"/>
        <w:vertAlign w:val="subscript"/>
      </w:rPr>
      <w:t xml:space="preserve"> </w:t>
    </w:r>
    <w:r>
      <w:rPr>
        <w:b/>
        <w:color w:val="808080"/>
        <w:sz w:val="21"/>
        <w:vertAlign w:val="subscript"/>
      </w:rPr>
      <w:tab/>
    </w:r>
  </w:p>
  <w:p w:rsidR="001B51B8" w:rsidRDefault="004C6A63">
    <w:pPr>
      <w:spacing w:after="0"/>
    </w:pPr>
    <w:r>
      <w:rPr>
        <w:rFonts w:ascii="Tahoma" w:eastAsia="Tahoma" w:hAnsi="Tahoma" w:cs="Tahoma"/>
        <w:sz w:val="4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1B8" w:rsidRDefault="004C6A63">
    <w:pPr>
      <w:spacing w:after="379"/>
      <w:ind w:right="9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4317365</wp:posOffset>
          </wp:positionH>
          <wp:positionV relativeFrom="page">
            <wp:posOffset>353060</wp:posOffset>
          </wp:positionV>
          <wp:extent cx="2336800" cy="452755"/>
          <wp:effectExtent l="0" t="0" r="0" b="0"/>
          <wp:wrapSquare wrapText="bothSides"/>
          <wp:docPr id="1" name="Picture 2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800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color w:val="808080"/>
        <w:sz w:val="24"/>
      </w:rPr>
      <w:t>Cenová nabídka</w:t>
    </w:r>
    <w:r>
      <w:rPr>
        <w:b/>
        <w:color w:val="808080"/>
        <w:sz w:val="21"/>
        <w:vertAlign w:val="subscript"/>
      </w:rPr>
      <w:t xml:space="preserve"> </w:t>
    </w:r>
    <w:r>
      <w:rPr>
        <w:b/>
        <w:color w:val="808080"/>
        <w:sz w:val="21"/>
        <w:vertAlign w:val="subscript"/>
      </w:rPr>
      <w:tab/>
    </w:r>
  </w:p>
  <w:p w:rsidR="001B51B8" w:rsidRDefault="004C6A63">
    <w:pPr>
      <w:spacing w:after="0"/>
    </w:pPr>
    <w:r>
      <w:rPr>
        <w:rFonts w:ascii="Tahoma" w:eastAsia="Tahoma" w:hAnsi="Tahoma" w:cs="Tahoma"/>
        <w:sz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B8"/>
    <w:rsid w:val="001B51B8"/>
    <w:rsid w:val="003D3718"/>
    <w:rsid w:val="004C6A63"/>
    <w:rsid w:val="00B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E4E4"/>
  <w15:docId w15:val="{D8454956-021A-444C-A86B-1BD9AD86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"/>
      <w:jc w:val="right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582"/>
      <w:outlineLvl w:val="1"/>
    </w:pPr>
    <w:rPr>
      <w:rFonts w:ascii="Calibri" w:eastAsia="Calibri" w:hAnsi="Calibri" w:cs="Calibri"/>
      <w:b/>
      <w:color w:val="FF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FF0000"/>
      <w:sz w:val="2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ravolift.c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volift.cz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Motýl</dc:creator>
  <cp:keywords/>
  <cp:lastModifiedBy>Eva Štrobachová</cp:lastModifiedBy>
  <cp:revision>4</cp:revision>
  <dcterms:created xsi:type="dcterms:W3CDTF">2025-10-21T11:27:00Z</dcterms:created>
  <dcterms:modified xsi:type="dcterms:W3CDTF">2025-10-21T11:29:00Z</dcterms:modified>
</cp:coreProperties>
</file>