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FC85D" w14:textId="77777777" w:rsidR="00A918F7" w:rsidRPr="007176FF" w:rsidRDefault="00A918F7" w:rsidP="00A918F7">
      <w:pPr>
        <w:spacing w:after="0" w:line="240" w:lineRule="auto"/>
        <w:jc w:val="right"/>
        <w:rPr>
          <w:rFonts w:ascii="Calibri" w:eastAsia="Calibri" w:hAnsi="Calibri" w:cs="Calibri"/>
          <w:b/>
          <w:i/>
          <w:kern w:val="0"/>
          <w:sz w:val="24"/>
          <w:szCs w:val="24"/>
          <w14:ligatures w14:val="none"/>
        </w:rPr>
      </w:pPr>
    </w:p>
    <w:p w14:paraId="53C661BD" w14:textId="77777777" w:rsidR="00A918F7" w:rsidRPr="007176FF" w:rsidRDefault="00A918F7" w:rsidP="00A918F7">
      <w:pPr>
        <w:spacing w:after="0" w:line="240" w:lineRule="auto"/>
        <w:jc w:val="right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</w:p>
    <w:p w14:paraId="7CA07436" w14:textId="77777777" w:rsidR="00A918F7" w:rsidRPr="007176FF" w:rsidRDefault="00A918F7" w:rsidP="00A918F7">
      <w:pPr>
        <w:spacing w:after="0" w:line="240" w:lineRule="auto"/>
        <w:jc w:val="center"/>
        <w:rPr>
          <w:rFonts w:ascii="Calibri" w:eastAsia="Calibri" w:hAnsi="Calibri" w:cs="Calibri"/>
          <w:b/>
          <w:kern w:val="0"/>
          <w:sz w:val="28"/>
          <w:szCs w:val="28"/>
          <w14:ligatures w14:val="none"/>
        </w:rPr>
      </w:pPr>
      <w:r w:rsidRPr="007176FF">
        <w:rPr>
          <w:rFonts w:ascii="Calibri" w:eastAsia="Calibri" w:hAnsi="Calibri" w:cs="Calibri"/>
          <w:b/>
          <w:kern w:val="0"/>
          <w:sz w:val="28"/>
          <w:szCs w:val="28"/>
          <w14:ligatures w14:val="none"/>
        </w:rPr>
        <w:t>Veřejnoprávní smlouva o poskytnutí dotace</w:t>
      </w:r>
    </w:p>
    <w:p w14:paraId="329732AE" w14:textId="709A6CC2" w:rsidR="00A918F7" w:rsidRPr="007176FF" w:rsidRDefault="00A918F7" w:rsidP="00A918F7">
      <w:pPr>
        <w:spacing w:after="0" w:line="240" w:lineRule="auto"/>
        <w:jc w:val="center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7176FF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č. S-004</w:t>
      </w:r>
      <w:r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1</w:t>
      </w:r>
      <w:r w:rsidRPr="007176FF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/202</w:t>
      </w:r>
      <w:r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5</w:t>
      </w:r>
    </w:p>
    <w:p w14:paraId="6D8008D0" w14:textId="77777777" w:rsidR="00A918F7" w:rsidRPr="007176FF" w:rsidRDefault="00A918F7" w:rsidP="00A918F7">
      <w:pPr>
        <w:spacing w:after="0" w:line="240" w:lineRule="auto"/>
        <w:jc w:val="center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7176FF">
        <w:rPr>
          <w:rFonts w:ascii="Calibri" w:eastAsia="Calibri" w:hAnsi="Calibri" w:cs="Calibri"/>
          <w:kern w:val="0"/>
          <w:sz w:val="20"/>
          <w:szCs w:val="20"/>
          <w14:ligatures w14:val="none"/>
        </w:rPr>
        <w:t>uzavřená ve smyslu ustanovení § 159 a násl. zákona č. 500/2004 Sb., správní řád, ve znění pozdějších předpisů,</w:t>
      </w:r>
    </w:p>
    <w:p w14:paraId="63DEF7F7" w14:textId="77777777" w:rsidR="00A918F7" w:rsidRPr="007176FF" w:rsidRDefault="00A918F7" w:rsidP="00A918F7">
      <w:pPr>
        <w:spacing w:after="0" w:line="240" w:lineRule="auto"/>
        <w:jc w:val="center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7176FF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podle § 89, odst. 2, písm. b) zákona č. 131/2000 </w:t>
      </w:r>
      <w:proofErr w:type="spellStart"/>
      <w:r w:rsidRPr="007176FF">
        <w:rPr>
          <w:rFonts w:ascii="Calibri" w:eastAsia="Calibri" w:hAnsi="Calibri" w:cs="Calibri"/>
          <w:kern w:val="0"/>
          <w:sz w:val="20"/>
          <w:szCs w:val="20"/>
          <w14:ligatures w14:val="none"/>
        </w:rPr>
        <w:t>Sb.,o</w:t>
      </w:r>
      <w:proofErr w:type="spellEnd"/>
      <w:r w:rsidRPr="007176FF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hlavním městě Praze ve znění pozdějších změn a v souladu s § 10a odst. 5 zákona č. 250/2000 Sb., o rozpočtových pravidlech územních rozpočtů, ve znění pozdějších předpisů </w:t>
      </w:r>
    </w:p>
    <w:p w14:paraId="7BDBA7DA" w14:textId="77777777" w:rsidR="00A918F7" w:rsidRPr="007176FF" w:rsidRDefault="00A918F7" w:rsidP="00A918F7">
      <w:pPr>
        <w:spacing w:after="0" w:line="240" w:lineRule="auto"/>
        <w:jc w:val="center"/>
        <w:rPr>
          <w:rFonts w:ascii="Calibri" w:eastAsia="Calibri" w:hAnsi="Calibri" w:cs="Calibri"/>
          <w:kern w:val="0"/>
          <w14:ligatures w14:val="none"/>
        </w:rPr>
      </w:pPr>
    </w:p>
    <w:p w14:paraId="34C35054" w14:textId="77777777" w:rsidR="00A918F7" w:rsidRPr="007176FF" w:rsidRDefault="00A918F7" w:rsidP="00A918F7">
      <w:pPr>
        <w:spacing w:after="0" w:line="240" w:lineRule="auto"/>
        <w:jc w:val="center"/>
        <w:rPr>
          <w:rFonts w:ascii="Calibri" w:eastAsia="Calibri" w:hAnsi="Calibri" w:cs="Calibri"/>
          <w:kern w:val="0"/>
          <w14:ligatures w14:val="none"/>
        </w:rPr>
      </w:pPr>
      <w:r w:rsidRPr="007176FF">
        <w:rPr>
          <w:rFonts w:ascii="Calibri" w:eastAsia="Calibri" w:hAnsi="Calibri" w:cs="Calibri"/>
          <w:kern w:val="0"/>
          <w14:ligatures w14:val="none"/>
        </w:rPr>
        <w:t>mezi:</w:t>
      </w:r>
    </w:p>
    <w:p w14:paraId="43ED835A" w14:textId="77777777" w:rsidR="00A918F7" w:rsidRPr="007176FF" w:rsidRDefault="00A918F7" w:rsidP="00A918F7">
      <w:pPr>
        <w:spacing w:after="0" w:line="240" w:lineRule="auto"/>
        <w:rPr>
          <w:rFonts w:ascii="Calibri" w:eastAsia="Calibri" w:hAnsi="Calibri" w:cs="Calibri"/>
          <w:b/>
          <w:kern w:val="0"/>
          <w14:ligatures w14:val="none"/>
        </w:rPr>
      </w:pPr>
    </w:p>
    <w:p w14:paraId="09D4EF90" w14:textId="77777777" w:rsidR="00A918F7" w:rsidRPr="007176FF" w:rsidRDefault="00A918F7" w:rsidP="00A918F7">
      <w:pPr>
        <w:spacing w:after="0" w:line="240" w:lineRule="auto"/>
        <w:rPr>
          <w:rFonts w:ascii="Calibri" w:eastAsia="Calibri" w:hAnsi="Calibri" w:cs="Calibri"/>
          <w:b/>
          <w:kern w:val="0"/>
          <w14:ligatures w14:val="none"/>
        </w:rPr>
      </w:pPr>
      <w:r w:rsidRPr="007176FF">
        <w:rPr>
          <w:rFonts w:ascii="Calibri" w:eastAsia="Calibri" w:hAnsi="Calibri" w:cs="Calibri"/>
          <w:b/>
          <w:kern w:val="0"/>
          <w14:ligatures w14:val="none"/>
        </w:rPr>
        <w:t>Poskytovatelem dotace:</w:t>
      </w:r>
      <w:r w:rsidRPr="007176FF">
        <w:rPr>
          <w:rFonts w:ascii="Calibri" w:eastAsia="Calibri" w:hAnsi="Calibri" w:cs="Calibri"/>
          <w:kern w:val="0"/>
          <w14:ligatures w14:val="none"/>
        </w:rPr>
        <w:tab/>
      </w:r>
      <w:r w:rsidRPr="007176FF">
        <w:rPr>
          <w:rFonts w:ascii="Calibri" w:eastAsia="Calibri" w:hAnsi="Calibri" w:cs="Calibri"/>
          <w:b/>
          <w:kern w:val="0"/>
          <w14:ligatures w14:val="none"/>
        </w:rPr>
        <w:t>Městská část Praha – Štěrboholy</w:t>
      </w:r>
    </w:p>
    <w:p w14:paraId="48F70EF3" w14:textId="77777777" w:rsidR="00A918F7" w:rsidRPr="007176FF" w:rsidRDefault="00A918F7" w:rsidP="00A918F7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7176FF">
        <w:rPr>
          <w:rFonts w:ascii="Calibri" w:eastAsia="Calibri" w:hAnsi="Calibri" w:cs="Calibri"/>
          <w:kern w:val="0"/>
          <w14:ligatures w14:val="none"/>
        </w:rPr>
        <w:tab/>
      </w:r>
      <w:r w:rsidRPr="007176FF">
        <w:rPr>
          <w:rFonts w:ascii="Calibri" w:eastAsia="Calibri" w:hAnsi="Calibri" w:cs="Calibri"/>
          <w:kern w:val="0"/>
          <w14:ligatures w14:val="none"/>
        </w:rPr>
        <w:tab/>
      </w:r>
      <w:r w:rsidRPr="007176FF">
        <w:rPr>
          <w:rFonts w:ascii="Calibri" w:eastAsia="Calibri" w:hAnsi="Calibri" w:cs="Calibri"/>
          <w:kern w:val="0"/>
          <w14:ligatures w14:val="none"/>
        </w:rPr>
        <w:tab/>
      </w:r>
      <w:r w:rsidRPr="007176FF">
        <w:rPr>
          <w:rFonts w:ascii="Calibri" w:eastAsia="Calibri" w:hAnsi="Calibri" w:cs="Calibri"/>
          <w:kern w:val="0"/>
          <w14:ligatures w14:val="none"/>
        </w:rPr>
        <w:tab/>
        <w:t>se sídlem Ústřední 527/14,  102 00  Praha 10</w:t>
      </w:r>
    </w:p>
    <w:p w14:paraId="49055D7D" w14:textId="77777777" w:rsidR="00A918F7" w:rsidRPr="007176FF" w:rsidRDefault="00A918F7" w:rsidP="00A918F7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7176FF">
        <w:rPr>
          <w:rFonts w:ascii="Calibri" w:eastAsia="Calibri" w:hAnsi="Calibri" w:cs="Calibri"/>
          <w:kern w:val="0"/>
          <w14:ligatures w14:val="none"/>
        </w:rPr>
        <w:tab/>
      </w:r>
      <w:r w:rsidRPr="007176FF">
        <w:rPr>
          <w:rFonts w:ascii="Calibri" w:eastAsia="Calibri" w:hAnsi="Calibri" w:cs="Calibri"/>
          <w:kern w:val="0"/>
          <w14:ligatures w14:val="none"/>
        </w:rPr>
        <w:tab/>
      </w:r>
      <w:r w:rsidRPr="007176FF">
        <w:rPr>
          <w:rFonts w:ascii="Calibri" w:eastAsia="Calibri" w:hAnsi="Calibri" w:cs="Calibri"/>
          <w:kern w:val="0"/>
          <w14:ligatures w14:val="none"/>
        </w:rPr>
        <w:tab/>
      </w:r>
      <w:r w:rsidRPr="007176FF">
        <w:rPr>
          <w:rFonts w:ascii="Calibri" w:eastAsia="Calibri" w:hAnsi="Calibri" w:cs="Calibri"/>
          <w:kern w:val="0"/>
          <w14:ligatures w14:val="none"/>
        </w:rPr>
        <w:tab/>
        <w:t xml:space="preserve">zastoupená panem Františkem </w:t>
      </w:r>
      <w:proofErr w:type="spellStart"/>
      <w:r w:rsidRPr="007176FF">
        <w:rPr>
          <w:rFonts w:ascii="Calibri" w:eastAsia="Calibri" w:hAnsi="Calibri" w:cs="Calibri"/>
          <w:kern w:val="0"/>
          <w14:ligatures w14:val="none"/>
        </w:rPr>
        <w:t>Ševítem</w:t>
      </w:r>
      <w:proofErr w:type="spellEnd"/>
      <w:r w:rsidRPr="007176FF">
        <w:rPr>
          <w:rFonts w:ascii="Calibri" w:eastAsia="Calibri" w:hAnsi="Calibri" w:cs="Calibri"/>
          <w:kern w:val="0"/>
          <w14:ligatures w14:val="none"/>
        </w:rPr>
        <w:t>, starostou</w:t>
      </w:r>
    </w:p>
    <w:p w14:paraId="6DE05CC0" w14:textId="77777777" w:rsidR="00A918F7" w:rsidRPr="007176FF" w:rsidRDefault="00A918F7" w:rsidP="00A918F7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7176FF">
        <w:rPr>
          <w:rFonts w:ascii="Calibri" w:eastAsia="Calibri" w:hAnsi="Calibri" w:cs="Calibri"/>
          <w:kern w:val="0"/>
          <w14:ligatures w14:val="none"/>
        </w:rPr>
        <w:tab/>
      </w:r>
      <w:r w:rsidRPr="007176FF">
        <w:rPr>
          <w:rFonts w:ascii="Calibri" w:eastAsia="Calibri" w:hAnsi="Calibri" w:cs="Calibri"/>
          <w:kern w:val="0"/>
          <w14:ligatures w14:val="none"/>
        </w:rPr>
        <w:tab/>
      </w:r>
      <w:r w:rsidRPr="007176FF">
        <w:rPr>
          <w:rFonts w:ascii="Calibri" w:eastAsia="Calibri" w:hAnsi="Calibri" w:cs="Calibri"/>
          <w:kern w:val="0"/>
          <w14:ligatures w14:val="none"/>
        </w:rPr>
        <w:tab/>
      </w:r>
      <w:r w:rsidRPr="007176FF">
        <w:rPr>
          <w:rFonts w:ascii="Calibri" w:eastAsia="Calibri" w:hAnsi="Calibri" w:cs="Calibri"/>
          <w:kern w:val="0"/>
          <w14:ligatures w14:val="none"/>
        </w:rPr>
        <w:tab/>
        <w:t>IČ: 00231371</w:t>
      </w:r>
    </w:p>
    <w:p w14:paraId="53531182" w14:textId="77777777" w:rsidR="00A918F7" w:rsidRPr="007176FF" w:rsidRDefault="00A918F7" w:rsidP="00A918F7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7176FF">
        <w:rPr>
          <w:rFonts w:ascii="Calibri" w:eastAsia="Calibri" w:hAnsi="Calibri" w:cs="Calibri"/>
          <w:kern w:val="0"/>
          <w14:ligatures w14:val="none"/>
        </w:rPr>
        <w:tab/>
      </w:r>
      <w:r w:rsidRPr="007176FF">
        <w:rPr>
          <w:rFonts w:ascii="Calibri" w:eastAsia="Calibri" w:hAnsi="Calibri" w:cs="Calibri"/>
          <w:kern w:val="0"/>
          <w14:ligatures w14:val="none"/>
        </w:rPr>
        <w:tab/>
      </w:r>
      <w:r w:rsidRPr="007176FF">
        <w:rPr>
          <w:rFonts w:ascii="Calibri" w:eastAsia="Calibri" w:hAnsi="Calibri" w:cs="Calibri"/>
          <w:kern w:val="0"/>
          <w14:ligatures w14:val="none"/>
        </w:rPr>
        <w:tab/>
      </w:r>
      <w:r w:rsidRPr="007176FF">
        <w:rPr>
          <w:rFonts w:ascii="Calibri" w:eastAsia="Calibri" w:hAnsi="Calibri" w:cs="Calibri"/>
          <w:kern w:val="0"/>
          <w14:ligatures w14:val="none"/>
        </w:rPr>
        <w:tab/>
        <w:t xml:space="preserve">bankovní spojení: </w:t>
      </w:r>
      <w:r w:rsidRPr="007176FF">
        <w:rPr>
          <w:rFonts w:ascii="Calibri" w:eastAsia="Calibri" w:hAnsi="Calibri" w:cs="Calibri"/>
          <w:kern w:val="0"/>
          <w14:ligatures w14:val="none"/>
        </w:rPr>
        <w:tab/>
        <w:t xml:space="preserve">Česká spořitelna,  </w:t>
      </w:r>
      <w:proofErr w:type="spellStart"/>
      <w:r w:rsidRPr="007176FF">
        <w:rPr>
          <w:rFonts w:ascii="Calibri" w:eastAsia="Calibri" w:hAnsi="Calibri" w:cs="Calibri"/>
          <w:kern w:val="0"/>
          <w14:ligatures w14:val="none"/>
        </w:rPr>
        <w:t>a.s</w:t>
      </w:r>
      <w:proofErr w:type="spellEnd"/>
      <w:r w:rsidRPr="007176FF">
        <w:rPr>
          <w:rFonts w:ascii="Calibri" w:eastAsia="Calibri" w:hAnsi="Calibri" w:cs="Calibri"/>
          <w:kern w:val="0"/>
          <w14:ligatures w14:val="none"/>
        </w:rPr>
        <w:tab/>
      </w:r>
      <w:r w:rsidRPr="007176FF">
        <w:rPr>
          <w:rFonts w:ascii="Calibri" w:eastAsia="Calibri" w:hAnsi="Calibri" w:cs="Calibri"/>
          <w:kern w:val="0"/>
          <w14:ligatures w14:val="none"/>
        </w:rPr>
        <w:tab/>
      </w:r>
    </w:p>
    <w:p w14:paraId="34D38776" w14:textId="77777777" w:rsidR="00A918F7" w:rsidRPr="007176FF" w:rsidRDefault="00A918F7" w:rsidP="00A918F7">
      <w:pPr>
        <w:spacing w:after="0" w:line="240" w:lineRule="auto"/>
        <w:ind w:left="4248" w:firstLine="708"/>
        <w:rPr>
          <w:rFonts w:ascii="Calibri" w:eastAsia="Calibri" w:hAnsi="Calibri" w:cs="Calibri"/>
          <w:kern w:val="0"/>
          <w14:ligatures w14:val="none"/>
        </w:rPr>
      </w:pPr>
      <w:proofErr w:type="spellStart"/>
      <w:r w:rsidRPr="007176FF">
        <w:rPr>
          <w:rFonts w:ascii="Calibri" w:eastAsia="Calibri" w:hAnsi="Calibri" w:cs="Calibri"/>
          <w:kern w:val="0"/>
          <w14:ligatures w14:val="none"/>
        </w:rPr>
        <w:t>č.ú</w:t>
      </w:r>
      <w:proofErr w:type="spellEnd"/>
      <w:r w:rsidRPr="007176FF">
        <w:rPr>
          <w:rFonts w:ascii="Calibri" w:eastAsia="Calibri" w:hAnsi="Calibri" w:cs="Calibri"/>
          <w:kern w:val="0"/>
          <w14:ligatures w14:val="none"/>
        </w:rPr>
        <w:t>.: 2000718329/0800</w:t>
      </w:r>
    </w:p>
    <w:p w14:paraId="32008E8A" w14:textId="77777777" w:rsidR="00A918F7" w:rsidRPr="007176FF" w:rsidRDefault="00A918F7" w:rsidP="00A918F7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7176FF">
        <w:rPr>
          <w:rFonts w:ascii="Calibri" w:eastAsia="Calibri" w:hAnsi="Calibri" w:cs="Calibri"/>
          <w:kern w:val="0"/>
          <w14:ligatures w14:val="none"/>
        </w:rPr>
        <w:tab/>
      </w:r>
      <w:r w:rsidRPr="007176FF">
        <w:rPr>
          <w:rFonts w:ascii="Calibri" w:eastAsia="Calibri" w:hAnsi="Calibri" w:cs="Calibri"/>
          <w:kern w:val="0"/>
          <w14:ligatures w14:val="none"/>
        </w:rPr>
        <w:tab/>
      </w:r>
      <w:r w:rsidRPr="007176FF">
        <w:rPr>
          <w:rFonts w:ascii="Calibri" w:eastAsia="Calibri" w:hAnsi="Calibri" w:cs="Calibri"/>
          <w:kern w:val="0"/>
          <w14:ligatures w14:val="none"/>
        </w:rPr>
        <w:tab/>
      </w:r>
      <w:r w:rsidRPr="007176FF">
        <w:rPr>
          <w:rFonts w:ascii="Calibri" w:eastAsia="Calibri" w:hAnsi="Calibri" w:cs="Calibri"/>
          <w:kern w:val="0"/>
          <w14:ligatures w14:val="none"/>
        </w:rPr>
        <w:tab/>
        <w:t>(dále jen „poskytovatel“)</w:t>
      </w:r>
    </w:p>
    <w:p w14:paraId="5A690159" w14:textId="77777777" w:rsidR="00A918F7" w:rsidRPr="007176FF" w:rsidRDefault="00A918F7" w:rsidP="00A918F7">
      <w:pPr>
        <w:spacing w:after="0" w:line="240" w:lineRule="auto"/>
        <w:rPr>
          <w:rFonts w:ascii="Calibri" w:eastAsia="Calibri" w:hAnsi="Calibri" w:cs="Calibri"/>
          <w:b/>
          <w:kern w:val="0"/>
          <w14:ligatures w14:val="none"/>
        </w:rPr>
      </w:pPr>
      <w:r w:rsidRPr="007176FF">
        <w:rPr>
          <w:rFonts w:ascii="Calibri" w:eastAsia="Calibri" w:hAnsi="Calibri" w:cs="Calibri"/>
          <w:b/>
          <w:kern w:val="0"/>
          <w14:ligatures w14:val="none"/>
        </w:rPr>
        <w:t>a</w:t>
      </w:r>
    </w:p>
    <w:p w14:paraId="09659C89" w14:textId="77777777" w:rsidR="00A918F7" w:rsidRPr="007176FF" w:rsidRDefault="00A918F7" w:rsidP="00A918F7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1A32E826" w14:textId="77777777" w:rsidR="00A918F7" w:rsidRPr="007176FF" w:rsidRDefault="00A918F7" w:rsidP="00A918F7">
      <w:pPr>
        <w:spacing w:after="0" w:line="240" w:lineRule="auto"/>
        <w:rPr>
          <w:rFonts w:ascii="Calibri" w:eastAsia="Calibri" w:hAnsi="Calibri" w:cs="Calibri"/>
          <w:b/>
          <w:kern w:val="0"/>
          <w14:ligatures w14:val="none"/>
        </w:rPr>
      </w:pPr>
      <w:r w:rsidRPr="007176FF">
        <w:rPr>
          <w:rFonts w:ascii="Calibri" w:eastAsia="Calibri" w:hAnsi="Calibri" w:cs="Calibri"/>
          <w:b/>
          <w:kern w:val="0"/>
          <w14:ligatures w14:val="none"/>
        </w:rPr>
        <w:t>Příjemcem dotace:</w:t>
      </w:r>
      <w:r w:rsidRPr="007176FF">
        <w:rPr>
          <w:rFonts w:ascii="Calibri" w:eastAsia="Calibri" w:hAnsi="Calibri" w:cs="Calibri"/>
          <w:kern w:val="0"/>
          <w14:ligatures w14:val="none"/>
        </w:rPr>
        <w:tab/>
      </w:r>
      <w:r w:rsidRPr="007176FF">
        <w:rPr>
          <w:rFonts w:ascii="Calibri" w:eastAsia="Calibri" w:hAnsi="Calibri" w:cs="Calibri"/>
          <w:kern w:val="0"/>
          <w14:ligatures w14:val="none"/>
        </w:rPr>
        <w:tab/>
      </w:r>
      <w:r w:rsidRPr="007176FF">
        <w:rPr>
          <w:rFonts w:ascii="Calibri" w:eastAsia="Calibri" w:hAnsi="Calibri" w:cs="Calibri"/>
          <w:b/>
          <w:kern w:val="0"/>
          <w14:ligatures w14:val="none"/>
        </w:rPr>
        <w:t>SK VIKTORIA ŠTĚRBOHOLY</w:t>
      </w:r>
    </w:p>
    <w:p w14:paraId="2E00AC02" w14:textId="77777777" w:rsidR="00A918F7" w:rsidRPr="007176FF" w:rsidRDefault="00A918F7" w:rsidP="00A918F7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7176FF">
        <w:rPr>
          <w:rFonts w:ascii="Calibri" w:eastAsia="Calibri" w:hAnsi="Calibri" w:cs="Calibri"/>
          <w:b/>
          <w:kern w:val="0"/>
          <w14:ligatures w14:val="none"/>
        </w:rPr>
        <w:tab/>
      </w:r>
      <w:r w:rsidRPr="007176FF">
        <w:rPr>
          <w:rFonts w:ascii="Calibri" w:eastAsia="Calibri" w:hAnsi="Calibri" w:cs="Calibri"/>
          <w:b/>
          <w:kern w:val="0"/>
          <w14:ligatures w14:val="none"/>
        </w:rPr>
        <w:tab/>
      </w:r>
      <w:r w:rsidRPr="007176FF">
        <w:rPr>
          <w:rFonts w:ascii="Calibri" w:eastAsia="Calibri" w:hAnsi="Calibri" w:cs="Calibri"/>
          <w:b/>
          <w:kern w:val="0"/>
          <w14:ligatures w14:val="none"/>
        </w:rPr>
        <w:tab/>
      </w:r>
      <w:r w:rsidRPr="007176FF">
        <w:rPr>
          <w:rFonts w:ascii="Calibri" w:eastAsia="Calibri" w:hAnsi="Calibri" w:cs="Calibri"/>
          <w:b/>
          <w:kern w:val="0"/>
          <w14:ligatures w14:val="none"/>
        </w:rPr>
        <w:tab/>
      </w:r>
      <w:r w:rsidRPr="007176FF">
        <w:rPr>
          <w:rFonts w:ascii="Calibri" w:eastAsia="Calibri" w:hAnsi="Calibri" w:cs="Calibri"/>
          <w:kern w:val="0"/>
          <w14:ligatures w14:val="none"/>
        </w:rPr>
        <w:t>spolek</w:t>
      </w:r>
    </w:p>
    <w:p w14:paraId="6AD39706" w14:textId="77777777" w:rsidR="00A918F7" w:rsidRPr="007176FF" w:rsidRDefault="00A918F7" w:rsidP="00A918F7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7176FF">
        <w:rPr>
          <w:rFonts w:ascii="Calibri" w:eastAsia="Calibri" w:hAnsi="Calibri" w:cs="Calibri"/>
          <w:kern w:val="0"/>
          <w14:ligatures w14:val="none"/>
        </w:rPr>
        <w:tab/>
      </w:r>
      <w:r w:rsidRPr="007176FF">
        <w:rPr>
          <w:rFonts w:ascii="Calibri" w:eastAsia="Calibri" w:hAnsi="Calibri" w:cs="Calibri"/>
          <w:kern w:val="0"/>
          <w14:ligatures w14:val="none"/>
        </w:rPr>
        <w:tab/>
      </w:r>
      <w:r w:rsidRPr="007176FF">
        <w:rPr>
          <w:rFonts w:ascii="Calibri" w:eastAsia="Calibri" w:hAnsi="Calibri" w:cs="Calibri"/>
          <w:kern w:val="0"/>
          <w14:ligatures w14:val="none"/>
        </w:rPr>
        <w:tab/>
      </w:r>
      <w:r w:rsidRPr="007176FF">
        <w:rPr>
          <w:rFonts w:ascii="Calibri" w:eastAsia="Calibri" w:hAnsi="Calibri" w:cs="Calibri"/>
          <w:kern w:val="0"/>
          <w14:ligatures w14:val="none"/>
        </w:rPr>
        <w:tab/>
        <w:t>se sídlem Výrobní 4/1, 102 00  Praha 10</w:t>
      </w:r>
    </w:p>
    <w:p w14:paraId="5255BA43" w14:textId="77777777" w:rsidR="00A918F7" w:rsidRPr="007176FF" w:rsidRDefault="00A918F7" w:rsidP="00A918F7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7176FF">
        <w:rPr>
          <w:rFonts w:ascii="Calibri" w:eastAsia="Calibri" w:hAnsi="Calibri" w:cs="Calibri"/>
          <w:kern w:val="0"/>
          <w14:ligatures w14:val="none"/>
        </w:rPr>
        <w:tab/>
      </w:r>
      <w:r w:rsidRPr="007176FF">
        <w:rPr>
          <w:rFonts w:ascii="Calibri" w:eastAsia="Calibri" w:hAnsi="Calibri" w:cs="Calibri"/>
          <w:kern w:val="0"/>
          <w14:ligatures w14:val="none"/>
        </w:rPr>
        <w:tab/>
      </w:r>
      <w:r w:rsidRPr="007176FF">
        <w:rPr>
          <w:rFonts w:ascii="Calibri" w:eastAsia="Calibri" w:hAnsi="Calibri" w:cs="Calibri"/>
          <w:kern w:val="0"/>
          <w14:ligatures w14:val="none"/>
        </w:rPr>
        <w:tab/>
      </w:r>
      <w:r w:rsidRPr="007176FF">
        <w:rPr>
          <w:rFonts w:ascii="Calibri" w:eastAsia="Calibri" w:hAnsi="Calibri" w:cs="Calibri"/>
          <w:kern w:val="0"/>
          <w14:ligatures w14:val="none"/>
        </w:rPr>
        <w:tab/>
        <w:t xml:space="preserve">zastoupená panem Karlem </w:t>
      </w:r>
      <w:proofErr w:type="spellStart"/>
      <w:r w:rsidRPr="007176FF">
        <w:rPr>
          <w:rFonts w:ascii="Calibri" w:eastAsia="Calibri" w:hAnsi="Calibri" w:cs="Calibri"/>
          <w:kern w:val="0"/>
          <w14:ligatures w14:val="none"/>
        </w:rPr>
        <w:t>Horčíkem</w:t>
      </w:r>
      <w:proofErr w:type="spellEnd"/>
      <w:r w:rsidRPr="007176FF">
        <w:rPr>
          <w:rFonts w:ascii="Calibri" w:eastAsia="Calibri" w:hAnsi="Calibri" w:cs="Calibri"/>
          <w:kern w:val="0"/>
          <w14:ligatures w14:val="none"/>
        </w:rPr>
        <w:t>, předsedou výboru SK</w:t>
      </w:r>
    </w:p>
    <w:p w14:paraId="3DD78A8F" w14:textId="77777777" w:rsidR="00A918F7" w:rsidRPr="007176FF" w:rsidRDefault="00A918F7" w:rsidP="00A918F7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7176FF">
        <w:rPr>
          <w:rFonts w:ascii="Calibri" w:eastAsia="Calibri" w:hAnsi="Calibri" w:cs="Calibri"/>
          <w:kern w:val="0"/>
          <w14:ligatures w14:val="none"/>
        </w:rPr>
        <w:tab/>
      </w:r>
      <w:r w:rsidRPr="007176FF">
        <w:rPr>
          <w:rFonts w:ascii="Calibri" w:eastAsia="Calibri" w:hAnsi="Calibri" w:cs="Calibri"/>
          <w:kern w:val="0"/>
          <w14:ligatures w14:val="none"/>
        </w:rPr>
        <w:tab/>
      </w:r>
      <w:r w:rsidRPr="007176FF">
        <w:rPr>
          <w:rFonts w:ascii="Calibri" w:eastAsia="Calibri" w:hAnsi="Calibri" w:cs="Calibri"/>
          <w:kern w:val="0"/>
          <w14:ligatures w14:val="none"/>
        </w:rPr>
        <w:tab/>
      </w:r>
      <w:r w:rsidRPr="007176FF">
        <w:rPr>
          <w:rFonts w:ascii="Calibri" w:eastAsia="Calibri" w:hAnsi="Calibri" w:cs="Calibri"/>
          <w:kern w:val="0"/>
          <w14:ligatures w14:val="none"/>
        </w:rPr>
        <w:tab/>
        <w:t>IČ: 67360998</w:t>
      </w:r>
    </w:p>
    <w:p w14:paraId="10EB7136" w14:textId="77777777" w:rsidR="00A918F7" w:rsidRPr="007176FF" w:rsidRDefault="00A918F7" w:rsidP="00A918F7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7176FF">
        <w:rPr>
          <w:rFonts w:ascii="Calibri" w:eastAsia="Calibri" w:hAnsi="Calibri" w:cs="Calibri"/>
          <w:kern w:val="0"/>
          <w14:ligatures w14:val="none"/>
        </w:rPr>
        <w:tab/>
      </w:r>
      <w:r w:rsidRPr="007176FF">
        <w:rPr>
          <w:rFonts w:ascii="Calibri" w:eastAsia="Calibri" w:hAnsi="Calibri" w:cs="Calibri"/>
          <w:kern w:val="0"/>
          <w14:ligatures w14:val="none"/>
        </w:rPr>
        <w:tab/>
      </w:r>
      <w:r w:rsidRPr="007176FF">
        <w:rPr>
          <w:rFonts w:ascii="Calibri" w:eastAsia="Calibri" w:hAnsi="Calibri" w:cs="Calibri"/>
          <w:kern w:val="0"/>
          <w14:ligatures w14:val="none"/>
        </w:rPr>
        <w:tab/>
      </w:r>
      <w:r w:rsidRPr="007176FF">
        <w:rPr>
          <w:rFonts w:ascii="Calibri" w:eastAsia="Calibri" w:hAnsi="Calibri" w:cs="Calibri"/>
          <w:kern w:val="0"/>
          <w14:ligatures w14:val="none"/>
        </w:rPr>
        <w:tab/>
        <w:t xml:space="preserve">bankovní spojení: </w:t>
      </w:r>
      <w:r w:rsidRPr="007176FF">
        <w:rPr>
          <w:rFonts w:ascii="Calibri" w:eastAsia="Calibri" w:hAnsi="Calibri" w:cs="Calibri"/>
          <w:kern w:val="0"/>
          <w14:ligatures w14:val="none"/>
        </w:rPr>
        <w:tab/>
        <w:t>Česká spořitelna, a.s.</w:t>
      </w:r>
      <w:r w:rsidRPr="007176FF">
        <w:rPr>
          <w:rFonts w:ascii="Calibri" w:eastAsia="Calibri" w:hAnsi="Calibri" w:cs="Calibri"/>
          <w:kern w:val="0"/>
          <w14:ligatures w14:val="none"/>
        </w:rPr>
        <w:tab/>
      </w:r>
      <w:r w:rsidRPr="007176FF">
        <w:rPr>
          <w:rFonts w:ascii="Calibri" w:eastAsia="Calibri" w:hAnsi="Calibri" w:cs="Calibri"/>
          <w:kern w:val="0"/>
          <w14:ligatures w14:val="none"/>
        </w:rPr>
        <w:tab/>
      </w:r>
    </w:p>
    <w:p w14:paraId="3362CF41" w14:textId="77777777" w:rsidR="00A918F7" w:rsidRPr="007176FF" w:rsidRDefault="00A918F7" w:rsidP="00A918F7">
      <w:pPr>
        <w:spacing w:after="0" w:line="240" w:lineRule="auto"/>
        <w:ind w:left="4248" w:firstLine="708"/>
        <w:rPr>
          <w:rFonts w:ascii="Calibri" w:eastAsia="Calibri" w:hAnsi="Calibri" w:cs="Calibri"/>
          <w:kern w:val="0"/>
          <w14:ligatures w14:val="none"/>
        </w:rPr>
      </w:pPr>
      <w:proofErr w:type="spellStart"/>
      <w:r w:rsidRPr="007176FF">
        <w:rPr>
          <w:rFonts w:ascii="Calibri" w:eastAsia="Calibri" w:hAnsi="Calibri" w:cs="Calibri"/>
          <w:kern w:val="0"/>
          <w14:ligatures w14:val="none"/>
        </w:rPr>
        <w:t>č.ú</w:t>
      </w:r>
      <w:proofErr w:type="spellEnd"/>
      <w:r w:rsidRPr="007176FF">
        <w:rPr>
          <w:rFonts w:ascii="Calibri" w:eastAsia="Calibri" w:hAnsi="Calibri" w:cs="Calibri"/>
          <w:kern w:val="0"/>
          <w14:ligatures w14:val="none"/>
        </w:rPr>
        <w:t>.: 247994369/0800</w:t>
      </w:r>
    </w:p>
    <w:p w14:paraId="70B5B1A6" w14:textId="77777777" w:rsidR="00A918F7" w:rsidRPr="007176FF" w:rsidRDefault="00A918F7" w:rsidP="00A918F7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7176FF">
        <w:rPr>
          <w:rFonts w:ascii="Calibri" w:eastAsia="Calibri" w:hAnsi="Calibri" w:cs="Calibri"/>
          <w:kern w:val="0"/>
          <w14:ligatures w14:val="none"/>
        </w:rPr>
        <w:tab/>
      </w:r>
      <w:r w:rsidRPr="007176FF">
        <w:rPr>
          <w:rFonts w:ascii="Calibri" w:eastAsia="Calibri" w:hAnsi="Calibri" w:cs="Calibri"/>
          <w:kern w:val="0"/>
          <w14:ligatures w14:val="none"/>
        </w:rPr>
        <w:tab/>
      </w:r>
      <w:r w:rsidRPr="007176FF">
        <w:rPr>
          <w:rFonts w:ascii="Calibri" w:eastAsia="Calibri" w:hAnsi="Calibri" w:cs="Calibri"/>
          <w:kern w:val="0"/>
          <w14:ligatures w14:val="none"/>
        </w:rPr>
        <w:tab/>
      </w:r>
      <w:r w:rsidRPr="007176FF">
        <w:rPr>
          <w:rFonts w:ascii="Calibri" w:eastAsia="Calibri" w:hAnsi="Calibri" w:cs="Calibri"/>
          <w:kern w:val="0"/>
          <w14:ligatures w14:val="none"/>
        </w:rPr>
        <w:tab/>
        <w:t>zapsaný ve spolkovém rejstříku vedeném Městským soudem</w:t>
      </w:r>
    </w:p>
    <w:p w14:paraId="056D20A0" w14:textId="77777777" w:rsidR="00A918F7" w:rsidRPr="007176FF" w:rsidRDefault="00A918F7" w:rsidP="00A918F7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7176FF">
        <w:rPr>
          <w:rFonts w:ascii="Calibri" w:eastAsia="Calibri" w:hAnsi="Calibri" w:cs="Calibri"/>
          <w:kern w:val="0"/>
          <w14:ligatures w14:val="none"/>
        </w:rPr>
        <w:tab/>
      </w:r>
      <w:r w:rsidRPr="007176FF">
        <w:rPr>
          <w:rFonts w:ascii="Calibri" w:eastAsia="Calibri" w:hAnsi="Calibri" w:cs="Calibri"/>
          <w:kern w:val="0"/>
          <w14:ligatures w14:val="none"/>
        </w:rPr>
        <w:tab/>
      </w:r>
      <w:r w:rsidRPr="007176FF">
        <w:rPr>
          <w:rFonts w:ascii="Calibri" w:eastAsia="Calibri" w:hAnsi="Calibri" w:cs="Calibri"/>
          <w:kern w:val="0"/>
          <w14:ligatures w14:val="none"/>
        </w:rPr>
        <w:tab/>
      </w:r>
      <w:r w:rsidRPr="007176FF">
        <w:rPr>
          <w:rFonts w:ascii="Calibri" w:eastAsia="Calibri" w:hAnsi="Calibri" w:cs="Calibri"/>
          <w:kern w:val="0"/>
          <w14:ligatures w14:val="none"/>
        </w:rPr>
        <w:tab/>
        <w:t>v Praze, oddíl L, vložka 8412</w:t>
      </w:r>
    </w:p>
    <w:p w14:paraId="46893C38" w14:textId="77777777" w:rsidR="00A918F7" w:rsidRPr="007176FF" w:rsidRDefault="00A918F7" w:rsidP="00A918F7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7176FF">
        <w:rPr>
          <w:rFonts w:ascii="Calibri" w:eastAsia="Calibri" w:hAnsi="Calibri" w:cs="Calibri"/>
          <w:kern w:val="0"/>
          <w14:ligatures w14:val="none"/>
        </w:rPr>
        <w:tab/>
      </w:r>
      <w:r w:rsidRPr="007176FF">
        <w:rPr>
          <w:rFonts w:ascii="Calibri" w:eastAsia="Calibri" w:hAnsi="Calibri" w:cs="Calibri"/>
          <w:kern w:val="0"/>
          <w14:ligatures w14:val="none"/>
        </w:rPr>
        <w:tab/>
      </w:r>
      <w:r w:rsidRPr="007176FF">
        <w:rPr>
          <w:rFonts w:ascii="Calibri" w:eastAsia="Calibri" w:hAnsi="Calibri" w:cs="Calibri"/>
          <w:kern w:val="0"/>
          <w14:ligatures w14:val="none"/>
        </w:rPr>
        <w:tab/>
      </w:r>
      <w:r w:rsidRPr="007176FF">
        <w:rPr>
          <w:rFonts w:ascii="Calibri" w:eastAsia="Calibri" w:hAnsi="Calibri" w:cs="Calibri"/>
          <w:kern w:val="0"/>
          <w14:ligatures w14:val="none"/>
        </w:rPr>
        <w:tab/>
        <w:t>(dále jen „příjemce“)</w:t>
      </w:r>
    </w:p>
    <w:p w14:paraId="19D7FCA0" w14:textId="77777777" w:rsidR="00A918F7" w:rsidRPr="007176FF" w:rsidRDefault="00A918F7" w:rsidP="00A918F7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0E033628" w14:textId="77777777" w:rsidR="00A918F7" w:rsidRPr="007176FF" w:rsidRDefault="00A918F7" w:rsidP="00A918F7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2C416091" w14:textId="77777777" w:rsidR="00A918F7" w:rsidRPr="007176FF" w:rsidRDefault="00A918F7" w:rsidP="00A918F7">
      <w:pPr>
        <w:spacing w:after="0" w:line="240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7176FF">
        <w:rPr>
          <w:rFonts w:ascii="Calibri" w:eastAsia="Calibri" w:hAnsi="Calibri" w:cs="Calibri"/>
          <w:b/>
          <w:kern w:val="0"/>
          <w14:ligatures w14:val="none"/>
        </w:rPr>
        <w:t>I.</w:t>
      </w:r>
    </w:p>
    <w:p w14:paraId="632271D1" w14:textId="77777777" w:rsidR="00A918F7" w:rsidRPr="007176FF" w:rsidRDefault="00A918F7" w:rsidP="00A918F7">
      <w:pPr>
        <w:spacing w:after="0" w:line="240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7176FF">
        <w:rPr>
          <w:rFonts w:ascii="Calibri" w:eastAsia="Calibri" w:hAnsi="Calibri" w:cs="Calibri"/>
          <w:b/>
          <w:kern w:val="0"/>
          <w14:ligatures w14:val="none"/>
        </w:rPr>
        <w:t>Obecná ustanovení</w:t>
      </w:r>
    </w:p>
    <w:p w14:paraId="3B754248" w14:textId="36169D07" w:rsidR="00A918F7" w:rsidRPr="007176FF" w:rsidRDefault="00A918F7" w:rsidP="00A918F7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7176FF">
        <w:rPr>
          <w:rFonts w:ascii="Calibri" w:eastAsia="Calibri" w:hAnsi="Calibri" w:cs="Calibri"/>
          <w:kern w:val="0"/>
          <w14:ligatures w14:val="none"/>
        </w:rPr>
        <w:t xml:space="preserve">Zastupitelstvo městské části Praha – Štěrboholy rozhodlo svým usnesením č. </w:t>
      </w:r>
      <w:r>
        <w:rPr>
          <w:rFonts w:ascii="Calibri" w:eastAsia="Calibri" w:hAnsi="Calibri" w:cs="Calibri"/>
          <w:kern w:val="0"/>
          <w14:ligatures w14:val="none"/>
        </w:rPr>
        <w:t>32</w:t>
      </w:r>
      <w:r w:rsidRPr="007176FF">
        <w:rPr>
          <w:rFonts w:ascii="Calibri" w:eastAsia="Calibri" w:hAnsi="Calibri" w:cs="Calibri"/>
          <w:kern w:val="0"/>
          <w14:ligatures w14:val="none"/>
        </w:rPr>
        <w:t>/I</w:t>
      </w:r>
      <w:r>
        <w:rPr>
          <w:rFonts w:ascii="Calibri" w:eastAsia="Calibri" w:hAnsi="Calibri" w:cs="Calibri"/>
          <w:kern w:val="0"/>
          <w14:ligatures w14:val="none"/>
        </w:rPr>
        <w:t>II</w:t>
      </w:r>
      <w:r w:rsidRPr="007176FF">
        <w:rPr>
          <w:rFonts w:ascii="Calibri" w:eastAsia="Calibri" w:hAnsi="Calibri" w:cs="Calibri"/>
          <w:kern w:val="0"/>
          <w14:ligatures w14:val="none"/>
        </w:rPr>
        <w:t xml:space="preserve"> ze dne </w:t>
      </w:r>
      <w:r>
        <w:rPr>
          <w:rFonts w:ascii="Calibri" w:eastAsia="Calibri" w:hAnsi="Calibri" w:cs="Calibri"/>
          <w:kern w:val="0"/>
          <w14:ligatures w14:val="none"/>
        </w:rPr>
        <w:t>15.10.2025</w:t>
      </w:r>
      <w:r w:rsidRPr="007176FF">
        <w:rPr>
          <w:rFonts w:ascii="Calibri" w:eastAsia="Calibri" w:hAnsi="Calibri" w:cs="Calibri"/>
          <w:kern w:val="0"/>
          <w14:ligatures w14:val="none"/>
        </w:rPr>
        <w:t xml:space="preserve"> o poskytnutí dotace z rozpočtu městské části v roce 202</w:t>
      </w:r>
      <w:r>
        <w:rPr>
          <w:rFonts w:ascii="Calibri" w:eastAsia="Calibri" w:hAnsi="Calibri" w:cs="Calibri"/>
          <w:kern w:val="0"/>
          <w14:ligatures w14:val="none"/>
        </w:rPr>
        <w:t>5</w:t>
      </w:r>
      <w:r w:rsidRPr="007176FF">
        <w:rPr>
          <w:rFonts w:ascii="Calibri" w:eastAsia="Calibri" w:hAnsi="Calibri" w:cs="Calibri"/>
          <w:kern w:val="0"/>
          <w14:ligatures w14:val="none"/>
        </w:rPr>
        <w:t xml:space="preserve"> ve výši a za podmínek dále uvedených v této smlouvě. </w:t>
      </w:r>
    </w:p>
    <w:p w14:paraId="1C7C9874" w14:textId="77777777" w:rsidR="00A918F7" w:rsidRPr="007176FF" w:rsidRDefault="00A918F7" w:rsidP="00A918F7">
      <w:pPr>
        <w:spacing w:after="0" w:line="240" w:lineRule="auto"/>
        <w:rPr>
          <w:rFonts w:ascii="Calibri" w:eastAsia="Calibri" w:hAnsi="Calibri" w:cs="Calibri"/>
          <w:b/>
          <w:kern w:val="0"/>
          <w14:ligatures w14:val="none"/>
        </w:rPr>
      </w:pPr>
    </w:p>
    <w:p w14:paraId="72F15AE0" w14:textId="77777777" w:rsidR="00A918F7" w:rsidRPr="007176FF" w:rsidRDefault="00A918F7" w:rsidP="00A918F7">
      <w:pPr>
        <w:spacing w:after="0" w:line="240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7176FF">
        <w:rPr>
          <w:rFonts w:ascii="Calibri" w:eastAsia="Calibri" w:hAnsi="Calibri" w:cs="Calibri"/>
          <w:b/>
          <w:kern w:val="0"/>
          <w14:ligatures w14:val="none"/>
        </w:rPr>
        <w:t>II.</w:t>
      </w:r>
    </w:p>
    <w:p w14:paraId="3038412E" w14:textId="77777777" w:rsidR="00A918F7" w:rsidRPr="007176FF" w:rsidRDefault="00A918F7" w:rsidP="00A918F7">
      <w:pPr>
        <w:spacing w:after="0" w:line="240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7176FF">
        <w:rPr>
          <w:rFonts w:ascii="Calibri" w:eastAsia="Calibri" w:hAnsi="Calibri" w:cs="Calibri"/>
          <w:b/>
          <w:kern w:val="0"/>
          <w14:ligatures w14:val="none"/>
        </w:rPr>
        <w:t>Účel dotace</w:t>
      </w:r>
    </w:p>
    <w:p w14:paraId="79295AA6" w14:textId="5C917406" w:rsidR="00A918F7" w:rsidRPr="007176FF" w:rsidRDefault="00A918F7" w:rsidP="00A918F7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7176FF">
        <w:rPr>
          <w:rFonts w:ascii="Calibri" w:eastAsia="Calibri" w:hAnsi="Calibri" w:cs="Calibri"/>
          <w:kern w:val="0"/>
          <w14:ligatures w14:val="none"/>
        </w:rPr>
        <w:t xml:space="preserve">Poskytovatel poskytne příjemci účelovou neinvestiční dotaci na nákup sportovního vybavení, zajištění účasti hráčů na zápasech, zajištění soustředění oddílů mládeže a pronájem sportovních ploch pro mládež SK VIKTORIA Štěrboholy ve výši </w:t>
      </w:r>
      <w:r>
        <w:rPr>
          <w:rFonts w:ascii="Calibri" w:eastAsia="Calibri" w:hAnsi="Calibri" w:cs="Calibri"/>
          <w:kern w:val="0"/>
          <w14:ligatures w14:val="none"/>
        </w:rPr>
        <w:t>300 0</w:t>
      </w:r>
      <w:r w:rsidRPr="007176FF">
        <w:rPr>
          <w:rFonts w:ascii="Calibri" w:eastAsia="Calibri" w:hAnsi="Calibri" w:cs="Calibri"/>
          <w:kern w:val="0"/>
          <w14:ligatures w14:val="none"/>
        </w:rPr>
        <w:t xml:space="preserve">00,00 Kč (slovy </w:t>
      </w:r>
      <w:proofErr w:type="spellStart"/>
      <w:r>
        <w:rPr>
          <w:rFonts w:ascii="Calibri" w:eastAsia="Calibri" w:hAnsi="Calibri" w:cs="Calibri"/>
          <w:kern w:val="0"/>
          <w14:ligatures w14:val="none"/>
        </w:rPr>
        <w:t>třistatisíc</w:t>
      </w:r>
      <w:proofErr w:type="spellEnd"/>
      <w:r w:rsidRPr="007176FF">
        <w:rPr>
          <w:rFonts w:ascii="Calibri" w:eastAsia="Calibri" w:hAnsi="Calibri" w:cs="Calibri"/>
          <w:kern w:val="0"/>
          <w14:ligatures w14:val="none"/>
        </w:rPr>
        <w:t xml:space="preserve"> korun českých).</w:t>
      </w:r>
    </w:p>
    <w:p w14:paraId="42878372" w14:textId="77777777" w:rsidR="00A918F7" w:rsidRPr="007176FF" w:rsidRDefault="00A918F7" w:rsidP="00A918F7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63CA910A" w14:textId="77777777" w:rsidR="00A918F7" w:rsidRPr="007176FF" w:rsidRDefault="00A918F7" w:rsidP="00A918F7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6D2B2AA9" w14:textId="77777777" w:rsidR="00A918F7" w:rsidRPr="007176FF" w:rsidRDefault="00A918F7" w:rsidP="00A918F7">
      <w:pPr>
        <w:spacing w:after="0" w:line="240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7176FF">
        <w:rPr>
          <w:rFonts w:ascii="Calibri" w:eastAsia="Calibri" w:hAnsi="Calibri" w:cs="Calibri"/>
          <w:b/>
          <w:kern w:val="0"/>
          <w14:ligatures w14:val="none"/>
        </w:rPr>
        <w:t>III.</w:t>
      </w:r>
    </w:p>
    <w:p w14:paraId="2C10832B" w14:textId="77777777" w:rsidR="00A918F7" w:rsidRPr="007176FF" w:rsidRDefault="00A918F7" w:rsidP="00A918F7">
      <w:pPr>
        <w:spacing w:after="0" w:line="240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7176FF">
        <w:rPr>
          <w:rFonts w:ascii="Calibri" w:eastAsia="Calibri" w:hAnsi="Calibri" w:cs="Calibri"/>
          <w:b/>
          <w:kern w:val="0"/>
          <w14:ligatures w14:val="none"/>
        </w:rPr>
        <w:t>Doba užití a způsob poskytnutí dotace</w:t>
      </w:r>
    </w:p>
    <w:p w14:paraId="1084C025" w14:textId="77777777" w:rsidR="00A918F7" w:rsidRPr="007176FF" w:rsidRDefault="00A918F7" w:rsidP="00A918F7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kern w:val="0"/>
          <w14:ligatures w14:val="none"/>
        </w:rPr>
      </w:pPr>
      <w:r w:rsidRPr="007176FF">
        <w:rPr>
          <w:rFonts w:ascii="Calibri" w:eastAsia="Calibri" w:hAnsi="Calibri" w:cs="Calibri"/>
          <w:kern w:val="0"/>
          <w14:ligatures w14:val="none"/>
        </w:rPr>
        <w:t xml:space="preserve">Poskytovatel se zavazuje poskytnout příjemci dotaci za účelem uvedeným v článku II., na účet příjemce uvedený v záhlaví této smlouvy jednorázově do 10 dnů ode dne podpisu této smlouvy oběma smluvními stranami. </w:t>
      </w:r>
    </w:p>
    <w:p w14:paraId="4FCC15C5" w14:textId="2ABBDF00" w:rsidR="00A918F7" w:rsidRPr="007176FF" w:rsidRDefault="00A918F7" w:rsidP="00A918F7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kern w:val="0"/>
          <w14:ligatures w14:val="none"/>
        </w:rPr>
      </w:pPr>
      <w:r w:rsidRPr="007176FF">
        <w:rPr>
          <w:rFonts w:ascii="Calibri" w:eastAsia="Calibri" w:hAnsi="Calibri" w:cs="Calibri"/>
          <w:kern w:val="0"/>
          <w14:ligatures w14:val="none"/>
        </w:rPr>
        <w:lastRenderedPageBreak/>
        <w:t>Finanční prostředky lze použít na úhradu nákladů vzniklých v roce 202</w:t>
      </w:r>
      <w:r>
        <w:rPr>
          <w:rFonts w:ascii="Calibri" w:eastAsia="Calibri" w:hAnsi="Calibri" w:cs="Calibri"/>
          <w:kern w:val="0"/>
          <w14:ligatures w14:val="none"/>
        </w:rPr>
        <w:t>5</w:t>
      </w:r>
      <w:r w:rsidRPr="007176FF">
        <w:rPr>
          <w:rFonts w:ascii="Calibri" w:eastAsia="Calibri" w:hAnsi="Calibri" w:cs="Calibri"/>
          <w:kern w:val="0"/>
          <w14:ligatures w14:val="none"/>
        </w:rPr>
        <w:t>. Finanční prostředky nelze převádět do následujícího kalendářního roku. Dotace podléhá finančnímu vypořádání s rozpočtem poskytovatele za rok 202</w:t>
      </w:r>
      <w:r>
        <w:rPr>
          <w:rFonts w:ascii="Calibri" w:eastAsia="Calibri" w:hAnsi="Calibri" w:cs="Calibri"/>
          <w:kern w:val="0"/>
          <w14:ligatures w14:val="none"/>
        </w:rPr>
        <w:t>5</w:t>
      </w:r>
      <w:r w:rsidRPr="007176FF">
        <w:rPr>
          <w:rFonts w:ascii="Calibri" w:eastAsia="Calibri" w:hAnsi="Calibri" w:cs="Calibri"/>
          <w:kern w:val="0"/>
          <w14:ligatures w14:val="none"/>
        </w:rPr>
        <w:t>.</w:t>
      </w:r>
    </w:p>
    <w:p w14:paraId="636C0799" w14:textId="77777777" w:rsidR="00A918F7" w:rsidRPr="007176FF" w:rsidRDefault="00A918F7" w:rsidP="00A918F7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426C5B0A" w14:textId="77777777" w:rsidR="00A918F7" w:rsidRPr="007176FF" w:rsidRDefault="00A918F7" w:rsidP="00A918F7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51ED5C08" w14:textId="77777777" w:rsidR="00A918F7" w:rsidRPr="007176FF" w:rsidRDefault="00A918F7" w:rsidP="00A918F7">
      <w:pPr>
        <w:spacing w:after="0" w:line="240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7176FF">
        <w:rPr>
          <w:rFonts w:ascii="Calibri" w:eastAsia="Calibri" w:hAnsi="Calibri" w:cs="Calibri"/>
          <w:b/>
          <w:kern w:val="0"/>
          <w14:ligatures w14:val="none"/>
        </w:rPr>
        <w:t>IV.</w:t>
      </w:r>
    </w:p>
    <w:p w14:paraId="19F0911A" w14:textId="77777777" w:rsidR="00A918F7" w:rsidRPr="007176FF" w:rsidRDefault="00A918F7" w:rsidP="00A918F7">
      <w:pPr>
        <w:spacing w:after="0" w:line="240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7176FF">
        <w:rPr>
          <w:rFonts w:ascii="Calibri" w:eastAsia="Calibri" w:hAnsi="Calibri" w:cs="Calibri"/>
          <w:b/>
          <w:kern w:val="0"/>
          <w14:ligatures w14:val="none"/>
        </w:rPr>
        <w:t>Podmínky použití peněžních prostředků</w:t>
      </w:r>
    </w:p>
    <w:p w14:paraId="3CFB3F07" w14:textId="77777777" w:rsidR="00A918F7" w:rsidRPr="007176FF" w:rsidRDefault="00A918F7" w:rsidP="00A918F7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kern w:val="0"/>
          <w14:ligatures w14:val="none"/>
        </w:rPr>
      </w:pPr>
      <w:r w:rsidRPr="007176FF">
        <w:rPr>
          <w:rFonts w:ascii="Calibri" w:eastAsia="Calibri" w:hAnsi="Calibri" w:cs="Calibri"/>
          <w:kern w:val="0"/>
          <w14:ligatures w14:val="none"/>
        </w:rPr>
        <w:t xml:space="preserve">Příjemce je povinen užít dotaci jen k účelu uvedenému v čl. II. této smlouvy a pouze za podmínek dále uvedených. </w:t>
      </w:r>
    </w:p>
    <w:p w14:paraId="0DADCC4F" w14:textId="77777777" w:rsidR="00A918F7" w:rsidRPr="007176FF" w:rsidRDefault="00A918F7" w:rsidP="00A918F7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kern w:val="0"/>
          <w14:ligatures w14:val="none"/>
        </w:rPr>
      </w:pPr>
      <w:r w:rsidRPr="007176FF">
        <w:rPr>
          <w:rFonts w:ascii="Calibri" w:eastAsia="Calibri" w:hAnsi="Calibri" w:cs="Calibri"/>
          <w:kern w:val="0"/>
          <w14:ligatures w14:val="none"/>
        </w:rPr>
        <w:t xml:space="preserve">Peněžní prostředky dotace nesmí příjemce poskytnout jiným právnickým nebo fyzickým osobám, pokud nejde o úhrady spojené s realizací účelu, na nějž byla dotace poskytnuta. </w:t>
      </w:r>
    </w:p>
    <w:p w14:paraId="5F83A13A" w14:textId="77777777" w:rsidR="00A918F7" w:rsidRPr="007176FF" w:rsidRDefault="00A918F7" w:rsidP="00A918F7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kern w:val="0"/>
          <w14:ligatures w14:val="none"/>
        </w:rPr>
      </w:pPr>
      <w:r w:rsidRPr="007176FF">
        <w:rPr>
          <w:rFonts w:ascii="Calibri" w:eastAsia="Calibri" w:hAnsi="Calibri" w:cs="Calibri"/>
          <w:kern w:val="0"/>
          <w14:ligatures w14:val="none"/>
        </w:rPr>
        <w:t>Příjemce zajistí ve svém účetnictví nebo daňové evidenci, v souladu s obecně platnými předpisy řádné a oddělené sledování čerpání dotace. Originály dokladů vztahujících se k poskytnutí této dotace je příjemce povinen archivovat po dobu 5 let od vyúčtování dotace.</w:t>
      </w:r>
    </w:p>
    <w:p w14:paraId="57CD268E" w14:textId="75562243" w:rsidR="00A918F7" w:rsidRPr="007176FF" w:rsidRDefault="00A918F7" w:rsidP="00A918F7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kern w:val="0"/>
          <w14:ligatures w14:val="none"/>
        </w:rPr>
      </w:pPr>
      <w:r w:rsidRPr="007176FF">
        <w:rPr>
          <w:rFonts w:ascii="Calibri" w:eastAsia="Calibri" w:hAnsi="Calibri" w:cs="Calibri"/>
          <w:kern w:val="0"/>
          <w14:ligatures w14:val="none"/>
        </w:rPr>
        <w:t>Příjemce předloží poskytovateli vyúčtování poskytnuté dotace formou soupisu účetních dokladů souvisejících s realizací akce s uvedením výše částky a účelu platby u jednotlivých dokladů a jako přílohy přiloží fotokopie těchto dokladů. Vyúčtování předloží příjemce poskytovateli nejpozději do 15.12.202</w:t>
      </w:r>
      <w:r>
        <w:rPr>
          <w:rFonts w:ascii="Calibri" w:eastAsia="Calibri" w:hAnsi="Calibri" w:cs="Calibri"/>
          <w:kern w:val="0"/>
          <w14:ligatures w14:val="none"/>
        </w:rPr>
        <w:t>5</w:t>
      </w:r>
      <w:r w:rsidRPr="007176FF">
        <w:rPr>
          <w:rFonts w:ascii="Calibri" w:eastAsia="Calibri" w:hAnsi="Calibri" w:cs="Calibri"/>
          <w:kern w:val="0"/>
          <w14:ligatures w14:val="none"/>
        </w:rPr>
        <w:t>.</w:t>
      </w:r>
    </w:p>
    <w:p w14:paraId="744CF26B" w14:textId="77777777" w:rsidR="00A918F7" w:rsidRPr="007176FF" w:rsidRDefault="00A918F7" w:rsidP="00A918F7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kern w:val="0"/>
          <w14:ligatures w14:val="none"/>
        </w:rPr>
      </w:pPr>
      <w:r w:rsidRPr="007176FF">
        <w:rPr>
          <w:rFonts w:ascii="Calibri" w:eastAsia="Calibri" w:hAnsi="Calibri" w:cs="Calibri"/>
          <w:kern w:val="0"/>
          <w14:ligatures w14:val="none"/>
        </w:rPr>
        <w:t xml:space="preserve">V termínu pro předložení vyúčtování dle čl. IV., odst. 4 vrátí příjemce nevyčerpané finanční prostředky na účet poskytovatele uvedený v záhlaví této smlouvy. Neučiní-li tak, jedná se o porušení rozpočtové kázně dle § 22 zákona č. 250/2000 Sb., o rozpočtových pravidlech územních rozpočtů, ve znění pozdějších předpisů. </w:t>
      </w:r>
    </w:p>
    <w:p w14:paraId="46FCF519" w14:textId="77777777" w:rsidR="00A918F7" w:rsidRPr="007176FF" w:rsidRDefault="00A918F7" w:rsidP="00A918F7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kern w:val="0"/>
          <w14:ligatures w14:val="none"/>
        </w:rPr>
      </w:pPr>
      <w:r w:rsidRPr="007176FF">
        <w:rPr>
          <w:rFonts w:ascii="Calibri" w:eastAsia="Calibri" w:hAnsi="Calibri" w:cs="Calibri"/>
          <w:kern w:val="0"/>
          <w14:ligatures w14:val="none"/>
        </w:rPr>
        <w:t xml:space="preserve">Příjemce je povinen poskytnout součinnost při výkonu kontrolní činnosti poskytovatele v souladu se zákonem a zvláštním právním předpisem. </w:t>
      </w:r>
    </w:p>
    <w:p w14:paraId="71538E3B" w14:textId="77777777" w:rsidR="00A918F7" w:rsidRPr="007176FF" w:rsidRDefault="00A918F7" w:rsidP="00A918F7">
      <w:pPr>
        <w:spacing w:after="0" w:line="240" w:lineRule="auto"/>
        <w:ind w:left="284"/>
        <w:jc w:val="both"/>
        <w:rPr>
          <w:rFonts w:ascii="Calibri" w:eastAsia="Calibri" w:hAnsi="Calibri" w:cs="Calibri"/>
          <w:kern w:val="0"/>
          <w14:ligatures w14:val="none"/>
        </w:rPr>
      </w:pPr>
    </w:p>
    <w:p w14:paraId="2D845895" w14:textId="77777777" w:rsidR="00A918F7" w:rsidRPr="007176FF" w:rsidRDefault="00A918F7" w:rsidP="00A918F7">
      <w:pPr>
        <w:spacing w:after="0" w:line="240" w:lineRule="auto"/>
        <w:ind w:left="284"/>
        <w:jc w:val="both"/>
        <w:rPr>
          <w:rFonts w:ascii="Calibri" w:eastAsia="Calibri" w:hAnsi="Calibri" w:cs="Calibri"/>
          <w:kern w:val="0"/>
          <w14:ligatures w14:val="none"/>
        </w:rPr>
      </w:pPr>
    </w:p>
    <w:p w14:paraId="49471C60" w14:textId="77777777" w:rsidR="00A918F7" w:rsidRPr="007176FF" w:rsidRDefault="00A918F7" w:rsidP="00A918F7">
      <w:pPr>
        <w:spacing w:after="0" w:line="240" w:lineRule="auto"/>
        <w:ind w:left="284"/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7176FF">
        <w:rPr>
          <w:rFonts w:ascii="Calibri" w:eastAsia="Calibri" w:hAnsi="Calibri" w:cs="Calibri"/>
          <w:b/>
          <w:kern w:val="0"/>
          <w14:ligatures w14:val="none"/>
        </w:rPr>
        <w:t>V.</w:t>
      </w:r>
    </w:p>
    <w:p w14:paraId="48187D52" w14:textId="77777777" w:rsidR="00A918F7" w:rsidRPr="007176FF" w:rsidRDefault="00A918F7" w:rsidP="00A918F7">
      <w:pPr>
        <w:spacing w:after="0" w:line="240" w:lineRule="auto"/>
        <w:ind w:left="284"/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7176FF">
        <w:rPr>
          <w:rFonts w:ascii="Calibri" w:eastAsia="Calibri" w:hAnsi="Calibri" w:cs="Calibri"/>
          <w:b/>
          <w:kern w:val="0"/>
          <w14:ligatures w14:val="none"/>
        </w:rPr>
        <w:t>Povinnosti příjemce při přeměně právnické osoby, při prohlášení úpadku či zrušení s likvidací</w:t>
      </w:r>
    </w:p>
    <w:p w14:paraId="6E8C8296" w14:textId="77777777" w:rsidR="00A918F7" w:rsidRPr="007176FF" w:rsidRDefault="00A918F7" w:rsidP="00A918F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Calibri" w:eastAsia="Calibri" w:hAnsi="Calibri" w:cs="Calibri"/>
          <w:kern w:val="0"/>
          <w14:ligatures w14:val="none"/>
        </w:rPr>
      </w:pPr>
      <w:r w:rsidRPr="007176FF">
        <w:rPr>
          <w:rFonts w:ascii="Calibri" w:eastAsia="Calibri" w:hAnsi="Calibri" w:cs="Calibri"/>
          <w:kern w:val="0"/>
          <w14:ligatures w14:val="none"/>
        </w:rPr>
        <w:t>V případě, že by mělo dojít k přeměně příjemce podle příslušného zákona a příjemce má být zanikající právnickou osobou, má povinnost tuto skutečnost oznámit s dostatečným předstihem poskytovateli se žádostí o udělení souhlasu s přechodem práv a povinností z tohoto smluvního vztahu na právního nástupce.</w:t>
      </w:r>
    </w:p>
    <w:p w14:paraId="1F7A9F7E" w14:textId="77777777" w:rsidR="00A918F7" w:rsidRPr="007176FF" w:rsidRDefault="00A918F7" w:rsidP="00A918F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Calibri" w:eastAsia="Calibri" w:hAnsi="Calibri" w:cs="Calibri"/>
          <w:kern w:val="0"/>
          <w14:ligatures w14:val="none"/>
        </w:rPr>
      </w:pPr>
      <w:r w:rsidRPr="007176FF">
        <w:rPr>
          <w:rFonts w:ascii="Calibri" w:eastAsia="Calibri" w:hAnsi="Calibri" w:cs="Calibri"/>
          <w:kern w:val="0"/>
          <w14:ligatures w14:val="none"/>
        </w:rPr>
        <w:t>Žádost dle bodu 1 tohoto článku projedná a rozhodne o ní zastupitelstvo městské části.</w:t>
      </w:r>
    </w:p>
    <w:p w14:paraId="3E4566F0" w14:textId="77777777" w:rsidR="00A918F7" w:rsidRPr="007176FF" w:rsidRDefault="00A918F7" w:rsidP="00A918F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Calibri" w:eastAsia="Calibri" w:hAnsi="Calibri" w:cs="Calibri"/>
          <w:kern w:val="0"/>
          <w14:ligatures w14:val="none"/>
        </w:rPr>
      </w:pPr>
      <w:r w:rsidRPr="007176FF">
        <w:rPr>
          <w:rFonts w:ascii="Calibri" w:eastAsia="Calibri" w:hAnsi="Calibri" w:cs="Calibri"/>
          <w:kern w:val="0"/>
          <w14:ligatures w14:val="none"/>
        </w:rPr>
        <w:t>V případě, že poskytovatel žádosti dle bodu 1. tohoto článku nevyhoví, bezodkladně o tom spraví příjemce. Poskytovatel je oprávněn posoudit dosavadní naplnění účelu smlouvy a rozhodne o vrácení poskytnuté veřejné finanční podpory nebo její části. V takovém případě má příjemce povinnost vrátit doposud vyplacenou veřejnou podporu nebo její část způsobem a ve lhůtě stanovené výzvou poskytovatele.</w:t>
      </w:r>
    </w:p>
    <w:p w14:paraId="078AC794" w14:textId="77777777" w:rsidR="00A918F7" w:rsidRPr="007176FF" w:rsidRDefault="00A918F7" w:rsidP="00A918F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Calibri" w:eastAsia="Calibri" w:hAnsi="Calibri" w:cs="Calibri"/>
          <w:kern w:val="0"/>
          <w14:ligatures w14:val="none"/>
        </w:rPr>
      </w:pPr>
      <w:r w:rsidRPr="007176FF">
        <w:rPr>
          <w:rFonts w:ascii="Calibri" w:eastAsia="Calibri" w:hAnsi="Calibri" w:cs="Calibri"/>
          <w:kern w:val="0"/>
          <w14:ligatures w14:val="none"/>
        </w:rPr>
        <w:t xml:space="preserve">V případě, že příslušný soud rozhodl o úpadku příjemce, či má být příjemce zrušen s likvidací, je povinen tuto skutečnost neprodleně oznámit poskytovateli. Poskytovatel je oprávněn posoudit dosavadní naplnění účelu smlouvy a rozhodne o vrácení poskytnuté veřejné finanční podpory nebo její části. V takovém případě má příjemce povinnost vrátit doposud vyplacenou veřejnou podporu nebo její část způsobem a ve lhůtě stanovené výzvou poskytovatele. Zároveň je povinen bezodkladně oznámit insolvenčnímu správci či likvidátorovi příjemce, že tento přijal veřejnou finanční podporu z rozpočtu poskytovatele a váže ho povinnost vyplacenou veřejnou finanční podporu vrátit zpět do rozpočtu poskytovatele. </w:t>
      </w:r>
    </w:p>
    <w:p w14:paraId="721729B1" w14:textId="77777777" w:rsidR="00A918F7" w:rsidRPr="007176FF" w:rsidRDefault="00A918F7" w:rsidP="00A918F7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7DA75C97" w14:textId="77777777" w:rsidR="00A918F7" w:rsidRPr="007176FF" w:rsidRDefault="00A918F7" w:rsidP="00A918F7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1897FF46" w14:textId="77777777" w:rsidR="00A918F7" w:rsidRPr="007176FF" w:rsidRDefault="00A918F7" w:rsidP="00A918F7">
      <w:pPr>
        <w:spacing w:after="0" w:line="240" w:lineRule="auto"/>
        <w:ind w:left="360"/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7176FF">
        <w:rPr>
          <w:rFonts w:ascii="Calibri" w:eastAsia="Calibri" w:hAnsi="Calibri" w:cs="Calibri"/>
          <w:b/>
          <w:kern w:val="0"/>
          <w14:ligatures w14:val="none"/>
        </w:rPr>
        <w:t>VI.</w:t>
      </w:r>
    </w:p>
    <w:p w14:paraId="1A28E1FF" w14:textId="77777777" w:rsidR="00A918F7" w:rsidRPr="007176FF" w:rsidRDefault="00A918F7" w:rsidP="00A918F7">
      <w:pPr>
        <w:spacing w:after="0" w:line="240" w:lineRule="auto"/>
        <w:ind w:left="360"/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7176FF">
        <w:rPr>
          <w:rFonts w:ascii="Calibri" w:eastAsia="Calibri" w:hAnsi="Calibri" w:cs="Calibri"/>
          <w:b/>
          <w:kern w:val="0"/>
          <w14:ligatures w14:val="none"/>
        </w:rPr>
        <w:t>Ostatní ujednání</w:t>
      </w:r>
    </w:p>
    <w:p w14:paraId="2D72A4A4" w14:textId="77777777" w:rsidR="00A918F7" w:rsidRPr="007176FF" w:rsidRDefault="00A918F7" w:rsidP="00A918F7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libri" w:eastAsia="Calibri" w:hAnsi="Calibri" w:cs="Calibri"/>
          <w:kern w:val="0"/>
          <w14:ligatures w14:val="none"/>
        </w:rPr>
      </w:pPr>
      <w:r w:rsidRPr="007176FF">
        <w:rPr>
          <w:rFonts w:ascii="Calibri" w:eastAsia="Calibri" w:hAnsi="Calibri" w:cs="Calibri"/>
          <w:kern w:val="0"/>
          <w14:ligatures w14:val="none"/>
        </w:rPr>
        <w:t xml:space="preserve">Příjemce dotace souhlasí se zpracováním jeho údajů poskytovatelem dotace s ohledem na zákon č. 106/1990 Sb., o svobodném přístupu k informacím. Tento souhlas je příjemcem poskytován a </w:t>
      </w:r>
      <w:r w:rsidRPr="007176FF">
        <w:rPr>
          <w:rFonts w:ascii="Calibri" w:eastAsia="Calibri" w:hAnsi="Calibri" w:cs="Calibri"/>
          <w:kern w:val="0"/>
          <w14:ligatures w14:val="none"/>
        </w:rPr>
        <w:lastRenderedPageBreak/>
        <w:t xml:space="preserve">udělován do budoucna na dobu neurčitou pro vnitřní potřeby poskytovatele a dále pro účely informování veřejnosti o jeho činnosti. Zároveň příjemce souhlasí s možným zpřístupněním nebo zveřejněním této smlouvy v plném znění, jakož i všech úkonů a okolností s touto smlouvou souvisejících. </w:t>
      </w:r>
    </w:p>
    <w:p w14:paraId="2222F97A" w14:textId="77777777" w:rsidR="00A918F7" w:rsidRPr="007176FF" w:rsidRDefault="00A918F7" w:rsidP="00A918F7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libri" w:eastAsia="Calibri" w:hAnsi="Calibri" w:cs="Calibri"/>
          <w:kern w:val="0"/>
          <w14:ligatures w14:val="none"/>
        </w:rPr>
      </w:pPr>
      <w:r w:rsidRPr="007176FF">
        <w:rPr>
          <w:rFonts w:ascii="Calibri" w:eastAsia="Calibri" w:hAnsi="Calibri" w:cs="Calibri"/>
          <w:kern w:val="0"/>
          <w14:ligatures w14:val="none"/>
        </w:rPr>
        <w:t>Příjemce se zavazuje umožnit poskytovateli nebo jím pověřeným osobám provést kdykoli komplexní kontrolu, včetně použití finančních prostředků a zpřístupnit na požádání veškeré doklady související s plněním smlouvy.</w:t>
      </w:r>
    </w:p>
    <w:p w14:paraId="32C98541" w14:textId="77777777" w:rsidR="00A918F7" w:rsidRPr="007176FF" w:rsidRDefault="00A918F7" w:rsidP="00A918F7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7809D079" w14:textId="77777777" w:rsidR="00A918F7" w:rsidRPr="007176FF" w:rsidRDefault="00A918F7" w:rsidP="00A918F7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40C15717" w14:textId="77777777" w:rsidR="00A918F7" w:rsidRPr="007176FF" w:rsidRDefault="00A918F7" w:rsidP="00A918F7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5436E4B9" w14:textId="77777777" w:rsidR="00A918F7" w:rsidRPr="007176FF" w:rsidRDefault="00A918F7" w:rsidP="00A918F7">
      <w:pPr>
        <w:spacing w:after="0" w:line="240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7176FF">
        <w:rPr>
          <w:rFonts w:ascii="Calibri" w:eastAsia="Calibri" w:hAnsi="Calibri" w:cs="Calibri"/>
          <w:b/>
          <w:kern w:val="0"/>
          <w14:ligatures w14:val="none"/>
        </w:rPr>
        <w:t>VII.</w:t>
      </w:r>
    </w:p>
    <w:p w14:paraId="58F15F1A" w14:textId="77777777" w:rsidR="00A918F7" w:rsidRPr="007176FF" w:rsidRDefault="00A918F7" w:rsidP="00A918F7">
      <w:pPr>
        <w:spacing w:after="0" w:line="240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7176FF">
        <w:rPr>
          <w:rFonts w:ascii="Calibri" w:eastAsia="Calibri" w:hAnsi="Calibri" w:cs="Calibri"/>
          <w:b/>
          <w:kern w:val="0"/>
          <w14:ligatures w14:val="none"/>
        </w:rPr>
        <w:t>Závěrečná ustanovení</w:t>
      </w:r>
    </w:p>
    <w:p w14:paraId="3EDA56BD" w14:textId="77777777" w:rsidR="00A918F7" w:rsidRPr="007176FF" w:rsidRDefault="00A918F7" w:rsidP="00A918F7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kern w:val="0"/>
          <w14:ligatures w14:val="none"/>
        </w:rPr>
      </w:pPr>
      <w:r w:rsidRPr="007176FF">
        <w:rPr>
          <w:rFonts w:ascii="Calibri" w:eastAsia="Calibri" w:hAnsi="Calibri" w:cs="Calibri"/>
          <w:kern w:val="0"/>
          <w14:ligatures w14:val="none"/>
        </w:rPr>
        <w:t>Tato smlouva nabývá účinnosti dnem jejího podpisu oběma smluvními stranami.</w:t>
      </w:r>
    </w:p>
    <w:p w14:paraId="593E78E2" w14:textId="77777777" w:rsidR="00A918F7" w:rsidRPr="007176FF" w:rsidRDefault="00A918F7" w:rsidP="00A918F7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kern w:val="0"/>
          <w14:ligatures w14:val="none"/>
        </w:rPr>
      </w:pPr>
      <w:r w:rsidRPr="007176FF">
        <w:rPr>
          <w:rFonts w:ascii="Calibri" w:eastAsia="Calibri" w:hAnsi="Calibri" w:cs="Calibri"/>
          <w:kern w:val="0"/>
          <w14:ligatures w14:val="none"/>
        </w:rPr>
        <w:t xml:space="preserve">Právní vztahy, které nejsou přímo upraveny touto smlouvou, se řídí příslušnými ustanoveními zákona č. 500/2004 Sb., správní řád, ve znění pozdějších předpisů, zákona č. 250/2000 Sb., o rozpočtových pravidlech územních rozpočtů, ve znění pozdějších předpisů a dalšími obecně závaznými předpisy. </w:t>
      </w:r>
    </w:p>
    <w:p w14:paraId="4CB06957" w14:textId="77777777" w:rsidR="00A918F7" w:rsidRPr="007176FF" w:rsidRDefault="00A918F7" w:rsidP="00A918F7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kern w:val="0"/>
          <w14:ligatures w14:val="none"/>
        </w:rPr>
      </w:pPr>
      <w:r w:rsidRPr="007176FF">
        <w:rPr>
          <w:rFonts w:ascii="Calibri" w:eastAsia="Calibri" w:hAnsi="Calibri" w:cs="Calibri"/>
          <w:kern w:val="0"/>
          <w14:ligatures w14:val="none"/>
        </w:rPr>
        <w:t>Změny a doplňky této smlouvy lze provádět pouze písemnými oboustranně podepsanými dodatky.</w:t>
      </w:r>
    </w:p>
    <w:p w14:paraId="26C61662" w14:textId="77777777" w:rsidR="00A918F7" w:rsidRPr="007176FF" w:rsidRDefault="00A918F7" w:rsidP="00A918F7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kern w:val="0"/>
          <w14:ligatures w14:val="none"/>
        </w:rPr>
      </w:pPr>
      <w:r w:rsidRPr="007176FF">
        <w:rPr>
          <w:rFonts w:ascii="Calibri" w:eastAsia="Calibri" w:hAnsi="Calibri" w:cs="Calibri"/>
          <w:kern w:val="0"/>
          <w14:ligatures w14:val="none"/>
        </w:rPr>
        <w:t>Smlouva je vyhotovena ve dvou stejnopisech, z nichž každá smluvní strana obdrží po jednom výtisku.</w:t>
      </w:r>
    </w:p>
    <w:p w14:paraId="18557709" w14:textId="77777777" w:rsidR="00A918F7" w:rsidRPr="007176FF" w:rsidRDefault="00A918F7" w:rsidP="00A918F7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kern w:val="0"/>
          <w14:ligatures w14:val="none"/>
        </w:rPr>
      </w:pPr>
      <w:r w:rsidRPr="007176FF">
        <w:rPr>
          <w:rFonts w:ascii="Calibri" w:eastAsia="Calibri" w:hAnsi="Calibri" w:cs="Calibri"/>
          <w:kern w:val="0"/>
          <w14:ligatures w14:val="none"/>
        </w:rPr>
        <w:t>Smluvní strany svými podpisy stvrzují, že smlouva byla sjednána na základě jejich pravé a svobodné vůle, nikoli v tísni a za nápadně nevýhodných podmínek.</w:t>
      </w:r>
    </w:p>
    <w:p w14:paraId="21C4480C" w14:textId="77777777" w:rsidR="00A918F7" w:rsidRPr="007176FF" w:rsidRDefault="00A918F7" w:rsidP="00A918F7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020CBB8C" w14:textId="77777777" w:rsidR="00A918F7" w:rsidRPr="007176FF" w:rsidRDefault="00A918F7" w:rsidP="00A918F7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3D838C67" w14:textId="57FB2674" w:rsidR="00A918F7" w:rsidRPr="007176FF" w:rsidRDefault="00A918F7" w:rsidP="00A918F7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7176FF">
        <w:rPr>
          <w:rFonts w:ascii="Calibri" w:eastAsia="Calibri" w:hAnsi="Calibri" w:cs="Calibri"/>
          <w:kern w:val="0"/>
          <w14:ligatures w14:val="none"/>
        </w:rPr>
        <w:t>V Praze dne …</w:t>
      </w:r>
      <w:r>
        <w:rPr>
          <w:rFonts w:ascii="Calibri" w:eastAsia="Calibri" w:hAnsi="Calibri" w:cs="Calibri"/>
          <w:kern w:val="0"/>
          <w14:ligatures w14:val="none"/>
        </w:rPr>
        <w:t>…</w:t>
      </w:r>
      <w:r w:rsidR="00970424">
        <w:rPr>
          <w:rFonts w:ascii="Calibri" w:eastAsia="Calibri" w:hAnsi="Calibri" w:cs="Calibri"/>
          <w:kern w:val="0"/>
          <w14:ligatures w14:val="none"/>
        </w:rPr>
        <w:t>21.10.2025</w:t>
      </w:r>
      <w:r w:rsidRPr="007176FF">
        <w:rPr>
          <w:rFonts w:ascii="Calibri" w:eastAsia="Calibri" w:hAnsi="Calibri" w:cs="Calibri"/>
          <w:kern w:val="0"/>
          <w14:ligatures w14:val="none"/>
        </w:rPr>
        <w:t>….</w:t>
      </w:r>
      <w:r w:rsidRPr="007176FF">
        <w:rPr>
          <w:rFonts w:ascii="Calibri" w:eastAsia="Calibri" w:hAnsi="Calibri" w:cs="Calibri"/>
          <w:kern w:val="0"/>
          <w14:ligatures w14:val="none"/>
        </w:rPr>
        <w:tab/>
      </w:r>
      <w:r w:rsidRPr="007176FF">
        <w:rPr>
          <w:rFonts w:ascii="Calibri" w:eastAsia="Calibri" w:hAnsi="Calibri" w:cs="Calibri"/>
          <w:kern w:val="0"/>
          <w14:ligatures w14:val="none"/>
        </w:rPr>
        <w:tab/>
      </w:r>
      <w:r w:rsidRPr="007176FF">
        <w:rPr>
          <w:rFonts w:ascii="Calibri" w:eastAsia="Calibri" w:hAnsi="Calibri" w:cs="Calibri"/>
          <w:kern w:val="0"/>
          <w14:ligatures w14:val="none"/>
        </w:rPr>
        <w:tab/>
      </w:r>
      <w:r w:rsidRPr="007176FF">
        <w:rPr>
          <w:rFonts w:ascii="Calibri" w:eastAsia="Calibri" w:hAnsi="Calibri" w:cs="Calibri"/>
          <w:kern w:val="0"/>
          <w14:ligatures w14:val="none"/>
        </w:rPr>
        <w:tab/>
        <w:t>V Praze dne …</w:t>
      </w:r>
      <w:r>
        <w:rPr>
          <w:rFonts w:ascii="Calibri" w:eastAsia="Calibri" w:hAnsi="Calibri" w:cs="Calibri"/>
          <w:kern w:val="0"/>
          <w14:ligatures w14:val="none"/>
        </w:rPr>
        <w:t>…</w:t>
      </w:r>
      <w:r w:rsidR="00970424">
        <w:rPr>
          <w:rFonts w:ascii="Calibri" w:eastAsia="Calibri" w:hAnsi="Calibri" w:cs="Calibri"/>
          <w:kern w:val="0"/>
          <w14:ligatures w14:val="none"/>
        </w:rPr>
        <w:t>21.10.2025</w:t>
      </w:r>
      <w:r w:rsidRPr="007176FF">
        <w:rPr>
          <w:rFonts w:ascii="Calibri" w:eastAsia="Calibri" w:hAnsi="Calibri" w:cs="Calibri"/>
          <w:kern w:val="0"/>
          <w14:ligatures w14:val="none"/>
        </w:rPr>
        <w:t>.….</w:t>
      </w:r>
    </w:p>
    <w:p w14:paraId="7AAE1B24" w14:textId="77777777" w:rsidR="00A918F7" w:rsidRPr="007176FF" w:rsidRDefault="00A918F7" w:rsidP="00A918F7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04542F1D" w14:textId="77777777" w:rsidR="00A918F7" w:rsidRPr="007176FF" w:rsidRDefault="00A918F7" w:rsidP="00A918F7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7176FF">
        <w:rPr>
          <w:rFonts w:ascii="Calibri" w:eastAsia="Calibri" w:hAnsi="Calibri" w:cs="Calibri"/>
          <w:kern w:val="0"/>
          <w14:ligatures w14:val="none"/>
        </w:rPr>
        <w:t>za poskytovatele:</w:t>
      </w:r>
      <w:r w:rsidRPr="007176FF">
        <w:rPr>
          <w:rFonts w:ascii="Calibri" w:eastAsia="Calibri" w:hAnsi="Calibri" w:cs="Calibri"/>
          <w:kern w:val="0"/>
          <w14:ligatures w14:val="none"/>
        </w:rPr>
        <w:tab/>
      </w:r>
      <w:r w:rsidRPr="007176FF">
        <w:rPr>
          <w:rFonts w:ascii="Calibri" w:eastAsia="Calibri" w:hAnsi="Calibri" w:cs="Calibri"/>
          <w:kern w:val="0"/>
          <w14:ligatures w14:val="none"/>
        </w:rPr>
        <w:tab/>
      </w:r>
      <w:r w:rsidRPr="007176FF">
        <w:rPr>
          <w:rFonts w:ascii="Calibri" w:eastAsia="Calibri" w:hAnsi="Calibri" w:cs="Calibri"/>
          <w:kern w:val="0"/>
          <w14:ligatures w14:val="none"/>
        </w:rPr>
        <w:tab/>
      </w:r>
      <w:r w:rsidRPr="007176FF">
        <w:rPr>
          <w:rFonts w:ascii="Calibri" w:eastAsia="Calibri" w:hAnsi="Calibri" w:cs="Calibri"/>
          <w:kern w:val="0"/>
          <w14:ligatures w14:val="none"/>
        </w:rPr>
        <w:tab/>
      </w:r>
      <w:r w:rsidRPr="007176FF">
        <w:rPr>
          <w:rFonts w:ascii="Calibri" w:eastAsia="Calibri" w:hAnsi="Calibri" w:cs="Calibri"/>
          <w:kern w:val="0"/>
          <w14:ligatures w14:val="none"/>
        </w:rPr>
        <w:tab/>
        <w:t>za příjemce:</w:t>
      </w:r>
    </w:p>
    <w:p w14:paraId="2CA028E7" w14:textId="77777777" w:rsidR="00A918F7" w:rsidRDefault="00A918F7" w:rsidP="00A918F7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10529D12" w14:textId="77777777" w:rsidR="00A918F7" w:rsidRPr="007176FF" w:rsidRDefault="00A918F7" w:rsidP="00A918F7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174DF6B2" w14:textId="77777777" w:rsidR="00A918F7" w:rsidRPr="007176FF" w:rsidRDefault="00A918F7" w:rsidP="00A918F7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7176FF">
        <w:rPr>
          <w:rFonts w:ascii="Calibri" w:eastAsia="Calibri" w:hAnsi="Calibri" w:cs="Calibri"/>
          <w:kern w:val="0"/>
          <w14:ligatures w14:val="none"/>
        </w:rPr>
        <w:t>……………………………………..</w:t>
      </w:r>
      <w:r w:rsidRPr="007176FF">
        <w:rPr>
          <w:rFonts w:ascii="Calibri" w:eastAsia="Calibri" w:hAnsi="Calibri" w:cs="Calibri"/>
          <w:kern w:val="0"/>
          <w14:ligatures w14:val="none"/>
        </w:rPr>
        <w:tab/>
      </w:r>
      <w:r w:rsidRPr="007176FF">
        <w:rPr>
          <w:rFonts w:ascii="Calibri" w:eastAsia="Calibri" w:hAnsi="Calibri" w:cs="Calibri"/>
          <w:kern w:val="0"/>
          <w14:ligatures w14:val="none"/>
        </w:rPr>
        <w:tab/>
      </w:r>
      <w:r w:rsidRPr="007176FF">
        <w:rPr>
          <w:rFonts w:ascii="Calibri" w:eastAsia="Calibri" w:hAnsi="Calibri" w:cs="Calibri"/>
          <w:kern w:val="0"/>
          <w14:ligatures w14:val="none"/>
        </w:rPr>
        <w:tab/>
      </w:r>
      <w:r w:rsidRPr="007176FF">
        <w:rPr>
          <w:rFonts w:ascii="Calibri" w:eastAsia="Calibri" w:hAnsi="Calibri" w:cs="Calibri"/>
          <w:kern w:val="0"/>
          <w14:ligatures w14:val="none"/>
        </w:rPr>
        <w:tab/>
        <w:t>…………………………………….</w:t>
      </w:r>
    </w:p>
    <w:p w14:paraId="24FDB6CC" w14:textId="77777777" w:rsidR="00A918F7" w:rsidRPr="007176FF" w:rsidRDefault="00A918F7" w:rsidP="00A918F7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7176FF">
        <w:rPr>
          <w:rFonts w:ascii="Calibri" w:eastAsia="Calibri" w:hAnsi="Calibri" w:cs="Calibri"/>
          <w:kern w:val="0"/>
          <w14:ligatures w14:val="none"/>
        </w:rPr>
        <w:t>František Ševít</w:t>
      </w:r>
      <w:r w:rsidRPr="007176FF">
        <w:rPr>
          <w:rFonts w:ascii="Calibri" w:eastAsia="Calibri" w:hAnsi="Calibri" w:cs="Calibri"/>
          <w:kern w:val="0"/>
          <w14:ligatures w14:val="none"/>
        </w:rPr>
        <w:tab/>
      </w:r>
      <w:r w:rsidRPr="007176FF">
        <w:rPr>
          <w:rFonts w:ascii="Calibri" w:eastAsia="Calibri" w:hAnsi="Calibri" w:cs="Calibri"/>
          <w:kern w:val="0"/>
          <w14:ligatures w14:val="none"/>
        </w:rPr>
        <w:tab/>
      </w:r>
      <w:r w:rsidRPr="007176FF">
        <w:rPr>
          <w:rFonts w:ascii="Calibri" w:eastAsia="Calibri" w:hAnsi="Calibri" w:cs="Calibri"/>
          <w:kern w:val="0"/>
          <w14:ligatures w14:val="none"/>
        </w:rPr>
        <w:tab/>
      </w:r>
      <w:r w:rsidRPr="007176FF">
        <w:rPr>
          <w:rFonts w:ascii="Calibri" w:eastAsia="Calibri" w:hAnsi="Calibri" w:cs="Calibri"/>
          <w:kern w:val="0"/>
          <w14:ligatures w14:val="none"/>
        </w:rPr>
        <w:tab/>
      </w:r>
      <w:r w:rsidRPr="007176FF">
        <w:rPr>
          <w:rFonts w:ascii="Calibri" w:eastAsia="Calibri" w:hAnsi="Calibri" w:cs="Calibri"/>
          <w:kern w:val="0"/>
          <w14:ligatures w14:val="none"/>
        </w:rPr>
        <w:tab/>
      </w:r>
      <w:r w:rsidRPr="007176FF">
        <w:rPr>
          <w:rFonts w:ascii="Calibri" w:eastAsia="Calibri" w:hAnsi="Calibri" w:cs="Calibri"/>
          <w:kern w:val="0"/>
          <w14:ligatures w14:val="none"/>
        </w:rPr>
        <w:tab/>
        <w:t xml:space="preserve">Karel </w:t>
      </w:r>
      <w:proofErr w:type="spellStart"/>
      <w:r w:rsidRPr="007176FF">
        <w:rPr>
          <w:rFonts w:ascii="Calibri" w:eastAsia="Calibri" w:hAnsi="Calibri" w:cs="Calibri"/>
          <w:kern w:val="0"/>
          <w14:ligatures w14:val="none"/>
        </w:rPr>
        <w:t>Horčík</w:t>
      </w:r>
      <w:proofErr w:type="spellEnd"/>
    </w:p>
    <w:p w14:paraId="345A896D" w14:textId="77777777" w:rsidR="00A918F7" w:rsidRPr="007176FF" w:rsidRDefault="00A918F7" w:rsidP="00A918F7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7176FF">
        <w:rPr>
          <w:rFonts w:ascii="Calibri" w:eastAsia="Calibri" w:hAnsi="Calibri" w:cs="Calibri"/>
          <w:kern w:val="0"/>
          <w14:ligatures w14:val="none"/>
        </w:rPr>
        <w:t>starosta MČ Praha – Štěrboholy</w:t>
      </w:r>
      <w:r w:rsidRPr="007176FF">
        <w:rPr>
          <w:rFonts w:ascii="Calibri" w:eastAsia="Calibri" w:hAnsi="Calibri" w:cs="Calibri"/>
          <w:kern w:val="0"/>
          <w14:ligatures w14:val="none"/>
        </w:rPr>
        <w:tab/>
      </w:r>
      <w:r w:rsidRPr="007176FF">
        <w:rPr>
          <w:rFonts w:ascii="Calibri" w:eastAsia="Calibri" w:hAnsi="Calibri" w:cs="Calibri"/>
          <w:kern w:val="0"/>
          <w14:ligatures w14:val="none"/>
        </w:rPr>
        <w:tab/>
      </w:r>
      <w:r w:rsidRPr="007176FF">
        <w:rPr>
          <w:rFonts w:ascii="Calibri" w:eastAsia="Calibri" w:hAnsi="Calibri" w:cs="Calibri"/>
          <w:kern w:val="0"/>
          <w14:ligatures w14:val="none"/>
        </w:rPr>
        <w:tab/>
      </w:r>
      <w:r>
        <w:rPr>
          <w:rFonts w:ascii="Calibri" w:eastAsia="Calibri" w:hAnsi="Calibri" w:cs="Calibri"/>
          <w:kern w:val="0"/>
          <w14:ligatures w14:val="none"/>
        </w:rPr>
        <w:tab/>
      </w:r>
      <w:r w:rsidRPr="007176FF">
        <w:rPr>
          <w:rFonts w:ascii="Calibri" w:eastAsia="Calibri" w:hAnsi="Calibri" w:cs="Calibri"/>
          <w:kern w:val="0"/>
          <w14:ligatures w14:val="none"/>
        </w:rPr>
        <w:t>předseda výboru SK Viktoria Štěrboholy</w:t>
      </w:r>
    </w:p>
    <w:p w14:paraId="1056E1DC" w14:textId="77777777" w:rsidR="00A918F7" w:rsidRPr="007176FF" w:rsidRDefault="00A918F7" w:rsidP="00A918F7">
      <w:pPr>
        <w:spacing w:after="200" w:line="276" w:lineRule="auto"/>
        <w:rPr>
          <w:rFonts w:ascii="Calibri" w:eastAsia="Calibri" w:hAnsi="Calibri" w:cs="Calibri"/>
          <w:kern w:val="0"/>
          <w14:ligatures w14:val="none"/>
        </w:rPr>
      </w:pPr>
    </w:p>
    <w:p w14:paraId="70235E6E" w14:textId="77777777" w:rsidR="00A918F7" w:rsidRPr="007176FF" w:rsidRDefault="00A918F7" w:rsidP="00A918F7">
      <w:pPr>
        <w:spacing w:after="200" w:line="276" w:lineRule="auto"/>
        <w:rPr>
          <w:rFonts w:ascii="Calibri" w:eastAsia="Calibri" w:hAnsi="Calibri" w:cs="Calibri"/>
          <w:kern w:val="0"/>
          <w14:ligatures w14:val="none"/>
        </w:rPr>
      </w:pPr>
    </w:p>
    <w:p w14:paraId="17EA93EE" w14:textId="77777777" w:rsidR="00A918F7" w:rsidRPr="007176FF" w:rsidRDefault="00A918F7" w:rsidP="00A918F7">
      <w:pPr>
        <w:spacing w:after="200" w:line="276" w:lineRule="auto"/>
        <w:rPr>
          <w:rFonts w:ascii="Calibri" w:eastAsia="Calibri" w:hAnsi="Calibri" w:cs="Calibri"/>
          <w:kern w:val="0"/>
          <w14:ligatures w14:val="none"/>
        </w:rPr>
      </w:pPr>
    </w:p>
    <w:p w14:paraId="1D39CF94" w14:textId="4D3CD1F7" w:rsidR="00A918F7" w:rsidRPr="007176FF" w:rsidRDefault="00A918F7" w:rsidP="00A918F7">
      <w:pPr>
        <w:spacing w:after="200" w:line="276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7176FF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Zveřejněno na úřední desce  způsobem umožňujícím dálkový přístup: </w:t>
      </w:r>
      <w:hyperlink r:id="rId7" w:history="1">
        <w:r w:rsidRPr="007176FF">
          <w:rPr>
            <w:rFonts w:ascii="Calibri" w:eastAsia="Calibri" w:hAnsi="Calibri" w:cs="Calibri"/>
            <w:color w:val="0563C1"/>
            <w:kern w:val="0"/>
            <w:sz w:val="20"/>
            <w:szCs w:val="20"/>
            <w:u w:val="single"/>
            <w14:ligatures w14:val="none"/>
          </w:rPr>
          <w:t>www.sterboholy.cz</w:t>
        </w:r>
      </w:hyperlink>
      <w:r w:rsidRPr="007176FF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dne …</w:t>
      </w:r>
      <w:r w:rsidR="00970424">
        <w:rPr>
          <w:rFonts w:ascii="Calibri" w:eastAsia="Calibri" w:hAnsi="Calibri" w:cs="Calibri"/>
          <w:kern w:val="0"/>
          <w:sz w:val="20"/>
          <w:szCs w:val="20"/>
          <w14:ligatures w14:val="none"/>
        </w:rPr>
        <w:t>21.10.2025.</w:t>
      </w:r>
      <w:r>
        <w:rPr>
          <w:rFonts w:ascii="Calibri" w:eastAsia="Calibri" w:hAnsi="Calibri" w:cs="Calibri"/>
          <w:kern w:val="0"/>
          <w:sz w:val="20"/>
          <w:szCs w:val="20"/>
          <w14:ligatures w14:val="none"/>
        </w:rPr>
        <w:t>..</w:t>
      </w:r>
    </w:p>
    <w:p w14:paraId="4DDD2A7F" w14:textId="77777777" w:rsidR="00A918F7" w:rsidRPr="007176FF" w:rsidRDefault="00A918F7" w:rsidP="00A918F7">
      <w:pPr>
        <w:spacing w:after="200" w:line="276" w:lineRule="auto"/>
        <w:rPr>
          <w:rFonts w:ascii="Calibri" w:eastAsia="Calibri" w:hAnsi="Calibri" w:cs="Calibri"/>
          <w:kern w:val="0"/>
          <w14:ligatures w14:val="none"/>
        </w:rPr>
      </w:pPr>
    </w:p>
    <w:p w14:paraId="38B419C9" w14:textId="77777777" w:rsidR="00A918F7" w:rsidRPr="007176FF" w:rsidRDefault="00A918F7" w:rsidP="00A918F7">
      <w:pPr>
        <w:spacing w:after="200" w:line="276" w:lineRule="auto"/>
        <w:rPr>
          <w:rFonts w:ascii="Calibri" w:eastAsia="Calibri" w:hAnsi="Calibri" w:cs="Calibri"/>
          <w:kern w:val="0"/>
          <w14:ligatures w14:val="none"/>
        </w:rPr>
      </w:pPr>
    </w:p>
    <w:p w14:paraId="704E1114" w14:textId="77777777" w:rsidR="00A918F7" w:rsidRPr="007176FF" w:rsidRDefault="00A918F7" w:rsidP="00A918F7">
      <w:pPr>
        <w:spacing w:after="200" w:line="276" w:lineRule="auto"/>
        <w:rPr>
          <w:rFonts w:ascii="Calibri" w:eastAsia="Calibri" w:hAnsi="Calibri" w:cs="Calibri"/>
          <w:kern w:val="0"/>
          <w14:ligatures w14:val="none"/>
        </w:rPr>
      </w:pPr>
    </w:p>
    <w:p w14:paraId="7DF21D07" w14:textId="77777777" w:rsidR="00A918F7" w:rsidRPr="007176FF" w:rsidRDefault="00A918F7" w:rsidP="00A918F7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4C50A3FB" w14:textId="77777777" w:rsidR="00A918F7" w:rsidRPr="007176FF" w:rsidRDefault="00A918F7" w:rsidP="00A918F7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4CAFB990" w14:textId="77777777" w:rsidR="00A918F7" w:rsidRPr="007176FF" w:rsidRDefault="00A918F7" w:rsidP="00A918F7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040BE005" w14:textId="77777777" w:rsidR="00A011FE" w:rsidRDefault="00A011FE"/>
    <w:sectPr w:rsidR="00A011F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9FBB7" w14:textId="77777777" w:rsidR="00A918F7" w:rsidRDefault="00A918F7" w:rsidP="00A918F7">
      <w:pPr>
        <w:spacing w:after="0" w:line="240" w:lineRule="auto"/>
      </w:pPr>
      <w:r>
        <w:separator/>
      </w:r>
    </w:p>
  </w:endnote>
  <w:endnote w:type="continuationSeparator" w:id="0">
    <w:p w14:paraId="49EFE8BF" w14:textId="77777777" w:rsidR="00A918F7" w:rsidRDefault="00A918F7" w:rsidP="00A91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6155286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169279FA" w14:textId="3EDF91FC" w:rsidR="00A918F7" w:rsidRPr="00A918F7" w:rsidRDefault="00A918F7">
        <w:pPr>
          <w:pStyle w:val="Zpat"/>
          <w:jc w:val="right"/>
          <w:rPr>
            <w:rFonts w:ascii="Calibri" w:hAnsi="Calibri" w:cs="Calibri"/>
          </w:rPr>
        </w:pPr>
        <w:r w:rsidRPr="00A918F7">
          <w:rPr>
            <w:rFonts w:ascii="Calibri" w:hAnsi="Calibri" w:cs="Calibri"/>
          </w:rPr>
          <w:fldChar w:fldCharType="begin"/>
        </w:r>
        <w:r w:rsidRPr="00A918F7">
          <w:rPr>
            <w:rFonts w:ascii="Calibri" w:hAnsi="Calibri" w:cs="Calibri"/>
          </w:rPr>
          <w:instrText>PAGE   \* MERGEFORMAT</w:instrText>
        </w:r>
        <w:r w:rsidRPr="00A918F7">
          <w:rPr>
            <w:rFonts w:ascii="Calibri" w:hAnsi="Calibri" w:cs="Calibri"/>
          </w:rPr>
          <w:fldChar w:fldCharType="separate"/>
        </w:r>
        <w:r w:rsidRPr="00A918F7">
          <w:rPr>
            <w:rFonts w:ascii="Calibri" w:hAnsi="Calibri" w:cs="Calibri"/>
          </w:rPr>
          <w:t>2</w:t>
        </w:r>
        <w:r w:rsidRPr="00A918F7">
          <w:rPr>
            <w:rFonts w:ascii="Calibri" w:hAnsi="Calibri" w:cs="Calibri"/>
          </w:rPr>
          <w:fldChar w:fldCharType="end"/>
        </w:r>
      </w:p>
    </w:sdtContent>
  </w:sdt>
  <w:p w14:paraId="33F2E702" w14:textId="77777777" w:rsidR="00A918F7" w:rsidRDefault="00A918F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3033E" w14:textId="77777777" w:rsidR="00A918F7" w:rsidRDefault="00A918F7" w:rsidP="00A918F7">
      <w:pPr>
        <w:spacing w:after="0" w:line="240" w:lineRule="auto"/>
      </w:pPr>
      <w:r>
        <w:separator/>
      </w:r>
    </w:p>
  </w:footnote>
  <w:footnote w:type="continuationSeparator" w:id="0">
    <w:p w14:paraId="565C195E" w14:textId="77777777" w:rsidR="00A918F7" w:rsidRDefault="00A918F7" w:rsidP="00A918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30B4D"/>
    <w:multiLevelType w:val="hybridMultilevel"/>
    <w:tmpl w:val="9A288F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035E6"/>
    <w:multiLevelType w:val="hybridMultilevel"/>
    <w:tmpl w:val="E7F2DB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357A1"/>
    <w:multiLevelType w:val="hybridMultilevel"/>
    <w:tmpl w:val="02F81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04B4D"/>
    <w:multiLevelType w:val="hybridMultilevel"/>
    <w:tmpl w:val="F60E20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AC5A10"/>
    <w:multiLevelType w:val="hybridMultilevel"/>
    <w:tmpl w:val="CA4AEF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7721638">
    <w:abstractNumId w:val="0"/>
  </w:num>
  <w:num w:numId="2" w16cid:durableId="1373577462">
    <w:abstractNumId w:val="1"/>
  </w:num>
  <w:num w:numId="3" w16cid:durableId="1157259086">
    <w:abstractNumId w:val="3"/>
  </w:num>
  <w:num w:numId="4" w16cid:durableId="2064719615">
    <w:abstractNumId w:val="4"/>
  </w:num>
  <w:num w:numId="5" w16cid:durableId="11141285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8F7"/>
    <w:rsid w:val="001A1A0F"/>
    <w:rsid w:val="001D70B3"/>
    <w:rsid w:val="00435A0B"/>
    <w:rsid w:val="00970424"/>
    <w:rsid w:val="00A011FE"/>
    <w:rsid w:val="00A9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5CEDF"/>
  <w15:chartTrackingRefBased/>
  <w15:docId w15:val="{C03FBAB5-3297-4B5B-B4EF-FAD0A1874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18F7"/>
  </w:style>
  <w:style w:type="paragraph" w:styleId="Nadpis1">
    <w:name w:val="heading 1"/>
    <w:basedOn w:val="Normln"/>
    <w:next w:val="Normln"/>
    <w:link w:val="Nadpis1Char"/>
    <w:uiPriority w:val="9"/>
    <w:qFormat/>
    <w:rsid w:val="00A918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918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918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918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918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918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918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918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918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918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918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918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918F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918F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918F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918F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918F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918F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918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918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918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918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918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918F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918F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918F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918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918F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918F7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A918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18F7"/>
  </w:style>
  <w:style w:type="paragraph" w:styleId="Zpat">
    <w:name w:val="footer"/>
    <w:basedOn w:val="Normln"/>
    <w:link w:val="ZpatChar"/>
    <w:uiPriority w:val="99"/>
    <w:unhideWhenUsed/>
    <w:rsid w:val="00A918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18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terbohol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991</Words>
  <Characters>5851</Characters>
  <Application>Microsoft Office Word</Application>
  <DocSecurity>0</DocSecurity>
  <Lines>48</Lines>
  <Paragraphs>13</Paragraphs>
  <ScaleCrop>false</ScaleCrop>
  <Company/>
  <LinksUpToDate>false</LinksUpToDate>
  <CharactersWithSpaces>6829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Vydrarova</dc:creator>
  <cp:keywords/>
  <dc:description/>
  <cp:lastModifiedBy>Jana Vydrarova</cp:lastModifiedBy>
  <cp:revision>2</cp:revision>
  <cp:lastPrinted>2025-10-17T08:44:00Z</cp:lastPrinted>
  <dcterms:created xsi:type="dcterms:W3CDTF">2025-10-17T08:36:00Z</dcterms:created>
  <dcterms:modified xsi:type="dcterms:W3CDTF">2025-10-21T09:20:00Z</dcterms:modified>
</cp:coreProperties>
</file>