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A623" w14:textId="1A4A9AA2" w:rsidR="00C37A36" w:rsidRPr="00C37A36" w:rsidRDefault="00C37A36" w:rsidP="00B573C4">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8"/>
        </w:tabs>
        <w:suppressAutoHyphens/>
        <w:spacing w:before="480"/>
        <w:jc w:val="both"/>
        <w:outlineLvl w:val="2"/>
        <w:rPr>
          <w:rFonts w:ascii="Arial" w:eastAsia="Times New Roman" w:hAnsi="Arial" w:cs="Arial"/>
          <w:color w:val="auto"/>
          <w:sz w:val="20"/>
          <w:szCs w:val="20"/>
          <w:bdr w:val="none" w:sz="0" w:space="0" w:color="auto"/>
          <w:lang w:eastAsia="ar-SA"/>
        </w:rPr>
      </w:pPr>
      <w:r w:rsidRPr="00C37A36">
        <w:rPr>
          <w:rFonts w:ascii="Arial" w:eastAsia="Times New Roman" w:hAnsi="Arial" w:cs="Arial"/>
          <w:b/>
          <w:color w:val="auto"/>
          <w:sz w:val="20"/>
          <w:szCs w:val="20"/>
          <w:bdr w:val="none" w:sz="0" w:space="0" w:color="auto"/>
          <w:lang w:eastAsia="ar-SA"/>
        </w:rPr>
        <w:t xml:space="preserve">Česká republika </w:t>
      </w:r>
      <w:r w:rsidR="001229BD">
        <w:rPr>
          <w:rFonts w:ascii="Arial" w:eastAsia="Times New Roman" w:hAnsi="Arial" w:cs="Arial"/>
          <w:b/>
          <w:color w:val="auto"/>
          <w:sz w:val="20"/>
          <w:szCs w:val="20"/>
          <w:bdr w:val="none" w:sz="0" w:space="0" w:color="auto"/>
          <w:lang w:eastAsia="ar-SA"/>
        </w:rPr>
        <w:t>–</w:t>
      </w:r>
      <w:r w:rsidRPr="00C37A36">
        <w:rPr>
          <w:rFonts w:ascii="Arial" w:eastAsia="Times New Roman" w:hAnsi="Arial" w:cs="Arial"/>
          <w:b/>
          <w:color w:val="auto"/>
          <w:sz w:val="20"/>
          <w:szCs w:val="20"/>
          <w:bdr w:val="none" w:sz="0" w:space="0" w:color="auto"/>
          <w:lang w:eastAsia="ar-SA"/>
        </w:rPr>
        <w:t xml:space="preserve"> Státní</w:t>
      </w:r>
      <w:r w:rsidR="001229BD">
        <w:rPr>
          <w:rFonts w:ascii="Arial" w:eastAsia="Times New Roman" w:hAnsi="Arial" w:cs="Arial"/>
          <w:b/>
          <w:color w:val="auto"/>
          <w:sz w:val="20"/>
          <w:szCs w:val="20"/>
          <w:bdr w:val="none" w:sz="0" w:space="0" w:color="auto"/>
          <w:lang w:eastAsia="ar-SA"/>
        </w:rPr>
        <w:t xml:space="preserve"> </w:t>
      </w:r>
      <w:r w:rsidRPr="00C37A36">
        <w:rPr>
          <w:rFonts w:ascii="Arial" w:eastAsia="Times New Roman" w:hAnsi="Arial" w:cs="Arial"/>
          <w:b/>
          <w:color w:val="auto"/>
          <w:sz w:val="20"/>
          <w:szCs w:val="20"/>
          <w:bdr w:val="none" w:sz="0" w:space="0" w:color="auto"/>
          <w:lang w:eastAsia="ar-SA"/>
        </w:rPr>
        <w:t>pozemkový úřad</w:t>
      </w:r>
    </w:p>
    <w:p w14:paraId="36F35CBD" w14:textId="67E64D65" w:rsidR="00C37A36" w:rsidRPr="00C37A36" w:rsidRDefault="005364AB"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Sídlo:</w:t>
      </w:r>
      <w:r w:rsidR="00232838">
        <w:rPr>
          <w:rFonts w:ascii="Arial" w:eastAsia="Times New Roman" w:hAnsi="Arial" w:cs="Arial"/>
          <w:sz w:val="20"/>
          <w:szCs w:val="20"/>
          <w:bdr w:val="none" w:sz="0" w:space="0" w:color="auto"/>
          <w:lang w:eastAsia="ar-SA"/>
        </w:rPr>
        <w:t xml:space="preserve"> H</w:t>
      </w:r>
      <w:r w:rsidR="00C37A36" w:rsidRPr="00C37A36">
        <w:rPr>
          <w:rFonts w:ascii="Arial" w:eastAsia="Times New Roman" w:hAnsi="Arial" w:cs="Arial"/>
          <w:sz w:val="20"/>
          <w:szCs w:val="20"/>
          <w:bdr w:val="none" w:sz="0" w:space="0" w:color="auto"/>
          <w:lang w:eastAsia="ar-SA"/>
        </w:rPr>
        <w:t>usinecká 1024/</w:t>
      </w:r>
      <w:proofErr w:type="gramStart"/>
      <w:r w:rsidR="00C37A36" w:rsidRPr="00C37A36">
        <w:rPr>
          <w:rFonts w:ascii="Arial" w:eastAsia="Times New Roman" w:hAnsi="Arial" w:cs="Arial"/>
          <w:sz w:val="20"/>
          <w:szCs w:val="20"/>
          <w:bdr w:val="none" w:sz="0" w:space="0" w:color="auto"/>
          <w:lang w:eastAsia="ar-SA"/>
        </w:rPr>
        <w:t>11a</w:t>
      </w:r>
      <w:proofErr w:type="gramEnd"/>
      <w:r w:rsidR="005B451E">
        <w:rPr>
          <w:rFonts w:ascii="Arial" w:eastAsia="Times New Roman" w:hAnsi="Arial" w:cs="Arial"/>
          <w:sz w:val="20"/>
          <w:szCs w:val="20"/>
          <w:bdr w:val="none" w:sz="0" w:space="0" w:color="auto"/>
          <w:lang w:eastAsia="ar-SA"/>
        </w:rPr>
        <w:t>,</w:t>
      </w:r>
      <w:r w:rsidR="00C37A36" w:rsidRPr="00C37A36">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Žižkov, </w:t>
      </w:r>
      <w:r w:rsidR="00C37A36" w:rsidRPr="00C37A36">
        <w:rPr>
          <w:rFonts w:ascii="Arial" w:eastAsia="Times New Roman" w:hAnsi="Arial" w:cs="Arial"/>
          <w:sz w:val="20"/>
          <w:szCs w:val="20"/>
          <w:bdr w:val="none" w:sz="0" w:space="0" w:color="auto"/>
          <w:lang w:eastAsia="ar-SA"/>
        </w:rPr>
        <w:t>130 00</w:t>
      </w:r>
      <w:r>
        <w:rPr>
          <w:rFonts w:ascii="Arial" w:eastAsia="Times New Roman" w:hAnsi="Arial" w:cs="Arial"/>
          <w:sz w:val="20"/>
          <w:szCs w:val="20"/>
          <w:bdr w:val="none" w:sz="0" w:space="0" w:color="auto"/>
          <w:lang w:eastAsia="ar-SA"/>
        </w:rPr>
        <w:t xml:space="preserve"> Praha 3</w:t>
      </w:r>
    </w:p>
    <w:p w14:paraId="31399833" w14:textId="2E5B7AA9"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IČO:</w:t>
      </w:r>
      <w:r w:rsidR="00232838">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01312774</w:t>
      </w:r>
    </w:p>
    <w:p w14:paraId="0990B8B1" w14:textId="3F7F0290"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DIČ:</w:t>
      </w:r>
      <w:r w:rsidR="00C94193">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CZ01312774</w:t>
      </w:r>
    </w:p>
    <w:p w14:paraId="100A21D0" w14:textId="77777777" w:rsidR="00C37A36" w:rsidRPr="00C37A36" w:rsidRDefault="005364AB"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Jednající:</w:t>
      </w:r>
      <w:r w:rsidR="00C37A36">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Ing. Jiří Papež, ředitel Krajského pozemkového úřadu pro Plzeňský kraj</w:t>
      </w:r>
      <w:r w:rsidR="00C37A36">
        <w:rPr>
          <w:rFonts w:ascii="Arial" w:eastAsia="Times New Roman" w:hAnsi="Arial" w:cs="Arial"/>
          <w:sz w:val="20"/>
          <w:szCs w:val="20"/>
          <w:bdr w:val="none" w:sz="0" w:space="0" w:color="auto"/>
          <w:lang w:eastAsia="ar-SA"/>
        </w:rPr>
        <w:t>,</w:t>
      </w:r>
      <w:r w:rsidR="00782AC4">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adresa: náměstí Generála Píky 2110/8,</w:t>
      </w:r>
      <w:r w:rsidR="00064161">
        <w:rPr>
          <w:rFonts w:ascii="Arial" w:eastAsia="Times New Roman" w:hAnsi="Arial" w:cs="Arial"/>
          <w:sz w:val="20"/>
          <w:szCs w:val="20"/>
          <w:bdr w:val="none" w:sz="0" w:space="0" w:color="auto"/>
          <w:lang w:eastAsia="ar-SA"/>
        </w:rPr>
        <w:t xml:space="preserve"> Východní Předměstí,</w:t>
      </w:r>
      <w:r w:rsidR="00C37A36" w:rsidRPr="00C37A36">
        <w:rPr>
          <w:rFonts w:ascii="Arial" w:eastAsia="Times New Roman" w:hAnsi="Arial" w:cs="Arial"/>
          <w:sz w:val="20"/>
          <w:szCs w:val="20"/>
          <w:bdr w:val="none" w:sz="0" w:space="0" w:color="auto"/>
          <w:lang w:eastAsia="ar-SA"/>
        </w:rPr>
        <w:t xml:space="preserve"> 326 00 Plzeň,</w:t>
      </w:r>
      <w:r w:rsidR="00DB42D1">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na základě oprávnění vyplývajícího z platného Podpisového řádu Státního pozemkového úřadu účinného ke dni právního jednání</w:t>
      </w:r>
    </w:p>
    <w:p w14:paraId="6FBFF549" w14:textId="13B36469" w:rsidR="00C37A36" w:rsidRPr="00C37A36" w:rsidRDefault="00C37A36" w:rsidP="0065761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předávající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31F1B9" w14:textId="77777777" w:rsidR="00C37A36" w:rsidRPr="00B573C4"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11317F4" w14:textId="77777777"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a</w:t>
      </w:r>
    </w:p>
    <w:p w14:paraId="148ACC00" w14:textId="77777777" w:rsidR="00C37A36" w:rsidRPr="00B573C4"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2909945" w14:textId="2CCEB852" w:rsidR="00E75DD9" w:rsidRPr="00C845A6" w:rsidRDefault="00B518A4" w:rsidP="00E75DD9">
      <w:pPr>
        <w:jc w:val="both"/>
        <w:rPr>
          <w:rFonts w:ascii="Arial" w:hAnsi="Arial" w:cs="Arial"/>
          <w:i/>
          <w:sz w:val="20"/>
          <w:szCs w:val="20"/>
        </w:rPr>
      </w:pPr>
      <w:r>
        <w:rPr>
          <w:rFonts w:ascii="Arial" w:hAnsi="Arial" w:cs="Arial"/>
          <w:b/>
          <w:sz w:val="20"/>
          <w:szCs w:val="20"/>
        </w:rPr>
        <w:t>Správa železnic</w:t>
      </w:r>
      <w:r w:rsidR="00E75DD9" w:rsidRPr="00C845A6">
        <w:rPr>
          <w:rFonts w:ascii="Arial" w:hAnsi="Arial" w:cs="Arial"/>
          <w:b/>
          <w:sz w:val="20"/>
          <w:szCs w:val="20"/>
        </w:rPr>
        <w:t>, s</w:t>
      </w:r>
      <w:r>
        <w:rPr>
          <w:rFonts w:ascii="Arial" w:hAnsi="Arial" w:cs="Arial"/>
          <w:b/>
          <w:sz w:val="20"/>
          <w:szCs w:val="20"/>
        </w:rPr>
        <w:t>tátní organizace</w:t>
      </w:r>
    </w:p>
    <w:p w14:paraId="6B20B52A" w14:textId="2293E4B9" w:rsidR="00EB4AD5" w:rsidRPr="00EB4AD5" w:rsidRDefault="00EB4AD5" w:rsidP="00EB4AD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EB4AD5">
        <w:rPr>
          <w:rFonts w:ascii="Arial" w:eastAsia="Times New Roman" w:hAnsi="Arial" w:cs="Arial"/>
          <w:sz w:val="20"/>
          <w:szCs w:val="20"/>
          <w:bdr w:val="none" w:sz="0" w:space="0" w:color="auto"/>
          <w:lang w:eastAsia="ar-SA"/>
        </w:rPr>
        <w:t>Sídlo:</w:t>
      </w:r>
      <w:r>
        <w:rPr>
          <w:rFonts w:ascii="Arial" w:eastAsia="Times New Roman" w:hAnsi="Arial" w:cs="Arial"/>
          <w:sz w:val="20"/>
          <w:szCs w:val="20"/>
          <w:bdr w:val="none" w:sz="0" w:space="0" w:color="auto"/>
          <w:lang w:eastAsia="ar-SA"/>
        </w:rPr>
        <w:t xml:space="preserve"> </w:t>
      </w:r>
      <w:r w:rsidRPr="00EB4AD5">
        <w:rPr>
          <w:rFonts w:ascii="Arial" w:eastAsia="Times New Roman" w:hAnsi="Arial" w:cs="Arial"/>
          <w:sz w:val="20"/>
          <w:szCs w:val="20"/>
          <w:bdr w:val="none" w:sz="0" w:space="0" w:color="auto"/>
          <w:lang w:eastAsia="ar-SA"/>
        </w:rPr>
        <w:t>Praha 1 – Nové Město, Dlážděná 1003/7, PSČ 110</w:t>
      </w:r>
      <w:r w:rsidR="00206597">
        <w:rPr>
          <w:rFonts w:ascii="Arial" w:eastAsia="Times New Roman" w:hAnsi="Arial" w:cs="Arial"/>
          <w:sz w:val="20"/>
          <w:szCs w:val="20"/>
          <w:bdr w:val="none" w:sz="0" w:space="0" w:color="auto"/>
          <w:lang w:eastAsia="ar-SA"/>
        </w:rPr>
        <w:t xml:space="preserve"> </w:t>
      </w:r>
      <w:r w:rsidRPr="00EB4AD5">
        <w:rPr>
          <w:rFonts w:ascii="Arial" w:eastAsia="Times New Roman" w:hAnsi="Arial" w:cs="Arial"/>
          <w:sz w:val="20"/>
          <w:szCs w:val="20"/>
          <w:bdr w:val="none" w:sz="0" w:space="0" w:color="auto"/>
          <w:lang w:eastAsia="ar-SA"/>
        </w:rPr>
        <w:t>00</w:t>
      </w:r>
    </w:p>
    <w:p w14:paraId="60D3038B" w14:textId="104A52EA" w:rsidR="00EB4AD5" w:rsidRPr="00EB4AD5" w:rsidRDefault="00EB4AD5" w:rsidP="00EB4AD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EB4AD5">
        <w:rPr>
          <w:rFonts w:ascii="Arial" w:eastAsia="Times New Roman" w:hAnsi="Arial" w:cs="Arial"/>
          <w:sz w:val="20"/>
          <w:szCs w:val="20"/>
          <w:bdr w:val="none" w:sz="0" w:space="0" w:color="auto"/>
          <w:lang w:eastAsia="ar-SA"/>
        </w:rPr>
        <w:t>IČO:</w:t>
      </w:r>
      <w:r>
        <w:rPr>
          <w:rFonts w:ascii="Arial" w:eastAsia="Times New Roman" w:hAnsi="Arial" w:cs="Arial"/>
          <w:sz w:val="20"/>
          <w:szCs w:val="20"/>
          <w:bdr w:val="none" w:sz="0" w:space="0" w:color="auto"/>
          <w:lang w:eastAsia="ar-SA"/>
        </w:rPr>
        <w:t xml:space="preserve"> </w:t>
      </w:r>
      <w:r w:rsidRPr="00EB4AD5">
        <w:rPr>
          <w:rFonts w:ascii="Arial" w:eastAsia="Times New Roman" w:hAnsi="Arial" w:cs="Arial"/>
          <w:sz w:val="20"/>
          <w:szCs w:val="20"/>
          <w:bdr w:val="none" w:sz="0" w:space="0" w:color="auto"/>
          <w:lang w:eastAsia="ar-SA"/>
        </w:rPr>
        <w:t>70994234</w:t>
      </w:r>
    </w:p>
    <w:p w14:paraId="1A3BCBEE" w14:textId="5787F889" w:rsidR="00EB4AD5" w:rsidRPr="00EB4AD5" w:rsidRDefault="00EB4AD5" w:rsidP="00EB4AD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EB4AD5">
        <w:rPr>
          <w:rFonts w:ascii="Arial" w:eastAsia="Times New Roman" w:hAnsi="Arial" w:cs="Arial"/>
          <w:sz w:val="20"/>
          <w:szCs w:val="20"/>
          <w:bdr w:val="none" w:sz="0" w:space="0" w:color="auto"/>
          <w:lang w:eastAsia="ar-SA"/>
        </w:rPr>
        <w:t>DIČ:</w:t>
      </w:r>
      <w:r>
        <w:rPr>
          <w:rFonts w:ascii="Arial" w:eastAsia="Times New Roman" w:hAnsi="Arial" w:cs="Arial"/>
          <w:sz w:val="20"/>
          <w:szCs w:val="20"/>
          <w:bdr w:val="none" w:sz="0" w:space="0" w:color="auto"/>
          <w:lang w:eastAsia="ar-SA"/>
        </w:rPr>
        <w:t xml:space="preserve"> </w:t>
      </w:r>
      <w:r w:rsidRPr="00EB4AD5">
        <w:rPr>
          <w:rFonts w:ascii="Arial" w:eastAsia="Times New Roman" w:hAnsi="Arial" w:cs="Arial"/>
          <w:sz w:val="20"/>
          <w:szCs w:val="20"/>
          <w:bdr w:val="none" w:sz="0" w:space="0" w:color="auto"/>
          <w:lang w:eastAsia="ar-SA"/>
        </w:rPr>
        <w:t>CZ70994234</w:t>
      </w:r>
    </w:p>
    <w:p w14:paraId="3053D4B1" w14:textId="3CC294C9" w:rsidR="00EB4AD5" w:rsidRDefault="00E75DD9" w:rsidP="00EB4AD5">
      <w:pPr>
        <w:tabs>
          <w:tab w:val="left" w:pos="708"/>
          <w:tab w:val="left" w:pos="3402"/>
          <w:tab w:val="left" w:pos="6237"/>
        </w:tabs>
        <w:jc w:val="both"/>
        <w:rPr>
          <w:rFonts w:ascii="Arial" w:eastAsia="Times New Roman" w:hAnsi="Arial" w:cs="Arial"/>
          <w:sz w:val="20"/>
          <w:szCs w:val="20"/>
          <w:bdr w:val="none" w:sz="0" w:space="0" w:color="auto"/>
          <w:lang w:eastAsia="ar-SA"/>
        </w:rPr>
      </w:pPr>
      <w:r w:rsidRPr="00350ADE">
        <w:rPr>
          <w:rFonts w:ascii="Arial" w:hAnsi="Arial" w:cs="Arial"/>
          <w:sz w:val="20"/>
          <w:szCs w:val="20"/>
        </w:rPr>
        <w:t xml:space="preserve">Zápis v obchodním rejstříku: </w:t>
      </w:r>
      <w:r w:rsidR="00EB4AD5" w:rsidRPr="00EB4AD5">
        <w:rPr>
          <w:rFonts w:ascii="Arial" w:eastAsia="Times New Roman" w:hAnsi="Arial" w:cs="Arial"/>
          <w:sz w:val="20"/>
          <w:szCs w:val="20"/>
          <w:bdr w:val="none" w:sz="0" w:space="0" w:color="auto"/>
          <w:lang w:eastAsia="ar-SA"/>
        </w:rPr>
        <w:t>Městský soud v Praze, oddíl A, vložka 48384</w:t>
      </w:r>
    </w:p>
    <w:p w14:paraId="6C111AC1" w14:textId="77777777" w:rsidR="00E430D0" w:rsidRDefault="00F7348B" w:rsidP="00F7348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roofErr w:type="spellStart"/>
      <w:r w:rsidRPr="00350ADE">
        <w:rPr>
          <w:rFonts w:ascii="Arial" w:hAnsi="Arial" w:cs="Arial"/>
          <w:sz w:val="20"/>
          <w:szCs w:val="20"/>
        </w:rPr>
        <w:t>Zast</w:t>
      </w:r>
      <w:proofErr w:type="spellEnd"/>
      <w:r w:rsidRPr="00350ADE">
        <w:rPr>
          <w:rFonts w:ascii="Arial" w:hAnsi="Arial" w:cs="Arial"/>
          <w:sz w:val="20"/>
          <w:szCs w:val="20"/>
        </w:rPr>
        <w:t xml:space="preserve">.: </w:t>
      </w:r>
      <w:r>
        <w:rPr>
          <w:rFonts w:ascii="Arial" w:hAnsi="Arial" w:cs="Arial"/>
          <w:sz w:val="20"/>
          <w:szCs w:val="20"/>
        </w:rPr>
        <w:t xml:space="preserve">Bc. </w:t>
      </w:r>
      <w:proofErr w:type="spellStart"/>
      <w:r>
        <w:rPr>
          <w:rFonts w:ascii="Arial" w:hAnsi="Arial" w:cs="Arial"/>
          <w:sz w:val="20"/>
          <w:szCs w:val="20"/>
        </w:rPr>
        <w:t>MSc</w:t>
      </w:r>
      <w:proofErr w:type="spellEnd"/>
      <w:r>
        <w:rPr>
          <w:rFonts w:ascii="Arial" w:hAnsi="Arial" w:cs="Arial"/>
          <w:sz w:val="20"/>
          <w:szCs w:val="20"/>
        </w:rPr>
        <w:t>. Michal Froněk</w:t>
      </w:r>
      <w:r w:rsidR="008063C0">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CEng</w:t>
      </w:r>
      <w:proofErr w:type="spellEnd"/>
      <w:r>
        <w:rPr>
          <w:rFonts w:ascii="Arial" w:hAnsi="Arial" w:cs="Arial"/>
          <w:sz w:val="20"/>
          <w:szCs w:val="20"/>
        </w:rPr>
        <w:t xml:space="preserve"> MICE DIC</w:t>
      </w:r>
      <w:r w:rsidRPr="00EB4AD5">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náměstek </w:t>
      </w:r>
      <w:r w:rsidRPr="00EB4AD5">
        <w:rPr>
          <w:rFonts w:ascii="Arial" w:eastAsia="Times New Roman" w:hAnsi="Arial" w:cs="Arial"/>
          <w:sz w:val="20"/>
          <w:szCs w:val="20"/>
          <w:bdr w:val="none" w:sz="0" w:space="0" w:color="auto"/>
          <w:lang w:eastAsia="ar-SA"/>
        </w:rPr>
        <w:t>ředitel</w:t>
      </w:r>
      <w:r>
        <w:rPr>
          <w:rFonts w:ascii="Arial" w:eastAsia="Times New Roman" w:hAnsi="Arial" w:cs="Arial"/>
          <w:sz w:val="20"/>
          <w:szCs w:val="20"/>
          <w:bdr w:val="none" w:sz="0" w:space="0" w:color="auto"/>
          <w:lang w:eastAsia="ar-SA"/>
        </w:rPr>
        <w:t>e</w:t>
      </w:r>
      <w:r w:rsidRPr="00EB4AD5">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organizační jednotky</w:t>
      </w:r>
    </w:p>
    <w:p w14:paraId="0DF63DD0" w14:textId="673C5FE3" w:rsidR="00F7348B" w:rsidRPr="00EB4AD5" w:rsidRDefault="00F7348B" w:rsidP="00F7348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r w:rsidRPr="00CC6008">
        <w:rPr>
          <w:rFonts w:ascii="Arial" w:eastAsia="Times New Roman" w:hAnsi="Arial" w:cs="Arial"/>
          <w:sz w:val="20"/>
          <w:szCs w:val="20"/>
          <w:bdr w:val="none" w:sz="0" w:space="0" w:color="auto"/>
          <w:lang w:eastAsia="ar-SA"/>
        </w:rPr>
        <w:t>Stavební správa západ</w:t>
      </w:r>
      <w:r w:rsidRPr="00EB4AD5">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 xml:space="preserve"> </w:t>
      </w:r>
      <w:r w:rsidRPr="00EB4AD5">
        <w:rPr>
          <w:rFonts w:ascii="Arial" w:eastAsia="Times New Roman" w:hAnsi="Arial" w:cs="Arial"/>
          <w:sz w:val="20"/>
          <w:szCs w:val="20"/>
          <w:bdr w:val="none" w:sz="0" w:space="0" w:color="auto"/>
          <w:lang w:eastAsia="ar-SA"/>
        </w:rPr>
        <w:t xml:space="preserve">na základě </w:t>
      </w:r>
      <w:r>
        <w:rPr>
          <w:rFonts w:ascii="Arial" w:eastAsia="Times New Roman" w:hAnsi="Arial" w:cs="Arial"/>
          <w:sz w:val="20"/>
          <w:szCs w:val="20"/>
          <w:bdr w:val="none" w:sz="0" w:space="0" w:color="auto"/>
          <w:lang w:eastAsia="ar-SA"/>
        </w:rPr>
        <w:t>P</w:t>
      </w:r>
      <w:r w:rsidRPr="00EB4AD5">
        <w:rPr>
          <w:rFonts w:ascii="Arial" w:eastAsia="Times New Roman" w:hAnsi="Arial" w:cs="Arial"/>
          <w:sz w:val="20"/>
          <w:szCs w:val="20"/>
          <w:bdr w:val="none" w:sz="0" w:space="0" w:color="auto"/>
          <w:lang w:eastAsia="ar-SA"/>
        </w:rPr>
        <w:t xml:space="preserve">ověření č. </w:t>
      </w:r>
      <w:r>
        <w:rPr>
          <w:rFonts w:ascii="Arial" w:eastAsia="Times New Roman" w:hAnsi="Arial" w:cs="Arial"/>
          <w:sz w:val="20"/>
          <w:szCs w:val="20"/>
          <w:bdr w:val="none" w:sz="0" w:space="0" w:color="auto"/>
          <w:lang w:eastAsia="ar-SA"/>
        </w:rPr>
        <w:t>38/2021 (rozšíření č. 38-6/2021)</w:t>
      </w:r>
    </w:p>
    <w:p w14:paraId="4F19F9AD" w14:textId="7E73DF5F" w:rsidR="00C37A36" w:rsidRPr="00C37A36" w:rsidRDefault="00C37A36" w:rsidP="0065761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přejímající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8C4115" w14:textId="77777777" w:rsidR="00C203E8" w:rsidRPr="00032566" w:rsidRDefault="00C203E8" w:rsidP="00C203E8">
      <w:pPr>
        <w:jc w:val="both"/>
        <w:rPr>
          <w:rFonts w:ascii="Arial" w:hAnsi="Arial" w:cs="Arial"/>
          <w:sz w:val="40"/>
          <w:szCs w:val="40"/>
        </w:rPr>
      </w:pPr>
    </w:p>
    <w:p w14:paraId="76A39DA7" w14:textId="77777777" w:rsidR="00547B93" w:rsidRPr="00C334B4" w:rsidRDefault="00547B93" w:rsidP="00547B93">
      <w:pPr>
        <w:contextualSpacing/>
        <w:jc w:val="both"/>
        <w:rPr>
          <w:rFonts w:ascii="Arial" w:eastAsiaTheme="majorEastAsia" w:hAnsi="Arial" w:cs="Arial"/>
          <w:color w:val="auto"/>
          <w:kern w:val="28"/>
          <w:sz w:val="20"/>
          <w:szCs w:val="56"/>
        </w:rPr>
      </w:pPr>
      <w:r w:rsidRPr="00C334B4">
        <w:rPr>
          <w:rFonts w:ascii="Arial" w:eastAsiaTheme="majorEastAsia" w:hAnsi="Arial" w:cs="Arial"/>
          <w:color w:val="auto"/>
          <w:kern w:val="28"/>
          <w:sz w:val="20"/>
          <w:szCs w:val="56"/>
        </w:rPr>
        <w:t xml:space="preserve">uzavírají podle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xml:space="preserve">. § 1746 odst. 2 zákona č. 89/2012 Sb., občanský zákoník, ve znění pozdějších předpisů, a to předávající na základě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xml:space="preserve">. § 55 odst. 3 zákona č. 219/2000 Sb., o majetku České republiky a jejím vystupování v právních vztazích, ve znění pozdějších předpisů (dále jen „zákon č. 219/2000 Sb.“) a podle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xml:space="preserve">. § 14 a násl. vyhlášky Ministerstva financí č. 62/2001 Sb., o hospodaření organizačních složek státu a státních organizací s majetkem státu, ve znění pozdějších předpisů (dále jen „vyhláška č. 62/2001 Sb.“) a přejímající podle </w:t>
      </w:r>
      <w:bookmarkStart w:id="0" w:name="_Hlk169597071"/>
      <w:r w:rsidRPr="00C334B4">
        <w:rPr>
          <w:rFonts w:ascii="Arial" w:eastAsiaTheme="majorEastAsia" w:hAnsi="Arial" w:cs="Arial"/>
          <w:color w:val="auto"/>
          <w:kern w:val="28"/>
          <w:sz w:val="20"/>
          <w:szCs w:val="56"/>
        </w:rPr>
        <w:t xml:space="preserve">zákona </w:t>
      </w:r>
      <w:r w:rsidRPr="00C334B4">
        <w:rPr>
          <w:rFonts w:ascii="Arial" w:eastAsia="Times New Roman" w:hAnsi="Arial" w:cs="Arial"/>
          <w:color w:val="auto"/>
          <w:kern w:val="28"/>
          <w:sz w:val="20"/>
          <w:szCs w:val="20"/>
          <w:bdr w:val="none" w:sz="0" w:space="0" w:color="auto"/>
          <w:lang w:eastAsia="ar-SA"/>
        </w:rPr>
        <w:t>č. 77/1997 Sb., o státním podniku, ve znění pozdějších předpisů</w:t>
      </w:r>
      <w:bookmarkEnd w:id="0"/>
      <w:r w:rsidRPr="00C334B4">
        <w:rPr>
          <w:rFonts w:ascii="Arial" w:eastAsia="Times New Roman" w:hAnsi="Arial" w:cs="Arial"/>
          <w:color w:val="auto"/>
          <w:kern w:val="28"/>
          <w:sz w:val="20"/>
          <w:szCs w:val="20"/>
          <w:bdr w:val="none" w:sz="0" w:space="0" w:color="auto"/>
          <w:lang w:eastAsia="ar-SA"/>
        </w:rPr>
        <w:t xml:space="preserve"> (dále jen „zákon č. 77/1997 Sb.“) </w:t>
      </w:r>
      <w:r w:rsidRPr="00C334B4">
        <w:rPr>
          <w:rFonts w:ascii="Arial" w:eastAsiaTheme="majorEastAsia" w:hAnsi="Arial" w:cs="Arial"/>
          <w:color w:val="auto"/>
          <w:kern w:val="28"/>
          <w:sz w:val="20"/>
          <w:szCs w:val="56"/>
        </w:rPr>
        <w:t xml:space="preserve">a </w:t>
      </w:r>
      <w:r w:rsidRPr="00C334B4">
        <w:rPr>
          <w:rFonts w:ascii="Arial" w:eastAsia="Times New Roman" w:hAnsi="Arial" w:cs="Arial"/>
          <w:color w:val="auto"/>
          <w:kern w:val="28"/>
          <w:sz w:val="20"/>
          <w:szCs w:val="20"/>
          <w:bdr w:val="none" w:sz="0" w:space="0" w:color="auto"/>
          <w:lang w:eastAsia="ar-SA"/>
        </w:rPr>
        <w:t xml:space="preserve">zákona č. 77/2002 Sb., o akciové společnosti České dráhy, státní organizaci Správa železnic a o změně zákona č. 266/1994 Sb., o dráhách, ve znění pozdějších předpisů, a </w:t>
      </w:r>
      <w:r w:rsidRPr="00C334B4">
        <w:rPr>
          <w:rFonts w:ascii="Arial" w:eastAsiaTheme="majorEastAsia" w:hAnsi="Arial" w:cs="Arial"/>
          <w:color w:val="auto"/>
          <w:kern w:val="28"/>
          <w:sz w:val="20"/>
          <w:szCs w:val="56"/>
        </w:rPr>
        <w:t xml:space="preserve">zákona </w:t>
      </w:r>
      <w:r w:rsidRPr="00C334B4">
        <w:rPr>
          <w:rFonts w:ascii="Arial" w:eastAsia="Times New Roman" w:hAnsi="Arial" w:cs="Arial"/>
          <w:color w:val="auto"/>
          <w:kern w:val="28"/>
          <w:sz w:val="20"/>
          <w:szCs w:val="20"/>
          <w:bdr w:val="none" w:sz="0" w:space="0" w:color="auto"/>
          <w:lang w:eastAsia="ar-SA"/>
        </w:rPr>
        <w:t>č. 77/1997 Sb., o státním podniku, ve znění pozdějších předpisů (dále jen „zákon č. 77/2002 Sb.“)</w:t>
      </w:r>
      <w:r w:rsidRPr="00C334B4">
        <w:rPr>
          <w:rFonts w:ascii="Arial" w:eastAsiaTheme="majorEastAsia" w:hAnsi="Arial" w:cs="Arial"/>
          <w:color w:val="auto"/>
          <w:kern w:val="28"/>
          <w:sz w:val="20"/>
          <w:szCs w:val="56"/>
        </w:rPr>
        <w:t xml:space="preserve"> tuto</w:t>
      </w:r>
    </w:p>
    <w:p w14:paraId="71F96EBE" w14:textId="77777777" w:rsidR="004A2EC0" w:rsidRPr="00032566" w:rsidRDefault="004A2EC0" w:rsidP="00C203E8">
      <w:pPr>
        <w:pStyle w:val="Zkladntext2"/>
        <w:rPr>
          <w:rFonts w:ascii="Arial" w:hAnsi="Arial" w:cs="Arial"/>
          <w:sz w:val="40"/>
          <w:szCs w:val="40"/>
          <w:u w:val="none"/>
        </w:rPr>
      </w:pPr>
    </w:p>
    <w:p w14:paraId="43674835" w14:textId="77777777" w:rsidR="00C203E8" w:rsidRPr="00162F09" w:rsidRDefault="00C203E8" w:rsidP="00F77BBA">
      <w:pPr>
        <w:pStyle w:val="Nzev"/>
        <w:spacing w:after="40"/>
        <w:jc w:val="center"/>
        <w:rPr>
          <w:rFonts w:cs="Arial"/>
          <w:b/>
          <w:sz w:val="24"/>
          <w:szCs w:val="24"/>
        </w:rPr>
      </w:pPr>
      <w:r w:rsidRPr="00162F09">
        <w:rPr>
          <w:rFonts w:cs="Arial"/>
          <w:b/>
          <w:sz w:val="24"/>
          <w:szCs w:val="24"/>
        </w:rPr>
        <w:t>Smlouvu o převodu majetku do práva hospodařit s majetkem státu</w:t>
      </w:r>
    </w:p>
    <w:p w14:paraId="6396FCBE" w14:textId="3D0ADCA2" w:rsidR="00547B93" w:rsidRPr="004E1510" w:rsidRDefault="00657619" w:rsidP="00547B93">
      <w:pPr>
        <w:contextualSpacing/>
        <w:jc w:val="center"/>
        <w:rPr>
          <w:rFonts w:ascii="Arial" w:eastAsiaTheme="majorEastAsia" w:hAnsi="Arial" w:cs="Arial"/>
          <w:b/>
          <w:color w:val="auto"/>
          <w:kern w:val="28"/>
          <w:sz w:val="22"/>
          <w:szCs w:val="22"/>
        </w:rPr>
      </w:pPr>
      <w:r w:rsidRPr="004E1510">
        <w:rPr>
          <w:rFonts w:ascii="Arial" w:eastAsiaTheme="majorEastAsia" w:hAnsi="Arial" w:cs="Arial"/>
          <w:b/>
          <w:color w:val="auto"/>
          <w:kern w:val="28"/>
          <w:sz w:val="22"/>
          <w:szCs w:val="22"/>
        </w:rPr>
        <w:t xml:space="preserve">dle </w:t>
      </w:r>
      <w:r w:rsidR="004E1510" w:rsidRPr="004E1510">
        <w:rPr>
          <w:rFonts w:ascii="Arial" w:eastAsiaTheme="majorEastAsia" w:hAnsi="Arial" w:cs="Arial"/>
          <w:b/>
          <w:color w:val="auto"/>
          <w:kern w:val="28"/>
          <w:sz w:val="22"/>
          <w:szCs w:val="22"/>
        </w:rPr>
        <w:t>předávajícího</w:t>
      </w:r>
      <w:r w:rsidRPr="004E1510">
        <w:rPr>
          <w:rFonts w:ascii="Arial" w:eastAsiaTheme="majorEastAsia" w:hAnsi="Arial" w:cs="Arial"/>
          <w:b/>
          <w:color w:val="auto"/>
          <w:kern w:val="28"/>
          <w:sz w:val="22"/>
          <w:szCs w:val="22"/>
        </w:rPr>
        <w:t xml:space="preserve"> </w:t>
      </w:r>
      <w:r w:rsidR="00547B93" w:rsidRPr="004E1510">
        <w:rPr>
          <w:rFonts w:ascii="Arial" w:eastAsiaTheme="majorEastAsia" w:hAnsi="Arial" w:cs="Arial"/>
          <w:b/>
          <w:color w:val="auto"/>
          <w:kern w:val="28"/>
          <w:sz w:val="22"/>
          <w:szCs w:val="22"/>
        </w:rPr>
        <w:t>č. 1001H2</w:t>
      </w:r>
      <w:r w:rsidR="009A5975" w:rsidRPr="004E1510">
        <w:rPr>
          <w:rFonts w:ascii="Arial" w:eastAsiaTheme="majorEastAsia" w:hAnsi="Arial" w:cs="Arial"/>
          <w:b/>
          <w:color w:val="auto"/>
          <w:kern w:val="28"/>
          <w:sz w:val="22"/>
          <w:szCs w:val="22"/>
        </w:rPr>
        <w:t>5</w:t>
      </w:r>
      <w:r w:rsidR="00547B93" w:rsidRPr="004E1510">
        <w:rPr>
          <w:rFonts w:ascii="Arial" w:eastAsiaTheme="majorEastAsia" w:hAnsi="Arial" w:cs="Arial"/>
          <w:b/>
          <w:color w:val="auto"/>
          <w:kern w:val="28"/>
          <w:sz w:val="22"/>
          <w:szCs w:val="22"/>
        </w:rPr>
        <w:t>/</w:t>
      </w:r>
      <w:r w:rsidR="0002505A">
        <w:rPr>
          <w:rFonts w:ascii="Arial" w:eastAsiaTheme="majorEastAsia" w:hAnsi="Arial" w:cs="Arial"/>
          <w:b/>
          <w:color w:val="auto"/>
          <w:kern w:val="28"/>
          <w:sz w:val="22"/>
          <w:szCs w:val="22"/>
        </w:rPr>
        <w:t>0</w:t>
      </w:r>
      <w:r w:rsidR="009A5975" w:rsidRPr="004E1510">
        <w:rPr>
          <w:rFonts w:ascii="Arial" w:eastAsiaTheme="majorEastAsia" w:hAnsi="Arial" w:cs="Arial"/>
          <w:b/>
          <w:color w:val="auto"/>
          <w:kern w:val="28"/>
          <w:sz w:val="22"/>
          <w:szCs w:val="22"/>
        </w:rPr>
        <w:t>3</w:t>
      </w:r>
      <w:r w:rsidR="00547B93" w:rsidRPr="004E1510">
        <w:rPr>
          <w:rFonts w:ascii="Arial" w:eastAsiaTheme="majorEastAsia" w:hAnsi="Arial" w:cs="Arial"/>
          <w:b/>
          <w:color w:val="auto"/>
          <w:kern w:val="28"/>
          <w:sz w:val="22"/>
          <w:szCs w:val="22"/>
        </w:rPr>
        <w:t xml:space="preserve">, </w:t>
      </w:r>
      <w:r w:rsidRPr="004E1510">
        <w:rPr>
          <w:rFonts w:ascii="Arial" w:eastAsiaTheme="majorEastAsia" w:hAnsi="Arial" w:cs="Arial"/>
          <w:b/>
          <w:color w:val="auto"/>
          <w:kern w:val="28"/>
          <w:sz w:val="22"/>
          <w:szCs w:val="22"/>
        </w:rPr>
        <w:t xml:space="preserve">dle </w:t>
      </w:r>
      <w:r w:rsidR="004E1510" w:rsidRPr="004E1510">
        <w:rPr>
          <w:rFonts w:ascii="Arial" w:eastAsiaTheme="majorEastAsia" w:hAnsi="Arial" w:cs="Arial"/>
          <w:b/>
          <w:color w:val="auto"/>
          <w:kern w:val="28"/>
          <w:sz w:val="22"/>
          <w:szCs w:val="22"/>
        </w:rPr>
        <w:t>přejímajícího</w:t>
      </w:r>
      <w:r w:rsidRPr="004E1510">
        <w:rPr>
          <w:rFonts w:ascii="Arial" w:eastAsiaTheme="majorEastAsia" w:hAnsi="Arial" w:cs="Arial"/>
          <w:b/>
          <w:color w:val="auto"/>
          <w:kern w:val="28"/>
          <w:sz w:val="22"/>
          <w:szCs w:val="22"/>
        </w:rPr>
        <w:t xml:space="preserve"> </w:t>
      </w:r>
      <w:r w:rsidR="00547B93" w:rsidRPr="004E1510">
        <w:rPr>
          <w:rFonts w:ascii="Arial" w:eastAsiaTheme="majorEastAsia" w:hAnsi="Arial" w:cs="Arial"/>
          <w:b/>
          <w:color w:val="auto"/>
          <w:kern w:val="28"/>
          <w:sz w:val="22"/>
          <w:szCs w:val="22"/>
        </w:rPr>
        <w:t xml:space="preserve">č. </w:t>
      </w:r>
      <w:r w:rsidR="00547B93" w:rsidRPr="005A73F9">
        <w:rPr>
          <w:rFonts w:ascii="Arial" w:eastAsiaTheme="majorEastAsia" w:hAnsi="Arial" w:cs="Arial"/>
          <w:b/>
          <w:color w:val="auto"/>
          <w:kern w:val="28"/>
          <w:sz w:val="22"/>
          <w:szCs w:val="22"/>
        </w:rPr>
        <w:t>E</w:t>
      </w:r>
      <w:r w:rsidR="00950263">
        <w:rPr>
          <w:rFonts w:ascii="Arial" w:eastAsiaTheme="majorEastAsia" w:hAnsi="Arial" w:cs="Arial"/>
          <w:b/>
          <w:color w:val="auto"/>
          <w:kern w:val="28"/>
          <w:sz w:val="22"/>
          <w:szCs w:val="22"/>
        </w:rPr>
        <w:t>618</w:t>
      </w:r>
      <w:r w:rsidR="00547B93" w:rsidRPr="005A73F9">
        <w:rPr>
          <w:rFonts w:ascii="Arial" w:eastAsiaTheme="majorEastAsia" w:hAnsi="Arial" w:cs="Arial"/>
          <w:b/>
          <w:color w:val="auto"/>
          <w:kern w:val="28"/>
          <w:sz w:val="22"/>
          <w:szCs w:val="22"/>
        </w:rPr>
        <w:t>-S-</w:t>
      </w:r>
      <w:r w:rsidR="00950263">
        <w:rPr>
          <w:rFonts w:ascii="Arial" w:eastAsiaTheme="majorEastAsia" w:hAnsi="Arial" w:cs="Arial"/>
          <w:b/>
          <w:color w:val="auto"/>
          <w:kern w:val="28"/>
          <w:sz w:val="22"/>
          <w:szCs w:val="22"/>
        </w:rPr>
        <w:t>6071</w:t>
      </w:r>
      <w:r w:rsidR="00547B93" w:rsidRPr="005A73F9">
        <w:rPr>
          <w:rFonts w:ascii="Arial" w:eastAsiaTheme="majorEastAsia" w:hAnsi="Arial" w:cs="Arial"/>
          <w:b/>
          <w:color w:val="auto"/>
          <w:kern w:val="28"/>
          <w:sz w:val="22"/>
          <w:szCs w:val="22"/>
        </w:rPr>
        <w:t>/202</w:t>
      </w:r>
      <w:r w:rsidR="009A5975" w:rsidRPr="005A73F9">
        <w:rPr>
          <w:rFonts w:ascii="Arial" w:eastAsiaTheme="majorEastAsia" w:hAnsi="Arial" w:cs="Arial"/>
          <w:b/>
          <w:color w:val="auto"/>
          <w:kern w:val="28"/>
          <w:sz w:val="22"/>
          <w:szCs w:val="22"/>
        </w:rPr>
        <w:t>5</w:t>
      </w:r>
    </w:p>
    <w:p w14:paraId="5176437C" w14:textId="77777777" w:rsidR="00B20E87" w:rsidRPr="00032566" w:rsidRDefault="00B20E87" w:rsidP="00C203E8">
      <w:pPr>
        <w:rPr>
          <w:rFonts w:ascii="Arial" w:hAnsi="Arial" w:cs="Arial"/>
          <w:sz w:val="40"/>
          <w:szCs w:val="40"/>
        </w:rPr>
      </w:pPr>
    </w:p>
    <w:p w14:paraId="658F60FC" w14:textId="77777777" w:rsidR="00C203E8" w:rsidRPr="00356AB1" w:rsidRDefault="00C203E8" w:rsidP="00657619">
      <w:pPr>
        <w:spacing w:after="120"/>
        <w:jc w:val="center"/>
        <w:rPr>
          <w:rFonts w:ascii="Arial" w:hAnsi="Arial" w:cs="Arial"/>
          <w:b/>
          <w:sz w:val="20"/>
          <w:szCs w:val="20"/>
        </w:rPr>
      </w:pPr>
      <w:r w:rsidRPr="00356AB1">
        <w:rPr>
          <w:rFonts w:ascii="Arial" w:hAnsi="Arial" w:cs="Arial"/>
          <w:b/>
          <w:sz w:val="20"/>
          <w:szCs w:val="20"/>
        </w:rPr>
        <w:t>I.</w:t>
      </w:r>
    </w:p>
    <w:p w14:paraId="488888DA" w14:textId="32E1A5E6" w:rsidR="00C203E8" w:rsidRDefault="00C203E8" w:rsidP="00955AFB">
      <w:pPr>
        <w:pStyle w:val="vnintext"/>
        <w:spacing w:after="120"/>
        <w:ind w:firstLine="0"/>
        <w:rPr>
          <w:rFonts w:ascii="Arial" w:hAnsi="Arial" w:cs="Arial"/>
          <w:sz w:val="20"/>
        </w:rPr>
      </w:pPr>
      <w:r w:rsidRPr="00356AB1">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w:t>
      </w:r>
      <w:r w:rsidR="00282E52">
        <w:rPr>
          <w:rFonts w:ascii="Arial" w:hAnsi="Arial" w:cs="Arial"/>
          <w:sz w:val="20"/>
        </w:rPr>
        <w:t>i</w:t>
      </w:r>
      <w:r w:rsidRPr="00356AB1">
        <w:rPr>
          <w:rFonts w:ascii="Arial" w:hAnsi="Arial" w:cs="Arial"/>
          <w:sz w:val="20"/>
        </w:rPr>
        <w:t xml:space="preserve"> pozemk</w:t>
      </w:r>
      <w:r w:rsidR="00282E52">
        <w:rPr>
          <w:rFonts w:ascii="Arial" w:hAnsi="Arial" w:cs="Arial"/>
          <w:sz w:val="20"/>
        </w:rPr>
        <w:t>y</w:t>
      </w:r>
      <w:r w:rsidRPr="00356AB1">
        <w:rPr>
          <w:rFonts w:ascii="Arial" w:hAnsi="Arial" w:cs="Arial"/>
          <w:sz w:val="20"/>
        </w:rPr>
        <w:t xml:space="preserve"> ve vlastnictví státu:</w:t>
      </w:r>
    </w:p>
    <w:p w14:paraId="68930CB7" w14:textId="77777777" w:rsidR="00CC6EFA" w:rsidRDefault="00CC6EFA" w:rsidP="00CC6EFA">
      <w:pPr>
        <w:pStyle w:val="VnitrniText"/>
        <w:ind w:firstLine="0"/>
      </w:pPr>
      <w:r>
        <w:t>Pozemky:</w:t>
      </w:r>
    </w:p>
    <w:p w14:paraId="6C5BB918" w14:textId="77777777" w:rsidR="00CC6EFA" w:rsidRPr="00AD6067" w:rsidRDefault="00CC6EFA" w:rsidP="00CC6EFA">
      <w:pPr>
        <w:ind w:right="-433"/>
        <w:rPr>
          <w:rFonts w:ascii="Arial" w:hAnsi="Arial" w:cs="Arial"/>
          <w:sz w:val="20"/>
          <w:szCs w:val="20"/>
        </w:rPr>
      </w:pPr>
      <w:r w:rsidRPr="00AD6067">
        <w:rPr>
          <w:rFonts w:ascii="Arial" w:hAnsi="Arial" w:cs="Arial"/>
          <w:sz w:val="20"/>
          <w:szCs w:val="20"/>
        </w:rPr>
        <w:t>------------------------------------------------------------------------------------------------------------------------------------------</w:t>
      </w:r>
    </w:p>
    <w:p w14:paraId="15D8CE26" w14:textId="77777777" w:rsidR="00CC6EFA" w:rsidRDefault="00CC6EFA" w:rsidP="00CC6EFA">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969482B" w14:textId="77777777" w:rsidR="00CC6EFA" w:rsidRDefault="00CC6EFA" w:rsidP="00CC6EFA">
      <w:pPr>
        <w:pStyle w:val="obec1"/>
        <w:widowControl/>
        <w:tabs>
          <w:tab w:val="clear" w:pos="2552"/>
          <w:tab w:val="clear" w:pos="5103"/>
          <w:tab w:val="clear" w:pos="8789"/>
          <w:tab w:val="left" w:pos="2268"/>
          <w:tab w:val="left" w:pos="3828"/>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7027496" w14:textId="77777777" w:rsidR="00CC6EFA" w:rsidRPr="00AD6067" w:rsidRDefault="00CC6EFA" w:rsidP="00CC6EFA">
      <w:pPr>
        <w:ind w:right="-433"/>
        <w:rPr>
          <w:rFonts w:ascii="Arial" w:hAnsi="Arial" w:cs="Arial"/>
          <w:sz w:val="20"/>
          <w:szCs w:val="20"/>
        </w:rPr>
      </w:pPr>
      <w:r w:rsidRPr="00AD6067">
        <w:rPr>
          <w:rFonts w:ascii="Arial" w:hAnsi="Arial" w:cs="Arial"/>
          <w:sz w:val="20"/>
          <w:szCs w:val="20"/>
        </w:rPr>
        <w:t>------------------------------------------------------------------------------------------------------------------------------------------</w:t>
      </w:r>
    </w:p>
    <w:p w14:paraId="543F6599" w14:textId="77777777" w:rsidR="00CC6EFA" w:rsidRPr="00E94023" w:rsidRDefault="00CC6EFA" w:rsidP="00CC6EF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F2986E2" w14:textId="64E4FBD5" w:rsidR="00CC6EFA" w:rsidRPr="00E94023" w:rsidRDefault="00F4598C" w:rsidP="00CC6EFA">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bookmarkStart w:id="1" w:name="_Hlk176939956"/>
      <w:r>
        <w:rPr>
          <w:rFonts w:ascii="Arial" w:hAnsi="Arial" w:cs="Arial"/>
          <w:sz w:val="20"/>
          <w:szCs w:val="20"/>
        </w:rPr>
        <w:t>Kolinec</w:t>
      </w:r>
      <w:r w:rsidR="00CC6EFA" w:rsidRPr="00E94023">
        <w:rPr>
          <w:rFonts w:ascii="Arial" w:hAnsi="Arial" w:cs="Arial"/>
          <w:sz w:val="20"/>
          <w:szCs w:val="20"/>
        </w:rPr>
        <w:tab/>
      </w:r>
      <w:proofErr w:type="spellStart"/>
      <w:r>
        <w:rPr>
          <w:rFonts w:ascii="Arial" w:hAnsi="Arial" w:cs="Arial"/>
          <w:sz w:val="20"/>
          <w:szCs w:val="20"/>
        </w:rPr>
        <w:t>K</w:t>
      </w:r>
      <w:r w:rsidR="00CC6EFA">
        <w:rPr>
          <w:rFonts w:ascii="Arial" w:hAnsi="Arial" w:cs="Arial"/>
          <w:sz w:val="20"/>
          <w:szCs w:val="20"/>
        </w:rPr>
        <w:t>ol</w:t>
      </w:r>
      <w:r>
        <w:rPr>
          <w:rFonts w:ascii="Arial" w:hAnsi="Arial" w:cs="Arial"/>
          <w:sz w:val="20"/>
          <w:szCs w:val="20"/>
        </w:rPr>
        <w:t>inec</w:t>
      </w:r>
      <w:proofErr w:type="spellEnd"/>
      <w:r w:rsidR="00CC6EFA" w:rsidRPr="00E94023">
        <w:rPr>
          <w:rFonts w:ascii="Arial" w:hAnsi="Arial" w:cs="Arial"/>
          <w:sz w:val="20"/>
          <w:szCs w:val="20"/>
        </w:rPr>
        <w:tab/>
      </w:r>
      <w:r w:rsidR="00CC6EFA">
        <w:rPr>
          <w:rFonts w:ascii="Arial" w:hAnsi="Arial" w:cs="Arial"/>
          <w:sz w:val="20"/>
          <w:szCs w:val="20"/>
        </w:rPr>
        <w:t>5</w:t>
      </w:r>
      <w:r>
        <w:rPr>
          <w:rFonts w:ascii="Arial" w:hAnsi="Arial" w:cs="Arial"/>
          <w:sz w:val="20"/>
          <w:szCs w:val="20"/>
        </w:rPr>
        <w:t>86</w:t>
      </w:r>
      <w:r w:rsidR="00CC6EFA">
        <w:rPr>
          <w:rFonts w:ascii="Arial" w:hAnsi="Arial" w:cs="Arial"/>
          <w:sz w:val="20"/>
          <w:szCs w:val="20"/>
        </w:rPr>
        <w:t>/</w:t>
      </w:r>
      <w:r>
        <w:rPr>
          <w:rFonts w:ascii="Arial" w:hAnsi="Arial" w:cs="Arial"/>
          <w:sz w:val="20"/>
          <w:szCs w:val="20"/>
        </w:rPr>
        <w:t>75</w:t>
      </w:r>
      <w:r w:rsidR="00CC6EFA" w:rsidRPr="00E94023">
        <w:rPr>
          <w:rFonts w:ascii="Arial" w:hAnsi="Arial" w:cs="Arial"/>
          <w:sz w:val="20"/>
          <w:szCs w:val="20"/>
        </w:rPr>
        <w:tab/>
      </w:r>
      <w:r w:rsidR="00AF23E9">
        <w:rPr>
          <w:rFonts w:ascii="Arial" w:hAnsi="Arial" w:cs="Arial"/>
          <w:sz w:val="20"/>
          <w:szCs w:val="20"/>
        </w:rPr>
        <w:t>trvalý travní porost</w:t>
      </w:r>
      <w:r w:rsidR="00CC6EFA" w:rsidRPr="00E94023">
        <w:rPr>
          <w:rFonts w:ascii="Arial" w:hAnsi="Arial" w:cs="Arial"/>
          <w:sz w:val="20"/>
          <w:szCs w:val="20"/>
        </w:rPr>
        <w:tab/>
        <w:t>10002</w:t>
      </w:r>
      <w:r w:rsidR="00CC6EFA" w:rsidRPr="00E94023">
        <w:rPr>
          <w:rFonts w:ascii="Arial" w:hAnsi="Arial" w:cs="Arial"/>
          <w:sz w:val="20"/>
          <w:szCs w:val="20"/>
        </w:rPr>
        <w:tab/>
        <w:t>1/1</w:t>
      </w:r>
    </w:p>
    <w:p w14:paraId="17285FF3" w14:textId="77777777" w:rsidR="00CC6EFA" w:rsidRPr="006C614B" w:rsidRDefault="00CC6EFA" w:rsidP="00CC6EF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bookmarkStart w:id="2" w:name="_Hlk163654873"/>
      <w:bookmarkEnd w:id="1"/>
    </w:p>
    <w:p w14:paraId="02F5AA93" w14:textId="77777777" w:rsidR="00CC6EFA" w:rsidRPr="00E94023" w:rsidRDefault="00CC6EFA" w:rsidP="00CC6EF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bookmarkEnd w:id="2"/>
    <w:p w14:paraId="259D6CD8" w14:textId="4401BFB0" w:rsidR="00CC6EFA" w:rsidRPr="00E94023" w:rsidRDefault="00AF23E9" w:rsidP="00CC6EFA">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K</w:t>
      </w:r>
      <w:r w:rsidR="00CC6EFA">
        <w:rPr>
          <w:rFonts w:ascii="Arial" w:hAnsi="Arial" w:cs="Arial"/>
          <w:sz w:val="20"/>
          <w:szCs w:val="20"/>
        </w:rPr>
        <w:t>ol</w:t>
      </w:r>
      <w:r>
        <w:rPr>
          <w:rFonts w:ascii="Arial" w:hAnsi="Arial" w:cs="Arial"/>
          <w:sz w:val="20"/>
          <w:szCs w:val="20"/>
        </w:rPr>
        <w:t>inec</w:t>
      </w:r>
      <w:r w:rsidR="00CC6EFA" w:rsidRPr="00E94023">
        <w:rPr>
          <w:rFonts w:ascii="Arial" w:hAnsi="Arial" w:cs="Arial"/>
          <w:sz w:val="20"/>
          <w:szCs w:val="20"/>
        </w:rPr>
        <w:tab/>
      </w:r>
      <w:proofErr w:type="spellStart"/>
      <w:r>
        <w:rPr>
          <w:rFonts w:ascii="Arial" w:hAnsi="Arial" w:cs="Arial"/>
          <w:sz w:val="20"/>
          <w:szCs w:val="20"/>
        </w:rPr>
        <w:t>K</w:t>
      </w:r>
      <w:r w:rsidR="00CC6EFA">
        <w:rPr>
          <w:rFonts w:ascii="Arial" w:hAnsi="Arial" w:cs="Arial"/>
          <w:sz w:val="20"/>
          <w:szCs w:val="20"/>
        </w:rPr>
        <w:t>ol</w:t>
      </w:r>
      <w:r>
        <w:rPr>
          <w:rFonts w:ascii="Arial" w:hAnsi="Arial" w:cs="Arial"/>
          <w:sz w:val="20"/>
          <w:szCs w:val="20"/>
        </w:rPr>
        <w:t>inec</w:t>
      </w:r>
      <w:proofErr w:type="spellEnd"/>
      <w:r w:rsidR="00CC6EFA" w:rsidRPr="00E94023">
        <w:rPr>
          <w:rFonts w:ascii="Arial" w:hAnsi="Arial" w:cs="Arial"/>
          <w:sz w:val="20"/>
          <w:szCs w:val="20"/>
        </w:rPr>
        <w:tab/>
      </w:r>
      <w:r w:rsidR="00CC6EFA">
        <w:rPr>
          <w:rFonts w:ascii="Arial" w:hAnsi="Arial" w:cs="Arial"/>
          <w:sz w:val="20"/>
          <w:szCs w:val="20"/>
        </w:rPr>
        <w:t>5</w:t>
      </w:r>
      <w:r w:rsidR="00F4598C">
        <w:rPr>
          <w:rFonts w:ascii="Arial" w:hAnsi="Arial" w:cs="Arial"/>
          <w:sz w:val="20"/>
          <w:szCs w:val="20"/>
        </w:rPr>
        <w:t>86</w:t>
      </w:r>
      <w:r w:rsidR="00CC6EFA">
        <w:rPr>
          <w:rFonts w:ascii="Arial" w:hAnsi="Arial" w:cs="Arial"/>
          <w:sz w:val="20"/>
          <w:szCs w:val="20"/>
        </w:rPr>
        <w:t>/</w:t>
      </w:r>
      <w:r w:rsidR="00F4598C">
        <w:rPr>
          <w:rFonts w:ascii="Arial" w:hAnsi="Arial" w:cs="Arial"/>
          <w:sz w:val="20"/>
          <w:szCs w:val="20"/>
        </w:rPr>
        <w:t>76</w:t>
      </w:r>
      <w:r w:rsidR="00CC6EFA" w:rsidRPr="00E94023">
        <w:rPr>
          <w:rFonts w:ascii="Arial" w:hAnsi="Arial" w:cs="Arial"/>
          <w:sz w:val="20"/>
          <w:szCs w:val="20"/>
        </w:rPr>
        <w:tab/>
      </w:r>
      <w:r>
        <w:rPr>
          <w:rFonts w:ascii="Arial" w:hAnsi="Arial" w:cs="Arial"/>
          <w:sz w:val="20"/>
          <w:szCs w:val="20"/>
        </w:rPr>
        <w:t>trvalý travní porost</w:t>
      </w:r>
      <w:r w:rsidR="00CC6EFA" w:rsidRPr="00E94023">
        <w:rPr>
          <w:rFonts w:ascii="Arial" w:hAnsi="Arial" w:cs="Arial"/>
          <w:sz w:val="20"/>
          <w:szCs w:val="20"/>
        </w:rPr>
        <w:tab/>
        <w:t>10002</w:t>
      </w:r>
      <w:r w:rsidR="00CC6EFA" w:rsidRPr="00E94023">
        <w:rPr>
          <w:rFonts w:ascii="Arial" w:hAnsi="Arial" w:cs="Arial"/>
          <w:sz w:val="20"/>
          <w:szCs w:val="20"/>
        </w:rPr>
        <w:tab/>
        <w:t>1/1</w:t>
      </w:r>
    </w:p>
    <w:p w14:paraId="47E91077"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6E21E48F" w14:textId="59A0C290" w:rsidR="00184BCD" w:rsidRDefault="00184BCD" w:rsidP="00184BCD">
      <w:pPr>
        <w:pStyle w:val="VnitrniText"/>
        <w:ind w:firstLine="0"/>
      </w:pPr>
      <w:r>
        <w:t>zapsan</w:t>
      </w:r>
      <w:r w:rsidR="00282E52">
        <w:t>é</w:t>
      </w:r>
      <w:r>
        <w:t xml:space="preserve"> na výše uveden</w:t>
      </w:r>
      <w:r w:rsidR="008047AD">
        <w:t>ém</w:t>
      </w:r>
      <w:r>
        <w:t xml:space="preserve"> LV u Katastrálního úřadu pro Plzeňský kraj, Katastrální pracoviště</w:t>
      </w:r>
      <w:r w:rsidR="006B3D29">
        <w:t xml:space="preserve"> </w:t>
      </w:r>
      <w:r w:rsidR="00282E52">
        <w:t>Klatovy</w:t>
      </w:r>
    </w:p>
    <w:p w14:paraId="2FA8ABBF" w14:textId="6251CFB2" w:rsidR="00C203E8"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eastAsia="Times New Roman" w:hAnsi="Arial" w:cs="Arial"/>
          <w:sz w:val="20"/>
          <w:szCs w:val="20"/>
          <w:bdr w:val="none" w:sz="0" w:space="0" w:color="auto"/>
        </w:rPr>
      </w:pPr>
      <w:r w:rsidRPr="00356AB1">
        <w:rPr>
          <w:rFonts w:ascii="Arial" w:eastAsia="Times New Roman" w:hAnsi="Arial" w:cs="Arial"/>
          <w:sz w:val="20"/>
          <w:szCs w:val="20"/>
          <w:bdr w:val="none" w:sz="0" w:space="0" w:color="auto"/>
        </w:rPr>
        <w:t>(dále jen</w:t>
      </w:r>
      <w:r w:rsidR="00F039CB">
        <w:rPr>
          <w:rFonts w:ascii="Arial" w:eastAsia="Times New Roman" w:hAnsi="Arial" w:cs="Arial"/>
          <w:sz w:val="20"/>
          <w:szCs w:val="20"/>
          <w:bdr w:val="none" w:sz="0" w:space="0" w:color="auto"/>
        </w:rPr>
        <w:t xml:space="preserve"> </w:t>
      </w:r>
      <w:r w:rsidR="005710E2">
        <w:rPr>
          <w:rFonts w:ascii="Arial" w:eastAsia="Times New Roman" w:hAnsi="Arial" w:cs="Arial"/>
          <w:sz w:val="20"/>
          <w:szCs w:val="20"/>
          <w:bdr w:val="none" w:sz="0" w:space="0" w:color="auto"/>
        </w:rPr>
        <w:t>„</w:t>
      </w:r>
      <w:r w:rsidR="00F039CB" w:rsidRPr="00C37A36">
        <w:rPr>
          <w:rFonts w:ascii="Arial" w:eastAsia="Times New Roman" w:hAnsi="Arial" w:cs="Arial"/>
          <w:sz w:val="20"/>
          <w:szCs w:val="20"/>
          <w:bdr w:val="none" w:sz="0" w:space="0" w:color="auto"/>
          <w:lang w:eastAsia="ar-SA"/>
        </w:rPr>
        <w:t>p</w:t>
      </w:r>
      <w:r w:rsidR="00F039CB">
        <w:rPr>
          <w:rFonts w:ascii="Arial" w:eastAsia="Times New Roman" w:hAnsi="Arial" w:cs="Arial"/>
          <w:sz w:val="20"/>
          <w:szCs w:val="20"/>
          <w:bdr w:val="none" w:sz="0" w:space="0" w:color="auto"/>
          <w:lang w:eastAsia="ar-SA"/>
        </w:rPr>
        <w:t>ozemk</w:t>
      </w:r>
      <w:r w:rsidR="00282E52">
        <w:rPr>
          <w:rFonts w:ascii="Arial" w:eastAsia="Times New Roman" w:hAnsi="Arial" w:cs="Arial"/>
          <w:sz w:val="20"/>
          <w:szCs w:val="20"/>
          <w:bdr w:val="none" w:sz="0" w:space="0" w:color="auto"/>
          <w:lang w:eastAsia="ar-SA"/>
        </w:rPr>
        <w:t>y</w:t>
      </w:r>
      <w:r w:rsidR="005710E2">
        <w:rPr>
          <w:rFonts w:ascii="Arial" w:eastAsia="Times New Roman" w:hAnsi="Arial" w:cs="Arial"/>
          <w:sz w:val="20"/>
          <w:szCs w:val="20"/>
          <w:bdr w:val="none" w:sz="0" w:space="0" w:color="auto"/>
          <w:lang w:eastAsia="ar-SA"/>
        </w:rPr>
        <w:t>“</w:t>
      </w:r>
      <w:r w:rsidRPr="00356AB1">
        <w:rPr>
          <w:rFonts w:ascii="Arial" w:eastAsia="Times New Roman" w:hAnsi="Arial" w:cs="Arial"/>
          <w:sz w:val="20"/>
          <w:szCs w:val="20"/>
          <w:bdr w:val="none" w:sz="0" w:space="0" w:color="auto"/>
        </w:rPr>
        <w:t>)</w:t>
      </w:r>
      <w:r w:rsidR="00373809">
        <w:rPr>
          <w:rFonts w:ascii="Arial" w:eastAsia="Times New Roman" w:hAnsi="Arial" w:cs="Arial"/>
          <w:sz w:val="20"/>
          <w:szCs w:val="20"/>
          <w:bdr w:val="none" w:sz="0" w:space="0" w:color="auto"/>
        </w:rPr>
        <w:t>.</w:t>
      </w:r>
    </w:p>
    <w:p w14:paraId="46D815E4" w14:textId="77777777" w:rsidR="001A0674" w:rsidRDefault="001A0674" w:rsidP="001A0674">
      <w:pPr>
        <w:jc w:val="both"/>
        <w:rPr>
          <w:rFonts w:ascii="Arial" w:hAnsi="Arial" w:cs="Arial"/>
          <w:sz w:val="20"/>
          <w:szCs w:val="20"/>
        </w:rPr>
      </w:pPr>
    </w:p>
    <w:p w14:paraId="191E5577" w14:textId="77777777" w:rsidR="00160FDC" w:rsidRDefault="00160FDC" w:rsidP="001A0674">
      <w:pPr>
        <w:jc w:val="both"/>
        <w:rPr>
          <w:rFonts w:ascii="Arial" w:hAnsi="Arial" w:cs="Arial"/>
          <w:sz w:val="20"/>
          <w:szCs w:val="20"/>
        </w:rPr>
      </w:pPr>
    </w:p>
    <w:p w14:paraId="7F588E2C" w14:textId="77777777" w:rsidR="00160FDC" w:rsidRDefault="00160FDC" w:rsidP="001A0674">
      <w:pPr>
        <w:jc w:val="both"/>
        <w:rPr>
          <w:rFonts w:ascii="Arial" w:hAnsi="Arial" w:cs="Arial"/>
          <w:sz w:val="20"/>
          <w:szCs w:val="20"/>
        </w:rPr>
      </w:pPr>
    </w:p>
    <w:p w14:paraId="347B1D29" w14:textId="77777777" w:rsidR="00160FDC" w:rsidRPr="005767C9" w:rsidRDefault="00160FDC" w:rsidP="001A0674">
      <w:pPr>
        <w:jc w:val="both"/>
        <w:rPr>
          <w:rFonts w:ascii="Arial" w:hAnsi="Arial" w:cs="Arial"/>
          <w:sz w:val="20"/>
          <w:szCs w:val="20"/>
        </w:rPr>
      </w:pPr>
    </w:p>
    <w:p w14:paraId="74D19839" w14:textId="253C6621" w:rsidR="00C203E8" w:rsidRPr="00C06020" w:rsidRDefault="00C203E8" w:rsidP="00657619">
      <w:pPr>
        <w:pStyle w:val="para"/>
        <w:tabs>
          <w:tab w:val="clear" w:pos="709"/>
        </w:tabs>
        <w:spacing w:after="120"/>
        <w:rPr>
          <w:rFonts w:ascii="Arial" w:hAnsi="Arial" w:cs="Arial"/>
          <w:bCs/>
          <w:color w:val="000000"/>
          <w:sz w:val="20"/>
        </w:rPr>
      </w:pPr>
      <w:r w:rsidRPr="00C06020">
        <w:rPr>
          <w:rFonts w:ascii="Arial" w:hAnsi="Arial" w:cs="Arial"/>
          <w:bCs/>
          <w:color w:val="000000"/>
          <w:sz w:val="20"/>
        </w:rPr>
        <w:t>II.</w:t>
      </w:r>
    </w:p>
    <w:p w14:paraId="27C9BABE" w14:textId="77777777" w:rsidR="00C203E8" w:rsidRDefault="00C203E8" w:rsidP="00955AFB">
      <w:pPr>
        <w:spacing w:after="120"/>
        <w:jc w:val="both"/>
        <w:rPr>
          <w:rFonts w:ascii="Arial" w:hAnsi="Arial" w:cs="Arial"/>
          <w:sz w:val="20"/>
          <w:szCs w:val="20"/>
        </w:rPr>
      </w:pPr>
      <w:r w:rsidRPr="00C06020">
        <w:rPr>
          <w:rFonts w:ascii="Arial" w:hAnsi="Arial" w:cs="Arial"/>
          <w:sz w:val="20"/>
          <w:szCs w:val="20"/>
        </w:rPr>
        <w:t>Přejímající prohlašuje:</w:t>
      </w:r>
    </w:p>
    <w:p w14:paraId="010DE491" w14:textId="18FF62F9" w:rsidR="00C203E8" w:rsidRDefault="00477F19" w:rsidP="00955AFB">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00C203E8" w:rsidRPr="001D12E9">
        <w:rPr>
          <w:rFonts w:ascii="Arial" w:hAnsi="Arial" w:cs="Arial"/>
          <w:color w:val="000000"/>
          <w:sz w:val="20"/>
          <w:szCs w:val="20"/>
        </w:rPr>
        <w:t xml:space="preserve">) </w:t>
      </w:r>
      <w:r>
        <w:rPr>
          <w:rFonts w:ascii="Arial" w:hAnsi="Arial" w:cs="Arial"/>
          <w:color w:val="000000"/>
          <w:sz w:val="20"/>
          <w:szCs w:val="20"/>
        </w:rPr>
        <w:tab/>
      </w:r>
      <w:r w:rsidR="00C203E8" w:rsidRPr="001D12E9">
        <w:rPr>
          <w:rFonts w:ascii="Arial" w:hAnsi="Arial" w:cs="Arial"/>
          <w:color w:val="000000"/>
          <w:sz w:val="20"/>
          <w:szCs w:val="20"/>
        </w:rPr>
        <w:t xml:space="preserve">s odvoláním na zákon č. 77/1997 Sb., </w:t>
      </w:r>
      <w:r w:rsidR="00370937">
        <w:rPr>
          <w:rFonts w:ascii="Arial" w:hAnsi="Arial" w:cs="Arial"/>
          <w:color w:val="000000"/>
          <w:sz w:val="20"/>
          <w:szCs w:val="20"/>
        </w:rPr>
        <w:t>že</w:t>
      </w:r>
      <w:r w:rsidR="00C203E8" w:rsidRPr="001D12E9">
        <w:rPr>
          <w:rFonts w:ascii="Arial" w:hAnsi="Arial" w:cs="Arial"/>
          <w:color w:val="000000"/>
          <w:sz w:val="20"/>
          <w:szCs w:val="20"/>
        </w:rPr>
        <w:t xml:space="preserve"> má právo hospodařit s majetkem státu podle tohoto předpisu</w:t>
      </w:r>
      <w:r w:rsidR="00896565">
        <w:rPr>
          <w:rFonts w:ascii="Arial" w:hAnsi="Arial" w:cs="Arial"/>
          <w:color w:val="000000"/>
          <w:sz w:val="20"/>
          <w:szCs w:val="20"/>
        </w:rPr>
        <w:t>.</w:t>
      </w:r>
    </w:p>
    <w:p w14:paraId="76A16846" w14:textId="401468A3" w:rsidR="00A6138B" w:rsidRDefault="00A6138B" w:rsidP="005767C9">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2</w:t>
      </w:r>
      <w:r w:rsidRPr="001D12E9">
        <w:rPr>
          <w:rFonts w:ascii="Arial" w:hAnsi="Arial" w:cs="Arial"/>
          <w:color w:val="000000"/>
          <w:sz w:val="20"/>
          <w:szCs w:val="20"/>
        </w:rPr>
        <w:t xml:space="preserve">) </w:t>
      </w:r>
      <w:r>
        <w:rPr>
          <w:rFonts w:ascii="Arial" w:hAnsi="Arial" w:cs="Arial"/>
          <w:color w:val="000000"/>
          <w:sz w:val="20"/>
          <w:szCs w:val="20"/>
        </w:rPr>
        <w:tab/>
      </w:r>
      <w:r>
        <w:rPr>
          <w:rFonts w:ascii="Arial" w:hAnsi="Arial" w:cs="Arial"/>
          <w:sz w:val="20"/>
          <w:szCs w:val="20"/>
        </w:rPr>
        <w:t xml:space="preserve">že </w:t>
      </w:r>
      <w:r w:rsidRPr="00330F47">
        <w:rPr>
          <w:rFonts w:ascii="Arial" w:hAnsi="Arial" w:cs="Arial"/>
          <w:sz w:val="20"/>
          <w:szCs w:val="20"/>
        </w:rPr>
        <w:t>Správa železni</w:t>
      </w:r>
      <w:r>
        <w:rPr>
          <w:rFonts w:ascii="Arial" w:hAnsi="Arial" w:cs="Arial"/>
          <w:sz w:val="20"/>
          <w:szCs w:val="20"/>
        </w:rPr>
        <w:t>c</w:t>
      </w:r>
      <w:r w:rsidRPr="00330F47">
        <w:rPr>
          <w:rFonts w:ascii="Arial" w:hAnsi="Arial" w:cs="Arial"/>
          <w:sz w:val="20"/>
          <w:szCs w:val="20"/>
        </w:rPr>
        <w:t xml:space="preserve"> je samostatnou státní organizací, která podle § 20 odst. 1 písm. a) a § 21 odst. 1 zákona č. 77/2002 Sb. a zákona č. 77/1997 Sb. hospodaří s majetkem státu, který tvoří železniční dopravní cestu a provozuje železniční dopravní cestu ve veřejném zájmu</w:t>
      </w:r>
      <w:r>
        <w:rPr>
          <w:rFonts w:ascii="Arial" w:hAnsi="Arial" w:cs="Arial"/>
          <w:sz w:val="20"/>
          <w:szCs w:val="20"/>
        </w:rPr>
        <w:t xml:space="preserve">, </w:t>
      </w:r>
      <w:r w:rsidRPr="004A2EC0">
        <w:rPr>
          <w:rFonts w:ascii="Arial" w:hAnsi="Arial" w:cs="Arial"/>
          <w:sz w:val="20"/>
          <w:szCs w:val="20"/>
        </w:rPr>
        <w:t>a proto</w:t>
      </w:r>
      <w:r w:rsidR="00896565">
        <w:rPr>
          <w:rFonts w:ascii="Arial" w:hAnsi="Arial" w:cs="Arial"/>
          <w:sz w:val="20"/>
          <w:szCs w:val="20"/>
        </w:rPr>
        <w:t xml:space="preserve"> </w:t>
      </w:r>
      <w:r w:rsidR="00A861F9">
        <w:rPr>
          <w:rFonts w:ascii="Arial" w:hAnsi="Arial" w:cs="Arial"/>
          <w:sz w:val="20"/>
          <w:szCs w:val="20"/>
        </w:rPr>
        <w:t>pozemk</w:t>
      </w:r>
      <w:r w:rsidR="006061F6">
        <w:rPr>
          <w:rFonts w:ascii="Arial" w:hAnsi="Arial" w:cs="Arial"/>
          <w:sz w:val="20"/>
          <w:szCs w:val="20"/>
        </w:rPr>
        <w:t>y</w:t>
      </w:r>
      <w:r w:rsidR="00A861F9">
        <w:rPr>
          <w:rFonts w:ascii="Arial" w:hAnsi="Arial" w:cs="Arial"/>
          <w:sz w:val="20"/>
          <w:szCs w:val="20"/>
        </w:rPr>
        <w:t xml:space="preserve"> potřebuje</w:t>
      </w:r>
      <w:r w:rsidRPr="004A2EC0">
        <w:rPr>
          <w:rFonts w:ascii="Arial" w:hAnsi="Arial" w:cs="Arial"/>
          <w:sz w:val="20"/>
          <w:szCs w:val="20"/>
        </w:rPr>
        <w:t xml:space="preserve"> pro plnění funkcí státu nebo jiných úkolů v rámci své působnosti nebo stanoveného předmětu činnosti v</w:t>
      </w:r>
      <w:r w:rsidR="004F0537">
        <w:rPr>
          <w:rFonts w:ascii="Arial" w:hAnsi="Arial" w:cs="Arial"/>
          <w:sz w:val="20"/>
          <w:szCs w:val="20"/>
        </w:rPr>
        <w:t> </w:t>
      </w:r>
      <w:r w:rsidRPr="004A2EC0">
        <w:rPr>
          <w:rFonts w:ascii="Arial" w:hAnsi="Arial" w:cs="Arial"/>
          <w:sz w:val="20"/>
          <w:szCs w:val="20"/>
        </w:rPr>
        <w:t>souladu</w:t>
      </w:r>
      <w:r w:rsidR="004F0537">
        <w:rPr>
          <w:rFonts w:ascii="Arial" w:hAnsi="Arial" w:cs="Arial"/>
          <w:sz w:val="20"/>
          <w:szCs w:val="20"/>
        </w:rPr>
        <w:t xml:space="preserve"> se</w:t>
      </w:r>
      <w:r w:rsidRPr="004A2EC0">
        <w:rPr>
          <w:rFonts w:ascii="Arial" w:hAnsi="Arial" w:cs="Arial"/>
          <w:sz w:val="20"/>
          <w:szCs w:val="20"/>
        </w:rPr>
        <w:t xml:space="preserve"> </w:t>
      </w:r>
      <w:r w:rsidR="004F0537" w:rsidRPr="00E75DD9">
        <w:rPr>
          <w:rFonts w:ascii="Arial" w:hAnsi="Arial" w:cs="Arial"/>
          <w:sz w:val="20"/>
          <w:szCs w:val="20"/>
        </w:rPr>
        <w:t>zákonem č. 77/1997 Sb.</w:t>
      </w:r>
      <w:r w:rsidR="004F0537">
        <w:rPr>
          <w:rFonts w:ascii="Arial" w:hAnsi="Arial" w:cs="Arial"/>
          <w:sz w:val="20"/>
          <w:szCs w:val="20"/>
        </w:rPr>
        <w:t xml:space="preserve"> a</w:t>
      </w:r>
      <w:r w:rsidRPr="00A6138B">
        <w:rPr>
          <w:rFonts w:ascii="Arial" w:hAnsi="Arial" w:cs="Arial"/>
          <w:sz w:val="20"/>
          <w:szCs w:val="20"/>
        </w:rPr>
        <w:t xml:space="preserve"> </w:t>
      </w:r>
      <w:r w:rsidR="00B06931" w:rsidRPr="00E75DD9">
        <w:rPr>
          <w:rFonts w:ascii="Arial" w:hAnsi="Arial" w:cs="Arial"/>
          <w:sz w:val="20"/>
          <w:szCs w:val="20"/>
        </w:rPr>
        <w:t xml:space="preserve">zákonem č. </w:t>
      </w:r>
      <w:r w:rsidR="00B06931">
        <w:rPr>
          <w:rFonts w:ascii="Arial" w:hAnsi="Arial" w:cs="Arial"/>
          <w:sz w:val="20"/>
          <w:szCs w:val="20"/>
        </w:rPr>
        <w:t>77</w:t>
      </w:r>
      <w:r w:rsidR="00B06931" w:rsidRPr="00E75DD9">
        <w:rPr>
          <w:rFonts w:ascii="Arial" w:hAnsi="Arial" w:cs="Arial"/>
          <w:sz w:val="20"/>
          <w:szCs w:val="20"/>
        </w:rPr>
        <w:t>/</w:t>
      </w:r>
      <w:r w:rsidR="00B06931">
        <w:rPr>
          <w:rFonts w:ascii="Arial" w:hAnsi="Arial" w:cs="Arial"/>
          <w:sz w:val="20"/>
          <w:szCs w:val="20"/>
        </w:rPr>
        <w:t>2002</w:t>
      </w:r>
      <w:r w:rsidR="00B06931" w:rsidRPr="00E75DD9">
        <w:rPr>
          <w:rFonts w:ascii="Arial" w:hAnsi="Arial" w:cs="Arial"/>
          <w:sz w:val="20"/>
          <w:szCs w:val="20"/>
        </w:rPr>
        <w:t xml:space="preserve"> Sb.</w:t>
      </w:r>
      <w:r w:rsidRPr="00E75DD9">
        <w:rPr>
          <w:rFonts w:ascii="Arial" w:hAnsi="Arial" w:cs="Arial"/>
          <w:sz w:val="20"/>
          <w:szCs w:val="20"/>
        </w:rPr>
        <w:t>, a dále v případech, kdy to vyžaduje veřejný zájem anebo ukládá vyhláška č. 62/2001 Sb.</w:t>
      </w:r>
    </w:p>
    <w:p w14:paraId="5B709F3A" w14:textId="3A41CD82" w:rsidR="00055D3F" w:rsidRPr="00055D3F" w:rsidRDefault="00CA0931" w:rsidP="003F2528">
      <w:pPr>
        <w:pStyle w:val="adresa"/>
        <w:tabs>
          <w:tab w:val="clear" w:pos="3402"/>
          <w:tab w:val="clear" w:pos="6237"/>
          <w:tab w:val="left" w:pos="360"/>
        </w:tabs>
        <w:ind w:left="357" w:hanging="357"/>
        <w:rPr>
          <w:rFonts w:ascii="Arial" w:hAnsi="Arial" w:cs="Arial"/>
          <w:sz w:val="20"/>
          <w:szCs w:val="20"/>
        </w:rPr>
      </w:pPr>
      <w:r w:rsidRPr="00C24576">
        <w:rPr>
          <w:rFonts w:ascii="Arial" w:hAnsi="Arial" w:cs="Arial"/>
          <w:color w:val="000000"/>
          <w:sz w:val="20"/>
          <w:szCs w:val="20"/>
        </w:rPr>
        <w:t xml:space="preserve">3) </w:t>
      </w:r>
      <w:r w:rsidRPr="00C24576">
        <w:rPr>
          <w:rFonts w:ascii="Arial" w:hAnsi="Arial" w:cs="Arial"/>
          <w:color w:val="000000"/>
          <w:sz w:val="20"/>
          <w:szCs w:val="20"/>
        </w:rPr>
        <w:tab/>
      </w:r>
      <w:r w:rsidR="00964C02" w:rsidRPr="00C24576">
        <w:rPr>
          <w:rFonts w:ascii="Arial" w:hAnsi="Arial" w:cs="Arial"/>
          <w:color w:val="000000"/>
          <w:sz w:val="20"/>
          <w:szCs w:val="20"/>
        </w:rPr>
        <w:t xml:space="preserve">že </w:t>
      </w:r>
      <w:r w:rsidR="00A11E9E" w:rsidRPr="00C24576">
        <w:rPr>
          <w:rFonts w:ascii="Arial" w:hAnsi="Arial" w:cs="Arial"/>
          <w:color w:val="000000"/>
          <w:sz w:val="20"/>
          <w:szCs w:val="20"/>
        </w:rPr>
        <w:t>pozemk</w:t>
      </w:r>
      <w:r w:rsidR="00055D3F" w:rsidRPr="00C24576">
        <w:rPr>
          <w:rFonts w:ascii="Arial" w:hAnsi="Arial" w:cs="Arial"/>
          <w:color w:val="000000"/>
          <w:sz w:val="20"/>
          <w:szCs w:val="20"/>
        </w:rPr>
        <w:t>y</w:t>
      </w:r>
      <w:r w:rsidR="00A11E9E" w:rsidRPr="00C24576">
        <w:rPr>
          <w:rFonts w:ascii="Arial" w:hAnsi="Arial" w:cs="Arial"/>
          <w:color w:val="000000"/>
          <w:sz w:val="20"/>
          <w:szCs w:val="20"/>
        </w:rPr>
        <w:t xml:space="preserve"> </w:t>
      </w:r>
      <w:r w:rsidR="002E50E3" w:rsidRPr="00C24576">
        <w:rPr>
          <w:rFonts w:ascii="Arial" w:hAnsi="Arial" w:cs="Arial"/>
          <w:sz w:val="20"/>
          <w:szCs w:val="20"/>
        </w:rPr>
        <w:t>bud</w:t>
      </w:r>
      <w:r w:rsidR="00055D3F" w:rsidRPr="00C24576">
        <w:rPr>
          <w:rFonts w:ascii="Arial" w:hAnsi="Arial" w:cs="Arial"/>
          <w:sz w:val="20"/>
          <w:szCs w:val="20"/>
        </w:rPr>
        <w:t>ou</w:t>
      </w:r>
      <w:r w:rsidR="002E50E3" w:rsidRPr="00C24576">
        <w:rPr>
          <w:rFonts w:ascii="Arial" w:hAnsi="Arial" w:cs="Arial"/>
          <w:sz w:val="20"/>
          <w:szCs w:val="20"/>
        </w:rPr>
        <w:t xml:space="preserve"> trvale zastavěn</w:t>
      </w:r>
      <w:r w:rsidR="00055D3F" w:rsidRPr="00C24576">
        <w:rPr>
          <w:rFonts w:ascii="Arial" w:hAnsi="Arial" w:cs="Arial"/>
          <w:sz w:val="20"/>
          <w:szCs w:val="20"/>
        </w:rPr>
        <w:t>y</w:t>
      </w:r>
      <w:r w:rsidR="002E50E3" w:rsidRPr="00C24576">
        <w:rPr>
          <w:rFonts w:ascii="Arial" w:hAnsi="Arial" w:cs="Arial"/>
          <w:sz w:val="20"/>
          <w:szCs w:val="20"/>
        </w:rPr>
        <w:t xml:space="preserve"> stavbou </w:t>
      </w:r>
      <w:bookmarkStart w:id="3" w:name="_Hlk200458835"/>
      <w:r w:rsidR="002E50E3" w:rsidRPr="00C24576">
        <w:rPr>
          <w:rFonts w:ascii="Arial" w:hAnsi="Arial" w:cs="Arial"/>
          <w:sz w:val="20"/>
          <w:szCs w:val="20"/>
        </w:rPr>
        <w:t>s názvem „</w:t>
      </w:r>
      <w:r w:rsidR="00055D3F" w:rsidRPr="00C24576">
        <w:rPr>
          <w:rFonts w:ascii="Arial" w:hAnsi="Arial" w:cs="Arial"/>
          <w:sz w:val="20"/>
          <w:szCs w:val="20"/>
        </w:rPr>
        <w:t>Zrušení přejezdu v km 29,277 trati Horažďovice – Klatovy a zřízení náhradní komunikace“</w:t>
      </w:r>
      <w:bookmarkEnd w:id="3"/>
      <w:r w:rsidR="002E50E3" w:rsidRPr="00C24576">
        <w:rPr>
          <w:rFonts w:ascii="Arial" w:hAnsi="Arial" w:cs="Arial"/>
          <w:sz w:val="20"/>
          <w:szCs w:val="20"/>
        </w:rPr>
        <w:t>,</w:t>
      </w:r>
      <w:r w:rsidR="00280913" w:rsidRPr="00C24576">
        <w:rPr>
          <w:rFonts w:ascii="Arial" w:hAnsi="Arial" w:cs="Arial"/>
          <w:sz w:val="20"/>
          <w:szCs w:val="20"/>
        </w:rPr>
        <w:t xml:space="preserve"> v </w:t>
      </w:r>
      <w:proofErr w:type="gramStart"/>
      <w:r w:rsidR="00280913" w:rsidRPr="00C24576">
        <w:rPr>
          <w:rFonts w:ascii="Arial" w:hAnsi="Arial" w:cs="Arial"/>
          <w:sz w:val="20"/>
          <w:szCs w:val="20"/>
        </w:rPr>
        <w:t>rámci</w:t>
      </w:r>
      <w:proofErr w:type="gramEnd"/>
      <w:r w:rsidR="00280913" w:rsidRPr="00C24576">
        <w:rPr>
          <w:rFonts w:ascii="Arial" w:hAnsi="Arial" w:cs="Arial"/>
          <w:sz w:val="20"/>
          <w:szCs w:val="20"/>
        </w:rPr>
        <w:t xml:space="preserve"> níž bude na pozemcích zřízen</w:t>
      </w:r>
      <w:r w:rsidR="00280913">
        <w:rPr>
          <w:rFonts w:ascii="Arial" w:hAnsi="Arial" w:cs="Arial"/>
          <w:sz w:val="20"/>
          <w:szCs w:val="20"/>
        </w:rPr>
        <w:t xml:space="preserve"> </w:t>
      </w:r>
      <w:r w:rsidR="00280913" w:rsidRPr="00055D3F">
        <w:rPr>
          <w:rFonts w:ascii="Arial" w:hAnsi="Arial" w:cs="Arial"/>
          <w:sz w:val="20"/>
          <w:szCs w:val="20"/>
        </w:rPr>
        <w:t>stavební objekt SO 101 Náhradní komunikace, jehož předmětem je výstavba nové polní cesty, která bude sloužit jako přístup k pozemkům nad zemědělským družstvem po zrušení železničního přejezdu P909.</w:t>
      </w:r>
      <w:r w:rsidR="00280913">
        <w:rPr>
          <w:rFonts w:ascii="Arial" w:hAnsi="Arial" w:cs="Arial"/>
          <w:sz w:val="20"/>
          <w:szCs w:val="20"/>
        </w:rPr>
        <w:t xml:space="preserve"> Na stavbu </w:t>
      </w:r>
      <w:r w:rsidR="002E50E3" w:rsidRPr="003F2528">
        <w:rPr>
          <w:rFonts w:ascii="Arial" w:hAnsi="Arial" w:cs="Arial"/>
          <w:sz w:val="20"/>
          <w:szCs w:val="20"/>
        </w:rPr>
        <w:t xml:space="preserve">bylo vydáno </w:t>
      </w:r>
      <w:r w:rsidR="003F2528">
        <w:rPr>
          <w:rFonts w:ascii="Arial" w:hAnsi="Arial" w:cs="Arial"/>
          <w:sz w:val="20"/>
          <w:szCs w:val="20"/>
        </w:rPr>
        <w:t>Městským úřadem Sušice</w:t>
      </w:r>
      <w:r w:rsidR="002E50E3" w:rsidRPr="003F2528">
        <w:rPr>
          <w:rFonts w:ascii="Arial" w:hAnsi="Arial" w:cs="Arial"/>
          <w:sz w:val="20"/>
          <w:szCs w:val="20"/>
        </w:rPr>
        <w:t xml:space="preserve">, </w:t>
      </w:r>
      <w:r w:rsidR="003F2528">
        <w:rPr>
          <w:rFonts w:ascii="Arial" w:hAnsi="Arial" w:cs="Arial"/>
          <w:sz w:val="20"/>
          <w:szCs w:val="20"/>
        </w:rPr>
        <w:t>o</w:t>
      </w:r>
      <w:r w:rsidR="002E50E3" w:rsidRPr="003F2528">
        <w:rPr>
          <w:rFonts w:ascii="Arial" w:hAnsi="Arial" w:cs="Arial"/>
          <w:sz w:val="20"/>
          <w:szCs w:val="20"/>
        </w:rPr>
        <w:t xml:space="preserve">dborem </w:t>
      </w:r>
      <w:r w:rsidR="003F2528">
        <w:rPr>
          <w:rFonts w:ascii="Arial" w:hAnsi="Arial" w:cs="Arial"/>
          <w:sz w:val="20"/>
          <w:szCs w:val="20"/>
        </w:rPr>
        <w:t>výstavby a územního plánování</w:t>
      </w:r>
      <w:r w:rsidR="002E50E3" w:rsidRPr="003F2528">
        <w:rPr>
          <w:rFonts w:ascii="Arial" w:hAnsi="Arial" w:cs="Arial"/>
          <w:sz w:val="20"/>
          <w:szCs w:val="20"/>
        </w:rPr>
        <w:t xml:space="preserve"> dne </w:t>
      </w:r>
      <w:r w:rsidR="003F2528">
        <w:rPr>
          <w:rFonts w:ascii="Arial" w:hAnsi="Arial" w:cs="Arial"/>
          <w:sz w:val="20"/>
          <w:szCs w:val="20"/>
        </w:rPr>
        <w:t>07</w:t>
      </w:r>
      <w:r w:rsidR="002E50E3" w:rsidRPr="003F2528">
        <w:rPr>
          <w:rFonts w:ascii="Arial" w:hAnsi="Arial" w:cs="Arial"/>
          <w:sz w:val="20"/>
          <w:szCs w:val="20"/>
        </w:rPr>
        <w:t>.05.202</w:t>
      </w:r>
      <w:r w:rsidR="003F2528">
        <w:rPr>
          <w:rFonts w:ascii="Arial" w:hAnsi="Arial" w:cs="Arial"/>
          <w:sz w:val="20"/>
          <w:szCs w:val="20"/>
        </w:rPr>
        <w:t>5</w:t>
      </w:r>
      <w:r w:rsidR="002E50E3" w:rsidRPr="003F2528">
        <w:rPr>
          <w:rFonts w:ascii="Arial" w:hAnsi="Arial" w:cs="Arial"/>
          <w:sz w:val="20"/>
          <w:szCs w:val="20"/>
        </w:rPr>
        <w:t xml:space="preserve"> stavební povolení</w:t>
      </w:r>
      <w:r w:rsidR="00DD56CD">
        <w:rPr>
          <w:rFonts w:ascii="Arial" w:hAnsi="Arial" w:cs="Arial"/>
          <w:sz w:val="20"/>
          <w:szCs w:val="20"/>
        </w:rPr>
        <w:t xml:space="preserve"> pod </w:t>
      </w:r>
      <w:r w:rsidR="002E50E3" w:rsidRPr="003F2528">
        <w:rPr>
          <w:rFonts w:ascii="Arial" w:hAnsi="Arial" w:cs="Arial"/>
          <w:sz w:val="20"/>
          <w:szCs w:val="20"/>
        </w:rPr>
        <w:t>č. j.</w:t>
      </w:r>
      <w:r w:rsidR="003F2528">
        <w:rPr>
          <w:rFonts w:ascii="Arial" w:hAnsi="Arial" w:cs="Arial"/>
          <w:sz w:val="20"/>
          <w:szCs w:val="20"/>
        </w:rPr>
        <w:t xml:space="preserve"> 5562/24/VYS/Nov/Roz.</w:t>
      </w:r>
      <w:r w:rsidR="002E50E3" w:rsidRPr="003F2528">
        <w:rPr>
          <w:rFonts w:ascii="Arial" w:hAnsi="Arial" w:cs="Arial"/>
          <w:sz w:val="20"/>
          <w:szCs w:val="20"/>
        </w:rPr>
        <w:t xml:space="preserve">, které nabylo právní moci dne </w:t>
      </w:r>
      <w:r w:rsidR="003F2528">
        <w:rPr>
          <w:rFonts w:ascii="Arial" w:hAnsi="Arial" w:cs="Arial"/>
          <w:sz w:val="20"/>
          <w:szCs w:val="20"/>
        </w:rPr>
        <w:t>10</w:t>
      </w:r>
      <w:r w:rsidR="002E50E3" w:rsidRPr="003F2528">
        <w:rPr>
          <w:rFonts w:ascii="Arial" w:hAnsi="Arial" w:cs="Arial"/>
          <w:sz w:val="20"/>
          <w:szCs w:val="20"/>
        </w:rPr>
        <w:t>.06.202</w:t>
      </w:r>
      <w:r w:rsidR="003F2528">
        <w:rPr>
          <w:rFonts w:ascii="Arial" w:hAnsi="Arial" w:cs="Arial"/>
          <w:sz w:val="20"/>
          <w:szCs w:val="20"/>
        </w:rPr>
        <w:t>5</w:t>
      </w:r>
      <w:r w:rsidR="002E50E3" w:rsidRPr="003F2528">
        <w:rPr>
          <w:rFonts w:ascii="Arial" w:hAnsi="Arial" w:cs="Arial"/>
          <w:sz w:val="20"/>
          <w:szCs w:val="20"/>
        </w:rPr>
        <w:t>.</w:t>
      </w:r>
    </w:p>
    <w:p w14:paraId="0049B03A" w14:textId="77777777" w:rsidR="00280913" w:rsidRPr="00160FDC" w:rsidRDefault="00280913" w:rsidP="009721DC">
      <w:pPr>
        <w:jc w:val="both"/>
        <w:rPr>
          <w:rFonts w:ascii="Arial" w:hAnsi="Arial" w:cs="Arial"/>
          <w:sz w:val="32"/>
          <w:szCs w:val="32"/>
        </w:rPr>
      </w:pPr>
    </w:p>
    <w:p w14:paraId="3D16F0C2" w14:textId="77777777" w:rsidR="00C203E8" w:rsidRPr="008204C3" w:rsidRDefault="00C203E8" w:rsidP="00955AFB">
      <w:pPr>
        <w:spacing w:after="120"/>
        <w:jc w:val="center"/>
        <w:rPr>
          <w:rFonts w:ascii="Arial" w:hAnsi="Arial" w:cs="Arial"/>
          <w:b/>
          <w:sz w:val="20"/>
          <w:szCs w:val="20"/>
        </w:rPr>
      </w:pPr>
      <w:r w:rsidRPr="008204C3">
        <w:rPr>
          <w:rFonts w:ascii="Arial" w:hAnsi="Arial" w:cs="Arial"/>
          <w:b/>
          <w:sz w:val="20"/>
          <w:szCs w:val="20"/>
        </w:rPr>
        <w:t>III.</w:t>
      </w:r>
    </w:p>
    <w:p w14:paraId="341F2442" w14:textId="4714B1D2" w:rsidR="00C203E8" w:rsidRPr="00EA4761" w:rsidRDefault="00C203E8" w:rsidP="00905212">
      <w:pPr>
        <w:jc w:val="both"/>
        <w:rPr>
          <w:rFonts w:ascii="Arial" w:hAnsi="Arial" w:cs="Arial"/>
          <w:sz w:val="20"/>
          <w:szCs w:val="20"/>
        </w:rPr>
      </w:pPr>
      <w:r w:rsidRPr="003F3476">
        <w:rPr>
          <w:rFonts w:ascii="Arial" w:hAnsi="Arial" w:cs="Arial"/>
          <w:sz w:val="20"/>
          <w:szCs w:val="20"/>
        </w:rPr>
        <w:t>Předávající se s přejímajícím dohodl na předání</w:t>
      </w:r>
      <w:r w:rsidR="00003048">
        <w:rPr>
          <w:rFonts w:ascii="Arial" w:hAnsi="Arial" w:cs="Arial"/>
          <w:sz w:val="20"/>
          <w:szCs w:val="20"/>
        </w:rPr>
        <w:t xml:space="preserve"> pozemk</w:t>
      </w:r>
      <w:r w:rsidR="00282E52">
        <w:rPr>
          <w:rFonts w:ascii="Arial" w:hAnsi="Arial" w:cs="Arial"/>
          <w:sz w:val="20"/>
          <w:szCs w:val="20"/>
        </w:rPr>
        <w:t>ů</w:t>
      </w:r>
      <w:r w:rsidRPr="003F3476">
        <w:rPr>
          <w:rFonts w:ascii="Arial" w:hAnsi="Arial" w:cs="Arial"/>
          <w:sz w:val="20"/>
          <w:szCs w:val="20"/>
        </w:rPr>
        <w:t xml:space="preserve">. Předáním </w:t>
      </w:r>
      <w:r w:rsidR="00003048">
        <w:rPr>
          <w:rFonts w:ascii="Arial" w:hAnsi="Arial" w:cs="Arial"/>
          <w:sz w:val="20"/>
          <w:szCs w:val="20"/>
        </w:rPr>
        <w:t>pozemk</w:t>
      </w:r>
      <w:r w:rsidR="00282E52">
        <w:rPr>
          <w:rFonts w:ascii="Arial" w:hAnsi="Arial" w:cs="Arial"/>
          <w:sz w:val="20"/>
          <w:szCs w:val="20"/>
        </w:rPr>
        <w:t>ů</w:t>
      </w:r>
      <w:r w:rsidR="00003048">
        <w:rPr>
          <w:rFonts w:ascii="Arial" w:hAnsi="Arial" w:cs="Arial"/>
          <w:sz w:val="20"/>
          <w:szCs w:val="20"/>
        </w:rPr>
        <w:t xml:space="preserve"> </w:t>
      </w:r>
      <w:r w:rsidRPr="00EA4761">
        <w:rPr>
          <w:rFonts w:ascii="Arial" w:hAnsi="Arial" w:cs="Arial"/>
          <w:sz w:val="20"/>
          <w:szCs w:val="20"/>
        </w:rPr>
        <w:t>se současně mění příslušnost hospodařit s </w:t>
      </w:r>
      <w:r w:rsidR="00003048">
        <w:rPr>
          <w:rFonts w:ascii="Arial" w:hAnsi="Arial" w:cs="Arial"/>
          <w:sz w:val="20"/>
          <w:szCs w:val="20"/>
        </w:rPr>
        <w:t>pozemk</w:t>
      </w:r>
      <w:r w:rsidR="00282E52">
        <w:rPr>
          <w:rFonts w:ascii="Arial" w:hAnsi="Arial" w:cs="Arial"/>
          <w:sz w:val="20"/>
          <w:szCs w:val="20"/>
        </w:rPr>
        <w:t>y</w:t>
      </w:r>
      <w:r w:rsidRPr="00EA4761">
        <w:rPr>
          <w:rFonts w:ascii="Arial" w:hAnsi="Arial" w:cs="Arial"/>
          <w:sz w:val="20"/>
          <w:szCs w:val="20"/>
        </w:rPr>
        <w:t xml:space="preserve"> a právo hospodařit s</w:t>
      </w:r>
      <w:r w:rsidR="00003048">
        <w:rPr>
          <w:rFonts w:ascii="Arial" w:hAnsi="Arial" w:cs="Arial"/>
          <w:sz w:val="20"/>
          <w:szCs w:val="20"/>
        </w:rPr>
        <w:t> pozemk</w:t>
      </w:r>
      <w:r w:rsidR="00282E52">
        <w:rPr>
          <w:rFonts w:ascii="Arial" w:hAnsi="Arial" w:cs="Arial"/>
          <w:sz w:val="20"/>
          <w:szCs w:val="20"/>
        </w:rPr>
        <w:t>y</w:t>
      </w:r>
      <w:r w:rsidR="00003048">
        <w:rPr>
          <w:rFonts w:ascii="Arial" w:hAnsi="Arial" w:cs="Arial"/>
          <w:sz w:val="20"/>
          <w:szCs w:val="20"/>
        </w:rPr>
        <w:t xml:space="preserve"> </w:t>
      </w:r>
      <w:r w:rsidRPr="00EA4761">
        <w:rPr>
          <w:rFonts w:ascii="Arial" w:hAnsi="Arial" w:cs="Arial"/>
          <w:sz w:val="20"/>
          <w:szCs w:val="20"/>
        </w:rPr>
        <w:t>má přejímající.</w:t>
      </w:r>
    </w:p>
    <w:p w14:paraId="29BED364" w14:textId="77777777" w:rsidR="00C9647B" w:rsidRPr="00160FDC" w:rsidRDefault="00C9647B" w:rsidP="00905212">
      <w:pPr>
        <w:jc w:val="both"/>
        <w:rPr>
          <w:rFonts w:ascii="Arial" w:hAnsi="Arial" w:cs="Arial"/>
          <w:sz w:val="32"/>
          <w:szCs w:val="32"/>
        </w:rPr>
      </w:pPr>
    </w:p>
    <w:p w14:paraId="18C06DE2" w14:textId="77777777" w:rsidR="00C203E8" w:rsidRPr="006F1829" w:rsidRDefault="00C203E8" w:rsidP="00955AFB">
      <w:pPr>
        <w:spacing w:after="120"/>
        <w:jc w:val="center"/>
        <w:rPr>
          <w:rFonts w:ascii="Arial" w:hAnsi="Arial" w:cs="Arial"/>
          <w:b/>
          <w:sz w:val="20"/>
          <w:szCs w:val="20"/>
        </w:rPr>
      </w:pPr>
      <w:r w:rsidRPr="006F1829">
        <w:rPr>
          <w:rFonts w:ascii="Arial" w:hAnsi="Arial" w:cs="Arial"/>
          <w:b/>
          <w:sz w:val="20"/>
          <w:szCs w:val="20"/>
        </w:rPr>
        <w:t>IV.</w:t>
      </w:r>
    </w:p>
    <w:p w14:paraId="294446AD" w14:textId="736D1AED" w:rsidR="00C203E8" w:rsidRPr="00895320" w:rsidRDefault="00C203E8" w:rsidP="00C9647B">
      <w:pPr>
        <w:jc w:val="both"/>
        <w:rPr>
          <w:rFonts w:ascii="Arial" w:hAnsi="Arial" w:cs="Arial"/>
          <w:sz w:val="20"/>
          <w:szCs w:val="20"/>
        </w:rPr>
      </w:pPr>
      <w:r w:rsidRPr="00C9647B">
        <w:rPr>
          <w:rFonts w:ascii="Arial" w:hAnsi="Arial" w:cs="Arial"/>
          <w:sz w:val="20"/>
          <w:szCs w:val="20"/>
        </w:rPr>
        <w:t xml:space="preserve">Příslušnost hospodařit </w:t>
      </w:r>
      <w:r w:rsidR="00BE2B0A">
        <w:rPr>
          <w:rFonts w:ascii="Arial" w:hAnsi="Arial" w:cs="Arial"/>
          <w:sz w:val="20"/>
          <w:szCs w:val="20"/>
        </w:rPr>
        <w:t>s</w:t>
      </w:r>
      <w:r w:rsidRPr="00C9647B">
        <w:rPr>
          <w:rFonts w:ascii="Arial" w:hAnsi="Arial" w:cs="Arial"/>
          <w:sz w:val="20"/>
          <w:szCs w:val="20"/>
        </w:rPr>
        <w:t xml:space="preserve"> pozemk</w:t>
      </w:r>
      <w:r w:rsidR="00282E52">
        <w:rPr>
          <w:rFonts w:ascii="Arial" w:hAnsi="Arial" w:cs="Arial"/>
          <w:sz w:val="20"/>
          <w:szCs w:val="20"/>
        </w:rPr>
        <w:t>y</w:t>
      </w:r>
      <w:r w:rsidRPr="00C9647B">
        <w:rPr>
          <w:rFonts w:ascii="Arial" w:hAnsi="Arial" w:cs="Arial"/>
          <w:sz w:val="20"/>
          <w:szCs w:val="20"/>
        </w:rPr>
        <w:t xml:space="preserve"> předávajícímu zanikne a přejímajícímu vznikne </w:t>
      </w:r>
      <w:r w:rsidR="00BE2B0A">
        <w:rPr>
          <w:rFonts w:ascii="Arial" w:hAnsi="Arial" w:cs="Arial"/>
          <w:sz w:val="20"/>
          <w:szCs w:val="20"/>
        </w:rPr>
        <w:t>s</w:t>
      </w:r>
      <w:r w:rsidRPr="00C9647B">
        <w:rPr>
          <w:rFonts w:ascii="Arial" w:hAnsi="Arial" w:cs="Arial"/>
          <w:sz w:val="20"/>
          <w:szCs w:val="20"/>
        </w:rPr>
        <w:t> pozemk</w:t>
      </w:r>
      <w:r w:rsidR="00282E52">
        <w:rPr>
          <w:rFonts w:ascii="Arial" w:hAnsi="Arial" w:cs="Arial"/>
          <w:sz w:val="20"/>
          <w:szCs w:val="20"/>
        </w:rPr>
        <w:t>y</w:t>
      </w:r>
      <w:r w:rsidRPr="00C9647B">
        <w:rPr>
          <w:rFonts w:ascii="Arial" w:hAnsi="Arial" w:cs="Arial"/>
          <w:sz w:val="20"/>
          <w:szCs w:val="20"/>
        </w:rPr>
        <w:t xml:space="preserve"> právo hospodařit </w:t>
      </w:r>
      <w:r w:rsidR="00152296">
        <w:rPr>
          <w:rFonts w:ascii="Arial" w:hAnsi="Arial" w:cs="Arial"/>
          <w:sz w:val="20"/>
          <w:szCs w:val="20"/>
        </w:rPr>
        <w:t>okamžikem</w:t>
      </w:r>
      <w:r w:rsidR="00BE15CB">
        <w:rPr>
          <w:rFonts w:ascii="Arial" w:hAnsi="Arial" w:cs="Arial"/>
          <w:sz w:val="20"/>
          <w:szCs w:val="20"/>
        </w:rPr>
        <w:t xml:space="preserve">, kdy návrh </w:t>
      </w:r>
      <w:r w:rsidR="009118EB">
        <w:rPr>
          <w:rFonts w:ascii="Arial" w:hAnsi="Arial" w:cs="Arial"/>
          <w:sz w:val="20"/>
          <w:szCs w:val="20"/>
        </w:rPr>
        <w:t>na zápis</w:t>
      </w:r>
      <w:r w:rsidR="00C70D7B">
        <w:rPr>
          <w:rFonts w:ascii="Arial" w:hAnsi="Arial" w:cs="Arial"/>
          <w:sz w:val="20"/>
          <w:szCs w:val="20"/>
        </w:rPr>
        <w:t xml:space="preserve"> </w:t>
      </w:r>
      <w:r w:rsidR="00B1506B">
        <w:rPr>
          <w:rFonts w:ascii="Arial" w:hAnsi="Arial" w:cs="Arial"/>
          <w:sz w:val="20"/>
          <w:szCs w:val="20"/>
        </w:rPr>
        <w:t xml:space="preserve">došel </w:t>
      </w:r>
      <w:r w:rsidR="009118EB">
        <w:rPr>
          <w:rFonts w:ascii="Arial" w:hAnsi="Arial" w:cs="Arial"/>
          <w:sz w:val="20"/>
          <w:szCs w:val="20"/>
        </w:rPr>
        <w:t>katastrální</w:t>
      </w:r>
      <w:r w:rsidR="00244A3E">
        <w:rPr>
          <w:rFonts w:ascii="Arial" w:hAnsi="Arial" w:cs="Arial"/>
          <w:sz w:val="20"/>
          <w:szCs w:val="20"/>
        </w:rPr>
        <w:t>mu</w:t>
      </w:r>
      <w:r w:rsidR="009118EB">
        <w:rPr>
          <w:rFonts w:ascii="Arial" w:hAnsi="Arial" w:cs="Arial"/>
          <w:sz w:val="20"/>
          <w:szCs w:val="20"/>
        </w:rPr>
        <w:t xml:space="preserve"> </w:t>
      </w:r>
      <w:r w:rsidR="00C84A48">
        <w:rPr>
          <w:rFonts w:ascii="Arial" w:hAnsi="Arial" w:cs="Arial"/>
          <w:sz w:val="20"/>
          <w:szCs w:val="20"/>
        </w:rPr>
        <w:t>úřad</w:t>
      </w:r>
      <w:r w:rsidR="00244A3E">
        <w:rPr>
          <w:rFonts w:ascii="Arial" w:hAnsi="Arial" w:cs="Arial"/>
          <w:sz w:val="20"/>
          <w:szCs w:val="20"/>
        </w:rPr>
        <w:t>u</w:t>
      </w:r>
      <w:r w:rsidRPr="00C9647B">
        <w:rPr>
          <w:rFonts w:ascii="Arial" w:eastAsia="Times New Roman" w:hAnsi="Arial" w:cs="Arial"/>
          <w:color w:val="auto"/>
          <w:sz w:val="20"/>
          <w:bdr w:val="none" w:sz="0" w:space="0" w:color="auto"/>
          <w:lang w:eastAsia="ar-SA"/>
        </w:rPr>
        <w:t>.</w:t>
      </w:r>
    </w:p>
    <w:p w14:paraId="3F73713A" w14:textId="77777777" w:rsidR="005E7510" w:rsidRPr="00160FDC" w:rsidRDefault="005E7510" w:rsidP="005E7510">
      <w:pPr>
        <w:jc w:val="both"/>
        <w:rPr>
          <w:rFonts w:ascii="Arial" w:hAnsi="Arial" w:cs="Arial"/>
          <w:sz w:val="32"/>
          <w:szCs w:val="32"/>
        </w:rPr>
      </w:pPr>
    </w:p>
    <w:p w14:paraId="415A5C13" w14:textId="44206BD8" w:rsidR="00C203E8" w:rsidRPr="00895320" w:rsidRDefault="00C203E8" w:rsidP="00955AFB">
      <w:pPr>
        <w:spacing w:after="120"/>
        <w:jc w:val="center"/>
        <w:rPr>
          <w:rFonts w:ascii="Arial" w:hAnsi="Arial" w:cs="Arial"/>
          <w:b/>
          <w:sz w:val="20"/>
          <w:szCs w:val="20"/>
        </w:rPr>
      </w:pPr>
      <w:r w:rsidRPr="00895320">
        <w:rPr>
          <w:rFonts w:ascii="Arial" w:hAnsi="Arial" w:cs="Arial"/>
          <w:b/>
          <w:sz w:val="20"/>
          <w:szCs w:val="20"/>
        </w:rPr>
        <w:t>V.</w:t>
      </w:r>
    </w:p>
    <w:p w14:paraId="428B2C87" w14:textId="3E587E23" w:rsidR="005F7F83" w:rsidRDefault="00C203E8" w:rsidP="00955AFB">
      <w:pPr>
        <w:pStyle w:val="adresa"/>
        <w:tabs>
          <w:tab w:val="clear" w:pos="3402"/>
          <w:tab w:val="clear" w:pos="6237"/>
          <w:tab w:val="left" w:pos="360"/>
        </w:tabs>
        <w:spacing w:after="120"/>
        <w:ind w:left="357" w:hanging="357"/>
        <w:rPr>
          <w:rFonts w:ascii="Arial" w:hAnsi="Arial" w:cs="Arial"/>
          <w:color w:val="000000"/>
          <w:sz w:val="20"/>
          <w:szCs w:val="20"/>
        </w:rPr>
      </w:pPr>
      <w:r w:rsidRPr="00080690">
        <w:rPr>
          <w:rFonts w:ascii="Arial" w:hAnsi="Arial" w:cs="Arial"/>
          <w:sz w:val="20"/>
          <w:szCs w:val="20"/>
        </w:rPr>
        <w:t xml:space="preserve">1) </w:t>
      </w:r>
      <w:r w:rsidRPr="00080690">
        <w:rPr>
          <w:rFonts w:ascii="Arial" w:hAnsi="Arial" w:cs="Arial"/>
          <w:sz w:val="20"/>
          <w:szCs w:val="20"/>
        </w:rPr>
        <w:tab/>
        <w:t>Předávající a přejímající se dohodli, že za p</w:t>
      </w:r>
      <w:r w:rsidR="00003048">
        <w:rPr>
          <w:rFonts w:ascii="Arial" w:hAnsi="Arial" w:cs="Arial"/>
          <w:sz w:val="20"/>
          <w:szCs w:val="20"/>
        </w:rPr>
        <w:t>ozemk</w:t>
      </w:r>
      <w:r w:rsidR="00282E52">
        <w:rPr>
          <w:rFonts w:ascii="Arial" w:hAnsi="Arial" w:cs="Arial"/>
          <w:sz w:val="20"/>
          <w:szCs w:val="20"/>
        </w:rPr>
        <w:t>y</w:t>
      </w:r>
      <w:r w:rsidR="00003048">
        <w:rPr>
          <w:rFonts w:ascii="Arial" w:hAnsi="Arial" w:cs="Arial"/>
          <w:sz w:val="20"/>
          <w:szCs w:val="20"/>
        </w:rPr>
        <w:t xml:space="preserve"> </w:t>
      </w:r>
      <w:r w:rsidRPr="00080690">
        <w:rPr>
          <w:rFonts w:ascii="Arial" w:hAnsi="Arial" w:cs="Arial"/>
          <w:sz w:val="20"/>
          <w:szCs w:val="20"/>
        </w:rPr>
        <w:t>přejímající neposkytne předávajícímu žádné peněžité plnění ani jiné plnění, a to v návaznosti na us</w:t>
      </w:r>
      <w:r w:rsidR="00C9647B">
        <w:rPr>
          <w:rFonts w:ascii="Arial" w:hAnsi="Arial" w:cs="Arial"/>
          <w:sz w:val="20"/>
          <w:szCs w:val="20"/>
        </w:rPr>
        <w:t>tanovení vyhlášky č. 62/2001</w:t>
      </w:r>
      <w:r w:rsidR="005F7F83">
        <w:rPr>
          <w:rFonts w:ascii="Arial" w:hAnsi="Arial" w:cs="Arial"/>
          <w:sz w:val="20"/>
          <w:szCs w:val="20"/>
        </w:rPr>
        <w:t xml:space="preserve"> </w:t>
      </w:r>
      <w:r w:rsidR="00C9647B">
        <w:rPr>
          <w:rFonts w:ascii="Arial" w:hAnsi="Arial" w:cs="Arial"/>
          <w:sz w:val="20"/>
          <w:szCs w:val="20"/>
        </w:rPr>
        <w:t>Sb</w:t>
      </w:r>
      <w:r w:rsidR="005F7F83">
        <w:rPr>
          <w:rFonts w:ascii="Arial" w:hAnsi="Arial" w:cs="Arial"/>
          <w:sz w:val="20"/>
          <w:szCs w:val="20"/>
        </w:rPr>
        <w:t>.</w:t>
      </w:r>
    </w:p>
    <w:p w14:paraId="703818E6" w14:textId="6B5858A9" w:rsidR="00C203E8" w:rsidRPr="00C9647B" w:rsidRDefault="00C203E8" w:rsidP="00955AFB">
      <w:pPr>
        <w:tabs>
          <w:tab w:val="left" w:pos="360"/>
        </w:tabs>
        <w:spacing w:after="120"/>
        <w:ind w:left="357" w:hanging="357"/>
        <w:jc w:val="both"/>
        <w:rPr>
          <w:rFonts w:ascii="Arial" w:eastAsia="Times New Roman" w:hAnsi="Arial" w:cs="Arial"/>
          <w:sz w:val="20"/>
          <w:szCs w:val="20"/>
          <w:bdr w:val="none" w:sz="0" w:space="0" w:color="auto" w:frame="1"/>
        </w:rPr>
      </w:pPr>
      <w:r w:rsidRPr="00C9647B">
        <w:rPr>
          <w:rFonts w:ascii="Arial" w:eastAsia="Times New Roman" w:hAnsi="Arial" w:cs="Arial"/>
          <w:sz w:val="20"/>
          <w:szCs w:val="20"/>
          <w:bdr w:val="none" w:sz="0" w:space="0" w:color="auto" w:frame="1"/>
        </w:rPr>
        <w:t xml:space="preserve">2) </w:t>
      </w:r>
      <w:r w:rsidRPr="00C9647B">
        <w:rPr>
          <w:rFonts w:ascii="Arial" w:eastAsia="Times New Roman" w:hAnsi="Arial" w:cs="Arial"/>
          <w:sz w:val="20"/>
          <w:szCs w:val="20"/>
          <w:bdr w:val="none" w:sz="0" w:space="0" w:color="auto" w:frame="1"/>
        </w:rPr>
        <w:tab/>
        <w:t>Účetní ocenění p</w:t>
      </w:r>
      <w:r w:rsidR="00003048">
        <w:rPr>
          <w:rFonts w:ascii="Arial" w:eastAsia="Times New Roman" w:hAnsi="Arial" w:cs="Arial"/>
          <w:sz w:val="20"/>
          <w:szCs w:val="20"/>
          <w:bdr w:val="none" w:sz="0" w:space="0" w:color="auto" w:frame="1"/>
        </w:rPr>
        <w:t>ozemk</w:t>
      </w:r>
      <w:r w:rsidR="00282E52">
        <w:rPr>
          <w:rFonts w:ascii="Arial" w:eastAsia="Times New Roman" w:hAnsi="Arial" w:cs="Arial"/>
          <w:sz w:val="20"/>
          <w:szCs w:val="20"/>
          <w:bdr w:val="none" w:sz="0" w:space="0" w:color="auto" w:frame="1"/>
        </w:rPr>
        <w:t>ů</w:t>
      </w:r>
      <w:r w:rsidRPr="00C9647B">
        <w:rPr>
          <w:rFonts w:ascii="Arial" w:eastAsia="Times New Roman" w:hAnsi="Arial" w:cs="Arial"/>
          <w:sz w:val="20"/>
          <w:szCs w:val="20"/>
          <w:bdr w:val="none" w:sz="0" w:space="0" w:color="auto" w:frame="1"/>
        </w:rPr>
        <w:t xml:space="preserve"> z účetnictví předávajícího ve smyslu </w:t>
      </w:r>
      <w:proofErr w:type="spellStart"/>
      <w:r w:rsidRPr="00C9647B">
        <w:rPr>
          <w:rFonts w:ascii="Arial" w:eastAsia="Times New Roman" w:hAnsi="Arial" w:cs="Arial"/>
          <w:sz w:val="20"/>
          <w:szCs w:val="20"/>
          <w:bdr w:val="none" w:sz="0" w:space="0" w:color="auto" w:frame="1"/>
        </w:rPr>
        <w:t>ust</w:t>
      </w:r>
      <w:proofErr w:type="spellEnd"/>
      <w:r w:rsidRPr="00C9647B">
        <w:rPr>
          <w:rFonts w:ascii="Arial" w:eastAsia="Times New Roman" w:hAnsi="Arial" w:cs="Arial"/>
          <w:sz w:val="20"/>
          <w:szCs w:val="20"/>
          <w:bdr w:val="none" w:sz="0" w:space="0" w:color="auto" w:frame="1"/>
        </w:rPr>
        <w:t>. § 25 odst. 6 zákona č. 563/1991 Sb., o účetnictví, ve znění pozdějších předpisů činí:</w:t>
      </w:r>
    </w:p>
    <w:p w14:paraId="6AB9846B" w14:textId="1235BE70" w:rsidR="00CC6EFA" w:rsidRDefault="00CC6EFA" w:rsidP="00CC6EFA">
      <w:pPr>
        <w:pStyle w:val="VnitrniText"/>
        <w:ind w:left="284" w:firstLine="0"/>
      </w:pPr>
      <w:r>
        <w:t xml:space="preserve"> Pozemky:</w:t>
      </w:r>
    </w:p>
    <w:p w14:paraId="6A19E1A6" w14:textId="77777777" w:rsidR="00CC6EFA" w:rsidRPr="006E2229" w:rsidRDefault="00CC6EFA" w:rsidP="00CC6EFA">
      <w:pPr>
        <w:pStyle w:val="cary"/>
        <w:ind w:left="284" w:right="-142"/>
        <w:rPr>
          <w:sz w:val="20"/>
          <w:szCs w:val="20"/>
        </w:rPr>
      </w:pPr>
      <w:r>
        <w:rPr>
          <w:sz w:val="20"/>
          <w:szCs w:val="20"/>
        </w:rPr>
        <w:t xml:space="preserve"> </w:t>
      </w:r>
      <w:r w:rsidRPr="006E2229">
        <w:rPr>
          <w:sz w:val="20"/>
          <w:szCs w:val="20"/>
        </w:rPr>
        <w:t>-------------------------------------------------------------------------------------------------------------------------</w:t>
      </w:r>
      <w:r>
        <w:rPr>
          <w:sz w:val="20"/>
          <w:szCs w:val="20"/>
        </w:rPr>
        <w:t>-----------</w:t>
      </w:r>
    </w:p>
    <w:p w14:paraId="7DF282E7" w14:textId="77777777" w:rsidR="00CC6EFA" w:rsidRPr="008A1428" w:rsidRDefault="00CC6EFA" w:rsidP="00CC6EFA">
      <w:pPr>
        <w:tabs>
          <w:tab w:val="left" w:pos="4253"/>
          <w:tab w:val="right" w:pos="9639"/>
        </w:tabs>
        <w:ind w:left="284"/>
        <w:rPr>
          <w:rStyle w:val="Styl11b"/>
        </w:rPr>
      </w:pPr>
      <w:r>
        <w:rPr>
          <w:rStyle w:val="Styl11b"/>
        </w:rPr>
        <w:t xml:space="preserve"> </w:t>
      </w:r>
      <w:r w:rsidRPr="008A1428">
        <w:rPr>
          <w:rStyle w:val="Styl11b"/>
        </w:rPr>
        <w:t xml:space="preserve">Katastrální území </w:t>
      </w:r>
      <w:r w:rsidRPr="008A1428">
        <w:rPr>
          <w:rStyle w:val="Styl11b"/>
        </w:rPr>
        <w:tab/>
        <w:t>Parcelní číslo</w:t>
      </w:r>
      <w:r w:rsidRPr="008A1428">
        <w:rPr>
          <w:rStyle w:val="Styl11b"/>
        </w:rPr>
        <w:tab/>
        <w:t>Účetní hodnota</w:t>
      </w:r>
    </w:p>
    <w:p w14:paraId="5B94E3CF" w14:textId="77777777" w:rsidR="00CC6EFA" w:rsidRPr="006E2229" w:rsidRDefault="00CC6EFA" w:rsidP="00CC6EFA">
      <w:pPr>
        <w:pStyle w:val="cary"/>
        <w:ind w:left="284"/>
        <w:rPr>
          <w:sz w:val="20"/>
          <w:szCs w:val="20"/>
        </w:rPr>
      </w:pPr>
      <w:r>
        <w:rPr>
          <w:sz w:val="20"/>
          <w:szCs w:val="20"/>
        </w:rPr>
        <w:t xml:space="preserve"> </w:t>
      </w:r>
      <w:r w:rsidRPr="006E2229">
        <w:rPr>
          <w:sz w:val="20"/>
          <w:szCs w:val="20"/>
        </w:rPr>
        <w:t>-------------------------------------------------------------------------------------------------------------------------</w:t>
      </w:r>
      <w:r>
        <w:rPr>
          <w:sz w:val="20"/>
          <w:szCs w:val="20"/>
        </w:rPr>
        <w:t>-----------</w:t>
      </w:r>
    </w:p>
    <w:p w14:paraId="79F45AD5" w14:textId="51E8DF79" w:rsidR="00CC6EFA" w:rsidRPr="006E2229" w:rsidRDefault="00CC6EFA" w:rsidP="00CC6EFA">
      <w:pPr>
        <w:tabs>
          <w:tab w:val="left" w:pos="4253"/>
          <w:tab w:val="right" w:pos="9072"/>
          <w:tab w:val="right" w:pos="9639"/>
        </w:tabs>
        <w:ind w:left="284"/>
        <w:rPr>
          <w:rStyle w:val="Styl11b"/>
          <w:szCs w:val="20"/>
        </w:rPr>
      </w:pPr>
      <w:r>
        <w:rPr>
          <w:rStyle w:val="Styl11b"/>
          <w:szCs w:val="20"/>
        </w:rPr>
        <w:t xml:space="preserve"> </w:t>
      </w:r>
      <w:r w:rsidR="00F4598C">
        <w:rPr>
          <w:rStyle w:val="Styl11b"/>
          <w:szCs w:val="20"/>
        </w:rPr>
        <w:t>K</w:t>
      </w:r>
      <w:r>
        <w:rPr>
          <w:rStyle w:val="Styl11b"/>
          <w:szCs w:val="20"/>
        </w:rPr>
        <w:t>ol</w:t>
      </w:r>
      <w:r w:rsidR="00F4598C">
        <w:rPr>
          <w:rStyle w:val="Styl11b"/>
          <w:szCs w:val="20"/>
        </w:rPr>
        <w:t>inec</w:t>
      </w:r>
      <w:r w:rsidRPr="006E2229">
        <w:rPr>
          <w:rStyle w:val="Styl11b"/>
          <w:szCs w:val="20"/>
        </w:rPr>
        <w:tab/>
      </w:r>
      <w:r w:rsidR="00F4598C">
        <w:rPr>
          <w:rStyle w:val="Styl11b"/>
          <w:szCs w:val="20"/>
        </w:rPr>
        <w:t>586</w:t>
      </w:r>
      <w:r>
        <w:rPr>
          <w:rStyle w:val="Styl11b"/>
          <w:szCs w:val="20"/>
        </w:rPr>
        <w:t>/</w:t>
      </w:r>
      <w:r w:rsidR="00F4598C">
        <w:rPr>
          <w:rStyle w:val="Styl11b"/>
          <w:szCs w:val="20"/>
        </w:rPr>
        <w:t>75</w:t>
      </w:r>
      <w:r w:rsidRPr="006E2229">
        <w:rPr>
          <w:rStyle w:val="Styl11b"/>
          <w:szCs w:val="20"/>
        </w:rPr>
        <w:tab/>
      </w:r>
      <w:r>
        <w:rPr>
          <w:rStyle w:val="Styl11b"/>
          <w:szCs w:val="20"/>
        </w:rPr>
        <w:t>1</w:t>
      </w:r>
      <w:r w:rsidR="00F4598C">
        <w:rPr>
          <w:rStyle w:val="Styl11b"/>
          <w:szCs w:val="20"/>
        </w:rPr>
        <w:t>79</w:t>
      </w:r>
      <w:r>
        <w:rPr>
          <w:rStyle w:val="Styl11b"/>
          <w:szCs w:val="20"/>
        </w:rPr>
        <w:t>,</w:t>
      </w:r>
      <w:r w:rsidR="00F4598C">
        <w:rPr>
          <w:rStyle w:val="Styl11b"/>
          <w:szCs w:val="20"/>
        </w:rPr>
        <w:t>52</w:t>
      </w:r>
      <w:r w:rsidRPr="006E2229">
        <w:rPr>
          <w:rStyle w:val="Styl11b"/>
          <w:szCs w:val="20"/>
        </w:rPr>
        <w:t xml:space="preserve"> Kč</w:t>
      </w:r>
    </w:p>
    <w:p w14:paraId="35451459" w14:textId="2E9B0AD6" w:rsidR="00CC6EFA" w:rsidRPr="006E2229" w:rsidRDefault="00CC6EFA" w:rsidP="00CC6EFA">
      <w:pPr>
        <w:tabs>
          <w:tab w:val="left" w:pos="4253"/>
          <w:tab w:val="right" w:pos="9639"/>
        </w:tabs>
        <w:ind w:left="284"/>
        <w:rPr>
          <w:rStyle w:val="Styl11b"/>
          <w:szCs w:val="20"/>
        </w:rPr>
      </w:pPr>
      <w:r>
        <w:rPr>
          <w:rStyle w:val="Styl11b"/>
          <w:szCs w:val="20"/>
        </w:rPr>
        <w:t xml:space="preserve"> </w:t>
      </w:r>
      <w:r w:rsidR="00F4598C">
        <w:rPr>
          <w:rStyle w:val="Styl11b"/>
          <w:szCs w:val="20"/>
        </w:rPr>
        <w:t>Kolinec</w:t>
      </w:r>
      <w:r w:rsidRPr="006E2229">
        <w:rPr>
          <w:rStyle w:val="Styl11b"/>
          <w:szCs w:val="20"/>
        </w:rPr>
        <w:tab/>
      </w:r>
      <w:r>
        <w:rPr>
          <w:rStyle w:val="Styl11b"/>
          <w:szCs w:val="20"/>
        </w:rPr>
        <w:t>5</w:t>
      </w:r>
      <w:r w:rsidR="00F4598C">
        <w:rPr>
          <w:rStyle w:val="Styl11b"/>
          <w:szCs w:val="20"/>
        </w:rPr>
        <w:t>86</w:t>
      </w:r>
      <w:r>
        <w:rPr>
          <w:rStyle w:val="Styl11b"/>
          <w:szCs w:val="20"/>
        </w:rPr>
        <w:t>/</w:t>
      </w:r>
      <w:r w:rsidR="00F4598C">
        <w:rPr>
          <w:rStyle w:val="Styl11b"/>
          <w:szCs w:val="20"/>
        </w:rPr>
        <w:t>76</w:t>
      </w:r>
      <w:r w:rsidRPr="006E2229">
        <w:rPr>
          <w:rStyle w:val="Styl11b"/>
          <w:szCs w:val="20"/>
        </w:rPr>
        <w:tab/>
      </w:r>
      <w:r w:rsidR="00F4598C">
        <w:rPr>
          <w:rStyle w:val="Styl11b"/>
          <w:szCs w:val="20"/>
        </w:rPr>
        <w:t>66</w:t>
      </w:r>
      <w:r>
        <w:rPr>
          <w:rStyle w:val="Styl11b"/>
          <w:szCs w:val="20"/>
        </w:rPr>
        <w:t>,</w:t>
      </w:r>
      <w:r w:rsidR="00F4598C">
        <w:rPr>
          <w:rStyle w:val="Styl11b"/>
          <w:szCs w:val="20"/>
        </w:rPr>
        <w:t>88</w:t>
      </w:r>
      <w:r w:rsidRPr="006E2229">
        <w:rPr>
          <w:rStyle w:val="Styl11b"/>
          <w:szCs w:val="20"/>
        </w:rPr>
        <w:t xml:space="preserve"> Kč</w:t>
      </w:r>
    </w:p>
    <w:p w14:paraId="362A6D94" w14:textId="77777777" w:rsidR="00CC6EFA" w:rsidRPr="006E2229" w:rsidRDefault="00CC6EFA" w:rsidP="00CC6EFA">
      <w:pPr>
        <w:pStyle w:val="cary"/>
        <w:ind w:left="284" w:right="-142"/>
        <w:rPr>
          <w:sz w:val="20"/>
          <w:szCs w:val="20"/>
        </w:rPr>
      </w:pPr>
      <w:r>
        <w:rPr>
          <w:sz w:val="20"/>
          <w:szCs w:val="20"/>
        </w:rPr>
        <w:t xml:space="preserve"> </w:t>
      </w:r>
      <w:r w:rsidRPr="006E2229">
        <w:rPr>
          <w:sz w:val="20"/>
          <w:szCs w:val="20"/>
        </w:rPr>
        <w:t>-------------------------------------------------------------------------------------------------------------------------</w:t>
      </w:r>
      <w:r>
        <w:rPr>
          <w:sz w:val="20"/>
          <w:szCs w:val="20"/>
        </w:rPr>
        <w:t>-----------</w:t>
      </w:r>
    </w:p>
    <w:p w14:paraId="14BA990A" w14:textId="117F9827" w:rsidR="00CC6EFA" w:rsidRPr="006E2229" w:rsidRDefault="00CC6EFA" w:rsidP="00CC6EFA">
      <w:pPr>
        <w:tabs>
          <w:tab w:val="left" w:pos="2268"/>
          <w:tab w:val="right" w:pos="9072"/>
          <w:tab w:val="right" w:pos="9639"/>
        </w:tabs>
        <w:ind w:left="284"/>
        <w:rPr>
          <w:rStyle w:val="Styl11b"/>
          <w:szCs w:val="20"/>
        </w:rPr>
      </w:pPr>
      <w:r w:rsidRPr="006E2229">
        <w:rPr>
          <w:rStyle w:val="Styl11b"/>
          <w:szCs w:val="20"/>
        </w:rPr>
        <w:t xml:space="preserve"> Celkem</w:t>
      </w:r>
      <w:r w:rsidRPr="006E2229">
        <w:rPr>
          <w:rStyle w:val="Styl11b"/>
          <w:szCs w:val="20"/>
        </w:rPr>
        <w:tab/>
      </w:r>
      <w:r w:rsidRPr="006E2229">
        <w:rPr>
          <w:rStyle w:val="Styl11b"/>
          <w:szCs w:val="20"/>
        </w:rPr>
        <w:tab/>
      </w:r>
      <w:r w:rsidRPr="00C24576">
        <w:rPr>
          <w:rStyle w:val="Styl11b"/>
          <w:szCs w:val="20"/>
        </w:rPr>
        <w:t>2</w:t>
      </w:r>
      <w:r w:rsidR="00F4598C" w:rsidRPr="00C24576">
        <w:rPr>
          <w:rStyle w:val="Styl11b"/>
          <w:szCs w:val="20"/>
        </w:rPr>
        <w:t>46</w:t>
      </w:r>
      <w:r w:rsidRPr="00C24576">
        <w:rPr>
          <w:rStyle w:val="Styl11b"/>
          <w:szCs w:val="20"/>
        </w:rPr>
        <w:t>,</w:t>
      </w:r>
      <w:r w:rsidR="00F4598C" w:rsidRPr="00C24576">
        <w:rPr>
          <w:rStyle w:val="Styl11b"/>
          <w:szCs w:val="20"/>
        </w:rPr>
        <w:t>40</w:t>
      </w:r>
      <w:r w:rsidRPr="00C24576">
        <w:rPr>
          <w:rStyle w:val="Styl11b"/>
          <w:szCs w:val="20"/>
        </w:rPr>
        <w:t xml:space="preserve"> Kč</w:t>
      </w:r>
    </w:p>
    <w:p w14:paraId="6B00F7DB" w14:textId="77777777" w:rsidR="00CC6EFA" w:rsidRPr="00160FDC" w:rsidRDefault="00CC6EFA" w:rsidP="00160FD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32"/>
          <w:szCs w:val="32"/>
          <w:bdr w:val="none" w:sz="0" w:space="0" w:color="auto"/>
          <w:lang w:eastAsia="ar-SA"/>
        </w:rPr>
      </w:pPr>
    </w:p>
    <w:p w14:paraId="0B506D20" w14:textId="2F264A66" w:rsidR="00C203E8" w:rsidRPr="0002554D"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sidRPr="0002554D">
        <w:rPr>
          <w:rFonts w:ascii="Arial" w:eastAsia="Times New Roman" w:hAnsi="Arial" w:cs="Arial"/>
          <w:b/>
          <w:sz w:val="20"/>
          <w:szCs w:val="20"/>
          <w:bdr w:val="none" w:sz="0" w:space="0" w:color="auto"/>
          <w:lang w:eastAsia="ar-SA"/>
        </w:rPr>
        <w:t>VI.</w:t>
      </w:r>
    </w:p>
    <w:p w14:paraId="27772B82" w14:textId="7E3D5A43" w:rsidR="00C203E8" w:rsidRPr="0002554D"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r w:rsidRPr="0002554D">
        <w:rPr>
          <w:rFonts w:ascii="Arial" w:eastAsia="Times New Roman" w:hAnsi="Arial" w:cs="Arial"/>
          <w:sz w:val="20"/>
          <w:szCs w:val="20"/>
          <w:bdr w:val="none" w:sz="0" w:space="0" w:color="auto"/>
          <w:lang w:eastAsia="ar-SA"/>
        </w:rPr>
        <w:t>1)</w:t>
      </w:r>
      <w:r w:rsidRPr="0002554D">
        <w:rPr>
          <w:rFonts w:ascii="Arial" w:eastAsia="Times New Roman" w:hAnsi="Arial" w:cs="Arial"/>
          <w:sz w:val="20"/>
          <w:szCs w:val="20"/>
          <w:bdr w:val="none" w:sz="0" w:space="0" w:color="auto"/>
          <w:lang w:eastAsia="ar-SA"/>
        </w:rPr>
        <w:tab/>
        <w:t>Smluvní strany shodně prohlašují, že jim nejsou známy žádné skutečnosti, které by uzavření smlouvy bránily. Přejímající bere na vědomí skutečnost, že předávající nezajišťuje zpřístupnění a vytyčování hranic pozemk</w:t>
      </w:r>
      <w:r w:rsidR="00B24356">
        <w:rPr>
          <w:rFonts w:ascii="Arial" w:eastAsia="Times New Roman" w:hAnsi="Arial" w:cs="Arial"/>
          <w:sz w:val="20"/>
          <w:szCs w:val="20"/>
          <w:bdr w:val="none" w:sz="0" w:space="0" w:color="auto"/>
          <w:lang w:eastAsia="ar-SA"/>
        </w:rPr>
        <w:t>ů</w:t>
      </w:r>
      <w:r w:rsidRPr="0002554D">
        <w:rPr>
          <w:rFonts w:ascii="Arial" w:eastAsia="Times New Roman" w:hAnsi="Arial" w:cs="Arial"/>
          <w:sz w:val="20"/>
          <w:szCs w:val="20"/>
          <w:bdr w:val="none" w:sz="0" w:space="0" w:color="auto"/>
          <w:lang w:eastAsia="ar-SA"/>
        </w:rPr>
        <w:t>.</w:t>
      </w:r>
    </w:p>
    <w:p w14:paraId="21CCEDA0" w14:textId="2BB37851" w:rsidR="00C203E8" w:rsidRPr="00356AB1" w:rsidRDefault="00216A97"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00C203E8" w:rsidRPr="00356AB1">
        <w:rPr>
          <w:rFonts w:ascii="Arial" w:eastAsia="Times New Roman" w:hAnsi="Arial" w:cs="Arial"/>
          <w:color w:val="auto"/>
          <w:sz w:val="20"/>
          <w:szCs w:val="20"/>
          <w:bdr w:val="none" w:sz="0" w:space="0" w:color="auto"/>
          <w:lang w:eastAsia="ar-SA"/>
        </w:rPr>
        <w:t xml:space="preserve">) </w:t>
      </w:r>
      <w:r w:rsidR="00582CFD">
        <w:rPr>
          <w:rFonts w:ascii="Arial" w:eastAsia="Times New Roman" w:hAnsi="Arial" w:cs="Arial"/>
          <w:color w:val="auto"/>
          <w:sz w:val="20"/>
          <w:szCs w:val="20"/>
          <w:bdr w:val="none" w:sz="0" w:space="0" w:color="auto"/>
          <w:lang w:eastAsia="ar-SA"/>
        </w:rPr>
        <w:tab/>
      </w:r>
      <w:r w:rsidR="00C203E8" w:rsidRPr="00356AB1">
        <w:rPr>
          <w:rFonts w:ascii="Arial" w:eastAsia="Times New Roman" w:hAnsi="Arial" w:cs="Arial"/>
          <w:color w:val="auto"/>
          <w:sz w:val="20"/>
          <w:szCs w:val="20"/>
          <w:bdr w:val="none" w:sz="0" w:space="0" w:color="auto"/>
          <w:lang w:eastAsia="ar-SA"/>
        </w:rPr>
        <w:t>Předávající upozorňuje přejímajícího, že n</w:t>
      </w:r>
      <w:r w:rsidR="00C203E8" w:rsidRPr="00356AB1">
        <w:rPr>
          <w:rFonts w:ascii="Arial" w:eastAsia="Times New Roman" w:hAnsi="Arial" w:cs="Arial"/>
          <w:bCs/>
          <w:color w:val="auto"/>
          <w:sz w:val="20"/>
          <w:szCs w:val="20"/>
          <w:bdr w:val="none" w:sz="0" w:space="0" w:color="auto"/>
          <w:lang w:eastAsia="ar-SA"/>
        </w:rPr>
        <w:t>a pozem</w:t>
      </w:r>
      <w:r w:rsidR="00B24356">
        <w:rPr>
          <w:rFonts w:ascii="Arial" w:eastAsia="Times New Roman" w:hAnsi="Arial" w:cs="Arial"/>
          <w:bCs/>
          <w:color w:val="auto"/>
          <w:sz w:val="20"/>
          <w:szCs w:val="20"/>
          <w:bdr w:val="none" w:sz="0" w:space="0" w:color="auto"/>
          <w:lang w:eastAsia="ar-SA"/>
        </w:rPr>
        <w:t>cích</w:t>
      </w:r>
      <w:r w:rsidR="00C203E8" w:rsidRPr="00356AB1">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B24356">
        <w:rPr>
          <w:rFonts w:ascii="Arial" w:eastAsia="Times New Roman" w:hAnsi="Arial" w:cs="Arial"/>
          <w:bCs/>
          <w:color w:val="auto"/>
          <w:sz w:val="20"/>
          <w:szCs w:val="20"/>
          <w:bdr w:val="none" w:sz="0" w:space="0" w:color="auto"/>
          <w:lang w:eastAsia="ar-SA"/>
        </w:rPr>
        <w:t>ů</w:t>
      </w:r>
      <w:r w:rsidR="00C203E8" w:rsidRPr="00356AB1">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2B8BAA9E" w14:textId="77777777" w:rsidR="00160FDC" w:rsidRDefault="00160FDC" w:rsidP="00160FD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p>
    <w:p w14:paraId="04FFECD0" w14:textId="77777777" w:rsidR="00160FDC" w:rsidRDefault="00160FDC" w:rsidP="00160FD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p>
    <w:p w14:paraId="6ECEC59B" w14:textId="77777777" w:rsidR="00160FDC" w:rsidRDefault="00160FDC" w:rsidP="00160FD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p>
    <w:p w14:paraId="2524FF66" w14:textId="0D7FB436" w:rsidR="00160FDC" w:rsidRPr="00160FDC" w:rsidRDefault="00160FDC" w:rsidP="00160FD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sidRPr="00160FDC">
        <w:rPr>
          <w:rFonts w:ascii="Arial" w:eastAsia="Times New Roman" w:hAnsi="Arial" w:cs="Arial"/>
          <w:sz w:val="20"/>
          <w:szCs w:val="20"/>
          <w:bdr w:val="none" w:sz="0" w:space="0" w:color="auto"/>
          <w:lang w:eastAsia="ar-SA"/>
        </w:rPr>
        <w:t>3)</w:t>
      </w:r>
      <w:r w:rsidRPr="00160FDC">
        <w:rPr>
          <w:rFonts w:ascii="Arial" w:eastAsia="Times New Roman" w:hAnsi="Arial" w:cs="Arial"/>
          <w:sz w:val="20"/>
          <w:szCs w:val="20"/>
          <w:bdr w:val="none" w:sz="0" w:space="0" w:color="auto"/>
          <w:lang w:eastAsia="ar-SA"/>
        </w:rPr>
        <w:tab/>
        <w:t>Užívací vztah k</w:t>
      </w:r>
      <w:r>
        <w:rPr>
          <w:rFonts w:ascii="Arial" w:eastAsia="Times New Roman" w:hAnsi="Arial" w:cs="Arial"/>
          <w:sz w:val="20"/>
          <w:szCs w:val="20"/>
          <w:bdr w:val="none" w:sz="0" w:space="0" w:color="auto"/>
          <w:lang w:eastAsia="ar-SA"/>
        </w:rPr>
        <w:t> </w:t>
      </w:r>
      <w:r w:rsidRPr="00160FDC">
        <w:rPr>
          <w:rFonts w:ascii="Arial" w:eastAsia="Times New Roman" w:hAnsi="Arial" w:cs="Arial"/>
          <w:sz w:val="20"/>
          <w:szCs w:val="20"/>
          <w:bdr w:val="none" w:sz="0" w:space="0" w:color="auto"/>
          <w:lang w:eastAsia="ar-SA"/>
        </w:rPr>
        <w:t>pozemkům</w:t>
      </w:r>
      <w:r>
        <w:rPr>
          <w:rFonts w:ascii="Arial" w:eastAsia="Times New Roman" w:hAnsi="Arial" w:cs="Arial"/>
          <w:sz w:val="20"/>
          <w:szCs w:val="20"/>
          <w:bdr w:val="none" w:sz="0" w:space="0" w:color="auto"/>
          <w:lang w:eastAsia="ar-SA"/>
        </w:rPr>
        <w:t xml:space="preserve"> </w:t>
      </w:r>
      <w:proofErr w:type="spellStart"/>
      <w:r>
        <w:rPr>
          <w:rFonts w:ascii="Arial" w:eastAsia="Times New Roman" w:hAnsi="Arial" w:cs="Arial"/>
          <w:sz w:val="20"/>
          <w:szCs w:val="20"/>
          <w:bdr w:val="none" w:sz="0" w:space="0" w:color="auto"/>
          <w:lang w:eastAsia="ar-SA"/>
        </w:rPr>
        <w:t>parc</w:t>
      </w:r>
      <w:proofErr w:type="spellEnd"/>
      <w:r>
        <w:rPr>
          <w:rFonts w:ascii="Arial" w:eastAsia="Times New Roman" w:hAnsi="Arial" w:cs="Arial"/>
          <w:sz w:val="20"/>
          <w:szCs w:val="20"/>
          <w:bdr w:val="none" w:sz="0" w:space="0" w:color="auto"/>
          <w:lang w:eastAsia="ar-SA"/>
        </w:rPr>
        <w:t xml:space="preserve">. č. 586/75 a 586/76 v k. </w:t>
      </w:r>
      <w:proofErr w:type="spellStart"/>
      <w:r>
        <w:rPr>
          <w:rFonts w:ascii="Arial" w:eastAsia="Times New Roman" w:hAnsi="Arial" w:cs="Arial"/>
          <w:sz w:val="20"/>
          <w:szCs w:val="20"/>
          <w:bdr w:val="none" w:sz="0" w:space="0" w:color="auto"/>
          <w:lang w:eastAsia="ar-SA"/>
        </w:rPr>
        <w:t>ú.</w:t>
      </w:r>
      <w:proofErr w:type="spellEnd"/>
      <w:r>
        <w:rPr>
          <w:rFonts w:ascii="Arial" w:eastAsia="Times New Roman" w:hAnsi="Arial" w:cs="Arial"/>
          <w:sz w:val="20"/>
          <w:szCs w:val="20"/>
          <w:bdr w:val="none" w:sz="0" w:space="0" w:color="auto"/>
          <w:lang w:eastAsia="ar-SA"/>
        </w:rPr>
        <w:t xml:space="preserve"> Kolinec</w:t>
      </w:r>
      <w:r w:rsidRPr="00160FDC">
        <w:rPr>
          <w:rFonts w:ascii="Arial" w:eastAsia="Times New Roman" w:hAnsi="Arial" w:cs="Arial"/>
          <w:sz w:val="20"/>
          <w:szCs w:val="20"/>
          <w:bdr w:val="none" w:sz="0" w:space="0" w:color="auto"/>
          <w:lang w:eastAsia="ar-SA"/>
        </w:rPr>
        <w:t xml:space="preserve">, resp.  </w:t>
      </w:r>
      <w:r w:rsidRPr="00160FDC">
        <w:rPr>
          <w:rFonts w:ascii="Arial" w:eastAsia="Times New Roman" w:hAnsi="Arial" w:cs="Arial"/>
          <w:color w:val="auto"/>
          <w:sz w:val="20"/>
          <w:szCs w:val="20"/>
          <w:bdr w:val="none" w:sz="0" w:space="0" w:color="auto"/>
          <w:lang w:eastAsia="en-US"/>
        </w:rPr>
        <w:t>pozemk</w:t>
      </w:r>
      <w:r>
        <w:rPr>
          <w:rFonts w:ascii="Arial" w:eastAsia="Times New Roman" w:hAnsi="Arial" w:cs="Arial"/>
          <w:color w:val="auto"/>
          <w:sz w:val="20"/>
          <w:szCs w:val="20"/>
          <w:bdr w:val="none" w:sz="0" w:space="0" w:color="auto"/>
          <w:lang w:eastAsia="en-US"/>
        </w:rPr>
        <w:t>ům</w:t>
      </w:r>
      <w:r w:rsidRPr="00160FDC">
        <w:rPr>
          <w:rFonts w:ascii="Arial" w:eastAsia="Times New Roman" w:hAnsi="Arial" w:cs="Arial"/>
          <w:color w:val="auto"/>
          <w:sz w:val="20"/>
          <w:szCs w:val="20"/>
          <w:bdr w:val="none" w:sz="0" w:space="0" w:color="auto"/>
          <w:lang w:eastAsia="en-US"/>
        </w:rPr>
        <w:t xml:space="preserve"> </w:t>
      </w:r>
      <w:proofErr w:type="spellStart"/>
      <w:r w:rsidRPr="00160FDC">
        <w:rPr>
          <w:rFonts w:ascii="Arial" w:eastAsia="Times New Roman" w:hAnsi="Arial" w:cs="Arial"/>
          <w:color w:val="auto"/>
          <w:sz w:val="20"/>
          <w:szCs w:val="20"/>
          <w:bdr w:val="none" w:sz="0" w:space="0" w:color="auto"/>
          <w:lang w:eastAsia="en-US"/>
        </w:rPr>
        <w:t>parc</w:t>
      </w:r>
      <w:proofErr w:type="spellEnd"/>
      <w:r w:rsidRPr="00160FDC">
        <w:rPr>
          <w:rFonts w:ascii="Arial" w:eastAsia="Times New Roman" w:hAnsi="Arial" w:cs="Arial"/>
          <w:color w:val="auto"/>
          <w:sz w:val="20"/>
          <w:szCs w:val="20"/>
          <w:bdr w:val="none" w:sz="0" w:space="0" w:color="auto"/>
          <w:lang w:eastAsia="en-US"/>
        </w:rPr>
        <w:t xml:space="preserve">. č. 586/2 a 586/30 v k. </w:t>
      </w:r>
      <w:proofErr w:type="spellStart"/>
      <w:r w:rsidRPr="00160FDC">
        <w:rPr>
          <w:rFonts w:ascii="Arial" w:eastAsia="Times New Roman" w:hAnsi="Arial" w:cs="Arial"/>
          <w:color w:val="auto"/>
          <w:sz w:val="20"/>
          <w:szCs w:val="20"/>
          <w:bdr w:val="none" w:sz="0" w:space="0" w:color="auto"/>
          <w:lang w:eastAsia="en-US"/>
        </w:rPr>
        <w:t>ú.</w:t>
      </w:r>
      <w:proofErr w:type="spellEnd"/>
      <w:r w:rsidRPr="00160FDC">
        <w:rPr>
          <w:rFonts w:ascii="Arial" w:eastAsia="Times New Roman" w:hAnsi="Arial" w:cs="Arial"/>
          <w:color w:val="auto"/>
          <w:sz w:val="20"/>
          <w:szCs w:val="20"/>
          <w:bdr w:val="none" w:sz="0" w:space="0" w:color="auto"/>
          <w:lang w:eastAsia="en-US"/>
        </w:rPr>
        <w:t xml:space="preserve"> Kolinec, </w:t>
      </w:r>
      <w:r w:rsidRPr="00160FDC">
        <w:rPr>
          <w:rFonts w:ascii="Arial" w:eastAsia="Times New Roman" w:hAnsi="Arial" w:cs="Arial"/>
          <w:color w:val="auto"/>
          <w:sz w:val="20"/>
          <w:szCs w:val="20"/>
          <w:bdr w:val="none" w:sz="0" w:space="0" w:color="auto"/>
          <w:lang w:eastAsia="ar-SA"/>
        </w:rPr>
        <w:t>ze kter</w:t>
      </w:r>
      <w:r w:rsidRPr="00160FDC">
        <w:rPr>
          <w:rFonts w:ascii="Arial" w:eastAsia="Times New Roman" w:hAnsi="Arial" w:cs="Arial"/>
          <w:color w:val="auto"/>
          <w:sz w:val="20"/>
          <w:szCs w:val="20"/>
          <w:bdr w:val="none" w:sz="0" w:space="0" w:color="auto"/>
          <w:lang w:eastAsia="en-US"/>
        </w:rPr>
        <w:t>ých</w:t>
      </w:r>
      <w:r w:rsidRPr="00160FDC">
        <w:rPr>
          <w:rFonts w:ascii="Arial" w:eastAsia="Times New Roman" w:hAnsi="Arial" w:cs="Arial"/>
          <w:color w:val="auto"/>
          <w:sz w:val="20"/>
          <w:szCs w:val="20"/>
          <w:bdr w:val="none" w:sz="0" w:space="0" w:color="auto"/>
          <w:lang w:eastAsia="ar-SA"/>
        </w:rPr>
        <w:t xml:space="preserve"> pozemk</w:t>
      </w:r>
      <w:r w:rsidRPr="00160FDC">
        <w:rPr>
          <w:rFonts w:ascii="Arial" w:eastAsia="Times New Roman" w:hAnsi="Arial" w:cs="Arial"/>
          <w:color w:val="auto"/>
          <w:sz w:val="20"/>
          <w:szCs w:val="20"/>
          <w:bdr w:val="none" w:sz="0" w:space="0" w:color="auto"/>
          <w:lang w:eastAsia="en-US"/>
        </w:rPr>
        <w:t>y</w:t>
      </w:r>
      <w:r w:rsidRPr="00160FDC">
        <w:rPr>
          <w:rFonts w:ascii="Arial" w:eastAsia="Times New Roman" w:hAnsi="Arial" w:cs="Arial"/>
          <w:color w:val="auto"/>
          <w:sz w:val="20"/>
          <w:szCs w:val="20"/>
          <w:bdr w:val="none" w:sz="0" w:space="0" w:color="auto"/>
          <w:lang w:eastAsia="ar-SA"/>
        </w:rPr>
        <w:t xml:space="preserve"> </w:t>
      </w:r>
      <w:proofErr w:type="spellStart"/>
      <w:r w:rsidRPr="00160FDC">
        <w:rPr>
          <w:rFonts w:ascii="Arial" w:eastAsia="Times New Roman" w:hAnsi="Arial" w:cs="Arial"/>
          <w:color w:val="auto"/>
          <w:sz w:val="20"/>
          <w:szCs w:val="20"/>
          <w:bdr w:val="none" w:sz="0" w:space="0" w:color="auto"/>
          <w:lang w:eastAsia="ar-SA"/>
        </w:rPr>
        <w:t>parc</w:t>
      </w:r>
      <w:proofErr w:type="spellEnd"/>
      <w:r w:rsidRPr="00160FDC">
        <w:rPr>
          <w:rFonts w:ascii="Arial" w:eastAsia="Times New Roman" w:hAnsi="Arial" w:cs="Arial"/>
          <w:color w:val="auto"/>
          <w:sz w:val="20"/>
          <w:szCs w:val="20"/>
          <w:bdr w:val="none" w:sz="0" w:space="0" w:color="auto"/>
          <w:lang w:eastAsia="ar-SA"/>
        </w:rPr>
        <w:t>. č.</w:t>
      </w:r>
      <w:r w:rsidRPr="00160FDC">
        <w:rPr>
          <w:rFonts w:ascii="Arial" w:eastAsia="Times New Roman" w:hAnsi="Arial" w:cs="Arial"/>
          <w:color w:val="auto"/>
          <w:sz w:val="20"/>
          <w:szCs w:val="20"/>
          <w:bdr w:val="none" w:sz="0" w:space="0" w:color="auto"/>
          <w:lang w:eastAsia="en-US"/>
        </w:rPr>
        <w:t xml:space="preserve"> 586/75 a 586/76 </w:t>
      </w:r>
      <w:r w:rsidRPr="00160FDC">
        <w:rPr>
          <w:rFonts w:ascii="Arial" w:eastAsia="Times New Roman" w:hAnsi="Arial" w:cs="Arial"/>
          <w:color w:val="auto"/>
          <w:sz w:val="20"/>
          <w:szCs w:val="20"/>
          <w:bdr w:val="none" w:sz="0" w:space="0" w:color="auto"/>
          <w:lang w:eastAsia="ar-SA"/>
        </w:rPr>
        <w:t xml:space="preserve">na základě geometrického plánu č. </w:t>
      </w:r>
      <w:r w:rsidRPr="00160FDC">
        <w:rPr>
          <w:rFonts w:ascii="Arial" w:eastAsia="Times New Roman" w:hAnsi="Arial" w:cs="Arial"/>
          <w:color w:val="auto"/>
          <w:sz w:val="20"/>
          <w:szCs w:val="20"/>
          <w:bdr w:val="none" w:sz="0" w:space="0" w:color="auto"/>
          <w:lang w:eastAsia="en-US"/>
        </w:rPr>
        <w:t>637-242528</w:t>
      </w:r>
      <w:r w:rsidRPr="00160FDC">
        <w:rPr>
          <w:rFonts w:ascii="Arial" w:eastAsia="Times New Roman" w:hAnsi="Arial" w:cs="Arial"/>
          <w:color w:val="auto"/>
          <w:sz w:val="20"/>
          <w:szCs w:val="20"/>
          <w:bdr w:val="none" w:sz="0" w:space="0" w:color="auto"/>
          <w:lang w:eastAsia="ar-SA"/>
        </w:rPr>
        <w:t>/2024 vznikl</w:t>
      </w:r>
      <w:r w:rsidRPr="00160FDC">
        <w:rPr>
          <w:rFonts w:ascii="Arial" w:eastAsia="Times New Roman" w:hAnsi="Arial" w:cs="Arial"/>
          <w:color w:val="auto"/>
          <w:sz w:val="20"/>
          <w:szCs w:val="20"/>
          <w:bdr w:val="none" w:sz="0" w:space="0" w:color="auto"/>
          <w:lang w:eastAsia="en-US"/>
        </w:rPr>
        <w:t>y</w:t>
      </w:r>
      <w:r>
        <w:rPr>
          <w:rFonts w:ascii="Arial" w:eastAsia="Times New Roman" w:hAnsi="Arial" w:cs="Arial"/>
          <w:color w:val="auto"/>
          <w:sz w:val="20"/>
          <w:szCs w:val="20"/>
          <w:bdr w:val="none" w:sz="0" w:space="0" w:color="auto"/>
          <w:lang w:eastAsia="en-US"/>
        </w:rPr>
        <w:t>, je řešen</w:t>
      </w:r>
      <w:r w:rsidRPr="00160FDC">
        <w:rPr>
          <w:rFonts w:ascii="Arial" w:eastAsia="Times New Roman" w:hAnsi="Arial" w:cs="Arial"/>
          <w:sz w:val="20"/>
          <w:szCs w:val="20"/>
          <w:bdr w:val="none" w:sz="0" w:space="0" w:color="auto"/>
          <w:lang w:eastAsia="ar-SA"/>
        </w:rPr>
        <w:t xml:space="preserve"> pachtovní smlouvou č. 35</w:t>
      </w:r>
      <w:r w:rsidRPr="00160FDC">
        <w:rPr>
          <w:rFonts w:ascii="Arial" w:eastAsia="Times New Roman" w:hAnsi="Arial" w:cs="Arial"/>
          <w:sz w:val="20"/>
          <w:szCs w:val="20"/>
          <w:bdr w:val="none" w:sz="0" w:space="0" w:color="auto"/>
          <w:lang w:eastAsia="en-US"/>
        </w:rPr>
        <w:t>N24/03</w:t>
      </w:r>
      <w:r w:rsidRPr="00160FDC">
        <w:rPr>
          <w:rFonts w:ascii="Arial" w:eastAsia="Times New Roman" w:hAnsi="Arial" w:cs="Arial"/>
          <w:sz w:val="20"/>
          <w:szCs w:val="20"/>
          <w:bdr w:val="none" w:sz="0" w:space="0" w:color="auto"/>
          <w:lang w:eastAsia="ar-SA"/>
        </w:rPr>
        <w:t>, uzavřenou se Zemědělským obchodním družstvem Kolinec, Kolinec 295, 341 42 Kolinec, IČO: 00116734, jakožto pachtýřem. S obsahem pachtovní smlouvy byl přejímající seznámen před podpisem této smlouvy, což stvrzuje svým podpisem.</w:t>
      </w:r>
    </w:p>
    <w:p w14:paraId="1D342306" w14:textId="41CCC04A" w:rsidR="00B24356" w:rsidRPr="00B24356" w:rsidRDefault="006327C9" w:rsidP="00B2435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val="x-none" w:eastAsia="ar-SA"/>
        </w:rPr>
      </w:pPr>
      <w:r>
        <w:rPr>
          <w:rFonts w:ascii="Arial" w:eastAsia="Times New Roman" w:hAnsi="Arial" w:cs="Arial"/>
          <w:sz w:val="20"/>
          <w:szCs w:val="20"/>
          <w:bdr w:val="none" w:sz="0" w:space="0" w:color="auto"/>
          <w:lang w:eastAsia="ar-SA"/>
        </w:rPr>
        <w:t>4</w:t>
      </w:r>
      <w:r w:rsidR="0094321B" w:rsidRPr="00280832">
        <w:rPr>
          <w:rFonts w:ascii="Arial" w:eastAsia="Times New Roman" w:hAnsi="Arial" w:cs="Arial"/>
          <w:sz w:val="20"/>
          <w:szCs w:val="20"/>
          <w:bdr w:val="none" w:sz="0" w:space="0" w:color="auto"/>
          <w:lang w:eastAsia="ar-SA"/>
        </w:rPr>
        <w:t>)</w:t>
      </w:r>
      <w:r w:rsidR="0094321B">
        <w:rPr>
          <w:rFonts w:ascii="Arial" w:eastAsia="Times New Roman" w:hAnsi="Arial" w:cs="Arial"/>
          <w:sz w:val="20"/>
          <w:szCs w:val="20"/>
          <w:bdr w:val="none" w:sz="0" w:space="0" w:color="auto"/>
          <w:lang w:eastAsia="ar-SA"/>
        </w:rPr>
        <w:tab/>
      </w:r>
      <w:r w:rsidR="00C05145">
        <w:rPr>
          <w:rFonts w:ascii="Arial" w:eastAsia="Times New Roman" w:hAnsi="Arial" w:cs="Arial"/>
          <w:sz w:val="20"/>
          <w:szCs w:val="20"/>
          <w:bdr w:val="none" w:sz="0" w:space="0" w:color="auto"/>
          <w:lang w:eastAsia="ar-SA"/>
        </w:rPr>
        <w:t>Předávající</w:t>
      </w:r>
      <w:r w:rsidR="00B24356" w:rsidRPr="00B24356">
        <w:rPr>
          <w:rFonts w:ascii="Arial" w:eastAsia="Times New Roman" w:hAnsi="Arial" w:cs="Arial"/>
          <w:sz w:val="20"/>
          <w:szCs w:val="20"/>
          <w:bdr w:val="none" w:sz="0" w:space="0" w:color="auto"/>
          <w:lang w:eastAsia="ar-SA"/>
        </w:rPr>
        <w:t xml:space="preserve">, resp. dříve Pozemkový fond České republiky </w:t>
      </w:r>
      <w:r w:rsidR="00B24356" w:rsidRPr="00B24356">
        <w:rPr>
          <w:rFonts w:ascii="Arial" w:eastAsia="Times New Roman" w:hAnsi="Arial" w:cs="Arial"/>
          <w:sz w:val="20"/>
          <w:szCs w:val="20"/>
          <w:bdr w:val="none" w:sz="0" w:space="0" w:color="auto"/>
          <w:lang w:val="x-none" w:eastAsia="ar-SA"/>
        </w:rPr>
        <w:t>uzavřel</w:t>
      </w:r>
      <w:r w:rsidR="00B24356" w:rsidRPr="00B24356">
        <w:rPr>
          <w:rFonts w:ascii="Arial" w:eastAsia="Times New Roman" w:hAnsi="Arial" w:cs="Arial"/>
          <w:sz w:val="20"/>
          <w:szCs w:val="20"/>
          <w:bdr w:val="none" w:sz="0" w:space="0" w:color="auto"/>
          <w:lang w:eastAsia="ar-SA"/>
        </w:rPr>
        <w:t xml:space="preserve"> </w:t>
      </w:r>
      <w:r w:rsidR="00B24356" w:rsidRPr="00B24356">
        <w:rPr>
          <w:rFonts w:ascii="Arial" w:eastAsia="Times New Roman" w:hAnsi="Arial" w:cs="Arial"/>
          <w:sz w:val="20"/>
          <w:szCs w:val="20"/>
          <w:bdr w:val="none" w:sz="0" w:space="0" w:color="auto"/>
          <w:lang w:val="x-none" w:eastAsia="ar-SA"/>
        </w:rPr>
        <w:t>s</w:t>
      </w:r>
      <w:r w:rsidR="00B24356" w:rsidRPr="00B24356">
        <w:rPr>
          <w:rFonts w:ascii="Arial" w:eastAsia="Times New Roman" w:hAnsi="Arial" w:cs="Arial"/>
          <w:sz w:val="20"/>
          <w:szCs w:val="20"/>
          <w:bdr w:val="none" w:sz="0" w:space="0" w:color="auto"/>
          <w:lang w:eastAsia="ar-SA"/>
        </w:rPr>
        <w:t xml:space="preserve"> Honebním společenstvem Hůrka Kolinec, Kolinec 251, 341 42 Kolinec, </w:t>
      </w:r>
      <w:r w:rsidR="00B24356" w:rsidRPr="00B24356">
        <w:rPr>
          <w:rFonts w:ascii="Arial" w:eastAsia="Times New Roman" w:hAnsi="Arial" w:cs="Arial"/>
          <w:sz w:val="20"/>
          <w:szCs w:val="20"/>
          <w:bdr w:val="none" w:sz="0" w:space="0" w:color="auto"/>
          <w:lang w:val="x-none" w:eastAsia="ar-SA"/>
        </w:rPr>
        <w:t>IČO:</w:t>
      </w:r>
      <w:r w:rsidR="00B24356" w:rsidRPr="00B24356">
        <w:rPr>
          <w:rFonts w:ascii="Arial" w:eastAsia="Times New Roman" w:hAnsi="Arial" w:cs="Arial"/>
          <w:sz w:val="20"/>
          <w:szCs w:val="20"/>
          <w:bdr w:val="none" w:sz="0" w:space="0" w:color="auto"/>
          <w:lang w:eastAsia="ar-SA"/>
        </w:rPr>
        <w:t xml:space="preserve"> 49211960, jako držitelem honitby, dohodu o úhradě za přičleněné honební pozemky a o zaplacení splatné úhrady za přičlenění honebních pozemků </w:t>
      </w:r>
      <w:r w:rsidR="00B24356" w:rsidRPr="00B24356">
        <w:rPr>
          <w:rFonts w:ascii="Arial" w:eastAsia="Times New Roman" w:hAnsi="Arial" w:cs="Arial"/>
          <w:sz w:val="20"/>
          <w:szCs w:val="20"/>
          <w:bdr w:val="none" w:sz="0" w:space="0" w:color="auto"/>
          <w:lang w:val="x-none" w:eastAsia="ar-SA"/>
        </w:rPr>
        <w:t>č.</w:t>
      </w:r>
      <w:r w:rsidR="00B24356" w:rsidRPr="00B24356">
        <w:rPr>
          <w:rFonts w:ascii="Arial" w:eastAsia="Times New Roman" w:hAnsi="Arial" w:cs="Arial"/>
          <w:sz w:val="20"/>
          <w:szCs w:val="20"/>
          <w:bdr w:val="none" w:sz="0" w:space="0" w:color="auto"/>
          <w:lang w:eastAsia="ar-SA"/>
        </w:rPr>
        <w:t xml:space="preserve"> 20M06/03 ze dne 14.06.2006</w:t>
      </w:r>
      <w:r w:rsidR="00B24356" w:rsidRPr="00B24356">
        <w:rPr>
          <w:rFonts w:ascii="Arial" w:eastAsia="Times New Roman" w:hAnsi="Arial" w:cs="Arial"/>
          <w:sz w:val="20"/>
          <w:szCs w:val="20"/>
          <w:bdr w:val="none" w:sz="0" w:space="0" w:color="auto"/>
          <w:lang w:val="x-none" w:eastAsia="ar-SA"/>
        </w:rPr>
        <w:t xml:space="preserve">, </w:t>
      </w:r>
      <w:r w:rsidR="00B24356" w:rsidRPr="00B24356">
        <w:rPr>
          <w:rFonts w:ascii="Arial" w:eastAsia="Times New Roman" w:hAnsi="Arial" w:cs="Arial"/>
          <w:sz w:val="20"/>
          <w:szCs w:val="20"/>
          <w:bdr w:val="none" w:sz="0" w:space="0" w:color="auto"/>
          <w:lang w:eastAsia="ar-SA"/>
        </w:rPr>
        <w:t xml:space="preserve">jejímž předmětem jsou </w:t>
      </w:r>
      <w:bookmarkStart w:id="4" w:name="_Hlk199946066"/>
      <w:r w:rsidR="00B24356" w:rsidRPr="00B24356">
        <w:rPr>
          <w:rFonts w:ascii="Arial" w:eastAsia="Times New Roman" w:hAnsi="Arial" w:cs="Arial"/>
          <w:color w:val="auto"/>
          <w:sz w:val="20"/>
          <w:szCs w:val="20"/>
          <w:bdr w:val="none" w:sz="0" w:space="0" w:color="auto"/>
          <w:lang w:eastAsia="ar-SA"/>
        </w:rPr>
        <w:t xml:space="preserve">pozemky </w:t>
      </w:r>
      <w:proofErr w:type="spellStart"/>
      <w:r w:rsidR="00B24356" w:rsidRPr="00B24356">
        <w:rPr>
          <w:rFonts w:ascii="Arial" w:eastAsia="Times New Roman" w:hAnsi="Arial" w:cs="Arial"/>
          <w:color w:val="auto"/>
          <w:sz w:val="20"/>
          <w:szCs w:val="20"/>
          <w:bdr w:val="none" w:sz="0" w:space="0" w:color="auto"/>
          <w:lang w:eastAsia="ar-SA"/>
        </w:rPr>
        <w:t>parc</w:t>
      </w:r>
      <w:proofErr w:type="spellEnd"/>
      <w:r w:rsidR="00B24356" w:rsidRPr="00B24356">
        <w:rPr>
          <w:rFonts w:ascii="Arial" w:eastAsia="Times New Roman" w:hAnsi="Arial" w:cs="Arial"/>
          <w:color w:val="auto"/>
          <w:sz w:val="20"/>
          <w:szCs w:val="20"/>
          <w:bdr w:val="none" w:sz="0" w:space="0" w:color="auto"/>
          <w:lang w:eastAsia="ar-SA"/>
        </w:rPr>
        <w:t xml:space="preserve">. č. 586/2 a 586/30 v k. </w:t>
      </w:r>
      <w:proofErr w:type="spellStart"/>
      <w:r w:rsidR="00B24356" w:rsidRPr="00B24356">
        <w:rPr>
          <w:rFonts w:ascii="Arial" w:eastAsia="Times New Roman" w:hAnsi="Arial" w:cs="Arial"/>
          <w:color w:val="auto"/>
          <w:sz w:val="20"/>
          <w:szCs w:val="20"/>
          <w:bdr w:val="none" w:sz="0" w:space="0" w:color="auto"/>
          <w:lang w:eastAsia="ar-SA"/>
        </w:rPr>
        <w:t>ú.</w:t>
      </w:r>
      <w:proofErr w:type="spellEnd"/>
      <w:r w:rsidR="00B24356" w:rsidRPr="00B24356">
        <w:rPr>
          <w:rFonts w:ascii="Arial" w:eastAsia="Times New Roman" w:hAnsi="Arial" w:cs="Arial"/>
          <w:color w:val="auto"/>
          <w:sz w:val="20"/>
          <w:szCs w:val="20"/>
          <w:bdr w:val="none" w:sz="0" w:space="0" w:color="auto"/>
          <w:lang w:eastAsia="ar-SA"/>
        </w:rPr>
        <w:t xml:space="preserve"> Kolinec, ze kterých pozemky </w:t>
      </w:r>
      <w:proofErr w:type="spellStart"/>
      <w:r w:rsidR="00B24356" w:rsidRPr="00B24356">
        <w:rPr>
          <w:rFonts w:ascii="Arial" w:eastAsia="Times New Roman" w:hAnsi="Arial" w:cs="Arial"/>
          <w:color w:val="auto"/>
          <w:sz w:val="20"/>
          <w:szCs w:val="20"/>
          <w:bdr w:val="none" w:sz="0" w:space="0" w:color="auto"/>
          <w:lang w:eastAsia="ar-SA"/>
        </w:rPr>
        <w:t>parc</w:t>
      </w:r>
      <w:proofErr w:type="spellEnd"/>
      <w:r w:rsidR="00B24356" w:rsidRPr="00B24356">
        <w:rPr>
          <w:rFonts w:ascii="Arial" w:eastAsia="Times New Roman" w:hAnsi="Arial" w:cs="Arial"/>
          <w:color w:val="auto"/>
          <w:sz w:val="20"/>
          <w:szCs w:val="20"/>
          <w:bdr w:val="none" w:sz="0" w:space="0" w:color="auto"/>
          <w:lang w:eastAsia="ar-SA"/>
        </w:rPr>
        <w:t>. č. 586/75 a 586/76 na základě geometrického plánu č. 637-242528/2024 vznikly</w:t>
      </w:r>
      <w:bookmarkEnd w:id="4"/>
      <w:r w:rsidR="00B24356" w:rsidRPr="00B24356">
        <w:rPr>
          <w:rFonts w:ascii="Arial" w:eastAsia="Times New Roman" w:hAnsi="Arial" w:cs="Arial"/>
          <w:color w:val="auto"/>
          <w:sz w:val="20"/>
          <w:szCs w:val="20"/>
          <w:bdr w:val="none" w:sz="0" w:space="0" w:color="auto"/>
          <w:lang w:eastAsia="ar-SA"/>
        </w:rPr>
        <w:t>, jež jsou součástí honitby Hůrka Kolinec,</w:t>
      </w:r>
      <w:r w:rsidR="00B24356" w:rsidRPr="00B24356">
        <w:rPr>
          <w:rFonts w:ascii="Arial" w:hAnsi="Arial" w:cs="Arial"/>
          <w:sz w:val="20"/>
          <w:szCs w:val="20"/>
        </w:rPr>
        <w:t xml:space="preserve"> která byla uznána pro Honební společenstvo Hůrka Kolinec rozhodnutím orgánu státní správy myslivosti Okresního úřadu v Klatovech, referátu životního prostředí pod č. j. ŽP 966/93-209/1 ze dne 29.03.1993, které nabylo právní moci dne 29.04.1993</w:t>
      </w:r>
      <w:r w:rsidR="00B24356" w:rsidRPr="00B24356">
        <w:rPr>
          <w:rFonts w:ascii="Arial" w:eastAsia="Times New Roman" w:hAnsi="Arial" w:cs="Arial"/>
          <w:sz w:val="20"/>
          <w:szCs w:val="20"/>
          <w:bdr w:val="none" w:sz="0" w:space="0" w:color="auto"/>
          <w:lang w:eastAsia="ar-SA"/>
        </w:rPr>
        <w:t>.</w:t>
      </w:r>
    </w:p>
    <w:p w14:paraId="74E682D6" w14:textId="77777777" w:rsidR="00B24356" w:rsidRPr="00160FDC" w:rsidRDefault="00B24356" w:rsidP="00160FD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32"/>
          <w:szCs w:val="32"/>
          <w:bdr w:val="none" w:sz="0" w:space="0" w:color="auto"/>
          <w:lang w:eastAsia="ar-SA"/>
        </w:rPr>
      </w:pPr>
    </w:p>
    <w:p w14:paraId="17720DD9" w14:textId="1FF969E0" w:rsidR="00C203E8" w:rsidRPr="00356AB1" w:rsidRDefault="00C203E8" w:rsidP="005767C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sz w:val="20"/>
          <w:szCs w:val="20"/>
          <w:bdr w:val="none" w:sz="0" w:space="0" w:color="auto"/>
          <w:lang w:eastAsia="ar-SA"/>
        </w:rPr>
      </w:pPr>
      <w:r w:rsidRPr="00356AB1">
        <w:rPr>
          <w:rFonts w:ascii="Arial" w:eastAsia="Times New Roman" w:hAnsi="Arial" w:cs="Arial"/>
          <w:b/>
          <w:sz w:val="20"/>
          <w:szCs w:val="20"/>
          <w:bdr w:val="none" w:sz="0" w:space="0" w:color="auto"/>
          <w:lang w:eastAsia="ar-SA"/>
        </w:rPr>
        <w:t>VII.</w:t>
      </w:r>
    </w:p>
    <w:p w14:paraId="579F71A6" w14:textId="1E623B6E" w:rsidR="004B1CE8" w:rsidRPr="00887712" w:rsidRDefault="00C203E8" w:rsidP="004E1510">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color w:val="auto"/>
          <w:sz w:val="20"/>
          <w:bdr w:val="none" w:sz="0" w:space="0" w:color="auto"/>
          <w:lang w:eastAsia="ar-SA"/>
        </w:rPr>
      </w:pPr>
      <w:r w:rsidRPr="00887712">
        <w:rPr>
          <w:rFonts w:ascii="Arial" w:eastAsia="Times New Roman" w:hAnsi="Arial" w:cs="Arial"/>
          <w:sz w:val="20"/>
          <w:szCs w:val="20"/>
          <w:bdr w:val="none" w:sz="0" w:space="0" w:color="auto"/>
          <w:lang w:eastAsia="ar-SA"/>
        </w:rPr>
        <w:t>Smluvní strany se dohodly, že návrh na záznam změny příslušnosti hospodařit s </w:t>
      </w:r>
      <w:r w:rsidR="00ED6595" w:rsidRPr="00887712">
        <w:rPr>
          <w:rFonts w:ascii="Arial" w:eastAsia="Times New Roman" w:hAnsi="Arial" w:cs="Arial"/>
          <w:sz w:val="20"/>
          <w:szCs w:val="20"/>
          <w:bdr w:val="none" w:sz="0" w:space="0" w:color="auto"/>
          <w:lang w:eastAsia="ar-SA"/>
        </w:rPr>
        <w:t>pozemk</w:t>
      </w:r>
      <w:r w:rsidR="00B24356">
        <w:rPr>
          <w:rFonts w:ascii="Arial" w:eastAsia="Times New Roman" w:hAnsi="Arial" w:cs="Arial"/>
          <w:sz w:val="20"/>
          <w:szCs w:val="20"/>
          <w:bdr w:val="none" w:sz="0" w:space="0" w:color="auto"/>
          <w:lang w:eastAsia="ar-SA"/>
        </w:rPr>
        <w:t>y</w:t>
      </w:r>
      <w:r w:rsidRPr="00887712">
        <w:rPr>
          <w:rFonts w:ascii="Arial" w:eastAsia="Times New Roman" w:hAnsi="Arial" w:cs="Arial"/>
          <w:sz w:val="20"/>
          <w:szCs w:val="20"/>
          <w:bdr w:val="none" w:sz="0" w:space="0" w:color="auto"/>
          <w:lang w:eastAsia="ar-SA"/>
        </w:rPr>
        <w:t xml:space="preserve"> podá u příslušného katastrálního úřadu výhradně předávající</w:t>
      </w:r>
      <w:r w:rsidR="00DB3E1C" w:rsidRPr="00887712">
        <w:rPr>
          <w:rFonts w:ascii="Arial" w:eastAsia="Times New Roman" w:hAnsi="Arial" w:cs="Arial"/>
          <w:sz w:val="20"/>
          <w:szCs w:val="20"/>
          <w:bdr w:val="none" w:sz="0" w:space="0" w:color="auto"/>
          <w:lang w:eastAsia="ar-SA"/>
        </w:rPr>
        <w:t>,</w:t>
      </w:r>
      <w:r w:rsidRPr="00887712">
        <w:rPr>
          <w:rFonts w:ascii="Arial" w:eastAsia="Times New Roman" w:hAnsi="Arial" w:cs="Arial"/>
          <w:sz w:val="20"/>
          <w:szCs w:val="20"/>
          <w:bdr w:val="none" w:sz="0" w:space="0" w:color="auto"/>
          <w:lang w:eastAsia="ar-SA"/>
        </w:rPr>
        <w:t xml:space="preserve"> a to do 30 dnů od uveřejnění této smlouvy </w:t>
      </w:r>
      <w:r w:rsidRPr="00887712">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r w:rsidR="00E8505C" w:rsidRPr="00887712">
        <w:rPr>
          <w:rFonts w:ascii="Arial" w:eastAsia="Times New Roman" w:hAnsi="Arial" w:cs="Arial"/>
          <w:color w:val="auto"/>
          <w:sz w:val="20"/>
          <w:bdr w:val="none" w:sz="0" w:space="0" w:color="auto"/>
          <w:lang w:eastAsia="ar-SA"/>
        </w:rPr>
        <w:t>, ve znění pozdějších předpisů</w:t>
      </w:r>
      <w:r w:rsidR="002A31D0" w:rsidRPr="00887712">
        <w:rPr>
          <w:rFonts w:ascii="Arial" w:eastAsia="Times New Roman" w:hAnsi="Arial" w:cs="Arial"/>
          <w:color w:val="auto"/>
          <w:sz w:val="20"/>
          <w:bdr w:val="none" w:sz="0" w:space="0" w:color="auto"/>
          <w:lang w:eastAsia="ar-SA"/>
        </w:rPr>
        <w:t xml:space="preserve"> (dále jen </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zákon č. 340/2015 Sb.</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w:t>
      </w:r>
      <w:r w:rsidRPr="00887712">
        <w:rPr>
          <w:rFonts w:ascii="Arial" w:eastAsia="Times New Roman" w:hAnsi="Arial" w:cs="Arial"/>
          <w:color w:val="auto"/>
          <w:sz w:val="20"/>
          <w:bdr w:val="none" w:sz="0" w:space="0" w:color="auto"/>
          <w:lang w:eastAsia="ar-SA"/>
        </w:rPr>
        <w:t>.</w:t>
      </w:r>
    </w:p>
    <w:p w14:paraId="54E15110" w14:textId="4D2EF34C" w:rsidR="008F2968" w:rsidRPr="00887712" w:rsidRDefault="008F2968" w:rsidP="00955AFB">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hAnsi="Arial" w:cs="Arial"/>
          <w:sz w:val="20"/>
          <w:szCs w:val="20"/>
        </w:rPr>
      </w:pPr>
      <w:r w:rsidRPr="00887712">
        <w:rPr>
          <w:rFonts w:ascii="Arial" w:hAnsi="Arial" w:cs="Arial"/>
          <w:sz w:val="20"/>
          <w:szCs w:val="20"/>
        </w:rPr>
        <w:t>Předávající zašle tuto smlouvu správci registru smluv k uveřejnění bez zbytečného odkladu, nejpozději však do 30 dnů od uzavření smlouvy. Předávající předá přejímajícímu doklad o uveřejnění smlouvy v registru smluv podle</w:t>
      </w:r>
      <w:r w:rsidR="007E03FE" w:rsidRPr="00887712">
        <w:rPr>
          <w:rFonts w:ascii="Arial" w:hAnsi="Arial" w:cs="Arial"/>
          <w:sz w:val="20"/>
          <w:szCs w:val="20"/>
        </w:rPr>
        <w:t xml:space="preserve"> </w:t>
      </w:r>
      <w:proofErr w:type="spellStart"/>
      <w:r w:rsidR="007E03FE" w:rsidRPr="00887712">
        <w:rPr>
          <w:rFonts w:ascii="Arial" w:hAnsi="Arial" w:cs="Arial"/>
          <w:sz w:val="20"/>
          <w:szCs w:val="20"/>
        </w:rPr>
        <w:t>ust</w:t>
      </w:r>
      <w:proofErr w:type="spellEnd"/>
      <w:r w:rsidR="007E03FE" w:rsidRPr="00887712">
        <w:rPr>
          <w:rFonts w:ascii="Arial" w:hAnsi="Arial" w:cs="Arial"/>
          <w:sz w:val="20"/>
          <w:szCs w:val="20"/>
        </w:rPr>
        <w:t>.</w:t>
      </w:r>
      <w:r w:rsidRPr="00887712">
        <w:rPr>
          <w:rFonts w:ascii="Arial" w:hAnsi="Arial" w:cs="Arial"/>
          <w:sz w:val="20"/>
          <w:szCs w:val="20"/>
        </w:rPr>
        <w:t xml:space="preserve"> § 5 odst. 4 zákona č. 340/2015 Sb., jako potvrzení skutečnosti, že smlouva byla zveřejněna.</w:t>
      </w:r>
    </w:p>
    <w:p w14:paraId="62EFAB73" w14:textId="592B3B0B" w:rsidR="008F2968" w:rsidRPr="00A14B32" w:rsidRDefault="008F2968" w:rsidP="00887712">
      <w:pPr>
        <w:pStyle w:val="VnitrniText"/>
        <w:numPr>
          <w:ilvl w:val="0"/>
          <w:numId w:val="11"/>
        </w:numPr>
        <w:ind w:left="357" w:hanging="357"/>
        <w:rPr>
          <w:lang w:val="en-US"/>
        </w:rPr>
      </w:pPr>
      <w:r w:rsidRPr="00A14B32">
        <w:t xml:space="preserve">Pro účely uveřejnění </w:t>
      </w:r>
      <w:r>
        <w:t xml:space="preserve">smlouvy </w:t>
      </w:r>
      <w:r w:rsidRPr="00A14B32">
        <w:t xml:space="preserve">v registru smluv smluvní strany prohlašují, že žádné </w:t>
      </w:r>
      <w:r>
        <w:t xml:space="preserve">ustanovení smlouvy nepovažují za </w:t>
      </w:r>
      <w:r w:rsidRPr="00A14B32">
        <w:t>obchodní tajemství.</w:t>
      </w:r>
    </w:p>
    <w:p w14:paraId="2529EAEE" w14:textId="77777777" w:rsidR="00701430" w:rsidRPr="00160FDC"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32"/>
          <w:szCs w:val="32"/>
          <w:bdr w:val="none" w:sz="0" w:space="0" w:color="auto"/>
          <w:lang w:eastAsia="ar-SA"/>
        </w:rPr>
      </w:pPr>
    </w:p>
    <w:p w14:paraId="54266388" w14:textId="60AD1E26" w:rsidR="00701430" w:rsidRPr="00701430" w:rsidRDefault="00701430"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VIII.</w:t>
      </w:r>
    </w:p>
    <w:p w14:paraId="5FC545A6" w14:textId="1B987D97" w:rsidR="00701430" w:rsidRPr="00701430"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Předávající předává pozemk</w:t>
      </w:r>
      <w:r w:rsidR="00B24356">
        <w:rPr>
          <w:rFonts w:ascii="Arial" w:eastAsia="Times New Roman" w:hAnsi="Arial" w:cs="Arial"/>
          <w:sz w:val="20"/>
          <w:szCs w:val="20"/>
          <w:bdr w:val="none" w:sz="0" w:space="0" w:color="auto"/>
          <w:lang w:eastAsia="ar-SA"/>
        </w:rPr>
        <w:t>y</w:t>
      </w:r>
      <w:r>
        <w:rPr>
          <w:rFonts w:ascii="Arial" w:eastAsia="Times New Roman" w:hAnsi="Arial" w:cs="Arial"/>
          <w:sz w:val="20"/>
          <w:szCs w:val="20"/>
          <w:bdr w:val="none" w:sz="0" w:space="0" w:color="auto"/>
          <w:lang w:eastAsia="ar-SA"/>
        </w:rPr>
        <w:t xml:space="preserve"> bez výhrady</w:t>
      </w:r>
      <w:r w:rsidRPr="00701430">
        <w:rPr>
          <w:rFonts w:ascii="Arial" w:eastAsia="Times New Roman" w:hAnsi="Arial" w:cs="Arial"/>
          <w:sz w:val="20"/>
          <w:szCs w:val="20"/>
          <w:bdr w:val="none" w:sz="0" w:space="0" w:color="auto"/>
          <w:lang w:eastAsia="ar-SA"/>
        </w:rPr>
        <w:t>.</w:t>
      </w:r>
    </w:p>
    <w:p w14:paraId="3246825D" w14:textId="77777777" w:rsidR="00701430" w:rsidRPr="00160FDC" w:rsidRDefault="00701430"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32"/>
          <w:szCs w:val="32"/>
          <w:bdr w:val="none" w:sz="0" w:space="0" w:color="auto"/>
          <w:lang w:eastAsia="ar-SA"/>
        </w:rPr>
      </w:pPr>
    </w:p>
    <w:p w14:paraId="5793C44E" w14:textId="575667F6" w:rsidR="00C203E8" w:rsidRPr="00356AB1" w:rsidRDefault="006D4D06"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w:t>
      </w:r>
      <w:r w:rsidR="00701430">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5ADEB8C7" w14:textId="77777777" w:rsidR="00A7206D" w:rsidRDefault="00A7206D" w:rsidP="00955AFB">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Pr="001D12E9">
        <w:rPr>
          <w:rFonts w:ascii="Arial" w:hAnsi="Arial" w:cs="Arial"/>
          <w:color w:val="000000"/>
          <w:sz w:val="20"/>
          <w:szCs w:val="20"/>
        </w:rPr>
        <w:t xml:space="preserve">) </w:t>
      </w:r>
      <w:r>
        <w:rPr>
          <w:rFonts w:ascii="Arial" w:hAnsi="Arial" w:cs="Arial"/>
          <w:color w:val="000000"/>
          <w:sz w:val="20"/>
          <w:szCs w:val="20"/>
        </w:rPr>
        <w:tab/>
        <w:t>Smluvní strany se dohodly, že jakékoliv změny a doplňky této smlouvy jsou možné pouze písemnou formou na základě dohody smluvních stran.</w:t>
      </w:r>
    </w:p>
    <w:p w14:paraId="1BA65016" w14:textId="77777777" w:rsidR="003417B5" w:rsidRDefault="003417B5" w:rsidP="00955AFB">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2</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Pr="00356AB1">
        <w:rPr>
          <w:rFonts w:ascii="Arial" w:hAnsi="Arial" w:cs="Arial"/>
          <w:sz w:val="20"/>
          <w:szCs w:val="20"/>
        </w:rPr>
        <w:t xml:space="preserve">je vyhotovena </w:t>
      </w:r>
      <w:r w:rsidRPr="00186890">
        <w:rPr>
          <w:rFonts w:ascii="Arial" w:hAnsi="Arial" w:cs="Arial"/>
          <w:sz w:val="20"/>
          <w:szCs w:val="20"/>
        </w:rPr>
        <w:t>elektronicky v jednom vyhotovení s platností originálu, s kvalifikovanými elektronickými podpisy a kvalifikovanými elektronickými časovými razítky obou smluvních stran v souladu se zákonem č. 297/2016 Sb., o službách vytvářejících důvěru</w:t>
      </w:r>
      <w:r>
        <w:rPr>
          <w:rFonts w:ascii="Arial" w:hAnsi="Arial" w:cs="Arial"/>
          <w:sz w:val="20"/>
          <w:szCs w:val="20"/>
        </w:rPr>
        <w:t xml:space="preserve"> </w:t>
      </w:r>
      <w:r w:rsidRPr="00186890">
        <w:rPr>
          <w:rFonts w:ascii="Arial" w:hAnsi="Arial" w:cs="Arial"/>
          <w:sz w:val="20"/>
          <w:szCs w:val="20"/>
        </w:rPr>
        <w:t>pro elektronické transakce, ve znění pozdějších předpisů.</w:t>
      </w:r>
    </w:p>
    <w:p w14:paraId="61E44F14" w14:textId="46BB5A1C" w:rsidR="00C203E8" w:rsidRDefault="00A7206D" w:rsidP="00955AFB">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3</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00C203E8" w:rsidRPr="0068652B">
        <w:rPr>
          <w:rFonts w:ascii="Arial" w:hAnsi="Arial" w:cs="Arial"/>
          <w:sz w:val="20"/>
          <w:szCs w:val="20"/>
        </w:rPr>
        <w:t xml:space="preserve">nabývá platnosti dnem </w:t>
      </w:r>
      <w:r w:rsidR="00E45B9D">
        <w:rPr>
          <w:rFonts w:ascii="Arial" w:hAnsi="Arial" w:cs="Arial"/>
          <w:sz w:val="20"/>
          <w:szCs w:val="20"/>
        </w:rPr>
        <w:t xml:space="preserve">jejího </w:t>
      </w:r>
      <w:r w:rsidR="00C203E8" w:rsidRPr="0068652B">
        <w:rPr>
          <w:rFonts w:ascii="Arial" w:hAnsi="Arial" w:cs="Arial"/>
          <w:sz w:val="20"/>
          <w:szCs w:val="20"/>
        </w:rPr>
        <w:t>podpisu smluvními stranami a účinnosti dnem</w:t>
      </w:r>
      <w:r w:rsidR="00E45B9D">
        <w:rPr>
          <w:rFonts w:ascii="Arial" w:hAnsi="Arial" w:cs="Arial"/>
          <w:sz w:val="20"/>
          <w:szCs w:val="20"/>
        </w:rPr>
        <w:t xml:space="preserve"> jejího</w:t>
      </w:r>
      <w:r w:rsidR="00C203E8" w:rsidRPr="0068652B">
        <w:rPr>
          <w:rFonts w:ascii="Arial" w:hAnsi="Arial" w:cs="Arial"/>
          <w:sz w:val="20"/>
          <w:szCs w:val="20"/>
        </w:rPr>
        <w:t xml:space="preserve"> uveřejnění v registru smluv </w:t>
      </w:r>
      <w:r w:rsidR="00E647A2">
        <w:rPr>
          <w:rFonts w:ascii="Arial" w:hAnsi="Arial" w:cs="Arial"/>
          <w:sz w:val="20"/>
          <w:szCs w:val="20"/>
        </w:rPr>
        <w:t>po</w:t>
      </w:r>
      <w:r w:rsidR="00C203E8" w:rsidRPr="0068652B">
        <w:rPr>
          <w:rFonts w:ascii="Arial" w:hAnsi="Arial" w:cs="Arial"/>
          <w:sz w:val="20"/>
          <w:szCs w:val="20"/>
        </w:rPr>
        <w:t>dle</w:t>
      </w:r>
      <w:r w:rsidR="00E647A2">
        <w:rPr>
          <w:rFonts w:ascii="Arial" w:hAnsi="Arial" w:cs="Arial"/>
          <w:sz w:val="20"/>
          <w:szCs w:val="20"/>
        </w:rPr>
        <w:t xml:space="preserve"> </w:t>
      </w:r>
      <w:proofErr w:type="spellStart"/>
      <w:r w:rsidR="00E647A2">
        <w:rPr>
          <w:rFonts w:ascii="Arial" w:hAnsi="Arial" w:cs="Arial"/>
          <w:sz w:val="20"/>
          <w:szCs w:val="20"/>
        </w:rPr>
        <w:t>ust</w:t>
      </w:r>
      <w:proofErr w:type="spellEnd"/>
      <w:r w:rsidR="00E647A2">
        <w:rPr>
          <w:rFonts w:ascii="Arial" w:hAnsi="Arial" w:cs="Arial"/>
          <w:sz w:val="20"/>
          <w:szCs w:val="20"/>
        </w:rPr>
        <w:t>. § 6 odst. 1</w:t>
      </w:r>
      <w:r w:rsidR="00C203E8" w:rsidRPr="0068652B">
        <w:rPr>
          <w:rFonts w:ascii="Arial" w:hAnsi="Arial" w:cs="Arial"/>
          <w:sz w:val="20"/>
          <w:szCs w:val="20"/>
        </w:rPr>
        <w:t xml:space="preserve"> zákona č. 340/2015 Sb.</w:t>
      </w:r>
    </w:p>
    <w:p w14:paraId="3423BDB0" w14:textId="2DDA2BA7" w:rsidR="00C144DE" w:rsidRPr="00C144DE" w:rsidRDefault="00C144DE" w:rsidP="00C144DE">
      <w:pPr>
        <w:pStyle w:val="adresa"/>
        <w:tabs>
          <w:tab w:val="clear" w:pos="3402"/>
          <w:tab w:val="clear" w:pos="6237"/>
          <w:tab w:val="left" w:pos="360"/>
        </w:tabs>
        <w:ind w:left="357" w:hanging="357"/>
        <w:rPr>
          <w:rFonts w:ascii="Arial" w:hAnsi="Arial" w:cs="Arial"/>
          <w:sz w:val="20"/>
          <w:szCs w:val="20"/>
        </w:rPr>
      </w:pPr>
      <w:r w:rsidRPr="00C144DE">
        <w:rPr>
          <w:rFonts w:ascii="Arial" w:hAnsi="Arial" w:cs="Arial"/>
          <w:color w:val="000000"/>
          <w:sz w:val="20"/>
          <w:szCs w:val="20"/>
        </w:rPr>
        <w:t xml:space="preserve">4) </w:t>
      </w:r>
      <w:r w:rsidRPr="00C144DE">
        <w:rPr>
          <w:rFonts w:ascii="Arial" w:hAnsi="Arial" w:cs="Arial"/>
          <w:color w:val="000000"/>
          <w:sz w:val="20"/>
          <w:szCs w:val="20"/>
        </w:rPr>
        <w:tab/>
        <w:t xml:space="preserve">Pokud v souvislosti </w:t>
      </w:r>
      <w:r w:rsidRPr="00C144DE">
        <w:rPr>
          <w:rFonts w:ascii="Arial" w:hAnsi="Arial" w:cs="Arial"/>
          <w:sz w:val="20"/>
          <w:szCs w:val="20"/>
        </w:rPr>
        <w:t>s realizací práv a povinností vyplývajících z</w:t>
      </w:r>
      <w:r>
        <w:rPr>
          <w:rFonts w:ascii="Arial" w:hAnsi="Arial" w:cs="Arial"/>
          <w:sz w:val="20"/>
          <w:szCs w:val="20"/>
        </w:rPr>
        <w:t> </w:t>
      </w:r>
      <w:r w:rsidRPr="00C144DE">
        <w:rPr>
          <w:rFonts w:ascii="Arial" w:hAnsi="Arial" w:cs="Arial"/>
          <w:sz w:val="20"/>
          <w:szCs w:val="20"/>
        </w:rPr>
        <w:t>t</w:t>
      </w:r>
      <w:r>
        <w:rPr>
          <w:rFonts w:ascii="Arial" w:hAnsi="Arial" w:cs="Arial"/>
          <w:sz w:val="20"/>
          <w:szCs w:val="20"/>
        </w:rPr>
        <w:t>éto smlouvy</w:t>
      </w:r>
      <w:r w:rsidRPr="00C144DE">
        <w:rPr>
          <w:rFonts w:ascii="Arial" w:hAnsi="Arial" w:cs="Arial"/>
          <w:sz w:val="20"/>
          <w:szCs w:val="20"/>
        </w:rPr>
        <w:t xml:space="preserve"> bude mít přejímající přístup k osobním údajům fyzických osob, které jsou uvedeny ve smlouvě/smlouvách, </w:t>
      </w:r>
      <w:r>
        <w:rPr>
          <w:rFonts w:ascii="Arial" w:hAnsi="Arial" w:cs="Arial"/>
          <w:sz w:val="20"/>
          <w:szCs w:val="20"/>
        </w:rPr>
        <w:t>jež</w:t>
      </w:r>
      <w:r w:rsidRPr="00C144DE">
        <w:rPr>
          <w:rFonts w:ascii="Arial" w:hAnsi="Arial" w:cs="Arial"/>
          <w:sz w:val="20"/>
          <w:szCs w:val="20"/>
        </w:rPr>
        <w:t xml:space="preserve"> byly těmito osobami uzavřeny s</w:t>
      </w:r>
      <w:r>
        <w:rPr>
          <w:rFonts w:ascii="Arial" w:hAnsi="Arial" w:cs="Arial"/>
          <w:sz w:val="20"/>
          <w:szCs w:val="20"/>
        </w:rPr>
        <w:t xml:space="preserve"> předávajícím, </w:t>
      </w:r>
      <w:r w:rsidR="00536B00" w:rsidRPr="00C144DE">
        <w:rPr>
          <w:rFonts w:ascii="Arial" w:hAnsi="Arial" w:cs="Arial"/>
          <w:sz w:val="20"/>
          <w:szCs w:val="20"/>
        </w:rPr>
        <w:t>zavazuje</w:t>
      </w:r>
      <w:r w:rsidR="00536B00">
        <w:rPr>
          <w:rFonts w:ascii="Arial" w:hAnsi="Arial" w:cs="Arial"/>
          <w:sz w:val="20"/>
          <w:szCs w:val="20"/>
        </w:rPr>
        <w:t xml:space="preserve"> se </w:t>
      </w:r>
      <w:r>
        <w:rPr>
          <w:rFonts w:ascii="Arial" w:hAnsi="Arial" w:cs="Arial"/>
          <w:sz w:val="20"/>
          <w:szCs w:val="20"/>
        </w:rPr>
        <w:t>p</w:t>
      </w:r>
      <w:r w:rsidRPr="00C144DE">
        <w:rPr>
          <w:rFonts w:ascii="Arial" w:hAnsi="Arial" w:cs="Arial"/>
          <w:sz w:val="20"/>
          <w:szCs w:val="20"/>
        </w:rPr>
        <w:t>řejímající,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3C69A7B" w14:textId="77777777" w:rsidR="00160FDC" w:rsidRDefault="00160FDC" w:rsidP="00C144DE">
      <w:pPr>
        <w:pStyle w:val="VnitrniText"/>
        <w:ind w:left="357" w:firstLine="0"/>
      </w:pPr>
    </w:p>
    <w:p w14:paraId="0AB18BAF" w14:textId="77777777" w:rsidR="00160FDC" w:rsidRDefault="00160FDC" w:rsidP="00C144DE">
      <w:pPr>
        <w:pStyle w:val="VnitrniText"/>
        <w:ind w:left="357" w:firstLine="0"/>
      </w:pPr>
    </w:p>
    <w:p w14:paraId="6D68E043" w14:textId="77777777" w:rsidR="00160FDC" w:rsidRDefault="00160FDC" w:rsidP="00C144DE">
      <w:pPr>
        <w:pStyle w:val="VnitrniText"/>
        <w:ind w:left="357" w:firstLine="0"/>
      </w:pPr>
    </w:p>
    <w:p w14:paraId="5204D035" w14:textId="77777777" w:rsidR="00160FDC" w:rsidRDefault="00160FDC" w:rsidP="00C144DE">
      <w:pPr>
        <w:pStyle w:val="VnitrniText"/>
        <w:ind w:left="357" w:firstLine="0"/>
      </w:pPr>
    </w:p>
    <w:p w14:paraId="5A30D6A3" w14:textId="6B7065F8" w:rsidR="00C144DE" w:rsidRDefault="00C144DE" w:rsidP="00C144DE">
      <w:pPr>
        <w:pStyle w:val="VnitrniText"/>
        <w:ind w:left="357" w:firstLine="0"/>
      </w:pPr>
      <w: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470123A" w14:textId="77777777" w:rsidR="00283E30" w:rsidRPr="00160FDC" w:rsidRDefault="00283E30" w:rsidP="00283E3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32"/>
          <w:szCs w:val="32"/>
          <w:bdr w:val="none" w:sz="0" w:space="0" w:color="auto"/>
          <w:lang w:eastAsia="ar-SA"/>
        </w:rPr>
      </w:pPr>
    </w:p>
    <w:p w14:paraId="11A31F86" w14:textId="4F02049D" w:rsidR="00C203E8" w:rsidRPr="00356AB1" w:rsidRDefault="00A30C02"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39FD07A2" w14:textId="77777777" w:rsidR="00C203E8" w:rsidRPr="00356AB1" w:rsidRDefault="00C203E8" w:rsidP="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356AB1">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4D90FEF"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539F098"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A228568" w14:textId="77777777" w:rsidR="005767C9" w:rsidRDefault="005767C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11D3B" w:rsidRPr="00D2185B" w14:paraId="0B4345AA" w14:textId="77777777" w:rsidTr="007F25C8">
        <w:tc>
          <w:tcPr>
            <w:tcW w:w="4536" w:type="dxa"/>
            <w:hideMark/>
          </w:tcPr>
          <w:p w14:paraId="75DFA28D" w14:textId="1BE07DAB" w:rsidR="00B11D3B" w:rsidRPr="00D2185B" w:rsidRDefault="00B11D3B" w:rsidP="007F25C8">
            <w:pPr>
              <w:pStyle w:val="VnitrniText"/>
              <w:ind w:firstLine="0"/>
            </w:pPr>
            <w:r w:rsidRPr="00D2185B">
              <w:t>V Plzni dne</w:t>
            </w:r>
            <w:r w:rsidR="003005EC">
              <w:t xml:space="preserve"> 20.10.2025</w:t>
            </w:r>
          </w:p>
        </w:tc>
        <w:tc>
          <w:tcPr>
            <w:tcW w:w="4536" w:type="dxa"/>
            <w:hideMark/>
          </w:tcPr>
          <w:p w14:paraId="1F6BF283" w14:textId="10E4401D" w:rsidR="00B11D3B" w:rsidRPr="00D2185B" w:rsidRDefault="00B11D3B" w:rsidP="007F25C8">
            <w:pPr>
              <w:pStyle w:val="VnitrniText"/>
              <w:tabs>
                <w:tab w:val="left" w:pos="4820"/>
              </w:tabs>
              <w:ind w:firstLine="0"/>
            </w:pPr>
            <w:r w:rsidRPr="00D2185B">
              <w:t xml:space="preserve">V Plzni dne </w:t>
            </w:r>
            <w:r w:rsidR="003005EC">
              <w:t>08.10.2025</w:t>
            </w:r>
          </w:p>
        </w:tc>
      </w:tr>
    </w:tbl>
    <w:p w14:paraId="2ED43578" w14:textId="77777777" w:rsidR="00B11D3B" w:rsidRPr="00772A8A" w:rsidRDefault="00B11D3B"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E14049A" w14:textId="77777777" w:rsidR="00B11D3B" w:rsidRDefault="00B11D3B"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C80B893" w14:textId="77777777" w:rsidR="00160FDC" w:rsidRDefault="00160FDC"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82F6D3F" w14:textId="77777777" w:rsidR="00160FDC" w:rsidRDefault="00160FDC"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10150C8" w14:textId="77777777" w:rsidR="00B11D3B" w:rsidRPr="00772A8A" w:rsidRDefault="00B11D3B"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11D3B" w:rsidRPr="004E4A3D" w14:paraId="07991A01" w14:textId="77777777" w:rsidTr="007F25C8">
        <w:tc>
          <w:tcPr>
            <w:tcW w:w="4536" w:type="dxa"/>
          </w:tcPr>
          <w:p w14:paraId="2A84AB0D" w14:textId="77777777" w:rsidR="00B11D3B" w:rsidRPr="004E4A3D" w:rsidRDefault="00B11D3B" w:rsidP="007F25C8">
            <w:pPr>
              <w:pStyle w:val="VnitrniText"/>
              <w:tabs>
                <w:tab w:val="left" w:pos="5103"/>
              </w:tabs>
              <w:ind w:firstLine="0"/>
              <w:jc w:val="left"/>
              <w:rPr>
                <w:color w:val="4472C4" w:themeColor="accent5"/>
                <w:sz w:val="32"/>
                <w:szCs w:val="32"/>
              </w:rPr>
            </w:pPr>
          </w:p>
        </w:tc>
        <w:tc>
          <w:tcPr>
            <w:tcW w:w="4536" w:type="dxa"/>
          </w:tcPr>
          <w:p w14:paraId="3EA2D383" w14:textId="77777777" w:rsidR="00B11D3B" w:rsidRPr="004E4A3D" w:rsidRDefault="00B11D3B" w:rsidP="007F25C8">
            <w:pPr>
              <w:pStyle w:val="VnitrniText"/>
              <w:tabs>
                <w:tab w:val="left" w:pos="5103"/>
              </w:tabs>
              <w:ind w:firstLine="0"/>
              <w:jc w:val="left"/>
              <w:rPr>
                <w:color w:val="4472C4" w:themeColor="accent5"/>
                <w:sz w:val="32"/>
                <w:szCs w:val="32"/>
              </w:rPr>
            </w:pPr>
          </w:p>
        </w:tc>
      </w:tr>
      <w:tr w:rsidR="00B11D3B" w14:paraId="2BD4CDE2" w14:textId="77777777" w:rsidTr="007F25C8">
        <w:tc>
          <w:tcPr>
            <w:tcW w:w="4536" w:type="dxa"/>
            <w:hideMark/>
          </w:tcPr>
          <w:p w14:paraId="17874639"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Státní pozemkový úřad</w:t>
            </w:r>
          </w:p>
        </w:tc>
        <w:tc>
          <w:tcPr>
            <w:tcW w:w="4536" w:type="dxa"/>
            <w:hideMark/>
          </w:tcPr>
          <w:p w14:paraId="3B9DB27A" w14:textId="3264F6B0" w:rsidR="00B11D3B" w:rsidRDefault="00B11D3B" w:rsidP="007F25C8">
            <w:pPr>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B11D3B" w14:paraId="6E7B7510" w14:textId="77777777" w:rsidTr="007F25C8">
        <w:tc>
          <w:tcPr>
            <w:tcW w:w="4536" w:type="dxa"/>
            <w:hideMark/>
          </w:tcPr>
          <w:p w14:paraId="1DEB2F98"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Ing. Jiří Papež</w:t>
            </w:r>
          </w:p>
        </w:tc>
        <w:tc>
          <w:tcPr>
            <w:tcW w:w="4536" w:type="dxa"/>
            <w:hideMark/>
          </w:tcPr>
          <w:p w14:paraId="628DA18C" w14:textId="1CA11039" w:rsidR="00B11D3B" w:rsidRPr="003A515B" w:rsidRDefault="00B11D3B" w:rsidP="007F25C8">
            <w:pPr>
              <w:autoSpaceDE w:val="0"/>
              <w:autoSpaceDN w:val="0"/>
              <w:adjustRightInd w:val="0"/>
              <w:rPr>
                <w:rFonts w:ascii="Arial" w:hAnsi="Arial" w:cs="Arial"/>
                <w:sz w:val="20"/>
                <w:szCs w:val="20"/>
              </w:rPr>
            </w:pPr>
            <w:r>
              <w:rPr>
                <w:rFonts w:ascii="Arial" w:hAnsi="Arial" w:cs="Arial"/>
                <w:sz w:val="20"/>
                <w:szCs w:val="20"/>
              </w:rPr>
              <w:t>Bc</w:t>
            </w:r>
            <w:r w:rsidRPr="003A515B">
              <w:rPr>
                <w:rFonts w:ascii="Arial" w:hAnsi="Arial" w:cs="Arial"/>
                <w:sz w:val="20"/>
                <w:szCs w:val="20"/>
              </w:rPr>
              <w:t xml:space="preserve">. </w:t>
            </w:r>
            <w:proofErr w:type="spellStart"/>
            <w:r w:rsidRPr="003A515B">
              <w:rPr>
                <w:rFonts w:ascii="Arial" w:hAnsi="Arial" w:cs="Arial"/>
                <w:sz w:val="20"/>
                <w:szCs w:val="20"/>
              </w:rPr>
              <w:t>M</w:t>
            </w:r>
            <w:r>
              <w:rPr>
                <w:rFonts w:ascii="Arial" w:hAnsi="Arial" w:cs="Arial"/>
                <w:sz w:val="20"/>
                <w:szCs w:val="20"/>
              </w:rPr>
              <w:t>Sc</w:t>
            </w:r>
            <w:proofErr w:type="spellEnd"/>
            <w:r>
              <w:rPr>
                <w:rFonts w:ascii="Arial" w:hAnsi="Arial" w:cs="Arial"/>
                <w:sz w:val="20"/>
                <w:szCs w:val="20"/>
              </w:rPr>
              <w:t xml:space="preserve">. Michal Froněk, </w:t>
            </w:r>
            <w:proofErr w:type="spellStart"/>
            <w:r>
              <w:rPr>
                <w:rFonts w:ascii="Arial" w:hAnsi="Arial" w:cs="Arial"/>
                <w:sz w:val="20"/>
                <w:szCs w:val="20"/>
              </w:rPr>
              <w:t>CEng</w:t>
            </w:r>
            <w:proofErr w:type="spellEnd"/>
            <w:r>
              <w:rPr>
                <w:rFonts w:ascii="Arial" w:hAnsi="Arial" w:cs="Arial"/>
                <w:sz w:val="20"/>
                <w:szCs w:val="20"/>
              </w:rPr>
              <w:t xml:space="preserve"> MICE DIC</w:t>
            </w:r>
          </w:p>
        </w:tc>
      </w:tr>
      <w:tr w:rsidR="00B11D3B" w14:paraId="335407F7" w14:textId="77777777" w:rsidTr="007F25C8">
        <w:tc>
          <w:tcPr>
            <w:tcW w:w="4536" w:type="dxa"/>
            <w:hideMark/>
          </w:tcPr>
          <w:p w14:paraId="1146D4A9"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655915F5"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pro Plzeňský kraj</w:t>
            </w:r>
          </w:p>
        </w:tc>
        <w:tc>
          <w:tcPr>
            <w:tcW w:w="4536" w:type="dxa"/>
          </w:tcPr>
          <w:p w14:paraId="25AC4B8C" w14:textId="36A092D1" w:rsidR="00B11D3B" w:rsidRPr="003A515B" w:rsidRDefault="00B11D3B" w:rsidP="007F25C8">
            <w:pPr>
              <w:autoSpaceDE w:val="0"/>
              <w:autoSpaceDN w:val="0"/>
              <w:adjustRightInd w:val="0"/>
              <w:rPr>
                <w:rFonts w:ascii="Arial" w:hAnsi="Arial" w:cs="Arial"/>
                <w:sz w:val="20"/>
                <w:szCs w:val="20"/>
              </w:rPr>
            </w:pPr>
            <w:r>
              <w:rPr>
                <w:rFonts w:ascii="Arial" w:hAnsi="Arial" w:cs="Arial"/>
                <w:sz w:val="20"/>
                <w:szCs w:val="20"/>
              </w:rPr>
              <w:t>náměstek ředitele organizační jednotky</w:t>
            </w:r>
          </w:p>
          <w:p w14:paraId="5DDAF0C8" w14:textId="1CE8E612" w:rsidR="00B11D3B" w:rsidRPr="003A515B" w:rsidRDefault="00B11D3B" w:rsidP="007F25C8">
            <w:pPr>
              <w:autoSpaceDE w:val="0"/>
              <w:autoSpaceDN w:val="0"/>
              <w:adjustRightInd w:val="0"/>
              <w:rPr>
                <w:rFonts w:ascii="Arial" w:hAnsi="Arial" w:cs="Arial"/>
                <w:sz w:val="20"/>
                <w:szCs w:val="20"/>
              </w:rPr>
            </w:pPr>
            <w:r>
              <w:rPr>
                <w:rFonts w:ascii="Arial" w:hAnsi="Arial" w:cs="Arial"/>
                <w:sz w:val="20"/>
                <w:szCs w:val="20"/>
              </w:rPr>
              <w:t>Stavební správa západ</w:t>
            </w:r>
          </w:p>
        </w:tc>
      </w:tr>
      <w:tr w:rsidR="00B11D3B" w:rsidRPr="003F612A" w14:paraId="6C249C4D" w14:textId="77777777" w:rsidTr="007F25C8">
        <w:tc>
          <w:tcPr>
            <w:tcW w:w="4536" w:type="dxa"/>
            <w:hideMark/>
          </w:tcPr>
          <w:p w14:paraId="39C26A5E"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color w:val="4472C4" w:themeColor="accent5"/>
                <w:sz w:val="20"/>
                <w:szCs w:val="20"/>
              </w:rPr>
              <w:t>podepsáno elektronicky</w:t>
            </w:r>
          </w:p>
          <w:p w14:paraId="7277779B" w14:textId="77777777" w:rsidR="00B11D3B" w:rsidRPr="003F612A" w:rsidRDefault="00B11D3B" w:rsidP="007F25C8">
            <w:pPr>
              <w:autoSpaceDE w:val="0"/>
              <w:autoSpaceDN w:val="0"/>
              <w:adjustRightInd w:val="0"/>
              <w:rPr>
                <w:rFonts w:ascii="Arial" w:hAnsi="Arial" w:cs="Arial"/>
                <w:sz w:val="20"/>
                <w:szCs w:val="20"/>
              </w:rPr>
            </w:pPr>
          </w:p>
          <w:p w14:paraId="6C345EE1"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sz w:val="20"/>
                <w:szCs w:val="20"/>
              </w:rPr>
              <w:t>předávající</w:t>
            </w:r>
          </w:p>
        </w:tc>
        <w:tc>
          <w:tcPr>
            <w:tcW w:w="4536" w:type="dxa"/>
          </w:tcPr>
          <w:p w14:paraId="3028DB65" w14:textId="77777777" w:rsidR="00B11D3B" w:rsidRPr="003F612A" w:rsidRDefault="00B11D3B" w:rsidP="007F25C8">
            <w:pPr>
              <w:autoSpaceDE w:val="0"/>
              <w:autoSpaceDN w:val="0"/>
              <w:adjustRightInd w:val="0"/>
              <w:rPr>
                <w:rFonts w:ascii="Arial" w:hAnsi="Arial" w:cs="Arial"/>
                <w:sz w:val="20"/>
                <w:szCs w:val="20"/>
              </w:rPr>
            </w:pPr>
            <w:r>
              <w:rPr>
                <w:rFonts w:ascii="Arial" w:hAnsi="Arial" w:cs="Arial"/>
                <w:color w:val="4472C4" w:themeColor="accent5"/>
                <w:sz w:val="20"/>
                <w:szCs w:val="20"/>
              </w:rPr>
              <w:t xml:space="preserve">podepsáno </w:t>
            </w:r>
            <w:r w:rsidRPr="003F612A">
              <w:rPr>
                <w:rFonts w:ascii="Arial" w:hAnsi="Arial" w:cs="Arial"/>
                <w:color w:val="4472C4" w:themeColor="accent5"/>
                <w:sz w:val="20"/>
                <w:szCs w:val="20"/>
              </w:rPr>
              <w:t>elektronicky</w:t>
            </w:r>
          </w:p>
          <w:p w14:paraId="2A757CB2" w14:textId="77777777" w:rsidR="00B11D3B" w:rsidRPr="003F612A" w:rsidRDefault="00B11D3B" w:rsidP="007F25C8">
            <w:pPr>
              <w:autoSpaceDE w:val="0"/>
              <w:autoSpaceDN w:val="0"/>
              <w:adjustRightInd w:val="0"/>
              <w:rPr>
                <w:rFonts w:ascii="Arial" w:hAnsi="Arial" w:cs="Arial"/>
                <w:sz w:val="20"/>
                <w:szCs w:val="20"/>
              </w:rPr>
            </w:pPr>
          </w:p>
          <w:p w14:paraId="783D8BAE"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sz w:val="20"/>
                <w:szCs w:val="20"/>
              </w:rPr>
              <w:t>přejímající</w:t>
            </w:r>
          </w:p>
        </w:tc>
      </w:tr>
    </w:tbl>
    <w:p w14:paraId="42A97FD7" w14:textId="77777777" w:rsidR="00B11D3B" w:rsidRDefault="00B11D3B"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75DFD9B"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FEB6DAE"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48B21B9"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6630C18"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515FEC0"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EC15BE9"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24E1738"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75BDC7A"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62CF0D7"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F586C0F"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C0FDD63"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A741D59"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52B829B"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32E212A"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70374C9"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A99D48B"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63341E3"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6F1B29D"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41B33C7"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4B5CF3B"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5DA19BC"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2596D5A"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9D0F9AF"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50A5F1B" w14:textId="77777777" w:rsidR="00085359" w:rsidRDefault="0008535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EE9F32D" w14:textId="77777777" w:rsidR="00E75DD9" w:rsidRPr="00500B55"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500B55">
        <w:rPr>
          <w:rFonts w:ascii="Arial" w:eastAsia="Times New Roman" w:hAnsi="Arial" w:cs="Arial"/>
          <w:sz w:val="20"/>
          <w:szCs w:val="20"/>
          <w:bdr w:val="none" w:sz="0" w:space="0" w:color="auto"/>
          <w:lang w:eastAsia="ar-SA"/>
        </w:rPr>
        <w:t>Za věcnou a formální správnost odpovídá</w:t>
      </w:r>
      <w:r>
        <w:rPr>
          <w:rFonts w:ascii="Arial" w:eastAsia="Times New Roman" w:hAnsi="Arial" w:cs="Arial"/>
          <w:sz w:val="20"/>
          <w:szCs w:val="20"/>
          <w:bdr w:val="none" w:sz="0" w:space="0" w:color="auto"/>
          <w:lang w:eastAsia="ar-SA"/>
        </w:rPr>
        <w:t>:</w:t>
      </w:r>
      <w:r w:rsidRPr="00500B55">
        <w:rPr>
          <w:rFonts w:ascii="Arial" w:eastAsia="Times New Roman" w:hAnsi="Arial" w:cs="Arial"/>
          <w:sz w:val="20"/>
          <w:szCs w:val="20"/>
          <w:bdr w:val="none" w:sz="0" w:space="0" w:color="auto"/>
          <w:lang w:eastAsia="ar-SA"/>
        </w:rPr>
        <w:t xml:space="preserve"> vedoucí oddělení převodu majetku státu KPÚ pro Plzeňský kraj Ing. Michal Dolejší</w:t>
      </w:r>
    </w:p>
    <w:p w14:paraId="5022DC7D" w14:textId="77777777" w:rsidR="00E75DD9" w:rsidRPr="000F1947"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dr w:val="none" w:sz="0" w:space="0" w:color="auto"/>
          <w:lang w:eastAsia="ar-SA"/>
        </w:rPr>
      </w:pPr>
    </w:p>
    <w:p w14:paraId="68B7C12E" w14:textId="05C904B1" w:rsidR="00ED4EF8" w:rsidRPr="004E2FA7" w:rsidRDefault="00E75DD9" w:rsidP="004E2FA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500B55">
        <w:rPr>
          <w:rFonts w:ascii="Arial" w:eastAsia="Times New Roman" w:hAnsi="Arial" w:cs="Arial"/>
          <w:sz w:val="20"/>
          <w:szCs w:val="20"/>
          <w:bdr w:val="none" w:sz="0" w:space="0" w:color="auto"/>
          <w:lang w:eastAsia="ar-SA"/>
        </w:rPr>
        <w:t>Za správnost KPÚ: Ondřej Šturc</w:t>
      </w:r>
    </w:p>
    <w:sectPr w:rsidR="00ED4EF8" w:rsidRPr="004E2F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D0A6" w14:textId="77777777" w:rsidR="00330243" w:rsidRDefault="00330243" w:rsidP="00AA1AD6">
      <w:r>
        <w:separator/>
      </w:r>
    </w:p>
  </w:endnote>
  <w:endnote w:type="continuationSeparator" w:id="0">
    <w:p w14:paraId="4FC31DD6" w14:textId="77777777" w:rsidR="00330243" w:rsidRDefault="00330243" w:rsidP="00AA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6704" w14:textId="77777777" w:rsidR="001D3B2D" w:rsidRPr="00292397" w:rsidRDefault="003005EC" w:rsidP="001D3B2D">
    <w:pPr>
      <w:pStyle w:val="Zpat"/>
      <w:jc w:val="right"/>
      <w:rPr>
        <w:rFonts w:ascii="Arial" w:hAnsi="Arial" w:cs="Arial"/>
        <w:sz w:val="20"/>
        <w:szCs w:val="20"/>
      </w:rPr>
    </w:pPr>
    <w:sdt>
      <w:sdtPr>
        <w:id w:val="1366400624"/>
        <w:docPartObj>
          <w:docPartGallery w:val="Page Numbers (Top of Page)"/>
          <w:docPartUnique/>
        </w:docPartObj>
      </w:sdtPr>
      <w:sdtEndPr>
        <w:rPr>
          <w:rFonts w:ascii="Arial" w:hAnsi="Arial" w:cs="Arial"/>
          <w:sz w:val="20"/>
          <w:szCs w:val="20"/>
        </w:rPr>
      </w:sdtEndPr>
      <w:sdtContent>
        <w:r w:rsidR="001D3B2D" w:rsidRPr="00292397">
          <w:rPr>
            <w:rFonts w:ascii="Arial" w:hAnsi="Arial" w:cs="Arial"/>
            <w:bCs/>
            <w:sz w:val="20"/>
            <w:szCs w:val="20"/>
          </w:rPr>
          <w:fldChar w:fldCharType="begin"/>
        </w:r>
        <w:r w:rsidR="001D3B2D" w:rsidRPr="00292397">
          <w:rPr>
            <w:rFonts w:ascii="Arial" w:hAnsi="Arial" w:cs="Arial"/>
            <w:bCs/>
            <w:sz w:val="20"/>
            <w:szCs w:val="20"/>
          </w:rPr>
          <w:instrText>PAGE</w:instrText>
        </w:r>
        <w:r w:rsidR="001D3B2D" w:rsidRPr="00292397">
          <w:rPr>
            <w:rFonts w:ascii="Arial" w:hAnsi="Arial" w:cs="Arial"/>
            <w:bCs/>
            <w:sz w:val="20"/>
            <w:szCs w:val="20"/>
          </w:rPr>
          <w:fldChar w:fldCharType="separate"/>
        </w:r>
        <w:r w:rsidR="001D3B2D">
          <w:rPr>
            <w:rFonts w:ascii="Arial" w:hAnsi="Arial" w:cs="Arial"/>
            <w:bCs/>
            <w:sz w:val="20"/>
            <w:szCs w:val="20"/>
          </w:rPr>
          <w:t>1</w:t>
        </w:r>
        <w:r w:rsidR="001D3B2D" w:rsidRPr="00292397">
          <w:rPr>
            <w:rFonts w:ascii="Arial" w:hAnsi="Arial" w:cs="Arial"/>
            <w:bCs/>
            <w:sz w:val="20"/>
            <w:szCs w:val="20"/>
          </w:rPr>
          <w:fldChar w:fldCharType="end"/>
        </w:r>
        <w:r w:rsidR="001D3B2D">
          <w:rPr>
            <w:rFonts w:ascii="Arial" w:hAnsi="Arial" w:cs="Arial"/>
            <w:bCs/>
            <w:sz w:val="20"/>
            <w:szCs w:val="20"/>
          </w:rPr>
          <w:t>/</w:t>
        </w:r>
        <w:r w:rsidR="001D3B2D" w:rsidRPr="00292397">
          <w:rPr>
            <w:rFonts w:ascii="Arial" w:hAnsi="Arial" w:cs="Arial"/>
            <w:bCs/>
            <w:sz w:val="20"/>
            <w:szCs w:val="20"/>
          </w:rPr>
          <w:fldChar w:fldCharType="begin"/>
        </w:r>
        <w:r w:rsidR="001D3B2D" w:rsidRPr="00292397">
          <w:rPr>
            <w:rFonts w:ascii="Arial" w:hAnsi="Arial" w:cs="Arial"/>
            <w:bCs/>
            <w:sz w:val="20"/>
            <w:szCs w:val="20"/>
          </w:rPr>
          <w:instrText>NUMPAGES</w:instrText>
        </w:r>
        <w:r w:rsidR="001D3B2D" w:rsidRPr="00292397">
          <w:rPr>
            <w:rFonts w:ascii="Arial" w:hAnsi="Arial" w:cs="Arial"/>
            <w:bCs/>
            <w:sz w:val="20"/>
            <w:szCs w:val="20"/>
          </w:rPr>
          <w:fldChar w:fldCharType="separate"/>
        </w:r>
        <w:r w:rsidR="001D3B2D">
          <w:rPr>
            <w:rFonts w:ascii="Arial" w:hAnsi="Arial" w:cs="Arial"/>
            <w:bCs/>
            <w:sz w:val="20"/>
            <w:szCs w:val="20"/>
          </w:rPr>
          <w:t>7</w:t>
        </w:r>
        <w:r w:rsidR="001D3B2D" w:rsidRPr="00292397">
          <w:rPr>
            <w:rFonts w:ascii="Arial" w:hAnsi="Arial" w:cs="Arial"/>
            <w:bCs/>
            <w:sz w:val="20"/>
            <w:szCs w:val="20"/>
          </w:rPr>
          <w:fldChar w:fldCharType="end"/>
        </w:r>
      </w:sdtContent>
    </w:sdt>
  </w:p>
  <w:p w14:paraId="7ACFC770" w14:textId="77777777" w:rsidR="00AA1AD6" w:rsidRDefault="00AA1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E259" w14:textId="77777777" w:rsidR="00330243" w:rsidRDefault="00330243" w:rsidP="00AA1AD6">
      <w:r>
        <w:separator/>
      </w:r>
    </w:p>
  </w:footnote>
  <w:footnote w:type="continuationSeparator" w:id="0">
    <w:p w14:paraId="2F9D362C" w14:textId="77777777" w:rsidR="00330243" w:rsidRDefault="00330243" w:rsidP="00AA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67BD" w14:textId="7B9382F7" w:rsidR="00A8549D" w:rsidRPr="00F97B4F" w:rsidRDefault="00A8549D" w:rsidP="00A8549D">
    <w:pPr>
      <w:pStyle w:val="Zhlav"/>
      <w:jc w:val="right"/>
      <w:rPr>
        <w:rFonts w:ascii="Arial" w:hAnsi="Arial" w:cs="Arial"/>
        <w:bCs/>
        <w:sz w:val="20"/>
        <w:szCs w:val="20"/>
      </w:rPr>
    </w:pPr>
    <w:r w:rsidRPr="00F97B4F">
      <w:rPr>
        <w:rFonts w:ascii="Arial" w:hAnsi="Arial" w:cs="Arial"/>
        <w:bCs/>
        <w:sz w:val="20"/>
        <w:szCs w:val="20"/>
      </w:rPr>
      <w:t>Č.</w:t>
    </w:r>
    <w:r w:rsidR="00F672A5" w:rsidRPr="00F97B4F">
      <w:rPr>
        <w:rFonts w:ascii="Arial" w:hAnsi="Arial" w:cs="Arial"/>
        <w:bCs/>
        <w:sz w:val="20"/>
        <w:szCs w:val="20"/>
      </w:rPr>
      <w:t xml:space="preserve"> </w:t>
    </w:r>
    <w:r w:rsidRPr="00F97B4F">
      <w:rPr>
        <w:rFonts w:ascii="Arial" w:hAnsi="Arial" w:cs="Arial"/>
        <w:bCs/>
        <w:sz w:val="20"/>
        <w:szCs w:val="20"/>
      </w:rPr>
      <w:t xml:space="preserve">j. SPU </w:t>
    </w:r>
    <w:r w:rsidR="00282E52">
      <w:rPr>
        <w:rFonts w:ascii="Arial" w:hAnsi="Arial" w:cs="Arial"/>
        <w:bCs/>
        <w:sz w:val="20"/>
        <w:szCs w:val="20"/>
      </w:rPr>
      <w:t>388317</w:t>
    </w:r>
    <w:r w:rsidR="009F2659" w:rsidRPr="00F97B4F">
      <w:rPr>
        <w:rFonts w:ascii="Arial" w:hAnsi="Arial" w:cs="Arial"/>
        <w:bCs/>
        <w:sz w:val="20"/>
        <w:szCs w:val="20"/>
      </w:rPr>
      <w:t>/</w:t>
    </w:r>
    <w:r w:rsidRPr="00F97B4F">
      <w:rPr>
        <w:rFonts w:ascii="Arial" w:hAnsi="Arial" w:cs="Arial"/>
        <w:bCs/>
        <w:sz w:val="20"/>
        <w:szCs w:val="20"/>
      </w:rPr>
      <w:t>20</w:t>
    </w:r>
    <w:r w:rsidR="00344036" w:rsidRPr="00F97B4F">
      <w:rPr>
        <w:rFonts w:ascii="Arial" w:hAnsi="Arial" w:cs="Arial"/>
        <w:bCs/>
        <w:sz w:val="20"/>
        <w:szCs w:val="20"/>
      </w:rPr>
      <w:t>2</w:t>
    </w:r>
    <w:r w:rsidR="009A5975">
      <w:rPr>
        <w:rFonts w:ascii="Arial" w:hAnsi="Arial" w:cs="Arial"/>
        <w:bCs/>
        <w:sz w:val="20"/>
        <w:szCs w:val="20"/>
      </w:rPr>
      <w:t>5</w:t>
    </w:r>
    <w:r w:rsidRPr="00F97B4F">
      <w:rPr>
        <w:rFonts w:ascii="Arial" w:hAnsi="Arial" w:cs="Arial"/>
        <w:bCs/>
        <w:sz w:val="20"/>
        <w:szCs w:val="20"/>
      </w:rPr>
      <w:t>/</w:t>
    </w:r>
    <w:r w:rsidR="009A5975">
      <w:rPr>
        <w:rFonts w:ascii="Arial" w:hAnsi="Arial" w:cs="Arial"/>
        <w:bCs/>
        <w:sz w:val="20"/>
        <w:szCs w:val="20"/>
      </w:rPr>
      <w:t>504</w:t>
    </w:r>
    <w:r w:rsidRPr="00F97B4F">
      <w:rPr>
        <w:rFonts w:ascii="Arial" w:hAnsi="Arial" w:cs="Arial"/>
        <w:bCs/>
        <w:sz w:val="20"/>
        <w:szCs w:val="20"/>
      </w:rPr>
      <w:t>104/</w:t>
    </w:r>
    <w:proofErr w:type="spellStart"/>
    <w:r w:rsidRPr="00F97B4F">
      <w:rPr>
        <w:rFonts w:ascii="Arial" w:hAnsi="Arial" w:cs="Arial"/>
        <w:bCs/>
        <w:sz w:val="20"/>
        <w:szCs w:val="20"/>
      </w:rPr>
      <w:t>Št</w:t>
    </w:r>
    <w:proofErr w:type="spellEnd"/>
  </w:p>
  <w:p w14:paraId="4AB3679D" w14:textId="25BDA77E" w:rsidR="00515A62" w:rsidRPr="00F97B4F" w:rsidRDefault="00515A62" w:rsidP="00A8549D">
    <w:pPr>
      <w:pStyle w:val="Zhlav"/>
      <w:jc w:val="right"/>
      <w:rPr>
        <w:rFonts w:ascii="Arial" w:hAnsi="Arial" w:cs="Arial"/>
        <w:bCs/>
        <w:sz w:val="20"/>
        <w:szCs w:val="20"/>
      </w:rPr>
    </w:pPr>
    <w:r w:rsidRPr="00F97B4F">
      <w:rPr>
        <w:rFonts w:ascii="Arial" w:hAnsi="Arial" w:cs="Arial"/>
        <w:bCs/>
        <w:sz w:val="20"/>
        <w:szCs w:val="20"/>
      </w:rPr>
      <w:t>UID: spuess</w:t>
    </w:r>
    <w:r w:rsidR="00146017" w:rsidRPr="00F97B4F">
      <w:rPr>
        <w:rFonts w:ascii="Arial" w:hAnsi="Arial" w:cs="Arial"/>
        <w:bCs/>
        <w:sz w:val="20"/>
        <w:szCs w:val="20"/>
      </w:rPr>
      <w:t>9</w:t>
    </w:r>
    <w:r w:rsidR="009A5975">
      <w:rPr>
        <w:rFonts w:ascii="Arial" w:hAnsi="Arial" w:cs="Arial"/>
        <w:bCs/>
        <w:sz w:val="20"/>
        <w:szCs w:val="20"/>
      </w:rPr>
      <w:t>8</w:t>
    </w:r>
    <w:r w:rsidR="00282E52">
      <w:rPr>
        <w:rFonts w:ascii="Arial" w:hAnsi="Arial" w:cs="Arial"/>
        <w:bCs/>
        <w:sz w:val="20"/>
        <w:szCs w:val="20"/>
      </w:rPr>
      <w:t>03bb4e</w:t>
    </w:r>
  </w:p>
  <w:p w14:paraId="63A5F08E" w14:textId="77A1637C" w:rsidR="00876F7A" w:rsidRPr="005A73F9" w:rsidRDefault="00876F7A" w:rsidP="00A8549D">
    <w:pPr>
      <w:pStyle w:val="Zhlav"/>
      <w:jc w:val="right"/>
      <w:rPr>
        <w:rFonts w:ascii="Arial" w:hAnsi="Arial" w:cs="Arial"/>
        <w:bCs/>
        <w:color w:val="auto"/>
        <w:sz w:val="20"/>
        <w:szCs w:val="20"/>
      </w:rPr>
    </w:pPr>
    <w:r w:rsidRPr="005A73F9">
      <w:rPr>
        <w:rFonts w:ascii="Arial" w:hAnsi="Arial" w:cs="Arial"/>
        <w:bCs/>
        <w:color w:val="auto"/>
        <w:sz w:val="20"/>
        <w:szCs w:val="20"/>
      </w:rPr>
      <w:t xml:space="preserve">Č. j. SŽ </w:t>
    </w:r>
    <w:r w:rsidR="00DC1F2E">
      <w:rPr>
        <w:rFonts w:ascii="Arial" w:hAnsi="Arial" w:cs="Arial"/>
        <w:bCs/>
        <w:color w:val="auto"/>
        <w:sz w:val="20"/>
        <w:szCs w:val="20"/>
      </w:rPr>
      <w:t>17962</w:t>
    </w:r>
    <w:r w:rsidRPr="005A73F9">
      <w:rPr>
        <w:rFonts w:ascii="Arial" w:hAnsi="Arial" w:cs="Arial"/>
        <w:bCs/>
        <w:color w:val="auto"/>
        <w:sz w:val="20"/>
        <w:szCs w:val="20"/>
      </w:rPr>
      <w:t>/202</w:t>
    </w:r>
    <w:r w:rsidR="009A5975" w:rsidRPr="005A73F9">
      <w:rPr>
        <w:rFonts w:ascii="Arial" w:hAnsi="Arial" w:cs="Arial"/>
        <w:bCs/>
        <w:color w:val="auto"/>
        <w:sz w:val="20"/>
        <w:szCs w:val="20"/>
      </w:rPr>
      <w:t>5</w:t>
    </w:r>
    <w:r w:rsidRPr="005A73F9">
      <w:rPr>
        <w:rFonts w:ascii="Arial" w:hAnsi="Arial" w:cs="Arial"/>
        <w:bCs/>
        <w:color w:val="auto"/>
        <w:sz w:val="20"/>
        <w:szCs w:val="20"/>
      </w:rPr>
      <w:t>-SŽ-SSZ-OMV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B24BBA"/>
    <w:multiLevelType w:val="hybridMultilevel"/>
    <w:tmpl w:val="C2A4B52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0A37D36"/>
    <w:multiLevelType w:val="hybridMultilevel"/>
    <w:tmpl w:val="0520E2BC"/>
    <w:lvl w:ilvl="0" w:tplc="72D02A4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81641"/>
    <w:multiLevelType w:val="hybridMultilevel"/>
    <w:tmpl w:val="D9B8E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E57BB"/>
    <w:multiLevelType w:val="hybridMultilevel"/>
    <w:tmpl w:val="BA386860"/>
    <w:lvl w:ilvl="0" w:tplc="18A4AD4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E0646D"/>
    <w:multiLevelType w:val="hybridMultilevel"/>
    <w:tmpl w:val="1B9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904EB8"/>
    <w:multiLevelType w:val="hybridMultilevel"/>
    <w:tmpl w:val="4044DA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num w:numId="1" w16cid:durableId="929966336">
    <w:abstractNumId w:val="10"/>
  </w:num>
  <w:num w:numId="2" w16cid:durableId="18243960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032687">
    <w:abstractNumId w:val="3"/>
  </w:num>
  <w:num w:numId="4" w16cid:durableId="976951732">
    <w:abstractNumId w:val="4"/>
  </w:num>
  <w:num w:numId="5" w16cid:durableId="924849097">
    <w:abstractNumId w:val="6"/>
  </w:num>
  <w:num w:numId="6" w16cid:durableId="284654036">
    <w:abstractNumId w:val="9"/>
  </w:num>
  <w:num w:numId="7" w16cid:durableId="1521816078">
    <w:abstractNumId w:val="1"/>
  </w:num>
  <w:num w:numId="8" w16cid:durableId="917207909">
    <w:abstractNumId w:val="2"/>
  </w:num>
  <w:num w:numId="9" w16cid:durableId="1915124677">
    <w:abstractNumId w:val="0"/>
  </w:num>
  <w:num w:numId="10" w16cid:durableId="1406536133">
    <w:abstractNumId w:val="7"/>
  </w:num>
  <w:num w:numId="11" w16cid:durableId="1777672501">
    <w:abstractNumId w:val="5"/>
  </w:num>
  <w:num w:numId="12" w16cid:durableId="1889757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E8"/>
    <w:rsid w:val="000027FD"/>
    <w:rsid w:val="00003048"/>
    <w:rsid w:val="00003A61"/>
    <w:rsid w:val="0000421C"/>
    <w:rsid w:val="00006600"/>
    <w:rsid w:val="0001267F"/>
    <w:rsid w:val="00023050"/>
    <w:rsid w:val="0002505A"/>
    <w:rsid w:val="000250B8"/>
    <w:rsid w:val="000256D2"/>
    <w:rsid w:val="0002794A"/>
    <w:rsid w:val="000304B5"/>
    <w:rsid w:val="00032566"/>
    <w:rsid w:val="00036A2D"/>
    <w:rsid w:val="00042860"/>
    <w:rsid w:val="00044244"/>
    <w:rsid w:val="00052EFF"/>
    <w:rsid w:val="00053D8D"/>
    <w:rsid w:val="000545C1"/>
    <w:rsid w:val="00055D3F"/>
    <w:rsid w:val="00056A19"/>
    <w:rsid w:val="00064161"/>
    <w:rsid w:val="0006670A"/>
    <w:rsid w:val="00066DD0"/>
    <w:rsid w:val="00066F74"/>
    <w:rsid w:val="00073DA4"/>
    <w:rsid w:val="000773A7"/>
    <w:rsid w:val="0007740B"/>
    <w:rsid w:val="000816F5"/>
    <w:rsid w:val="00082D54"/>
    <w:rsid w:val="00085359"/>
    <w:rsid w:val="00086C7E"/>
    <w:rsid w:val="00087292"/>
    <w:rsid w:val="00090304"/>
    <w:rsid w:val="00092EBD"/>
    <w:rsid w:val="00095029"/>
    <w:rsid w:val="00096C48"/>
    <w:rsid w:val="000973DD"/>
    <w:rsid w:val="00097F72"/>
    <w:rsid w:val="000A606D"/>
    <w:rsid w:val="000B2694"/>
    <w:rsid w:val="000B6EFF"/>
    <w:rsid w:val="000C142C"/>
    <w:rsid w:val="000C4167"/>
    <w:rsid w:val="000C43CA"/>
    <w:rsid w:val="000C7BE1"/>
    <w:rsid w:val="000D3609"/>
    <w:rsid w:val="000D5F4C"/>
    <w:rsid w:val="000D6A21"/>
    <w:rsid w:val="000E1871"/>
    <w:rsid w:val="000E2C18"/>
    <w:rsid w:val="000E2ED0"/>
    <w:rsid w:val="000E3456"/>
    <w:rsid w:val="000E66C5"/>
    <w:rsid w:val="000E7B93"/>
    <w:rsid w:val="000F69E2"/>
    <w:rsid w:val="00105CE0"/>
    <w:rsid w:val="00113BCF"/>
    <w:rsid w:val="00114BAB"/>
    <w:rsid w:val="00122408"/>
    <w:rsid w:val="001229BD"/>
    <w:rsid w:val="00125781"/>
    <w:rsid w:val="00135437"/>
    <w:rsid w:val="001367AA"/>
    <w:rsid w:val="00142BE9"/>
    <w:rsid w:val="00144661"/>
    <w:rsid w:val="00144CDF"/>
    <w:rsid w:val="0014547F"/>
    <w:rsid w:val="00146017"/>
    <w:rsid w:val="00150F2E"/>
    <w:rsid w:val="00152296"/>
    <w:rsid w:val="00154A37"/>
    <w:rsid w:val="001577C1"/>
    <w:rsid w:val="00160FDC"/>
    <w:rsid w:val="00162F09"/>
    <w:rsid w:val="001665C0"/>
    <w:rsid w:val="001711FC"/>
    <w:rsid w:val="00174A20"/>
    <w:rsid w:val="00174AAD"/>
    <w:rsid w:val="00174B7E"/>
    <w:rsid w:val="00184BCD"/>
    <w:rsid w:val="00191A75"/>
    <w:rsid w:val="00192F93"/>
    <w:rsid w:val="001A0674"/>
    <w:rsid w:val="001A07BC"/>
    <w:rsid w:val="001A2CEC"/>
    <w:rsid w:val="001A44E7"/>
    <w:rsid w:val="001A5A15"/>
    <w:rsid w:val="001B4D6A"/>
    <w:rsid w:val="001B5BF7"/>
    <w:rsid w:val="001C102B"/>
    <w:rsid w:val="001C42E4"/>
    <w:rsid w:val="001C65ED"/>
    <w:rsid w:val="001C75D7"/>
    <w:rsid w:val="001D3B2D"/>
    <w:rsid w:val="001D692D"/>
    <w:rsid w:val="001E0237"/>
    <w:rsid w:val="001E1E6E"/>
    <w:rsid w:val="001E3F84"/>
    <w:rsid w:val="001E47A6"/>
    <w:rsid w:val="001E4FA2"/>
    <w:rsid w:val="00204E43"/>
    <w:rsid w:val="00206597"/>
    <w:rsid w:val="00210403"/>
    <w:rsid w:val="00210504"/>
    <w:rsid w:val="0021537E"/>
    <w:rsid w:val="00215575"/>
    <w:rsid w:val="00215F5E"/>
    <w:rsid w:val="00216994"/>
    <w:rsid w:val="00216A97"/>
    <w:rsid w:val="00216F85"/>
    <w:rsid w:val="002170C7"/>
    <w:rsid w:val="00220816"/>
    <w:rsid w:val="00223D6F"/>
    <w:rsid w:val="00227E83"/>
    <w:rsid w:val="00231F8B"/>
    <w:rsid w:val="00232838"/>
    <w:rsid w:val="00233224"/>
    <w:rsid w:val="00236015"/>
    <w:rsid w:val="00240BC4"/>
    <w:rsid w:val="00242338"/>
    <w:rsid w:val="00244A3E"/>
    <w:rsid w:val="00244C84"/>
    <w:rsid w:val="00247CCF"/>
    <w:rsid w:val="00251472"/>
    <w:rsid w:val="0025398F"/>
    <w:rsid w:val="00254A58"/>
    <w:rsid w:val="00254ABA"/>
    <w:rsid w:val="00255272"/>
    <w:rsid w:val="00255962"/>
    <w:rsid w:val="002678E0"/>
    <w:rsid w:val="00273E27"/>
    <w:rsid w:val="00280913"/>
    <w:rsid w:val="00282E52"/>
    <w:rsid w:val="00283E30"/>
    <w:rsid w:val="002841C9"/>
    <w:rsid w:val="002872A6"/>
    <w:rsid w:val="002879C4"/>
    <w:rsid w:val="00293FF1"/>
    <w:rsid w:val="00297EE8"/>
    <w:rsid w:val="002A31D0"/>
    <w:rsid w:val="002A3867"/>
    <w:rsid w:val="002A69BB"/>
    <w:rsid w:val="002B3566"/>
    <w:rsid w:val="002B5AEA"/>
    <w:rsid w:val="002B6401"/>
    <w:rsid w:val="002C1186"/>
    <w:rsid w:val="002C1740"/>
    <w:rsid w:val="002C1CF4"/>
    <w:rsid w:val="002C5DDE"/>
    <w:rsid w:val="002C6D0F"/>
    <w:rsid w:val="002D0CA1"/>
    <w:rsid w:val="002D3A84"/>
    <w:rsid w:val="002E0795"/>
    <w:rsid w:val="002E104C"/>
    <w:rsid w:val="002E16F0"/>
    <w:rsid w:val="002E50E3"/>
    <w:rsid w:val="002F084A"/>
    <w:rsid w:val="002F41CB"/>
    <w:rsid w:val="003005EC"/>
    <w:rsid w:val="00301057"/>
    <w:rsid w:val="00302CB5"/>
    <w:rsid w:val="00304802"/>
    <w:rsid w:val="00305B0B"/>
    <w:rsid w:val="003108F6"/>
    <w:rsid w:val="00311C29"/>
    <w:rsid w:val="0031272D"/>
    <w:rsid w:val="00330243"/>
    <w:rsid w:val="00330F47"/>
    <w:rsid w:val="00332672"/>
    <w:rsid w:val="0033520A"/>
    <w:rsid w:val="003417B5"/>
    <w:rsid w:val="00344036"/>
    <w:rsid w:val="00346036"/>
    <w:rsid w:val="00347009"/>
    <w:rsid w:val="00353C37"/>
    <w:rsid w:val="0035639C"/>
    <w:rsid w:val="003564C7"/>
    <w:rsid w:val="00361841"/>
    <w:rsid w:val="00367BED"/>
    <w:rsid w:val="00370937"/>
    <w:rsid w:val="00373809"/>
    <w:rsid w:val="00376247"/>
    <w:rsid w:val="00377450"/>
    <w:rsid w:val="00377BD5"/>
    <w:rsid w:val="00381E13"/>
    <w:rsid w:val="003862DC"/>
    <w:rsid w:val="003916A8"/>
    <w:rsid w:val="00397249"/>
    <w:rsid w:val="00397A71"/>
    <w:rsid w:val="003A4AEC"/>
    <w:rsid w:val="003A4B6C"/>
    <w:rsid w:val="003A6A94"/>
    <w:rsid w:val="003A6E1C"/>
    <w:rsid w:val="003B7B0D"/>
    <w:rsid w:val="003C46D0"/>
    <w:rsid w:val="003C4DB8"/>
    <w:rsid w:val="003C56B1"/>
    <w:rsid w:val="003C5710"/>
    <w:rsid w:val="003C62D5"/>
    <w:rsid w:val="003D266B"/>
    <w:rsid w:val="003D386B"/>
    <w:rsid w:val="003D3ABC"/>
    <w:rsid w:val="003D485D"/>
    <w:rsid w:val="003D7D67"/>
    <w:rsid w:val="003E1BB3"/>
    <w:rsid w:val="003E7E7E"/>
    <w:rsid w:val="003F2528"/>
    <w:rsid w:val="00401198"/>
    <w:rsid w:val="0040781A"/>
    <w:rsid w:val="004125D5"/>
    <w:rsid w:val="00416678"/>
    <w:rsid w:val="00431835"/>
    <w:rsid w:val="004329D7"/>
    <w:rsid w:val="00437E35"/>
    <w:rsid w:val="0044521B"/>
    <w:rsid w:val="004452CA"/>
    <w:rsid w:val="0044601B"/>
    <w:rsid w:val="004461A6"/>
    <w:rsid w:val="00446D67"/>
    <w:rsid w:val="00447301"/>
    <w:rsid w:val="00454764"/>
    <w:rsid w:val="004600A3"/>
    <w:rsid w:val="00461BD7"/>
    <w:rsid w:val="00465815"/>
    <w:rsid w:val="00467722"/>
    <w:rsid w:val="004759F5"/>
    <w:rsid w:val="00477E49"/>
    <w:rsid w:val="00477F19"/>
    <w:rsid w:val="00480B8E"/>
    <w:rsid w:val="00480FA7"/>
    <w:rsid w:val="0048299D"/>
    <w:rsid w:val="00483224"/>
    <w:rsid w:val="00487897"/>
    <w:rsid w:val="00487EF0"/>
    <w:rsid w:val="00491E11"/>
    <w:rsid w:val="004A23E2"/>
    <w:rsid w:val="004A2EC0"/>
    <w:rsid w:val="004A65CA"/>
    <w:rsid w:val="004B03DE"/>
    <w:rsid w:val="004B05BD"/>
    <w:rsid w:val="004B1CE8"/>
    <w:rsid w:val="004B39AC"/>
    <w:rsid w:val="004C0747"/>
    <w:rsid w:val="004C110B"/>
    <w:rsid w:val="004D0826"/>
    <w:rsid w:val="004D7B31"/>
    <w:rsid w:val="004E00FA"/>
    <w:rsid w:val="004E1510"/>
    <w:rsid w:val="004E2FA7"/>
    <w:rsid w:val="004F0537"/>
    <w:rsid w:val="004F3169"/>
    <w:rsid w:val="004F50FD"/>
    <w:rsid w:val="004F5180"/>
    <w:rsid w:val="004F5186"/>
    <w:rsid w:val="004F585E"/>
    <w:rsid w:val="005004A5"/>
    <w:rsid w:val="00500B55"/>
    <w:rsid w:val="00501AD2"/>
    <w:rsid w:val="00501C45"/>
    <w:rsid w:val="00503E24"/>
    <w:rsid w:val="005061DB"/>
    <w:rsid w:val="005120EE"/>
    <w:rsid w:val="00515A62"/>
    <w:rsid w:val="005214F5"/>
    <w:rsid w:val="005240A4"/>
    <w:rsid w:val="0052548A"/>
    <w:rsid w:val="00527EA3"/>
    <w:rsid w:val="00533289"/>
    <w:rsid w:val="005364AB"/>
    <w:rsid w:val="00536686"/>
    <w:rsid w:val="00536B00"/>
    <w:rsid w:val="00542151"/>
    <w:rsid w:val="005426A0"/>
    <w:rsid w:val="00545995"/>
    <w:rsid w:val="00547B93"/>
    <w:rsid w:val="005619CC"/>
    <w:rsid w:val="00566E62"/>
    <w:rsid w:val="005679EC"/>
    <w:rsid w:val="005710E2"/>
    <w:rsid w:val="00575305"/>
    <w:rsid w:val="00575BFB"/>
    <w:rsid w:val="005767C9"/>
    <w:rsid w:val="00576A37"/>
    <w:rsid w:val="00577E88"/>
    <w:rsid w:val="00577FD5"/>
    <w:rsid w:val="005825F1"/>
    <w:rsid w:val="00582CFD"/>
    <w:rsid w:val="00584117"/>
    <w:rsid w:val="0058486A"/>
    <w:rsid w:val="0058708D"/>
    <w:rsid w:val="00593C5C"/>
    <w:rsid w:val="00593F9A"/>
    <w:rsid w:val="00594804"/>
    <w:rsid w:val="005962A8"/>
    <w:rsid w:val="005A022B"/>
    <w:rsid w:val="005A0A96"/>
    <w:rsid w:val="005A73F9"/>
    <w:rsid w:val="005B0178"/>
    <w:rsid w:val="005B0C2F"/>
    <w:rsid w:val="005B3CD9"/>
    <w:rsid w:val="005B3E02"/>
    <w:rsid w:val="005B451E"/>
    <w:rsid w:val="005B6F39"/>
    <w:rsid w:val="005C0CEF"/>
    <w:rsid w:val="005C4C38"/>
    <w:rsid w:val="005D31F9"/>
    <w:rsid w:val="005D3F7D"/>
    <w:rsid w:val="005D4006"/>
    <w:rsid w:val="005D4F68"/>
    <w:rsid w:val="005D5379"/>
    <w:rsid w:val="005E0505"/>
    <w:rsid w:val="005E0D55"/>
    <w:rsid w:val="005E23A0"/>
    <w:rsid w:val="005E659B"/>
    <w:rsid w:val="005E7510"/>
    <w:rsid w:val="005F0297"/>
    <w:rsid w:val="005F2AA2"/>
    <w:rsid w:val="005F7F83"/>
    <w:rsid w:val="00601A59"/>
    <w:rsid w:val="006035D9"/>
    <w:rsid w:val="006061F6"/>
    <w:rsid w:val="006126F0"/>
    <w:rsid w:val="0061423C"/>
    <w:rsid w:val="00617070"/>
    <w:rsid w:val="00622454"/>
    <w:rsid w:val="0063252B"/>
    <w:rsid w:val="006327C9"/>
    <w:rsid w:val="00633C23"/>
    <w:rsid w:val="0063418D"/>
    <w:rsid w:val="006359A8"/>
    <w:rsid w:val="00635C46"/>
    <w:rsid w:val="00635D3B"/>
    <w:rsid w:val="0063771D"/>
    <w:rsid w:val="00637AA8"/>
    <w:rsid w:val="006402A3"/>
    <w:rsid w:val="00643301"/>
    <w:rsid w:val="00643749"/>
    <w:rsid w:val="006461FD"/>
    <w:rsid w:val="006469B0"/>
    <w:rsid w:val="006535F0"/>
    <w:rsid w:val="00654109"/>
    <w:rsid w:val="00657619"/>
    <w:rsid w:val="00662CF8"/>
    <w:rsid w:val="00664E17"/>
    <w:rsid w:val="00673BD7"/>
    <w:rsid w:val="0067700D"/>
    <w:rsid w:val="0068041F"/>
    <w:rsid w:val="00682262"/>
    <w:rsid w:val="0068652B"/>
    <w:rsid w:val="00687C11"/>
    <w:rsid w:val="0069541A"/>
    <w:rsid w:val="00695865"/>
    <w:rsid w:val="006A0648"/>
    <w:rsid w:val="006A48DE"/>
    <w:rsid w:val="006A48ED"/>
    <w:rsid w:val="006A5167"/>
    <w:rsid w:val="006B0433"/>
    <w:rsid w:val="006B11C8"/>
    <w:rsid w:val="006B1DCF"/>
    <w:rsid w:val="006B3797"/>
    <w:rsid w:val="006B37A5"/>
    <w:rsid w:val="006B3D29"/>
    <w:rsid w:val="006B5D32"/>
    <w:rsid w:val="006B73A5"/>
    <w:rsid w:val="006B7956"/>
    <w:rsid w:val="006C614B"/>
    <w:rsid w:val="006D40D1"/>
    <w:rsid w:val="006D421F"/>
    <w:rsid w:val="006D4D06"/>
    <w:rsid w:val="006D54DB"/>
    <w:rsid w:val="006D68C1"/>
    <w:rsid w:val="006E031C"/>
    <w:rsid w:val="006E2229"/>
    <w:rsid w:val="006E22E2"/>
    <w:rsid w:val="006E33A6"/>
    <w:rsid w:val="006E5498"/>
    <w:rsid w:val="006E77D2"/>
    <w:rsid w:val="006F1DBB"/>
    <w:rsid w:val="006F2D3E"/>
    <w:rsid w:val="006F3DBF"/>
    <w:rsid w:val="006F4B6F"/>
    <w:rsid w:val="006F7845"/>
    <w:rsid w:val="00701430"/>
    <w:rsid w:val="00703798"/>
    <w:rsid w:val="00711CA6"/>
    <w:rsid w:val="007120BF"/>
    <w:rsid w:val="00713ADE"/>
    <w:rsid w:val="00726871"/>
    <w:rsid w:val="007279A9"/>
    <w:rsid w:val="00732162"/>
    <w:rsid w:val="00734D59"/>
    <w:rsid w:val="0073604E"/>
    <w:rsid w:val="00736D72"/>
    <w:rsid w:val="00742AA8"/>
    <w:rsid w:val="00742EE4"/>
    <w:rsid w:val="00747E44"/>
    <w:rsid w:val="0075340F"/>
    <w:rsid w:val="0075440D"/>
    <w:rsid w:val="00764046"/>
    <w:rsid w:val="00770A45"/>
    <w:rsid w:val="00772A8A"/>
    <w:rsid w:val="00782AC4"/>
    <w:rsid w:val="0078340B"/>
    <w:rsid w:val="00783911"/>
    <w:rsid w:val="00786F0C"/>
    <w:rsid w:val="007939A7"/>
    <w:rsid w:val="00796821"/>
    <w:rsid w:val="00797CC9"/>
    <w:rsid w:val="007A11B6"/>
    <w:rsid w:val="007A2453"/>
    <w:rsid w:val="007A39F9"/>
    <w:rsid w:val="007A3B79"/>
    <w:rsid w:val="007A4D12"/>
    <w:rsid w:val="007A4F16"/>
    <w:rsid w:val="007A7CCE"/>
    <w:rsid w:val="007B1D72"/>
    <w:rsid w:val="007B2849"/>
    <w:rsid w:val="007C329E"/>
    <w:rsid w:val="007C5A11"/>
    <w:rsid w:val="007D15F1"/>
    <w:rsid w:val="007D67DD"/>
    <w:rsid w:val="007E03FE"/>
    <w:rsid w:val="007E477A"/>
    <w:rsid w:val="007E5239"/>
    <w:rsid w:val="007E726B"/>
    <w:rsid w:val="007F0F8C"/>
    <w:rsid w:val="007F0FD9"/>
    <w:rsid w:val="007F6F56"/>
    <w:rsid w:val="00800CEC"/>
    <w:rsid w:val="00802C7A"/>
    <w:rsid w:val="00803BFE"/>
    <w:rsid w:val="008047AD"/>
    <w:rsid w:val="00806019"/>
    <w:rsid w:val="008063C0"/>
    <w:rsid w:val="008064C8"/>
    <w:rsid w:val="00814001"/>
    <w:rsid w:val="00816B6A"/>
    <w:rsid w:val="00817FEB"/>
    <w:rsid w:val="008210CC"/>
    <w:rsid w:val="00822406"/>
    <w:rsid w:val="00825530"/>
    <w:rsid w:val="00825C1C"/>
    <w:rsid w:val="00826BEA"/>
    <w:rsid w:val="0082717F"/>
    <w:rsid w:val="00827859"/>
    <w:rsid w:val="00835E91"/>
    <w:rsid w:val="00843129"/>
    <w:rsid w:val="00844D56"/>
    <w:rsid w:val="00847A9D"/>
    <w:rsid w:val="008569EB"/>
    <w:rsid w:val="00857841"/>
    <w:rsid w:val="00863010"/>
    <w:rsid w:val="00864494"/>
    <w:rsid w:val="00864AEE"/>
    <w:rsid w:val="008668C2"/>
    <w:rsid w:val="00871A74"/>
    <w:rsid w:val="008744A8"/>
    <w:rsid w:val="008763AD"/>
    <w:rsid w:val="00876F7A"/>
    <w:rsid w:val="008814A0"/>
    <w:rsid w:val="00887712"/>
    <w:rsid w:val="00887C61"/>
    <w:rsid w:val="008900BA"/>
    <w:rsid w:val="00890F9C"/>
    <w:rsid w:val="00892A72"/>
    <w:rsid w:val="00896565"/>
    <w:rsid w:val="008A271E"/>
    <w:rsid w:val="008A6D24"/>
    <w:rsid w:val="008C5FD5"/>
    <w:rsid w:val="008C614C"/>
    <w:rsid w:val="008D0598"/>
    <w:rsid w:val="008E3498"/>
    <w:rsid w:val="008E4E35"/>
    <w:rsid w:val="008E508F"/>
    <w:rsid w:val="008F12DE"/>
    <w:rsid w:val="008F17C5"/>
    <w:rsid w:val="008F2968"/>
    <w:rsid w:val="008F439F"/>
    <w:rsid w:val="008F49B9"/>
    <w:rsid w:val="008F6F43"/>
    <w:rsid w:val="00903F5D"/>
    <w:rsid w:val="009047B9"/>
    <w:rsid w:val="00905212"/>
    <w:rsid w:val="00910710"/>
    <w:rsid w:val="009118EB"/>
    <w:rsid w:val="009202B8"/>
    <w:rsid w:val="009221DC"/>
    <w:rsid w:val="009223BA"/>
    <w:rsid w:val="00925AA8"/>
    <w:rsid w:val="00925CED"/>
    <w:rsid w:val="0092690B"/>
    <w:rsid w:val="00927B36"/>
    <w:rsid w:val="009314D6"/>
    <w:rsid w:val="00933A82"/>
    <w:rsid w:val="00934A63"/>
    <w:rsid w:val="009364A7"/>
    <w:rsid w:val="0094321B"/>
    <w:rsid w:val="00944003"/>
    <w:rsid w:val="009465ED"/>
    <w:rsid w:val="00946709"/>
    <w:rsid w:val="00947B1F"/>
    <w:rsid w:val="00950263"/>
    <w:rsid w:val="00951EA9"/>
    <w:rsid w:val="00953E3A"/>
    <w:rsid w:val="00954420"/>
    <w:rsid w:val="00955AFB"/>
    <w:rsid w:val="00956C77"/>
    <w:rsid w:val="0095734B"/>
    <w:rsid w:val="0096126E"/>
    <w:rsid w:val="00963C09"/>
    <w:rsid w:val="00964C02"/>
    <w:rsid w:val="00964D98"/>
    <w:rsid w:val="00967AF4"/>
    <w:rsid w:val="009714E8"/>
    <w:rsid w:val="009721DC"/>
    <w:rsid w:val="00973C88"/>
    <w:rsid w:val="00976702"/>
    <w:rsid w:val="00982887"/>
    <w:rsid w:val="0098321C"/>
    <w:rsid w:val="009847C8"/>
    <w:rsid w:val="00987707"/>
    <w:rsid w:val="00995342"/>
    <w:rsid w:val="009A08C4"/>
    <w:rsid w:val="009A1B61"/>
    <w:rsid w:val="009A2B21"/>
    <w:rsid w:val="009A3E53"/>
    <w:rsid w:val="009A5975"/>
    <w:rsid w:val="009B1D28"/>
    <w:rsid w:val="009B6932"/>
    <w:rsid w:val="009C27AC"/>
    <w:rsid w:val="009C2D13"/>
    <w:rsid w:val="009C2E01"/>
    <w:rsid w:val="009C3C43"/>
    <w:rsid w:val="009C54C7"/>
    <w:rsid w:val="009C6374"/>
    <w:rsid w:val="009C7140"/>
    <w:rsid w:val="009C7CB8"/>
    <w:rsid w:val="009D1384"/>
    <w:rsid w:val="009D4A49"/>
    <w:rsid w:val="009E0770"/>
    <w:rsid w:val="009E1655"/>
    <w:rsid w:val="009E32B7"/>
    <w:rsid w:val="009F08CB"/>
    <w:rsid w:val="009F2659"/>
    <w:rsid w:val="009F39E9"/>
    <w:rsid w:val="009F7131"/>
    <w:rsid w:val="009F7E09"/>
    <w:rsid w:val="00A04F88"/>
    <w:rsid w:val="00A11E9E"/>
    <w:rsid w:val="00A12425"/>
    <w:rsid w:val="00A1453C"/>
    <w:rsid w:val="00A172D3"/>
    <w:rsid w:val="00A20B94"/>
    <w:rsid w:val="00A2385C"/>
    <w:rsid w:val="00A250DC"/>
    <w:rsid w:val="00A25E70"/>
    <w:rsid w:val="00A307C1"/>
    <w:rsid w:val="00A30C02"/>
    <w:rsid w:val="00A31921"/>
    <w:rsid w:val="00A33686"/>
    <w:rsid w:val="00A344D3"/>
    <w:rsid w:val="00A422A6"/>
    <w:rsid w:val="00A42D09"/>
    <w:rsid w:val="00A433A2"/>
    <w:rsid w:val="00A45913"/>
    <w:rsid w:val="00A4667B"/>
    <w:rsid w:val="00A5276C"/>
    <w:rsid w:val="00A55695"/>
    <w:rsid w:val="00A55F5A"/>
    <w:rsid w:val="00A56C9D"/>
    <w:rsid w:val="00A57A92"/>
    <w:rsid w:val="00A6138B"/>
    <w:rsid w:val="00A614E3"/>
    <w:rsid w:val="00A636B1"/>
    <w:rsid w:val="00A64932"/>
    <w:rsid w:val="00A654DF"/>
    <w:rsid w:val="00A660F4"/>
    <w:rsid w:val="00A6761F"/>
    <w:rsid w:val="00A7206D"/>
    <w:rsid w:val="00A7312A"/>
    <w:rsid w:val="00A76C19"/>
    <w:rsid w:val="00A77336"/>
    <w:rsid w:val="00A779A8"/>
    <w:rsid w:val="00A77AD9"/>
    <w:rsid w:val="00A82F9B"/>
    <w:rsid w:val="00A83239"/>
    <w:rsid w:val="00A832BC"/>
    <w:rsid w:val="00A8549D"/>
    <w:rsid w:val="00A861F9"/>
    <w:rsid w:val="00A9050D"/>
    <w:rsid w:val="00A96DBD"/>
    <w:rsid w:val="00AA1AD6"/>
    <w:rsid w:val="00AA393E"/>
    <w:rsid w:val="00AA4C4D"/>
    <w:rsid w:val="00AA7081"/>
    <w:rsid w:val="00AC6974"/>
    <w:rsid w:val="00AD1A5B"/>
    <w:rsid w:val="00AE1A3A"/>
    <w:rsid w:val="00AE34C2"/>
    <w:rsid w:val="00AE449F"/>
    <w:rsid w:val="00AE5769"/>
    <w:rsid w:val="00AF23E9"/>
    <w:rsid w:val="00AF2482"/>
    <w:rsid w:val="00AF4CC5"/>
    <w:rsid w:val="00AF7736"/>
    <w:rsid w:val="00B01157"/>
    <w:rsid w:val="00B02485"/>
    <w:rsid w:val="00B06931"/>
    <w:rsid w:val="00B11D3B"/>
    <w:rsid w:val="00B12B50"/>
    <w:rsid w:val="00B13B3C"/>
    <w:rsid w:val="00B1506B"/>
    <w:rsid w:val="00B161C3"/>
    <w:rsid w:val="00B17A4E"/>
    <w:rsid w:val="00B20E87"/>
    <w:rsid w:val="00B20EE7"/>
    <w:rsid w:val="00B22AB9"/>
    <w:rsid w:val="00B24356"/>
    <w:rsid w:val="00B24F4E"/>
    <w:rsid w:val="00B25042"/>
    <w:rsid w:val="00B25FA9"/>
    <w:rsid w:val="00B313C0"/>
    <w:rsid w:val="00B33E4D"/>
    <w:rsid w:val="00B41450"/>
    <w:rsid w:val="00B50C2A"/>
    <w:rsid w:val="00B50D9D"/>
    <w:rsid w:val="00B51466"/>
    <w:rsid w:val="00B518A4"/>
    <w:rsid w:val="00B53D0F"/>
    <w:rsid w:val="00B56B4E"/>
    <w:rsid w:val="00B57264"/>
    <w:rsid w:val="00B573C4"/>
    <w:rsid w:val="00B60488"/>
    <w:rsid w:val="00B60EAD"/>
    <w:rsid w:val="00B623E4"/>
    <w:rsid w:val="00B62B83"/>
    <w:rsid w:val="00B6531B"/>
    <w:rsid w:val="00B66992"/>
    <w:rsid w:val="00B702D1"/>
    <w:rsid w:val="00B72A09"/>
    <w:rsid w:val="00B842EF"/>
    <w:rsid w:val="00B860A5"/>
    <w:rsid w:val="00B875AA"/>
    <w:rsid w:val="00B92E51"/>
    <w:rsid w:val="00B93FB5"/>
    <w:rsid w:val="00B96162"/>
    <w:rsid w:val="00B97727"/>
    <w:rsid w:val="00B97E48"/>
    <w:rsid w:val="00BA0803"/>
    <w:rsid w:val="00BA63D8"/>
    <w:rsid w:val="00BC12C3"/>
    <w:rsid w:val="00BC4363"/>
    <w:rsid w:val="00BC46DB"/>
    <w:rsid w:val="00BC6D1F"/>
    <w:rsid w:val="00BD3D25"/>
    <w:rsid w:val="00BE0D1C"/>
    <w:rsid w:val="00BE15CB"/>
    <w:rsid w:val="00BE1DC3"/>
    <w:rsid w:val="00BE2B0A"/>
    <w:rsid w:val="00BE2FE2"/>
    <w:rsid w:val="00BE3DAD"/>
    <w:rsid w:val="00BF006A"/>
    <w:rsid w:val="00BF14A0"/>
    <w:rsid w:val="00BF2FCD"/>
    <w:rsid w:val="00BF4A9C"/>
    <w:rsid w:val="00C0130F"/>
    <w:rsid w:val="00C05145"/>
    <w:rsid w:val="00C05767"/>
    <w:rsid w:val="00C0708F"/>
    <w:rsid w:val="00C10B13"/>
    <w:rsid w:val="00C11251"/>
    <w:rsid w:val="00C12408"/>
    <w:rsid w:val="00C144DE"/>
    <w:rsid w:val="00C14ABD"/>
    <w:rsid w:val="00C1508F"/>
    <w:rsid w:val="00C164C0"/>
    <w:rsid w:val="00C203E8"/>
    <w:rsid w:val="00C21D7F"/>
    <w:rsid w:val="00C2392C"/>
    <w:rsid w:val="00C24576"/>
    <w:rsid w:val="00C26D76"/>
    <w:rsid w:val="00C27A9B"/>
    <w:rsid w:val="00C31972"/>
    <w:rsid w:val="00C33652"/>
    <w:rsid w:val="00C3588E"/>
    <w:rsid w:val="00C37A36"/>
    <w:rsid w:val="00C4013C"/>
    <w:rsid w:val="00C502CA"/>
    <w:rsid w:val="00C634D1"/>
    <w:rsid w:val="00C65FD9"/>
    <w:rsid w:val="00C65FE5"/>
    <w:rsid w:val="00C70D7B"/>
    <w:rsid w:val="00C80368"/>
    <w:rsid w:val="00C80556"/>
    <w:rsid w:val="00C81C55"/>
    <w:rsid w:val="00C834CD"/>
    <w:rsid w:val="00C84A48"/>
    <w:rsid w:val="00C909C4"/>
    <w:rsid w:val="00C91AB1"/>
    <w:rsid w:val="00C94193"/>
    <w:rsid w:val="00C95017"/>
    <w:rsid w:val="00C9647B"/>
    <w:rsid w:val="00C969E8"/>
    <w:rsid w:val="00CA0931"/>
    <w:rsid w:val="00CA11BF"/>
    <w:rsid w:val="00CB2EE7"/>
    <w:rsid w:val="00CB3058"/>
    <w:rsid w:val="00CB424F"/>
    <w:rsid w:val="00CB4D84"/>
    <w:rsid w:val="00CB63AD"/>
    <w:rsid w:val="00CC6008"/>
    <w:rsid w:val="00CC6EFA"/>
    <w:rsid w:val="00CC6FBB"/>
    <w:rsid w:val="00CC76F6"/>
    <w:rsid w:val="00CD11ED"/>
    <w:rsid w:val="00CD54C8"/>
    <w:rsid w:val="00CD68D6"/>
    <w:rsid w:val="00CD7257"/>
    <w:rsid w:val="00CD7D40"/>
    <w:rsid w:val="00CD7D96"/>
    <w:rsid w:val="00CE0EE3"/>
    <w:rsid w:val="00CE639D"/>
    <w:rsid w:val="00CE6AC6"/>
    <w:rsid w:val="00CF09D1"/>
    <w:rsid w:val="00D03106"/>
    <w:rsid w:val="00D03612"/>
    <w:rsid w:val="00D049C5"/>
    <w:rsid w:val="00D050EC"/>
    <w:rsid w:val="00D05959"/>
    <w:rsid w:val="00D11CA2"/>
    <w:rsid w:val="00D14F47"/>
    <w:rsid w:val="00D1798B"/>
    <w:rsid w:val="00D2406D"/>
    <w:rsid w:val="00D24156"/>
    <w:rsid w:val="00D2511E"/>
    <w:rsid w:val="00D26118"/>
    <w:rsid w:val="00D27D36"/>
    <w:rsid w:val="00D30B2F"/>
    <w:rsid w:val="00D31C64"/>
    <w:rsid w:val="00D3779B"/>
    <w:rsid w:val="00D41521"/>
    <w:rsid w:val="00D449FF"/>
    <w:rsid w:val="00D44FF1"/>
    <w:rsid w:val="00D547CA"/>
    <w:rsid w:val="00D56AF1"/>
    <w:rsid w:val="00D576B2"/>
    <w:rsid w:val="00D63C0C"/>
    <w:rsid w:val="00D66165"/>
    <w:rsid w:val="00D66518"/>
    <w:rsid w:val="00D67011"/>
    <w:rsid w:val="00D67439"/>
    <w:rsid w:val="00D74A49"/>
    <w:rsid w:val="00D7584D"/>
    <w:rsid w:val="00D76C5E"/>
    <w:rsid w:val="00D81113"/>
    <w:rsid w:val="00D8178A"/>
    <w:rsid w:val="00D848BD"/>
    <w:rsid w:val="00D90ABD"/>
    <w:rsid w:val="00D96AC5"/>
    <w:rsid w:val="00DA1C82"/>
    <w:rsid w:val="00DA6117"/>
    <w:rsid w:val="00DA763C"/>
    <w:rsid w:val="00DA7E48"/>
    <w:rsid w:val="00DB3305"/>
    <w:rsid w:val="00DB34BF"/>
    <w:rsid w:val="00DB3E1C"/>
    <w:rsid w:val="00DB42D1"/>
    <w:rsid w:val="00DB6D4D"/>
    <w:rsid w:val="00DC1F2E"/>
    <w:rsid w:val="00DC2044"/>
    <w:rsid w:val="00DC67C2"/>
    <w:rsid w:val="00DC6E04"/>
    <w:rsid w:val="00DD2B8B"/>
    <w:rsid w:val="00DD503B"/>
    <w:rsid w:val="00DD56CD"/>
    <w:rsid w:val="00DE3C81"/>
    <w:rsid w:val="00DE41CA"/>
    <w:rsid w:val="00DE568B"/>
    <w:rsid w:val="00DF0F5E"/>
    <w:rsid w:val="00DF1AEA"/>
    <w:rsid w:val="00DF4752"/>
    <w:rsid w:val="00E02AB7"/>
    <w:rsid w:val="00E031A8"/>
    <w:rsid w:val="00E12691"/>
    <w:rsid w:val="00E15EB5"/>
    <w:rsid w:val="00E20902"/>
    <w:rsid w:val="00E22E77"/>
    <w:rsid w:val="00E237F8"/>
    <w:rsid w:val="00E26763"/>
    <w:rsid w:val="00E376BF"/>
    <w:rsid w:val="00E40C5F"/>
    <w:rsid w:val="00E41AB8"/>
    <w:rsid w:val="00E4301B"/>
    <w:rsid w:val="00E430D0"/>
    <w:rsid w:val="00E43593"/>
    <w:rsid w:val="00E45B9D"/>
    <w:rsid w:val="00E46EB4"/>
    <w:rsid w:val="00E473E6"/>
    <w:rsid w:val="00E4767A"/>
    <w:rsid w:val="00E47E3E"/>
    <w:rsid w:val="00E50B3A"/>
    <w:rsid w:val="00E51570"/>
    <w:rsid w:val="00E53810"/>
    <w:rsid w:val="00E61F69"/>
    <w:rsid w:val="00E647A2"/>
    <w:rsid w:val="00E65C62"/>
    <w:rsid w:val="00E66C33"/>
    <w:rsid w:val="00E67850"/>
    <w:rsid w:val="00E73E91"/>
    <w:rsid w:val="00E75DD9"/>
    <w:rsid w:val="00E76DF7"/>
    <w:rsid w:val="00E8096A"/>
    <w:rsid w:val="00E83A42"/>
    <w:rsid w:val="00E8505C"/>
    <w:rsid w:val="00E870DF"/>
    <w:rsid w:val="00E87886"/>
    <w:rsid w:val="00E94023"/>
    <w:rsid w:val="00E9450A"/>
    <w:rsid w:val="00E960CB"/>
    <w:rsid w:val="00EA208F"/>
    <w:rsid w:val="00EA34D6"/>
    <w:rsid w:val="00EA6C5C"/>
    <w:rsid w:val="00EB2FF8"/>
    <w:rsid w:val="00EB38D4"/>
    <w:rsid w:val="00EB3968"/>
    <w:rsid w:val="00EB4AD5"/>
    <w:rsid w:val="00EC1B96"/>
    <w:rsid w:val="00EC1E35"/>
    <w:rsid w:val="00EC21B9"/>
    <w:rsid w:val="00EC28F0"/>
    <w:rsid w:val="00EC2C43"/>
    <w:rsid w:val="00EC3BC4"/>
    <w:rsid w:val="00EC3C8D"/>
    <w:rsid w:val="00EC3DE4"/>
    <w:rsid w:val="00ED3FB4"/>
    <w:rsid w:val="00ED45AD"/>
    <w:rsid w:val="00ED4EF8"/>
    <w:rsid w:val="00ED58F4"/>
    <w:rsid w:val="00ED6595"/>
    <w:rsid w:val="00ED7B50"/>
    <w:rsid w:val="00EE0250"/>
    <w:rsid w:val="00EE1752"/>
    <w:rsid w:val="00EE4733"/>
    <w:rsid w:val="00EE7E0B"/>
    <w:rsid w:val="00EF3FD1"/>
    <w:rsid w:val="00EF5506"/>
    <w:rsid w:val="00F024E1"/>
    <w:rsid w:val="00F02FA1"/>
    <w:rsid w:val="00F039CB"/>
    <w:rsid w:val="00F052F2"/>
    <w:rsid w:val="00F055C3"/>
    <w:rsid w:val="00F062C7"/>
    <w:rsid w:val="00F11851"/>
    <w:rsid w:val="00F12631"/>
    <w:rsid w:val="00F176C6"/>
    <w:rsid w:val="00F22FE8"/>
    <w:rsid w:val="00F24550"/>
    <w:rsid w:val="00F25449"/>
    <w:rsid w:val="00F34098"/>
    <w:rsid w:val="00F40520"/>
    <w:rsid w:val="00F42607"/>
    <w:rsid w:val="00F4398E"/>
    <w:rsid w:val="00F446BA"/>
    <w:rsid w:val="00F4598C"/>
    <w:rsid w:val="00F478F2"/>
    <w:rsid w:val="00F502C3"/>
    <w:rsid w:val="00F51796"/>
    <w:rsid w:val="00F52222"/>
    <w:rsid w:val="00F55757"/>
    <w:rsid w:val="00F563BB"/>
    <w:rsid w:val="00F575F1"/>
    <w:rsid w:val="00F672A5"/>
    <w:rsid w:val="00F7348B"/>
    <w:rsid w:val="00F75767"/>
    <w:rsid w:val="00F76F32"/>
    <w:rsid w:val="00F77BBA"/>
    <w:rsid w:val="00F80E26"/>
    <w:rsid w:val="00F81F01"/>
    <w:rsid w:val="00F86AF4"/>
    <w:rsid w:val="00F87608"/>
    <w:rsid w:val="00F91536"/>
    <w:rsid w:val="00F93F2F"/>
    <w:rsid w:val="00F95E74"/>
    <w:rsid w:val="00F97B4F"/>
    <w:rsid w:val="00FA437E"/>
    <w:rsid w:val="00FB254A"/>
    <w:rsid w:val="00FB39B4"/>
    <w:rsid w:val="00FB6909"/>
    <w:rsid w:val="00FC3D83"/>
    <w:rsid w:val="00FC3DB0"/>
    <w:rsid w:val="00FC3DD2"/>
    <w:rsid w:val="00FC4114"/>
    <w:rsid w:val="00FC4A29"/>
    <w:rsid w:val="00FD1FAE"/>
    <w:rsid w:val="00FD61A0"/>
    <w:rsid w:val="00FD6F7E"/>
    <w:rsid w:val="00FE1C33"/>
    <w:rsid w:val="00FE43DC"/>
    <w:rsid w:val="00FE4B94"/>
    <w:rsid w:val="00FF037A"/>
    <w:rsid w:val="00FF2390"/>
    <w:rsid w:val="00FF3F82"/>
    <w:rsid w:val="00FF6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4070042"/>
  <w15:chartTrackingRefBased/>
  <w15:docId w15:val="{03C45898-E3D7-4D29-8271-367D33AE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327C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paragraph" w:styleId="Nadpis1">
    <w:name w:val="heading 1"/>
    <w:basedOn w:val="Normln"/>
    <w:next w:val="Normln"/>
    <w:link w:val="Nadpis1Char"/>
    <w:autoRedefine/>
    <w:qFormat/>
    <w:rsid w:val="00C203E8"/>
    <w:pPr>
      <w:keepNext/>
      <w:keepLines/>
      <w:numPr>
        <w:numId w:val="1"/>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C203E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basedOn w:val="Normln"/>
    <w:next w:val="Normln"/>
    <w:link w:val="Nadpis3Char"/>
    <w:uiPriority w:val="9"/>
    <w:semiHidden/>
    <w:unhideWhenUsed/>
    <w:qFormat/>
    <w:rsid w:val="00C37A3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3E8"/>
    <w:rPr>
      <w:rFonts w:ascii="Arial" w:eastAsiaTheme="majorEastAsia" w:hAnsi="Arial" w:cstheme="majorBidi"/>
      <w:b/>
      <w:color w:val="00B0F0"/>
      <w:sz w:val="28"/>
      <w:szCs w:val="32"/>
      <w:u w:color="000000"/>
      <w:bdr w:val="nil"/>
      <w:lang w:eastAsia="cs-CZ"/>
    </w:rPr>
  </w:style>
  <w:style w:type="character" w:customStyle="1" w:styleId="Nadpis2Char">
    <w:name w:val="Nadpis 2 Char"/>
    <w:basedOn w:val="Standardnpsmoodstavce"/>
    <w:link w:val="Nadpis2"/>
    <w:rsid w:val="00C203E8"/>
    <w:rPr>
      <w:rFonts w:ascii="Arial" w:eastAsia="Times New Roman Bold" w:hAnsi="Arial" w:cs="Times New Roman"/>
      <w:b/>
      <w:sz w:val="24"/>
      <w:szCs w:val="24"/>
      <w:u w:color="000000"/>
      <w:lang w:eastAsia="cs-CZ"/>
    </w:rPr>
  </w:style>
  <w:style w:type="paragraph" w:styleId="Zkladntext2">
    <w:name w:val="Body Text 2"/>
    <w:link w:val="Zkladntext2Char"/>
    <w:rsid w:val="00C203E8"/>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sz w:val="28"/>
      <w:szCs w:val="28"/>
      <w:u w:val="single" w:color="000000"/>
      <w:bdr w:val="nil"/>
      <w:lang w:eastAsia="cs-CZ"/>
    </w:rPr>
  </w:style>
  <w:style w:type="character" w:customStyle="1" w:styleId="Zkladntext2Char">
    <w:name w:val="Základní text 2 Char"/>
    <w:basedOn w:val="Standardnpsmoodstavce"/>
    <w:link w:val="Zkladntext2"/>
    <w:rsid w:val="00C203E8"/>
    <w:rPr>
      <w:rFonts w:ascii="Times New Roman Bold" w:eastAsia="Times New Roman Bold" w:hAnsi="Times New Roman Bold" w:cs="Times New Roman Bold"/>
      <w:color w:val="000000"/>
      <w:sz w:val="28"/>
      <w:szCs w:val="28"/>
      <w:u w:val="single" w:color="000000"/>
      <w:bdr w:val="nil"/>
      <w:lang w:eastAsia="cs-CZ"/>
    </w:rPr>
  </w:style>
  <w:style w:type="paragraph" w:styleId="Nzev">
    <w:name w:val="Title"/>
    <w:aliases w:val="text"/>
    <w:basedOn w:val="Normln"/>
    <w:next w:val="Normln"/>
    <w:link w:val="NzevChar"/>
    <w:qFormat/>
    <w:rsid w:val="00C203E8"/>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C203E8"/>
    <w:rPr>
      <w:rFonts w:ascii="Arial" w:eastAsiaTheme="majorEastAsia" w:hAnsi="Arial" w:cstheme="majorBidi"/>
      <w:kern w:val="28"/>
      <w:sz w:val="20"/>
      <w:szCs w:val="56"/>
      <w:u w:color="000000"/>
      <w:bdr w:val="nil"/>
      <w:lang w:eastAsia="cs-CZ"/>
    </w:rPr>
  </w:style>
  <w:style w:type="paragraph" w:styleId="Podnadpis">
    <w:name w:val="Subtitle"/>
    <w:basedOn w:val="Normln"/>
    <w:next w:val="Normln"/>
    <w:link w:val="PodnadpisChar"/>
    <w:qFormat/>
    <w:rsid w:val="00C203E8"/>
    <w:pPr>
      <w:numPr>
        <w:ilvl w:val="2"/>
        <w:numId w:val="1"/>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C203E8"/>
    <w:rPr>
      <w:rFonts w:ascii="Arial" w:eastAsiaTheme="minorEastAsia" w:hAnsi="Arial"/>
      <w:b/>
      <w:color w:val="000000" w:themeColor="text1"/>
      <w:u w:color="000000"/>
      <w:bdr w:val="nil"/>
      <w:lang w:eastAsia="cs-CZ"/>
    </w:rPr>
  </w:style>
  <w:style w:type="paragraph" w:customStyle="1" w:styleId="adresa">
    <w:name w:val="adres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customStyle="1" w:styleId="cary">
    <w:name w:val="cary"/>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C203E8"/>
    <w:rPr>
      <w:rFonts w:ascii="Arial" w:hAnsi="Arial" w:cs="Times New Roman"/>
      <w:sz w:val="16"/>
    </w:rPr>
  </w:style>
  <w:style w:type="character" w:customStyle="1" w:styleId="Styl11b">
    <w:name w:val="Styl 11 b."/>
    <w:rsid w:val="00C203E8"/>
    <w:rPr>
      <w:rFonts w:ascii="Arial" w:hAnsi="Arial" w:cs="Times New Roman"/>
      <w:sz w:val="20"/>
    </w:rPr>
  </w:style>
  <w:style w:type="character" w:customStyle="1" w:styleId="Nadpis3Char">
    <w:name w:val="Nadpis 3 Char"/>
    <w:basedOn w:val="Standardnpsmoodstavce"/>
    <w:link w:val="Nadpis3"/>
    <w:uiPriority w:val="9"/>
    <w:semiHidden/>
    <w:rsid w:val="00C37A36"/>
    <w:rPr>
      <w:rFonts w:asciiTheme="majorHAnsi" w:eastAsiaTheme="majorEastAsia" w:hAnsiTheme="majorHAnsi" w:cstheme="majorBidi"/>
      <w:color w:val="1F4D78" w:themeColor="accent1" w:themeShade="7F"/>
      <w:sz w:val="24"/>
      <w:szCs w:val="24"/>
      <w:u w:color="000000"/>
      <w:bdr w:val="nil"/>
      <w:lang w:eastAsia="cs-CZ"/>
    </w:rPr>
  </w:style>
  <w:style w:type="paragraph" w:styleId="Zhlav">
    <w:name w:val="header"/>
    <w:basedOn w:val="Normln"/>
    <w:link w:val="ZhlavChar"/>
    <w:uiPriority w:val="99"/>
    <w:unhideWhenUsed/>
    <w:rsid w:val="00AA1AD6"/>
    <w:pPr>
      <w:tabs>
        <w:tab w:val="center" w:pos="4536"/>
        <w:tab w:val="right" w:pos="9072"/>
      </w:tabs>
    </w:pPr>
  </w:style>
  <w:style w:type="character" w:customStyle="1" w:styleId="ZhlavChar">
    <w:name w:val="Záhlaví Char"/>
    <w:basedOn w:val="Standardnpsmoodstavce"/>
    <w:link w:val="Zhlav"/>
    <w:uiPriority w:val="99"/>
    <w:rsid w:val="00AA1AD6"/>
    <w:rPr>
      <w:rFonts w:ascii="Times New Roman" w:eastAsia="Arial Unicode MS" w:hAnsi="Arial Unicode MS" w:cs="Arial Unicode MS"/>
      <w:color w:val="000000"/>
      <w:sz w:val="24"/>
      <w:szCs w:val="24"/>
      <w:u w:color="000000"/>
      <w:bdr w:val="nil"/>
      <w:lang w:eastAsia="cs-CZ"/>
    </w:rPr>
  </w:style>
  <w:style w:type="paragraph" w:styleId="Zpat">
    <w:name w:val="footer"/>
    <w:basedOn w:val="Normln"/>
    <w:link w:val="ZpatChar"/>
    <w:uiPriority w:val="99"/>
    <w:unhideWhenUsed/>
    <w:rsid w:val="00AA1AD6"/>
    <w:pPr>
      <w:tabs>
        <w:tab w:val="center" w:pos="4536"/>
        <w:tab w:val="right" w:pos="9072"/>
      </w:tabs>
    </w:pPr>
  </w:style>
  <w:style w:type="character" w:customStyle="1" w:styleId="ZpatChar">
    <w:name w:val="Zápatí Char"/>
    <w:basedOn w:val="Standardnpsmoodstavce"/>
    <w:link w:val="Zpat"/>
    <w:uiPriority w:val="99"/>
    <w:rsid w:val="00AA1AD6"/>
    <w:rPr>
      <w:rFonts w:ascii="Times New Roman" w:eastAsia="Arial Unicode MS" w:hAnsi="Arial Unicode MS" w:cs="Arial Unicode MS"/>
      <w:color w:val="000000"/>
      <w:sz w:val="24"/>
      <w:szCs w:val="24"/>
      <w:u w:color="000000"/>
      <w:bdr w:val="nil"/>
      <w:lang w:eastAsia="cs-CZ"/>
    </w:rPr>
  </w:style>
  <w:style w:type="paragraph" w:customStyle="1" w:styleId="VnitrniText">
    <w:name w:val="VnitrniText"/>
    <w:basedOn w:val="Normln"/>
    <w:rsid w:val="00D6616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Odstavecseseznamem">
    <w:name w:val="List Paragraph"/>
    <w:basedOn w:val="Normln"/>
    <w:uiPriority w:val="34"/>
    <w:qFormat/>
    <w:rsid w:val="006F3DBF"/>
    <w:pPr>
      <w:ind w:left="720"/>
      <w:contextualSpacing/>
    </w:pPr>
  </w:style>
  <w:style w:type="paragraph" w:customStyle="1" w:styleId="vnitrniText0">
    <w:name w:val="vnitrniText"/>
    <w:basedOn w:val="Normln"/>
    <w:uiPriority w:val="99"/>
    <w:rsid w:val="009544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 w:type="paragraph" w:styleId="Textbubliny">
    <w:name w:val="Balloon Text"/>
    <w:basedOn w:val="Normln"/>
    <w:link w:val="TextbublinyChar"/>
    <w:uiPriority w:val="99"/>
    <w:semiHidden/>
    <w:unhideWhenUsed/>
    <w:rsid w:val="005332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289"/>
    <w:rPr>
      <w:rFonts w:ascii="Segoe UI" w:eastAsia="Arial Unicode MS" w:hAnsi="Segoe UI" w:cs="Segoe UI"/>
      <w:color w:val="000000"/>
      <w:sz w:val="18"/>
      <w:szCs w:val="18"/>
      <w:u w:color="000000"/>
      <w:bdr w:val="nil"/>
      <w:lang w:eastAsia="cs-CZ"/>
    </w:rPr>
  </w:style>
  <w:style w:type="table" w:styleId="Mkatabulky">
    <w:name w:val="Table Grid"/>
    <w:basedOn w:val="Normlntabulka"/>
    <w:uiPriority w:val="59"/>
    <w:rsid w:val="00A654D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426A0"/>
    <w:pPr>
      <w:spacing w:after="120"/>
    </w:pPr>
  </w:style>
  <w:style w:type="character" w:customStyle="1" w:styleId="ZkladntextChar">
    <w:name w:val="Základní text Char"/>
    <w:basedOn w:val="Standardnpsmoodstavce"/>
    <w:link w:val="Zkladntext"/>
    <w:uiPriority w:val="99"/>
    <w:semiHidden/>
    <w:rsid w:val="005426A0"/>
    <w:rPr>
      <w:rFonts w:ascii="Times New Roman" w:eastAsia="Arial Unicode MS" w:hAnsi="Arial Unicode MS" w:cs="Arial Unicode MS"/>
      <w:color w:val="000000"/>
      <w:sz w:val="24"/>
      <w:szCs w:val="24"/>
      <w:u w:color="000000"/>
      <w:bdr w:val="nil"/>
      <w:lang w:eastAsia="cs-CZ"/>
    </w:rPr>
  </w:style>
  <w:style w:type="paragraph" w:customStyle="1" w:styleId="obec1">
    <w:name w:val="obec1"/>
    <w:basedOn w:val="Normln"/>
    <w:uiPriority w:val="99"/>
    <w:rsid w:val="007B28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styleId="Normlnweb">
    <w:name w:val="Normal (Web)"/>
    <w:basedOn w:val="Normln"/>
    <w:uiPriority w:val="99"/>
    <w:unhideWhenUsed/>
    <w:rsid w:val="002809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9070">
      <w:bodyDiv w:val="1"/>
      <w:marLeft w:val="0"/>
      <w:marRight w:val="0"/>
      <w:marTop w:val="0"/>
      <w:marBottom w:val="0"/>
      <w:divBdr>
        <w:top w:val="none" w:sz="0" w:space="0" w:color="auto"/>
        <w:left w:val="none" w:sz="0" w:space="0" w:color="auto"/>
        <w:bottom w:val="none" w:sz="0" w:space="0" w:color="auto"/>
        <w:right w:val="none" w:sz="0" w:space="0" w:color="auto"/>
      </w:divBdr>
    </w:div>
    <w:div w:id="187258012">
      <w:bodyDiv w:val="1"/>
      <w:marLeft w:val="0"/>
      <w:marRight w:val="0"/>
      <w:marTop w:val="0"/>
      <w:marBottom w:val="0"/>
      <w:divBdr>
        <w:top w:val="none" w:sz="0" w:space="0" w:color="auto"/>
        <w:left w:val="none" w:sz="0" w:space="0" w:color="auto"/>
        <w:bottom w:val="none" w:sz="0" w:space="0" w:color="auto"/>
        <w:right w:val="none" w:sz="0" w:space="0" w:color="auto"/>
      </w:divBdr>
    </w:div>
    <w:div w:id="597759213">
      <w:bodyDiv w:val="1"/>
      <w:marLeft w:val="0"/>
      <w:marRight w:val="0"/>
      <w:marTop w:val="0"/>
      <w:marBottom w:val="0"/>
      <w:divBdr>
        <w:top w:val="none" w:sz="0" w:space="0" w:color="auto"/>
        <w:left w:val="none" w:sz="0" w:space="0" w:color="auto"/>
        <w:bottom w:val="none" w:sz="0" w:space="0" w:color="auto"/>
        <w:right w:val="none" w:sz="0" w:space="0" w:color="auto"/>
      </w:divBdr>
    </w:div>
    <w:div w:id="666830172">
      <w:bodyDiv w:val="1"/>
      <w:marLeft w:val="0"/>
      <w:marRight w:val="0"/>
      <w:marTop w:val="0"/>
      <w:marBottom w:val="0"/>
      <w:divBdr>
        <w:top w:val="none" w:sz="0" w:space="0" w:color="auto"/>
        <w:left w:val="none" w:sz="0" w:space="0" w:color="auto"/>
        <w:bottom w:val="none" w:sz="0" w:space="0" w:color="auto"/>
        <w:right w:val="none" w:sz="0" w:space="0" w:color="auto"/>
      </w:divBdr>
    </w:div>
    <w:div w:id="734084975">
      <w:bodyDiv w:val="1"/>
      <w:marLeft w:val="0"/>
      <w:marRight w:val="0"/>
      <w:marTop w:val="0"/>
      <w:marBottom w:val="0"/>
      <w:divBdr>
        <w:top w:val="none" w:sz="0" w:space="0" w:color="auto"/>
        <w:left w:val="none" w:sz="0" w:space="0" w:color="auto"/>
        <w:bottom w:val="none" w:sz="0" w:space="0" w:color="auto"/>
        <w:right w:val="none" w:sz="0" w:space="0" w:color="auto"/>
      </w:divBdr>
    </w:div>
    <w:div w:id="847251110">
      <w:bodyDiv w:val="1"/>
      <w:marLeft w:val="0"/>
      <w:marRight w:val="0"/>
      <w:marTop w:val="0"/>
      <w:marBottom w:val="0"/>
      <w:divBdr>
        <w:top w:val="none" w:sz="0" w:space="0" w:color="auto"/>
        <w:left w:val="none" w:sz="0" w:space="0" w:color="auto"/>
        <w:bottom w:val="none" w:sz="0" w:space="0" w:color="auto"/>
        <w:right w:val="none" w:sz="0" w:space="0" w:color="auto"/>
      </w:divBdr>
    </w:div>
    <w:div w:id="1019770650">
      <w:bodyDiv w:val="1"/>
      <w:marLeft w:val="0"/>
      <w:marRight w:val="0"/>
      <w:marTop w:val="0"/>
      <w:marBottom w:val="0"/>
      <w:divBdr>
        <w:top w:val="none" w:sz="0" w:space="0" w:color="auto"/>
        <w:left w:val="none" w:sz="0" w:space="0" w:color="auto"/>
        <w:bottom w:val="none" w:sz="0" w:space="0" w:color="auto"/>
        <w:right w:val="none" w:sz="0" w:space="0" w:color="auto"/>
      </w:divBdr>
    </w:div>
    <w:div w:id="1638367018">
      <w:bodyDiv w:val="1"/>
      <w:marLeft w:val="0"/>
      <w:marRight w:val="0"/>
      <w:marTop w:val="0"/>
      <w:marBottom w:val="0"/>
      <w:divBdr>
        <w:top w:val="none" w:sz="0" w:space="0" w:color="auto"/>
        <w:left w:val="none" w:sz="0" w:space="0" w:color="auto"/>
        <w:bottom w:val="none" w:sz="0" w:space="0" w:color="auto"/>
        <w:right w:val="none" w:sz="0" w:space="0" w:color="auto"/>
      </w:divBdr>
    </w:div>
    <w:div w:id="20010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89DD-B423-402C-8EBB-4BCDF692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9071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Šturc Ondřej</dc:creator>
  <cp:keywords/>
  <dc:description/>
  <cp:lastModifiedBy>Šturc Ondřej</cp:lastModifiedBy>
  <cp:revision>2</cp:revision>
  <cp:lastPrinted>2025-09-30T09:00:00Z</cp:lastPrinted>
  <dcterms:created xsi:type="dcterms:W3CDTF">2025-10-20T11:49:00Z</dcterms:created>
  <dcterms:modified xsi:type="dcterms:W3CDTF">2025-10-20T11:49:00Z</dcterms:modified>
</cp:coreProperties>
</file>