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8FD5" w14:textId="3D79E79F" w:rsidR="00AC0173" w:rsidRPr="00D81465" w:rsidRDefault="00085266" w:rsidP="00AC0173">
      <w:pPr>
        <w:pStyle w:val="0Nzevsmlouvy-nejvyssiroven"/>
        <w:rPr>
          <w:rFonts w:ascii="Arial" w:hAnsi="Arial" w:cs="Arial"/>
        </w:rPr>
      </w:pPr>
      <w:r w:rsidRPr="00D81465">
        <w:rPr>
          <w:rFonts w:ascii="Arial" w:hAnsi="Arial" w:cs="Arial"/>
        </w:rPr>
        <w:t>Kupní smlouva</w:t>
      </w:r>
      <w:r w:rsidR="0042539E">
        <w:rPr>
          <w:rFonts w:ascii="Arial" w:hAnsi="Arial" w:cs="Arial"/>
        </w:rPr>
        <w:t xml:space="preserve"> </w:t>
      </w:r>
      <w:r w:rsidR="00312A1B">
        <w:rPr>
          <w:rFonts w:ascii="Arial" w:hAnsi="Arial" w:cs="Arial"/>
        </w:rPr>
        <w:t xml:space="preserve">č. </w:t>
      </w:r>
      <w:r w:rsidR="0042539E">
        <w:rPr>
          <w:rFonts w:ascii="Arial" w:hAnsi="Arial" w:cs="Arial"/>
        </w:rPr>
        <w:t>SML/</w:t>
      </w:r>
      <w:r w:rsidR="0039462E">
        <w:rPr>
          <w:rFonts w:ascii="Arial" w:hAnsi="Arial" w:cs="Arial"/>
        </w:rPr>
        <w:t>0332/25</w:t>
      </w:r>
    </w:p>
    <w:p w14:paraId="7C8118AB" w14:textId="7B40D123" w:rsidR="00853D2C" w:rsidRPr="00153409" w:rsidRDefault="00853D2C" w:rsidP="00853D2C">
      <w:pPr>
        <w:jc w:val="center"/>
        <w:rPr>
          <w:rFonts w:ascii="Arial" w:hAnsi="Arial" w:cs="Arial"/>
        </w:rPr>
      </w:pPr>
      <w:r w:rsidRPr="00153409">
        <w:rPr>
          <w:rFonts w:ascii="Arial" w:hAnsi="Arial" w:cs="Arial"/>
        </w:rPr>
        <w:t>(dále jen „smlouva“)</w:t>
      </w:r>
    </w:p>
    <w:p w14:paraId="31EA5C92" w14:textId="77777777" w:rsidR="00AC0173" w:rsidRPr="00153409" w:rsidRDefault="00AC0173" w:rsidP="00AC0173">
      <w:pPr>
        <w:rPr>
          <w:rFonts w:ascii="Arial" w:hAnsi="Arial" w:cs="Arial"/>
        </w:rPr>
      </w:pPr>
    </w:p>
    <w:p w14:paraId="06EE21B6" w14:textId="3B7B4144" w:rsidR="00AC0173" w:rsidRPr="00153409" w:rsidRDefault="00AC0173" w:rsidP="00AC0173">
      <w:pPr>
        <w:pStyle w:val="text"/>
        <w:rPr>
          <w:rFonts w:ascii="Arial" w:hAnsi="Arial" w:cs="Arial"/>
        </w:rPr>
      </w:pPr>
      <w:r w:rsidRPr="00153409">
        <w:rPr>
          <w:rFonts w:ascii="Arial" w:hAnsi="Arial" w:cs="Arial"/>
        </w:rPr>
        <w:t xml:space="preserve">uzavřená podle ustanovení § </w:t>
      </w:r>
      <w:r w:rsidR="00085266" w:rsidRPr="00153409">
        <w:rPr>
          <w:rFonts w:ascii="Arial" w:hAnsi="Arial" w:cs="Arial"/>
        </w:rPr>
        <w:t>2079</w:t>
      </w:r>
      <w:r w:rsidRPr="00153409">
        <w:rPr>
          <w:rFonts w:ascii="Arial" w:hAnsi="Arial" w:cs="Arial"/>
        </w:rPr>
        <w:t xml:space="preserve"> a následujících zákona č. 89/2012 Sb., občanský zákoník, ve znění pozdějších předpisů, následovně:</w:t>
      </w:r>
    </w:p>
    <w:p w14:paraId="78900055" w14:textId="77777777" w:rsidR="00AC0173" w:rsidRPr="00153409" w:rsidRDefault="00AC0173" w:rsidP="00AC0173">
      <w:pPr>
        <w:pStyle w:val="text"/>
        <w:rPr>
          <w:rFonts w:ascii="Arial" w:hAnsi="Arial" w:cs="Arial"/>
        </w:rPr>
      </w:pPr>
    </w:p>
    <w:p w14:paraId="4769A614" w14:textId="77777777" w:rsidR="00AC0173" w:rsidRPr="00153409" w:rsidRDefault="00AC0173" w:rsidP="0073535A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153409">
        <w:rPr>
          <w:rFonts w:cs="Arial"/>
        </w:rPr>
        <w:t>Smluvní strany</w:t>
      </w:r>
    </w:p>
    <w:p w14:paraId="25FC5FAB" w14:textId="77777777" w:rsidR="00A003BE" w:rsidRPr="00A003BE" w:rsidRDefault="00A003BE" w:rsidP="00A003BE">
      <w:pPr>
        <w:pStyle w:val="22uroven"/>
        <w:numPr>
          <w:ilvl w:val="0"/>
          <w:numId w:val="0"/>
        </w:numPr>
        <w:ind w:left="705"/>
        <w:rPr>
          <w:rFonts w:cs="Arial"/>
          <w:noProof/>
        </w:rPr>
      </w:pPr>
      <w:r w:rsidRPr="00A003BE">
        <w:rPr>
          <w:rFonts w:cs="Arial"/>
          <w:noProof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003BE" w:rsidRPr="00A003BE" w14:paraId="5A0E78F3" w14:textId="77777777" w:rsidTr="00833F0D">
        <w:tc>
          <w:tcPr>
            <w:tcW w:w="1134" w:type="dxa"/>
            <w:shd w:val="clear" w:color="auto" w:fill="auto"/>
          </w:tcPr>
          <w:p w14:paraId="5DEEEBE0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</w:p>
        </w:tc>
        <w:tc>
          <w:tcPr>
            <w:tcW w:w="7620" w:type="dxa"/>
            <w:shd w:val="clear" w:color="auto" w:fill="auto"/>
          </w:tcPr>
          <w:p w14:paraId="31DBD887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SOKOFLOK s.r.o.</w:t>
            </w:r>
          </w:p>
        </w:tc>
      </w:tr>
      <w:tr w:rsidR="00A003BE" w:rsidRPr="00A003BE" w14:paraId="3F813627" w14:textId="77777777" w:rsidTr="00833F0D">
        <w:tc>
          <w:tcPr>
            <w:tcW w:w="1134" w:type="dxa"/>
            <w:shd w:val="clear" w:color="auto" w:fill="auto"/>
          </w:tcPr>
          <w:p w14:paraId="7842EE2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3AB7FD67" w14:textId="26A420D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Tovární čp. 1362, 356 01</w:t>
            </w:r>
            <w:r w:rsidRPr="00A003BE">
              <w:rPr>
                <w:rFonts w:ascii="Arial" w:hAnsi="Arial" w:cs="Arial"/>
                <w:noProof/>
              </w:rPr>
              <w:t xml:space="preserve"> Sokolov</w:t>
            </w:r>
          </w:p>
        </w:tc>
      </w:tr>
      <w:tr w:rsidR="00A003BE" w:rsidRPr="00A003BE" w14:paraId="43EB3F02" w14:textId="77777777" w:rsidTr="00833F0D">
        <w:tc>
          <w:tcPr>
            <w:tcW w:w="8754" w:type="dxa"/>
            <w:gridSpan w:val="2"/>
            <w:shd w:val="clear" w:color="auto" w:fill="auto"/>
          </w:tcPr>
          <w:p w14:paraId="5B0758E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Zapsaná v OR u KS v Plzni, oddíl C, vložka 3228</w:t>
            </w:r>
          </w:p>
        </w:tc>
      </w:tr>
      <w:tr w:rsidR="00A003BE" w:rsidRPr="00A003BE" w14:paraId="28818B3E" w14:textId="77777777" w:rsidTr="00833F0D">
        <w:tc>
          <w:tcPr>
            <w:tcW w:w="1134" w:type="dxa"/>
            <w:shd w:val="clear" w:color="auto" w:fill="auto"/>
          </w:tcPr>
          <w:p w14:paraId="32DD116F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5F2A3C4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47716576</w:t>
            </w:r>
          </w:p>
        </w:tc>
      </w:tr>
      <w:tr w:rsidR="00A003BE" w:rsidRPr="00A003BE" w14:paraId="4A83BD6B" w14:textId="77777777" w:rsidTr="00833F0D">
        <w:tc>
          <w:tcPr>
            <w:tcW w:w="1134" w:type="dxa"/>
            <w:shd w:val="clear" w:color="auto" w:fill="auto"/>
          </w:tcPr>
          <w:p w14:paraId="0CC798BA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603ACAD2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CZ47716576</w:t>
            </w:r>
          </w:p>
        </w:tc>
      </w:tr>
      <w:tr w:rsidR="00A003BE" w:rsidRPr="00A003BE" w14:paraId="06F3A23B" w14:textId="77777777" w:rsidTr="00A003BE">
        <w:trPr>
          <w:trHeight w:val="80"/>
        </w:trPr>
        <w:tc>
          <w:tcPr>
            <w:tcW w:w="8754" w:type="dxa"/>
            <w:gridSpan w:val="2"/>
            <w:shd w:val="clear" w:color="auto" w:fill="auto"/>
          </w:tcPr>
          <w:p w14:paraId="3B0697A0" w14:textId="6C857441" w:rsidR="00A003BE" w:rsidRPr="00A003BE" w:rsidRDefault="00A003BE" w:rsidP="00A003BE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 xml:space="preserve">Zastoupený: </w:t>
            </w:r>
            <w:r>
              <w:rPr>
                <w:rFonts w:ascii="Arial" w:hAnsi="Arial" w:cs="Arial"/>
                <w:noProof/>
              </w:rPr>
              <w:t>Bc. Zdeněk März</w:t>
            </w:r>
            <w:r w:rsidRPr="00A003BE">
              <w:rPr>
                <w:rFonts w:ascii="Arial" w:hAnsi="Arial" w:cs="Arial"/>
                <w:noProof/>
              </w:rPr>
              <w:t>, jednatel</w:t>
            </w:r>
          </w:p>
        </w:tc>
      </w:tr>
    </w:tbl>
    <w:p w14:paraId="3B152801" w14:textId="27D3DEDE" w:rsidR="00AC0173" w:rsidRPr="00153409" w:rsidRDefault="00085266" w:rsidP="0073535A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>:</w:t>
      </w:r>
      <w:r w:rsidR="009225C9" w:rsidRPr="00153409">
        <w:rPr>
          <w:rFonts w:cs="Arial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C0173" w:rsidRPr="00153409" w14:paraId="2AF8D990" w14:textId="77777777" w:rsidTr="000320A4">
        <w:tc>
          <w:tcPr>
            <w:tcW w:w="1121" w:type="dxa"/>
            <w:shd w:val="clear" w:color="auto" w:fill="auto"/>
          </w:tcPr>
          <w:p w14:paraId="35AC86EE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36C126C3" w14:textId="2E784466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Brněnské vodárny a kanalizace, a.s.</w:t>
            </w:r>
            <w:r w:rsidR="0066579C" w:rsidRPr="00153409">
              <w:rPr>
                <w:rFonts w:ascii="Arial" w:hAnsi="Arial" w:cs="Arial"/>
              </w:rPr>
              <w:t>.</w:t>
            </w:r>
          </w:p>
        </w:tc>
      </w:tr>
      <w:tr w:rsidR="00AC0173" w:rsidRPr="00153409" w14:paraId="3AA9CBBD" w14:textId="77777777" w:rsidTr="000320A4">
        <w:tc>
          <w:tcPr>
            <w:tcW w:w="1121" w:type="dxa"/>
            <w:shd w:val="clear" w:color="auto" w:fill="auto"/>
          </w:tcPr>
          <w:p w14:paraId="27BF312C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CCE1FE0" w14:textId="33EBA617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Pisárecká 555/1a, Pisárky, 603 00 Brno</w:t>
            </w:r>
          </w:p>
        </w:tc>
      </w:tr>
      <w:tr w:rsidR="00AC0173" w:rsidRPr="00153409" w14:paraId="7117C9D9" w14:textId="77777777" w:rsidTr="000320A4">
        <w:tc>
          <w:tcPr>
            <w:tcW w:w="8538" w:type="dxa"/>
            <w:gridSpan w:val="2"/>
            <w:shd w:val="clear" w:color="auto" w:fill="auto"/>
          </w:tcPr>
          <w:p w14:paraId="1EF9D2C6" w14:textId="6A51DA33" w:rsidR="00AC0173" w:rsidRPr="00153409" w:rsidRDefault="00AC0173" w:rsidP="0008526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Subjekt je zapsán </w:t>
            </w:r>
            <w:r w:rsidRPr="00153409">
              <w:rPr>
                <w:rFonts w:ascii="Arial" w:hAnsi="Arial" w:cs="Arial"/>
                <w:noProof/>
              </w:rPr>
              <w:t>v obchodním rejstříku u Krajského soudu v </w:t>
            </w:r>
            <w:r w:rsidR="009225C9" w:rsidRPr="00153409">
              <w:rPr>
                <w:rFonts w:ascii="Arial" w:hAnsi="Arial" w:cs="Arial"/>
                <w:noProof/>
              </w:rPr>
              <w:t>Brně</w:t>
            </w:r>
            <w:r w:rsidRPr="00153409">
              <w:rPr>
                <w:rFonts w:ascii="Arial" w:hAnsi="Arial" w:cs="Arial"/>
                <w:noProof/>
              </w:rPr>
              <w:t xml:space="preserve">, oddíl </w:t>
            </w:r>
            <w:r w:rsidR="00085266" w:rsidRPr="00153409">
              <w:rPr>
                <w:rFonts w:ascii="Arial" w:hAnsi="Arial" w:cs="Arial"/>
                <w:noProof/>
              </w:rPr>
              <w:t>B</w:t>
            </w:r>
            <w:r w:rsidRPr="00153409">
              <w:rPr>
                <w:rFonts w:ascii="Arial" w:hAnsi="Arial" w:cs="Arial"/>
                <w:noProof/>
              </w:rPr>
              <w:t xml:space="preserve">, vložka </w:t>
            </w:r>
            <w:r w:rsidR="00085266" w:rsidRPr="00153409">
              <w:rPr>
                <w:rFonts w:ascii="Arial" w:hAnsi="Arial" w:cs="Arial"/>
                <w:noProof/>
              </w:rPr>
              <w:t>783</w:t>
            </w:r>
          </w:p>
        </w:tc>
      </w:tr>
      <w:tr w:rsidR="00AC0173" w:rsidRPr="00153409" w14:paraId="1CCB524D" w14:textId="77777777" w:rsidTr="000320A4">
        <w:tc>
          <w:tcPr>
            <w:tcW w:w="1121" w:type="dxa"/>
            <w:shd w:val="clear" w:color="auto" w:fill="auto"/>
          </w:tcPr>
          <w:p w14:paraId="38A7747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B2B7244" w14:textId="7B5CE46E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46347275</w:t>
            </w:r>
          </w:p>
        </w:tc>
      </w:tr>
      <w:tr w:rsidR="00AC0173" w:rsidRPr="00153409" w14:paraId="0888EDA8" w14:textId="77777777" w:rsidTr="000320A4">
        <w:tc>
          <w:tcPr>
            <w:tcW w:w="1121" w:type="dxa"/>
            <w:shd w:val="clear" w:color="auto" w:fill="auto"/>
          </w:tcPr>
          <w:p w14:paraId="3F21254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759FA4F9" w14:textId="13B2C72D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CZ46347275</w:t>
            </w:r>
          </w:p>
        </w:tc>
      </w:tr>
      <w:tr w:rsidR="00AC0173" w:rsidRPr="00153409" w14:paraId="323C5D51" w14:textId="77777777" w:rsidTr="000320A4">
        <w:tc>
          <w:tcPr>
            <w:tcW w:w="8538" w:type="dxa"/>
            <w:gridSpan w:val="2"/>
            <w:shd w:val="clear" w:color="auto" w:fill="auto"/>
          </w:tcPr>
          <w:p w14:paraId="0811E9A0" w14:textId="1DD64943" w:rsidR="00AC0173" w:rsidRPr="00153409" w:rsidRDefault="00085266" w:rsidP="00282B50">
            <w:pPr>
              <w:pStyle w:val="text"/>
              <w:rPr>
                <w:rFonts w:ascii="Arial" w:hAnsi="Arial" w:cs="Arial"/>
                <w:noProof/>
              </w:rPr>
            </w:pPr>
            <w:r w:rsidRPr="00153409">
              <w:rPr>
                <w:rFonts w:ascii="Arial" w:hAnsi="Arial" w:cs="Arial"/>
              </w:rPr>
              <w:t xml:space="preserve">K podpisu smlouvy je oprávněn </w:t>
            </w:r>
            <w:r w:rsidR="00282B50">
              <w:rPr>
                <w:rFonts w:ascii="Arial" w:hAnsi="Arial" w:cs="Arial"/>
              </w:rPr>
              <w:t>XXX</w:t>
            </w:r>
          </w:p>
        </w:tc>
      </w:tr>
      <w:tr w:rsidR="00AC0173" w:rsidRPr="00153409" w14:paraId="0C684028" w14:textId="77777777" w:rsidTr="000320A4">
        <w:tc>
          <w:tcPr>
            <w:tcW w:w="8538" w:type="dxa"/>
            <w:gridSpan w:val="2"/>
            <w:shd w:val="clear" w:color="auto" w:fill="auto"/>
          </w:tcPr>
          <w:p w14:paraId="50D4BD1F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532DD1B1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Podklady k uzavření smlouvy</w:t>
      </w:r>
    </w:p>
    <w:p w14:paraId="1FD244C0" w14:textId="1C85C4C0" w:rsidR="00AC0173" w:rsidRPr="00E86638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uzavřena na základě nabídky </w:t>
      </w:r>
      <w:r w:rsidR="0073499F" w:rsidRPr="00153409">
        <w:rPr>
          <w:rFonts w:cs="Arial"/>
        </w:rPr>
        <w:t>prodávajícího</w:t>
      </w:r>
      <w:r w:rsidRPr="00153409">
        <w:rPr>
          <w:rFonts w:cs="Arial"/>
        </w:rPr>
        <w:t xml:space="preserve"> </w:t>
      </w:r>
      <w:r w:rsidRPr="00E86638">
        <w:rPr>
          <w:rFonts w:cs="Arial"/>
        </w:rPr>
        <w:t xml:space="preserve">ze dne </w:t>
      </w:r>
      <w:r w:rsidR="001E1990">
        <w:rPr>
          <w:rFonts w:cs="Arial"/>
        </w:rPr>
        <w:t>23</w:t>
      </w:r>
      <w:r w:rsidR="001950A5" w:rsidRPr="00E86638">
        <w:rPr>
          <w:rFonts w:cs="Arial"/>
        </w:rPr>
        <w:t>. 9</w:t>
      </w:r>
      <w:r w:rsidR="001E1990">
        <w:rPr>
          <w:rFonts w:cs="Arial"/>
        </w:rPr>
        <w:t>. 2025</w:t>
      </w:r>
      <w:r w:rsidR="00DD6683" w:rsidRPr="00E86638">
        <w:rPr>
          <w:rFonts w:cs="Arial"/>
        </w:rPr>
        <w:t xml:space="preserve"> </w:t>
      </w:r>
      <w:r w:rsidRPr="00E86638">
        <w:rPr>
          <w:rFonts w:cs="Arial"/>
        </w:rPr>
        <w:t xml:space="preserve">a výzvy k podání nabídek ze dne </w:t>
      </w:r>
      <w:r w:rsidR="001E1990">
        <w:rPr>
          <w:rFonts w:cs="Arial"/>
        </w:rPr>
        <w:t>7</w:t>
      </w:r>
      <w:r w:rsidR="00A003BE" w:rsidRPr="00E86638">
        <w:rPr>
          <w:rFonts w:cs="Arial"/>
        </w:rPr>
        <w:t>. 8</w:t>
      </w:r>
      <w:r w:rsidR="001E1990">
        <w:rPr>
          <w:rFonts w:cs="Arial"/>
        </w:rPr>
        <w:t>. 2025</w:t>
      </w:r>
      <w:r w:rsidRPr="00E86638">
        <w:rPr>
          <w:rFonts w:cs="Arial"/>
        </w:rPr>
        <w:t>, č. SML/</w:t>
      </w:r>
      <w:r w:rsidR="001E1990">
        <w:rPr>
          <w:rFonts w:cs="Arial"/>
        </w:rPr>
        <w:t>0332</w:t>
      </w:r>
      <w:r w:rsidRPr="00E86638">
        <w:rPr>
          <w:rFonts w:cs="Arial"/>
        </w:rPr>
        <w:t>/</w:t>
      </w:r>
      <w:r w:rsidR="001E1990">
        <w:rPr>
          <w:rFonts w:cs="Arial"/>
        </w:rPr>
        <w:t>25</w:t>
      </w:r>
      <w:r w:rsidRPr="00E86638">
        <w:rPr>
          <w:rFonts w:cs="Arial"/>
        </w:rPr>
        <w:t>.</w:t>
      </w:r>
    </w:p>
    <w:p w14:paraId="60A43E3C" w14:textId="77777777" w:rsidR="00AC0173" w:rsidRPr="00E86638" w:rsidRDefault="00AC0173" w:rsidP="00AC0173">
      <w:pPr>
        <w:pStyle w:val="11uroven"/>
        <w:rPr>
          <w:rFonts w:cs="Arial"/>
        </w:rPr>
      </w:pPr>
      <w:r w:rsidRPr="00E86638">
        <w:rPr>
          <w:rFonts w:cs="Arial"/>
        </w:rPr>
        <w:t>Předmět smlouvy</w:t>
      </w:r>
    </w:p>
    <w:p w14:paraId="5CE74250" w14:textId="3CEBF909" w:rsidR="0073499F" w:rsidRDefault="00420428" w:rsidP="005513AA">
      <w:pPr>
        <w:pStyle w:val="22uroven"/>
        <w:ind w:left="567" w:hanging="567"/>
      </w:pPr>
      <w:r w:rsidRPr="00153409">
        <w:t xml:space="preserve">Předmětem smlouvy je závazek prodávajícího </w:t>
      </w:r>
      <w:r w:rsidR="002F205A">
        <w:t xml:space="preserve">dodat kupujícímu </w:t>
      </w:r>
      <w:r w:rsidR="001A4393">
        <w:t xml:space="preserve">kondicionér topné vody, tj. tekutý změkčovací prostředek sloužící k omezení </w:t>
      </w:r>
      <w:r w:rsidR="005513AA">
        <w:t xml:space="preserve">vodního kamene v potrubním systému vytápění vyhnívacích </w:t>
      </w:r>
      <w:r w:rsidR="005513AA" w:rsidRPr="009B1DFC">
        <w:t xml:space="preserve">komor umístěných </w:t>
      </w:r>
      <w:r w:rsidR="00226BCA" w:rsidRPr="009B1DFC">
        <w:t>v areálu Čistírny odpadních vod</w:t>
      </w:r>
      <w:r w:rsidR="005513AA" w:rsidRPr="009B1DFC">
        <w:t xml:space="preserve"> Brno – Modřice, dodávaného pod obchodním označením </w:t>
      </w:r>
      <w:r w:rsidR="005513AA" w:rsidRPr="009B1DFC">
        <w:rPr>
          <w:b/>
        </w:rPr>
        <w:t>SOKOLVER FL</w:t>
      </w:r>
      <w:r w:rsidR="005513AA" w:rsidRPr="009B1DFC">
        <w:t xml:space="preserve">, v celkovém </w:t>
      </w:r>
      <w:r w:rsidR="002F205A" w:rsidRPr="009B1DFC">
        <w:t>předpokládaném množství</w:t>
      </w:r>
      <w:r w:rsidR="002F205A" w:rsidRPr="00F35222">
        <w:t xml:space="preserve"> </w:t>
      </w:r>
      <w:r w:rsidR="005513AA">
        <w:t>18</w:t>
      </w:r>
      <w:r w:rsidR="002F205A" w:rsidRPr="00F35222">
        <w:t xml:space="preserve"> tun </w:t>
      </w:r>
      <w:r w:rsidR="008A1739">
        <w:t>na roky 2026</w:t>
      </w:r>
      <w:r w:rsidR="002F205A">
        <w:t xml:space="preserve"> –</w:t>
      </w:r>
      <w:r w:rsidR="008A1739">
        <w:t xml:space="preserve"> 2027</w:t>
      </w:r>
      <w:r w:rsidR="00CA0C56">
        <w:t xml:space="preserve"> </w:t>
      </w:r>
      <w:r w:rsidR="0073499F" w:rsidRPr="00153409">
        <w:t>(dále jen „</w:t>
      </w:r>
      <w:r w:rsidR="00CA0C56">
        <w:t>produkt</w:t>
      </w:r>
      <w:r w:rsidR="0073499F" w:rsidRPr="00153409">
        <w:t>“</w:t>
      </w:r>
      <w:r w:rsidRPr="00153409">
        <w:t xml:space="preserve"> nebo „předmět smlouvy“).</w:t>
      </w:r>
    </w:p>
    <w:p w14:paraId="3AF5BFD5" w14:textId="58A8F7F6" w:rsidR="00CA0C56" w:rsidRPr="00672974" w:rsidRDefault="00CA0C56" w:rsidP="00CA0C56">
      <w:pPr>
        <w:pStyle w:val="22uroven"/>
        <w:ind w:left="510" w:hanging="510"/>
      </w:pPr>
      <w:r w:rsidRPr="00F35222">
        <w:t xml:space="preserve">Prodávající </w:t>
      </w:r>
      <w:r w:rsidR="0059180B">
        <w:t>se zavazuje, že produkt splňuje následující</w:t>
      </w:r>
      <w:r w:rsidRPr="00F35222">
        <w:t xml:space="preserve"> vlastnosti</w:t>
      </w:r>
      <w:r>
        <w:t>:</w:t>
      </w:r>
    </w:p>
    <w:p w14:paraId="51EBC303" w14:textId="5BA2497B" w:rsidR="00254A9C" w:rsidRP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lastRenderedPageBreak/>
        <w:t xml:space="preserve">SOKOLVER FL je produkt </w:t>
      </w:r>
      <w:r w:rsidR="00F57B6D">
        <w:t xml:space="preserve">určený </w:t>
      </w:r>
      <w:r w:rsidRPr="00254A9C">
        <w:t>k omezení tvorby vodního kamene. Je dodáván v kapa</w:t>
      </w:r>
      <w:r w:rsidR="00F57B6D">
        <w:t>l</w:t>
      </w:r>
      <w:r w:rsidRPr="00254A9C">
        <w:t>né formě a lze jej použít přímo nebo v naředěné formě pro danou aplikaci. Díky nízké viskozitě jej lze dávkovat s použitím běžných měrných čerpadel.</w:t>
      </w:r>
    </w:p>
    <w:p w14:paraId="2342E05D" w14:textId="77777777" w:rsidR="00800E9E" w:rsidRPr="008F4045" w:rsidRDefault="00800E9E" w:rsidP="00800E9E">
      <w:pPr>
        <w:pStyle w:val="22uroven"/>
        <w:ind w:left="510" w:hanging="510"/>
      </w:pPr>
      <w:r w:rsidRPr="00F35222">
        <w:t xml:space="preserve">Prodávající garantuje </w:t>
      </w:r>
      <w:r>
        <w:t>c</w:t>
      </w:r>
      <w:r w:rsidRPr="008F4045">
        <w:t xml:space="preserve">hemické složení </w:t>
      </w:r>
      <w:r>
        <w:t>produktu</w:t>
      </w:r>
      <w:r w:rsidRPr="008F4045">
        <w:t>:</w:t>
      </w:r>
    </w:p>
    <w:p w14:paraId="4620F5FA" w14:textId="67FD5878" w:rsid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t>Jedná se o organickou látku</w:t>
      </w:r>
      <w:r w:rsidR="00204CAB">
        <w:t xml:space="preserve"> </w:t>
      </w:r>
      <w:r w:rsidR="00204CAB" w:rsidRPr="00254A9C">
        <w:t xml:space="preserve">na bázi modifikované kyseliny </w:t>
      </w:r>
      <w:proofErr w:type="spellStart"/>
      <w:r w:rsidR="00204CAB" w:rsidRPr="00254A9C">
        <w:t>fosfoniové</w:t>
      </w:r>
      <w:proofErr w:type="spellEnd"/>
      <w:r w:rsidR="00204CAB" w:rsidRPr="00254A9C">
        <w:t xml:space="preserve">, </w:t>
      </w:r>
      <w:proofErr w:type="spellStart"/>
      <w:r w:rsidR="00204CAB" w:rsidRPr="00254A9C">
        <w:t>fosfonátů</w:t>
      </w:r>
      <w:proofErr w:type="spellEnd"/>
      <w:r w:rsidR="00204CAB" w:rsidRPr="00254A9C">
        <w:t xml:space="preserve"> a povrchově aktivních látek</w:t>
      </w:r>
      <w:r w:rsidR="00204CAB">
        <w:t>, které jsou schopny</w:t>
      </w:r>
      <w:r w:rsidRPr="00254A9C">
        <w:t xml:space="preserve"> vytvářet komplexy s ionty Ca </w:t>
      </w:r>
      <w:r w:rsidR="00204CAB">
        <w:t xml:space="preserve">a Mg a zabránit tvorbě </w:t>
      </w:r>
      <w:proofErr w:type="spellStart"/>
      <w:r w:rsidR="00204CAB">
        <w:t>inkrustů</w:t>
      </w:r>
      <w:proofErr w:type="spellEnd"/>
      <w:r w:rsidRPr="00254A9C">
        <w:t xml:space="preserve">. </w:t>
      </w:r>
      <w:r w:rsidR="002F377B">
        <w:t xml:space="preserve"> </w:t>
      </w:r>
    </w:p>
    <w:p w14:paraId="57B92A04" w14:textId="2E561E80" w:rsidR="00492EAE" w:rsidRPr="00254A9C" w:rsidRDefault="00492EAE" w:rsidP="00F7758F">
      <w:pPr>
        <w:pStyle w:val="22uroven"/>
        <w:numPr>
          <w:ilvl w:val="0"/>
          <w:numId w:val="0"/>
        </w:numPr>
        <w:ind w:left="705"/>
      </w:pPr>
      <w:r>
        <w:t xml:space="preserve">Produkt se dávkuje do otevřeného topného systému vyhnívacích komor. </w:t>
      </w:r>
      <w:r w:rsidR="00F85FF4">
        <w:t xml:space="preserve">Prodávající garantuje zaručenou maximální </w:t>
      </w:r>
      <w:r w:rsidR="00F85FF4" w:rsidRPr="008022BD">
        <w:t xml:space="preserve">účinnou dávku 70 – 100 </w:t>
      </w:r>
      <w:proofErr w:type="spellStart"/>
      <w:r w:rsidR="00F85FF4" w:rsidRPr="008022BD">
        <w:t>ppm</w:t>
      </w:r>
      <w:proofErr w:type="spellEnd"/>
      <w:r w:rsidR="00F85FF4" w:rsidRPr="008022BD">
        <w:t xml:space="preserve"> (při t</w:t>
      </w:r>
      <w:r w:rsidRPr="008022BD">
        <w:t>vrdost</w:t>
      </w:r>
      <w:r w:rsidR="00F85FF4" w:rsidRPr="008022BD">
        <w:t>i</w:t>
      </w:r>
      <w:r w:rsidRPr="008022BD">
        <w:t xml:space="preserve"> vstupní vody </w:t>
      </w:r>
      <w:r w:rsidR="00F85FF4" w:rsidRPr="008022BD">
        <w:t xml:space="preserve">2,8 – 3,5 </w:t>
      </w:r>
      <w:proofErr w:type="spellStart"/>
      <w:r w:rsidR="00F85FF4" w:rsidRPr="008022BD">
        <w:t>mmol</w:t>
      </w:r>
      <w:proofErr w:type="spellEnd"/>
      <w:r w:rsidR="00F85FF4" w:rsidRPr="008022BD">
        <w:t>/l a současně s cílem</w:t>
      </w:r>
      <w:r w:rsidRPr="008022BD">
        <w:t xml:space="preserve"> </w:t>
      </w:r>
      <w:r w:rsidR="002101F6" w:rsidRPr="008022BD">
        <w:t xml:space="preserve">méně než </w:t>
      </w:r>
      <w:r w:rsidR="008022BD" w:rsidRPr="008022BD">
        <w:t>0,8</w:t>
      </w:r>
      <w:r w:rsidR="00F85FF4" w:rsidRPr="008022BD">
        <w:t xml:space="preserve"> </w:t>
      </w:r>
      <w:proofErr w:type="spellStart"/>
      <w:r w:rsidR="00F85FF4" w:rsidRPr="008022BD">
        <w:t>mmol</w:t>
      </w:r>
      <w:proofErr w:type="spellEnd"/>
      <w:r w:rsidR="00F85FF4" w:rsidRPr="008022BD">
        <w:t>/l)</w:t>
      </w:r>
      <w:r w:rsidRPr="008022BD">
        <w:t>.</w:t>
      </w:r>
    </w:p>
    <w:p w14:paraId="79895F25" w14:textId="2407922B" w:rsidR="00254A9C" w:rsidRP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t>Další údaje o sledovaných a ostatních složkách a jejich podílech v d</w:t>
      </w:r>
      <w:r w:rsidR="00204CAB">
        <w:t>odávaném výrobku jsou uvedeny v</w:t>
      </w:r>
      <w:r w:rsidRPr="00254A9C">
        <w:t xml:space="preserve"> Bezpečnostním listě.</w:t>
      </w:r>
    </w:p>
    <w:p w14:paraId="6788E408" w14:textId="6A5734B6" w:rsidR="00254A9C" w:rsidRP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t>Dodávaný produkt plně vyhovuje evropské normě EN 938/1.</w:t>
      </w:r>
    </w:p>
    <w:p w14:paraId="07076DD5" w14:textId="0C1B2EE4" w:rsidR="00420428" w:rsidRPr="00D23AAA" w:rsidRDefault="00420428" w:rsidP="00D23AAA">
      <w:pPr>
        <w:pStyle w:val="22uroven"/>
        <w:ind w:left="567" w:hanging="567"/>
      </w:pPr>
      <w:r w:rsidRPr="00D23AAA">
        <w:rPr>
          <w:rFonts w:cs="Arial"/>
        </w:rPr>
        <w:t xml:space="preserve">Prodávající se zavazuje odevzdat kupujícímu </w:t>
      </w:r>
      <w:r w:rsidR="00D23AAA" w:rsidRPr="00D23AAA">
        <w:rPr>
          <w:rFonts w:cs="Arial"/>
        </w:rPr>
        <w:t>produkt</w:t>
      </w:r>
      <w:r w:rsidRPr="00D23AAA">
        <w:rPr>
          <w:rFonts w:cs="Arial"/>
        </w:rPr>
        <w:t xml:space="preserve"> a umožnit mu nabýt vlastnické právo k tomuto </w:t>
      </w:r>
      <w:r w:rsidR="00D23AAA" w:rsidRPr="00D23AAA">
        <w:rPr>
          <w:rFonts w:cs="Arial"/>
        </w:rPr>
        <w:t>produktu</w:t>
      </w:r>
      <w:r w:rsidRPr="00D23AAA">
        <w:rPr>
          <w:rFonts w:cs="Arial"/>
        </w:rPr>
        <w:t xml:space="preserve">.  </w:t>
      </w:r>
    </w:p>
    <w:p w14:paraId="02125513" w14:textId="341A9B78" w:rsidR="0073499F" w:rsidRPr="00D23AAA" w:rsidRDefault="0073499F" w:rsidP="0073499F">
      <w:pPr>
        <w:pStyle w:val="22uroven"/>
        <w:ind w:left="567" w:hanging="567"/>
        <w:rPr>
          <w:rFonts w:cs="Arial"/>
        </w:rPr>
      </w:pPr>
      <w:r w:rsidRPr="00D23AAA">
        <w:rPr>
          <w:rFonts w:cs="Arial"/>
        </w:rPr>
        <w:t>Kup</w:t>
      </w:r>
      <w:r w:rsidR="00346C27">
        <w:rPr>
          <w:rFonts w:cs="Arial"/>
        </w:rPr>
        <w:t xml:space="preserve">ující se zavazuje, že objednaný produkt </w:t>
      </w:r>
      <w:r w:rsidRPr="00D23AAA">
        <w:rPr>
          <w:rFonts w:cs="Arial"/>
        </w:rPr>
        <w:t xml:space="preserve">převezme a zaplatí prodávajícímu kupní cenu. </w:t>
      </w:r>
    </w:p>
    <w:p w14:paraId="11DE7531" w14:textId="792E80A9" w:rsidR="00D23AAA" w:rsidRPr="00910E6A" w:rsidRDefault="00771DFB" w:rsidP="00D23AAA">
      <w:pPr>
        <w:pStyle w:val="22uroven"/>
        <w:ind w:left="567" w:hanging="567"/>
      </w:pPr>
      <w:r w:rsidRPr="00D23AAA">
        <w:rPr>
          <w:rFonts w:cs="Arial"/>
        </w:rPr>
        <w:t xml:space="preserve">Součástí předmětu plnění je rovněž doprava </w:t>
      </w:r>
      <w:r w:rsidR="00D23AAA" w:rsidRPr="00D23AAA">
        <w:rPr>
          <w:rFonts w:cs="Arial"/>
        </w:rPr>
        <w:t>produktu</w:t>
      </w:r>
      <w:r w:rsidRPr="00D23AAA">
        <w:rPr>
          <w:rFonts w:cs="Arial"/>
        </w:rPr>
        <w:t xml:space="preserve"> na místo plnění </w:t>
      </w:r>
      <w:r w:rsidR="00362F64">
        <w:rPr>
          <w:rFonts w:cs="Arial"/>
        </w:rPr>
        <w:t>dle podmínek této smlouvy.</w:t>
      </w:r>
    </w:p>
    <w:p w14:paraId="02FC8414" w14:textId="1EF59D68" w:rsidR="00114EE7" w:rsidRPr="00910E6A" w:rsidRDefault="00E22DA3" w:rsidP="00114EE7">
      <w:pPr>
        <w:pStyle w:val="22uroven"/>
        <w:ind w:left="567" w:hanging="567"/>
      </w:pPr>
      <w:r w:rsidRPr="00910E6A">
        <w:t xml:space="preserve">Prodávající jako součást předmětu plnění poskytuje kupujícímu technickou pomoc. </w:t>
      </w:r>
    </w:p>
    <w:p w14:paraId="69DFD204" w14:textId="77777777" w:rsidR="00AC0173" w:rsidRPr="00910E6A" w:rsidRDefault="00AC0173" w:rsidP="00AC0173">
      <w:pPr>
        <w:pStyle w:val="11uroven"/>
        <w:rPr>
          <w:rFonts w:cs="Arial"/>
        </w:rPr>
      </w:pPr>
      <w:r w:rsidRPr="00910E6A">
        <w:rPr>
          <w:rFonts w:cs="Arial"/>
        </w:rPr>
        <w:t>Doba plnění</w:t>
      </w:r>
    </w:p>
    <w:p w14:paraId="49DB50F9" w14:textId="57215622" w:rsidR="009B3D18" w:rsidRDefault="009B3D18" w:rsidP="0095658C">
      <w:pPr>
        <w:pStyle w:val="22uroven"/>
        <w:ind w:left="567" w:hanging="567"/>
        <w:rPr>
          <w:rFonts w:cs="Arial"/>
        </w:rPr>
      </w:pPr>
      <w:r w:rsidRPr="00910E6A">
        <w:rPr>
          <w:rFonts w:cs="Arial"/>
        </w:rPr>
        <w:t xml:space="preserve">Doba plnění </w:t>
      </w:r>
      <w:r w:rsidRPr="00D23AAA">
        <w:rPr>
          <w:rFonts w:cs="Arial"/>
        </w:rPr>
        <w:t>se sjedná</w:t>
      </w:r>
      <w:r w:rsidR="0016717B">
        <w:rPr>
          <w:rFonts w:cs="Arial"/>
        </w:rPr>
        <w:t>vá od 1. 1. 2026 do 31. 12. 2027</w:t>
      </w:r>
      <w:r w:rsidRPr="00D23AAA">
        <w:rPr>
          <w:rFonts w:cs="Arial"/>
        </w:rPr>
        <w:t xml:space="preserve">. </w:t>
      </w:r>
    </w:p>
    <w:p w14:paraId="4E1B9565" w14:textId="3D4CEC54" w:rsidR="0036249C" w:rsidRPr="0015241B" w:rsidRDefault="0036249C" w:rsidP="0095658C">
      <w:pPr>
        <w:pStyle w:val="22uroven"/>
        <w:ind w:left="567" w:hanging="567"/>
        <w:rPr>
          <w:rFonts w:cs="Arial"/>
        </w:rPr>
      </w:pPr>
      <w:r>
        <w:rPr>
          <w:rFonts w:cs="Arial"/>
        </w:rPr>
        <w:t>Plnění bude realizováno v </w:t>
      </w:r>
      <w:r w:rsidRPr="0015241B">
        <w:rPr>
          <w:rFonts w:cs="Arial"/>
        </w:rPr>
        <w:t>předpokládaných dodávkách 5 tun produktu v lednu a 4 tuny pr</w:t>
      </w:r>
      <w:r w:rsidR="0016717B">
        <w:rPr>
          <w:rFonts w:cs="Arial"/>
        </w:rPr>
        <w:t>oduktu v září každého roku (2026, 2027</w:t>
      </w:r>
      <w:r w:rsidRPr="0015241B">
        <w:rPr>
          <w:rFonts w:cs="Arial"/>
        </w:rPr>
        <w:t xml:space="preserve">). </w:t>
      </w:r>
    </w:p>
    <w:p w14:paraId="42715C7B" w14:textId="77777777" w:rsidR="00682A79" w:rsidRPr="00C75205" w:rsidRDefault="00682A79" w:rsidP="00682A79">
      <w:pPr>
        <w:pStyle w:val="22uroven"/>
        <w:ind w:left="567" w:hanging="567"/>
        <w:rPr>
          <w:rFonts w:cs="Arial"/>
        </w:rPr>
      </w:pPr>
      <w:r w:rsidRPr="00C75205">
        <w:t xml:space="preserve">V případě, že bude nutné s ohledem na provozní potřeby kupujícího dodat produkt v jiných časových intervalech či v jiném množství na dílčí dodávku, uvede tak kupující tyto údaje objednávce. V takovém případě se prodávající </w:t>
      </w:r>
      <w:r w:rsidRPr="00C75205">
        <w:rPr>
          <w:rFonts w:cs="Arial"/>
        </w:rPr>
        <w:t>zavazuje dodat kupujícímu produkt do 28 dnů od potvrzení takové dílčí objednávky.</w:t>
      </w:r>
    </w:p>
    <w:p w14:paraId="00E2F216" w14:textId="4F1EC9E3" w:rsidR="00AC0173" w:rsidRPr="003D4180" w:rsidRDefault="00AC0173" w:rsidP="00AC0173">
      <w:pPr>
        <w:pStyle w:val="11uroven"/>
        <w:rPr>
          <w:rFonts w:cs="Arial"/>
        </w:rPr>
      </w:pPr>
      <w:r w:rsidRPr="003D4180">
        <w:rPr>
          <w:rFonts w:cs="Arial"/>
        </w:rPr>
        <w:t>M</w:t>
      </w:r>
      <w:r w:rsidR="004513E8" w:rsidRPr="003D4180">
        <w:rPr>
          <w:rFonts w:cs="Arial"/>
        </w:rPr>
        <w:t>ísto plnění a dodací podmínky</w:t>
      </w:r>
    </w:p>
    <w:p w14:paraId="224C28EC" w14:textId="77777777" w:rsidR="003B19DE" w:rsidRPr="003B19DE" w:rsidRDefault="004513E8" w:rsidP="003B19DE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Místo plnění: </w:t>
      </w:r>
      <w:r w:rsidR="003B19DE" w:rsidRPr="003B19DE">
        <w:rPr>
          <w:rFonts w:cs="Arial"/>
        </w:rPr>
        <w:t>Brněnské vodárny a kanalizace, a.s., Čistírna odpadních vod Brno-Modřice, Chrlická 552, 664 42 Modřice.</w:t>
      </w:r>
    </w:p>
    <w:p w14:paraId="37D9E331" w14:textId="3EDA37E7" w:rsidR="004513E8" w:rsidRDefault="001A2850" w:rsidP="004513E8">
      <w:pPr>
        <w:pStyle w:val="22uroven"/>
        <w:ind w:left="567" w:hanging="567"/>
        <w:rPr>
          <w:rFonts w:cs="Arial"/>
        </w:rPr>
      </w:pPr>
      <w:r>
        <w:rPr>
          <w:rFonts w:cs="Arial"/>
        </w:rPr>
        <w:t>Prodávající se zavazuje dodat produkt v IBC kontejnerech o objemu 1 m</w:t>
      </w:r>
      <w:r w:rsidRPr="001A2850">
        <w:rPr>
          <w:rFonts w:cs="Arial"/>
          <w:vertAlign w:val="superscript"/>
        </w:rPr>
        <w:t>3</w:t>
      </w:r>
      <w:r>
        <w:rPr>
          <w:rFonts w:cs="Arial"/>
        </w:rPr>
        <w:t xml:space="preserve"> (1100 kg). Obaly jsou nevratné. </w:t>
      </w:r>
    </w:p>
    <w:p w14:paraId="0C48567D" w14:textId="79624815" w:rsidR="008009CC" w:rsidRPr="006E7300" w:rsidRDefault="00A16EF3" w:rsidP="008009CC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Prodávající dodá společně s produktem </w:t>
      </w:r>
      <w:r w:rsidR="008009CC" w:rsidRPr="006E7300">
        <w:rPr>
          <w:rFonts w:cs="Arial"/>
        </w:rPr>
        <w:t xml:space="preserve">následující dokumenty: </w:t>
      </w:r>
    </w:p>
    <w:p w14:paraId="22119B8E" w14:textId="19BE9F8F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protokol o před</w:t>
      </w:r>
      <w:r>
        <w:rPr>
          <w:rFonts w:cs="Arial"/>
          <w:b w:val="0"/>
        </w:rPr>
        <w:t>ání,</w:t>
      </w:r>
    </w:p>
    <w:p w14:paraId="08E64487" w14:textId="48F6C6CC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faktura</w:t>
      </w:r>
      <w:r>
        <w:rPr>
          <w:rFonts w:cs="Arial"/>
          <w:b w:val="0"/>
        </w:rPr>
        <w:t>.</w:t>
      </w:r>
    </w:p>
    <w:p w14:paraId="3CED9C0D" w14:textId="4EEDEEEF" w:rsidR="004513E8" w:rsidRPr="00F42FE4" w:rsidRDefault="004513E8" w:rsidP="004513E8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Při převzetí </w:t>
      </w:r>
      <w:r w:rsidR="00A16EF3">
        <w:rPr>
          <w:rFonts w:cs="Arial"/>
        </w:rPr>
        <w:t>produktu</w:t>
      </w:r>
      <w:r w:rsidRPr="00F42FE4">
        <w:rPr>
          <w:rFonts w:cs="Arial"/>
        </w:rPr>
        <w:t xml:space="preserve"> je kupující povinen vždy uvádět na dokumentech o předání a převzetí </w:t>
      </w:r>
      <w:r w:rsidR="00D41928">
        <w:rPr>
          <w:rFonts w:cs="Arial"/>
        </w:rPr>
        <w:t>produktu</w:t>
      </w:r>
      <w:r w:rsidRPr="00F42FE4">
        <w:rPr>
          <w:rFonts w:cs="Arial"/>
        </w:rPr>
        <w:t xml:space="preserve">, vystavených prodávajícím, čitelné jméno přebírajícího, datum převzetí, podpis a razítko přebírajícího. Dokumentem o předání a převzetí </w:t>
      </w:r>
      <w:r w:rsidR="00D41928">
        <w:rPr>
          <w:rFonts w:cs="Arial"/>
        </w:rPr>
        <w:t>produktu</w:t>
      </w:r>
      <w:r w:rsidRPr="00F42FE4">
        <w:rPr>
          <w:rFonts w:cs="Arial"/>
        </w:rPr>
        <w:t xml:space="preserve"> se roz</w:t>
      </w:r>
      <w:r w:rsidR="004F7EBD">
        <w:rPr>
          <w:rFonts w:cs="Arial"/>
        </w:rPr>
        <w:t>umí dodací list</w:t>
      </w:r>
      <w:r w:rsidRPr="00F42FE4">
        <w:rPr>
          <w:rFonts w:cs="Arial"/>
        </w:rPr>
        <w:t xml:space="preserve">. </w:t>
      </w:r>
    </w:p>
    <w:p w14:paraId="19A70AB4" w14:textId="5A780D0E" w:rsidR="009138A3" w:rsidRPr="00286734" w:rsidRDefault="00EB529E" w:rsidP="001A2850">
      <w:pPr>
        <w:pStyle w:val="22uroven"/>
        <w:ind w:left="567" w:hanging="567"/>
        <w:rPr>
          <w:rFonts w:cs="Arial"/>
        </w:rPr>
      </w:pPr>
      <w:r w:rsidRPr="00286734">
        <w:rPr>
          <w:rFonts w:cs="Arial"/>
        </w:rPr>
        <w:t xml:space="preserve">Prodávající se zavazuje vést objednávky kupujícího v evidenci až do úplného dodání </w:t>
      </w:r>
      <w:r w:rsidR="00D41928">
        <w:rPr>
          <w:rFonts w:cs="Arial"/>
        </w:rPr>
        <w:t>produktu</w:t>
      </w:r>
      <w:r w:rsidRPr="00286734">
        <w:rPr>
          <w:rFonts w:cs="Arial"/>
        </w:rPr>
        <w:t>.</w:t>
      </w:r>
    </w:p>
    <w:p w14:paraId="67EF4627" w14:textId="2176886F" w:rsidR="00AC0173" w:rsidRPr="00286734" w:rsidRDefault="004513E8" w:rsidP="00AC0173">
      <w:pPr>
        <w:pStyle w:val="11uroven"/>
        <w:rPr>
          <w:rFonts w:cs="Arial"/>
        </w:rPr>
      </w:pPr>
      <w:r w:rsidRPr="00286734">
        <w:rPr>
          <w:rFonts w:cs="Arial"/>
        </w:rPr>
        <w:lastRenderedPageBreak/>
        <w:t>Kupní c</w:t>
      </w:r>
      <w:r w:rsidR="00AC0173" w:rsidRPr="00286734">
        <w:rPr>
          <w:rFonts w:cs="Arial"/>
        </w:rPr>
        <w:t xml:space="preserve">ena </w:t>
      </w:r>
    </w:p>
    <w:p w14:paraId="6E3EC969" w14:textId="03214FCF" w:rsidR="004E1E6F" w:rsidRPr="00F66CE9" w:rsidRDefault="004E1E6F" w:rsidP="004E1E6F">
      <w:pPr>
        <w:pStyle w:val="22uroven"/>
        <w:ind w:left="567" w:hanging="567"/>
        <w:rPr>
          <w:rFonts w:cs="Arial"/>
        </w:rPr>
      </w:pPr>
      <w:r w:rsidRPr="00C425A0">
        <w:rPr>
          <w:rFonts w:cs="Arial"/>
        </w:rPr>
        <w:t xml:space="preserve">Celkový finanční objem za </w:t>
      </w:r>
      <w:r>
        <w:rPr>
          <w:rFonts w:cs="Arial"/>
        </w:rPr>
        <w:t>produkt uvedený v</w:t>
      </w:r>
      <w:r w:rsidRPr="00C425A0">
        <w:rPr>
          <w:rFonts w:cs="Arial"/>
        </w:rPr>
        <w:t xml:space="preserve"> </w:t>
      </w:r>
      <w:r>
        <w:rPr>
          <w:rFonts w:cs="Arial"/>
        </w:rPr>
        <w:t>čl. 2.1</w:t>
      </w:r>
      <w:r w:rsidRPr="00C425A0">
        <w:rPr>
          <w:rFonts w:cs="Arial"/>
        </w:rPr>
        <w:t xml:space="preserve"> </w:t>
      </w:r>
      <w:r>
        <w:rPr>
          <w:rFonts w:cs="Arial"/>
        </w:rPr>
        <w:t xml:space="preserve">této </w:t>
      </w:r>
      <w:r w:rsidRPr="00C425A0">
        <w:rPr>
          <w:rFonts w:cs="Arial"/>
        </w:rPr>
        <w:t xml:space="preserve">smlouvy představuje </w:t>
      </w:r>
      <w:r w:rsidRPr="00F66CE9">
        <w:rPr>
          <w:rFonts w:cs="Arial"/>
        </w:rPr>
        <w:t xml:space="preserve">částku </w:t>
      </w:r>
      <w:r w:rsidR="00F62116">
        <w:rPr>
          <w:rFonts w:cs="Arial"/>
        </w:rPr>
        <w:t>XXX</w:t>
      </w:r>
      <w:r w:rsidRPr="00F66CE9">
        <w:rPr>
          <w:rFonts w:cs="Arial"/>
        </w:rPr>
        <w:t xml:space="preserve">, - Kč bez DPH. Smluvní strany se dohodly na jednotkové ceně za </w:t>
      </w:r>
      <w:r w:rsidR="009C4058">
        <w:rPr>
          <w:rFonts w:cs="Arial"/>
        </w:rPr>
        <w:t>produkt</w:t>
      </w:r>
      <w:r w:rsidRPr="00F66CE9">
        <w:rPr>
          <w:rFonts w:cs="Arial"/>
        </w:rPr>
        <w:t xml:space="preserve"> ve výši </w:t>
      </w:r>
      <w:r w:rsidR="00F62116">
        <w:rPr>
          <w:rFonts w:cs="Arial"/>
        </w:rPr>
        <w:t>XXX</w:t>
      </w:r>
      <w:r w:rsidRPr="00F66CE9">
        <w:rPr>
          <w:rFonts w:cs="Arial"/>
        </w:rPr>
        <w:t>,- Kč/t bez DPH.</w:t>
      </w:r>
    </w:p>
    <w:p w14:paraId="79C1B940" w14:textId="77777777" w:rsidR="004E1E6F" w:rsidRPr="00F66CE9" w:rsidRDefault="004E1E6F" w:rsidP="004E1E6F">
      <w:pPr>
        <w:pStyle w:val="22uroven"/>
        <w:ind w:left="567" w:hanging="567"/>
        <w:rPr>
          <w:rFonts w:cs="Arial"/>
        </w:rPr>
      </w:pPr>
      <w:r w:rsidRPr="00F66CE9">
        <w:rPr>
          <w:rFonts w:cs="Arial"/>
        </w:rPr>
        <w:t>Ke kupní ceně bude připočítána DPH v platné výši.</w:t>
      </w:r>
    </w:p>
    <w:p w14:paraId="17ECD30C" w14:textId="7E2CC1BA" w:rsidR="004E1E6F" w:rsidRPr="00B4017E" w:rsidRDefault="004E1E6F" w:rsidP="004E1E6F">
      <w:pPr>
        <w:pStyle w:val="22uroven"/>
        <w:ind w:left="510" w:hanging="510"/>
      </w:pPr>
      <w:r w:rsidRPr="00B4017E">
        <w:t xml:space="preserve">Kupní cena zahrnuje mimo vlastní dodávku i veškeré další náklady související s její dopravou do místa plnění. </w:t>
      </w:r>
    </w:p>
    <w:p w14:paraId="2875FE34" w14:textId="13E6D30E" w:rsidR="004E1E6F" w:rsidRPr="00B4017E" w:rsidRDefault="004E1E6F" w:rsidP="004E1E6F">
      <w:pPr>
        <w:pStyle w:val="22uroven"/>
        <w:ind w:left="510" w:hanging="510"/>
      </w:pPr>
      <w:r w:rsidRPr="00B4017E">
        <w:t xml:space="preserve">Jednotková cena je stanovena jako pevná pro celé smluvní období. Tuto je možné upravit jen za předpokladu, dojde-li u prodávajícího ve smluvním období k prokazatelnému zvýšení či snížení ceny </w:t>
      </w:r>
      <w:r w:rsidR="00C16854" w:rsidRPr="00B4017E">
        <w:t>produktu</w:t>
      </w:r>
      <w:r w:rsidRPr="00B4017E">
        <w:t xml:space="preserve"> v důsledku pohybu světových cen surovin či změnou jiných, při podpisu smlouvy neznámých vlivů (</w:t>
      </w:r>
      <w:r w:rsidRPr="00B4017E">
        <w:rPr>
          <w:vertAlign w:val="subscript"/>
        </w:rPr>
        <w:t>„</w:t>
      </w:r>
      <w:r w:rsidRPr="00B4017E">
        <w:t xml:space="preserve">vis major”). Při prokázání změn cen ve srovnání s cenovou úrovní v době uzavření smlouvy mohou smluvní strany po vzájemné dohodě upravit kupní cenu písemným dodatkem ke kupní smlouvě. Tato změna však nesmí odporovat limitům uvedeným v zákoně č. 134/2016 Sb., o zadávání veřejných zakázek, v znění pozdějších předpisů, (dále jako „zákon o zadávání veřejných zakázek“). </w:t>
      </w:r>
    </w:p>
    <w:p w14:paraId="60ADA5C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Platební podmínky</w:t>
      </w:r>
    </w:p>
    <w:p w14:paraId="4797566F" w14:textId="3B7DB69D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Datem zdanitelného plnění se rozumí den </w:t>
      </w:r>
      <w:r w:rsidR="005B7D7B">
        <w:rPr>
          <w:rFonts w:cs="Arial"/>
        </w:rPr>
        <w:t>dodání</w:t>
      </w:r>
      <w:r w:rsidRPr="00153409">
        <w:rPr>
          <w:rFonts w:cs="Arial"/>
        </w:rPr>
        <w:t xml:space="preserve">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7F55456E" w14:textId="426451F2" w:rsidR="00F7456A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Cena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bude uhrazena na základě </w:t>
      </w:r>
      <w:r w:rsidR="00430F71">
        <w:rPr>
          <w:rFonts w:cs="Arial"/>
        </w:rPr>
        <w:t>dílčích faktur</w:t>
      </w:r>
      <w:r w:rsidRPr="00153409">
        <w:rPr>
          <w:rFonts w:cs="Arial"/>
        </w:rPr>
        <w:t xml:space="preserve"> </w:t>
      </w:r>
      <w:r w:rsidR="00A01EE5">
        <w:rPr>
          <w:rFonts w:cs="Arial"/>
        </w:rPr>
        <w:t>vystavených prodávajícím po dodání dílčího plnění</w:t>
      </w:r>
      <w:r w:rsidRPr="00153409">
        <w:rPr>
          <w:rFonts w:cs="Arial"/>
        </w:rPr>
        <w:t xml:space="preserve"> se splatností 45 dní od doručení faktury kupujícímu. V případě prodlení s platbou je kupující povinen uhradit prodávajícímu úrok ve výši stanovené právním předpisem. </w:t>
      </w:r>
    </w:p>
    <w:p w14:paraId="6FEEEA03" w14:textId="2A0BC7EE" w:rsidR="0061794B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Faktury se prodávající zavazuje zasílat kupujícímu na e-mailovou adresu pro zasílání faktur: </w:t>
      </w:r>
      <w:hyperlink r:id="rId8" w:history="1">
        <w:r w:rsidR="00F7456A" w:rsidRPr="00CA62AC">
          <w:rPr>
            <w:rStyle w:val="Hypertextovodkaz"/>
            <w:rFonts w:cs="Arial"/>
          </w:rPr>
          <w:t>faktury@bvk.cz</w:t>
        </w:r>
      </w:hyperlink>
    </w:p>
    <w:p w14:paraId="3B9471B2" w14:textId="4C1A9B9D" w:rsidR="0061794B" w:rsidRPr="00F7456A" w:rsidRDefault="0061794B" w:rsidP="00F7456A">
      <w:pPr>
        <w:pStyle w:val="22uroven"/>
        <w:ind w:left="567" w:hanging="567"/>
        <w:rPr>
          <w:rFonts w:cs="Arial"/>
        </w:rPr>
      </w:pPr>
      <w:r w:rsidRPr="00F7456A">
        <w:rPr>
          <w:rFonts w:cs="Arial"/>
        </w:rPr>
        <w:t>Prodávající uvede na faktuře číslo smlouvy kupujícího. Platba bude provedena převodem na účet prodávajícího uvedený ve faktuře.</w:t>
      </w:r>
    </w:p>
    <w:p w14:paraId="04C108E2" w14:textId="50E6F557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případě, že prodávající získá v době průběhu zdanitelného plnění, rozhodnutím správce daně, status nespolehlivého plátce, v souladu s ustanovením § 106a z</w:t>
      </w:r>
      <w:r w:rsidR="00324555">
        <w:rPr>
          <w:rFonts w:cs="Arial"/>
        </w:rPr>
        <w:t>ákona č. 235/2004 Sb., o dani z </w:t>
      </w:r>
      <w:r w:rsidRPr="00153409">
        <w:rPr>
          <w:rFonts w:cs="Arial"/>
        </w:rPr>
        <w:t>přidané hodnoty, ve znění pozdějších předpisů, uhradí kupujíc</w:t>
      </w:r>
      <w:r w:rsidR="00324555">
        <w:rPr>
          <w:rFonts w:cs="Arial"/>
        </w:rPr>
        <w:t>í DPH z poskytnutého plnění dle </w:t>
      </w:r>
      <w:r w:rsidRPr="00153409">
        <w:rPr>
          <w:rFonts w:cs="Arial"/>
        </w:rPr>
        <w:t xml:space="preserve">§ 109a téhož zákona přímo příslušnému správci daně namísto prodávajícího a následně uhradí prodávajícímu sjednanou cenu za poskytnuté plnění, poníženou o takto zaplacenou daň. </w:t>
      </w:r>
    </w:p>
    <w:p w14:paraId="7C7E7E38" w14:textId="6B2443A4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Kupující tuto skutečnost využití „zvláštního způsobu zajištění daně“ písemně oznámí prodá</w:t>
      </w:r>
      <w:r w:rsidR="00DA384C" w:rsidRPr="00153409">
        <w:rPr>
          <w:rFonts w:cs="Arial"/>
        </w:rPr>
        <w:t>vajícímu do 5</w:t>
      </w:r>
      <w:r w:rsidRPr="00153409">
        <w:rPr>
          <w:rFonts w:cs="Arial"/>
        </w:rPr>
        <w:t xml:space="preserve"> dnů od úhrady a zároveň připojí kopii dokladu o uhrazení DPH včetně identifikace úhrady podle § 109a. </w:t>
      </w:r>
    </w:p>
    <w:p w14:paraId="1BBD2C6C" w14:textId="5F93420B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Prodávající se zavazuje uvést na faktuře účet zveřejněný správcem daně způsobem, umožňujícím dálkový přístup. Je-li na faktuře vystavené prodáva</w:t>
      </w:r>
      <w:r w:rsidR="00324555">
        <w:rPr>
          <w:rFonts w:cs="Arial"/>
        </w:rPr>
        <w:t>jícím uvedený jiný účet, než je </w:t>
      </w:r>
      <w:r w:rsidRPr="00153409">
        <w:rPr>
          <w:rFonts w:cs="Arial"/>
        </w:rPr>
        <w:t>účet uvedený v předchozí větě, je kupující oprávněn zaslat fakturu zpět</w:t>
      </w:r>
      <w:r w:rsidR="00324555">
        <w:rPr>
          <w:rFonts w:cs="Arial"/>
        </w:rPr>
        <w:t xml:space="preserve"> prodávajícímu k </w:t>
      </w:r>
      <w:r w:rsidRPr="00153409">
        <w:rPr>
          <w:rFonts w:cs="Arial"/>
        </w:rPr>
        <w:t>opravě. V takovém případě se lhůta splatnosti zastavuje a nová lhůta splatnosti počíná běžet dnem doručení opravené faktury s uvedením správného účtu prodávajícího, tj. účtu zveřejněného správcem daně.</w:t>
      </w:r>
    </w:p>
    <w:p w14:paraId="668A44BD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 xml:space="preserve">Záruka za jakost </w:t>
      </w:r>
    </w:p>
    <w:p w14:paraId="5F850D00" w14:textId="6F632A88" w:rsidR="00C16854" w:rsidRDefault="00C16854" w:rsidP="00C1685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Prodávající se zavazuje, že </w:t>
      </w:r>
      <w:r>
        <w:rPr>
          <w:rFonts w:cs="Arial"/>
        </w:rPr>
        <w:t>produkt bude způsobilý</w:t>
      </w:r>
      <w:r w:rsidRPr="00153409">
        <w:rPr>
          <w:rFonts w:cs="Arial"/>
        </w:rPr>
        <w:t xml:space="preserve"> k použití pro obvyklý účel nebo že si zachová obvyklé vlastnosti. Záruční doba začíná běžet dnem předání </w:t>
      </w:r>
      <w:r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0E50AD4B" w14:textId="237424B7" w:rsidR="00C16854" w:rsidRPr="00DE4A46" w:rsidRDefault="00C16854" w:rsidP="00C16854">
      <w:pPr>
        <w:pStyle w:val="22uroven"/>
        <w:ind w:left="510" w:hanging="510"/>
      </w:pPr>
      <w:r w:rsidRPr="00616EE0">
        <w:t xml:space="preserve">Při dodržení normálních podmínek skladování </w:t>
      </w:r>
      <w:r w:rsidR="00806CD4">
        <w:t xml:space="preserve">v budově (teplota 5 – 35 </w:t>
      </w:r>
      <w:r w:rsidRPr="00616EE0">
        <w:rPr>
          <w:lang w:val="en-US"/>
        </w:rPr>
        <w:t>°</w:t>
      </w:r>
      <w:r w:rsidRPr="00616EE0">
        <w:t>C, nevystaven</w:t>
      </w:r>
      <w:r w:rsidR="00806CD4">
        <w:t>í</w:t>
      </w:r>
      <w:r>
        <w:t xml:space="preserve"> přímému slunečnímu svitu nebo </w:t>
      </w:r>
      <w:r w:rsidRPr="00616EE0">
        <w:t xml:space="preserve">UV záření) </w:t>
      </w:r>
      <w:r>
        <w:t xml:space="preserve">je záruční doba </w:t>
      </w:r>
      <w:r w:rsidR="00806CD4">
        <w:t>6</w:t>
      </w:r>
      <w:r w:rsidRPr="00616EE0">
        <w:t xml:space="preserve"> měsíců ode dne dodávky</w:t>
      </w:r>
      <w:r w:rsidR="00D464A7">
        <w:t xml:space="preserve"> produktu</w:t>
      </w:r>
      <w:r w:rsidRPr="00531D5F">
        <w:t>.</w:t>
      </w:r>
    </w:p>
    <w:p w14:paraId="12E66AEB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lastRenderedPageBreak/>
        <w:t>Odpovědnost za vady</w:t>
      </w:r>
    </w:p>
    <w:p w14:paraId="63703855" w14:textId="2888DB51" w:rsidR="0057116C" w:rsidRDefault="0057116C" w:rsidP="0057116C">
      <w:pPr>
        <w:pStyle w:val="22uroven"/>
        <w:ind w:left="567" w:hanging="567"/>
      </w:pPr>
      <w:r w:rsidRPr="00616EE0">
        <w:t xml:space="preserve">Prodávající se zavazuje, že </w:t>
      </w:r>
      <w:r w:rsidR="00707CCB">
        <w:t>produkt bude předán</w:t>
      </w:r>
      <w:r w:rsidRPr="00616EE0">
        <w:t xml:space="preserve"> kupujícímu bez vad a dále, že </w:t>
      </w:r>
      <w:r w:rsidR="00707CCB">
        <w:t>produkt</w:t>
      </w:r>
      <w:r w:rsidRPr="00616EE0">
        <w:t xml:space="preserve"> </w:t>
      </w:r>
      <w:r>
        <w:t>bude mít vlastnosti stanovené smlouvu.</w:t>
      </w:r>
    </w:p>
    <w:p w14:paraId="632DFA1B" w14:textId="3FD924D3" w:rsidR="0057116C" w:rsidRPr="003A54EF" w:rsidRDefault="0057116C" w:rsidP="0057116C">
      <w:pPr>
        <w:pStyle w:val="22uroven"/>
        <w:ind w:left="567" w:hanging="567"/>
      </w:pPr>
      <w:r w:rsidRPr="00145F1C">
        <w:t xml:space="preserve">Zjevné vady dodávky je kupující povinen oznámit při přejímání </w:t>
      </w:r>
      <w:r w:rsidR="00707CCB">
        <w:t>produktu</w:t>
      </w:r>
      <w:r>
        <w:t xml:space="preserve"> a tyto budou zapsány do předávacího </w:t>
      </w:r>
      <w:r w:rsidRPr="003A54EF">
        <w:t>protokolu.</w:t>
      </w:r>
      <w:r w:rsidR="00707CCB">
        <w:t xml:space="preserve"> Kupující je oprávněn objednaný produkt </w:t>
      </w:r>
      <w:r w:rsidRPr="003A54EF">
        <w:t xml:space="preserve">nepřevzít v případě zjevných vad takového rozsahu, že </w:t>
      </w:r>
      <w:r w:rsidR="00707CCB">
        <w:t>produkt</w:t>
      </w:r>
      <w:r w:rsidRPr="003A54EF">
        <w:t xml:space="preserve"> nel</w:t>
      </w:r>
      <w:r w:rsidR="00707CCB">
        <w:t>ze v důsledku těchto vad užívat nebo</w:t>
      </w:r>
      <w:r w:rsidRPr="003A54EF">
        <w:t xml:space="preserve"> </w:t>
      </w:r>
      <w:r w:rsidR="00707CCB">
        <w:t>produkt</w:t>
      </w:r>
      <w:r w:rsidRPr="003A54EF">
        <w:t xml:space="preserve"> nebude splňovat technické požadavky předmětu plnění dle této smlouvy.</w:t>
      </w:r>
    </w:p>
    <w:p w14:paraId="5D8BA523" w14:textId="0F890697" w:rsidR="0057116C" w:rsidRDefault="0057116C" w:rsidP="0057116C">
      <w:pPr>
        <w:pStyle w:val="22uroven"/>
        <w:ind w:left="567" w:hanging="567"/>
      </w:pPr>
      <w:r w:rsidRPr="00735ED7">
        <w:t xml:space="preserve">V ostatních případech je </w:t>
      </w:r>
      <w:r>
        <w:t>kupující povinen reklamovat vady bez zbytečného odkladu po jejich zjištění.</w:t>
      </w:r>
      <w:r w:rsidRPr="00AA4FBD">
        <w:t xml:space="preserve"> </w:t>
      </w:r>
      <w:r w:rsidRPr="00145F1C">
        <w:t>Oznámení vad musí bý</w:t>
      </w:r>
      <w:r>
        <w:t xml:space="preserve">t zasláno prodávajícímu písemně. </w:t>
      </w:r>
    </w:p>
    <w:p w14:paraId="16CE948B" w14:textId="2DA345BB" w:rsidR="0057116C" w:rsidRPr="0057116C" w:rsidRDefault="0057116C" w:rsidP="0057116C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Drobné nepodstatné vady nemají za následek odklad povinnosti k</w:t>
      </w:r>
      <w:r>
        <w:rPr>
          <w:rFonts w:cs="Arial"/>
        </w:rPr>
        <w:t>upujícího zaplatit kupní cenu v </w:t>
      </w:r>
      <w:r w:rsidRPr="006D4F84">
        <w:rPr>
          <w:rFonts w:cs="Arial"/>
        </w:rPr>
        <w:t>dohodnuté době splatnosti.</w:t>
      </w:r>
    </w:p>
    <w:p w14:paraId="3970A6DC" w14:textId="1A952EC1" w:rsidR="00DC0880" w:rsidRPr="006D4F84" w:rsidRDefault="00AC0173" w:rsidP="00771DFB">
      <w:pPr>
        <w:pStyle w:val="22uroven"/>
        <w:ind w:left="510" w:hanging="510"/>
        <w:rPr>
          <w:rFonts w:cs="Arial"/>
        </w:rPr>
      </w:pPr>
      <w:r w:rsidRPr="006D4F84">
        <w:rPr>
          <w:rFonts w:cs="Arial"/>
        </w:rPr>
        <w:t xml:space="preserve">Tímto nejsou dotčena práva z vadného plnění a právo na náhradu škody dle platných právních předpisů. </w:t>
      </w:r>
    </w:p>
    <w:p w14:paraId="56BDEA53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Ostatní ujednání</w:t>
      </w:r>
    </w:p>
    <w:p w14:paraId="258865C0" w14:textId="77777777" w:rsidR="00DC0880" w:rsidRPr="00153409" w:rsidRDefault="00DC0880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Vznikne-li prodávajícímu při plnění předmětu smlouvy odpad, je prodávající považován za jeho původce a je povinen takto vzniklý odpad začlenit do své evidence odpadů a dále s ním nakládat v souladu s platnou legislativou. Prodávající se stává vlastníkem vzniklého odpadu nejpozději okamžikem jeho vzniku. Kupující není původcem odpadu. </w:t>
      </w:r>
    </w:p>
    <w:p w14:paraId="1F1672E8" w14:textId="1CC47606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je podnikatelem a uzavírá smlouvu při svém podnikání a na smlouvu se tudíž neuplatní ustanovení § 1793 odst. 1 zákona č. 89/2012 Sb., občanský zákoník, ve znění pozdějších předpisů, (dále jako „občanský zákoník“).</w:t>
      </w:r>
    </w:p>
    <w:p w14:paraId="3B42FE61" w14:textId="7A48402A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na sebe přebírá nebezpečí změny okolnosti podle ustanovení § 1765 občanského zákoníku.</w:t>
      </w:r>
    </w:p>
    <w:p w14:paraId="220E289D" w14:textId="77777777" w:rsidR="0026764D" w:rsidRPr="00153409" w:rsidRDefault="0026764D" w:rsidP="0026764D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 se zavazuje, že:</w:t>
      </w:r>
    </w:p>
    <w:p w14:paraId="1438E3DB" w14:textId="1FBD20B1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zajistí dodávku </w:t>
      </w:r>
      <w:r w:rsidR="00C543AC">
        <w:rPr>
          <w:rFonts w:cs="Arial"/>
        </w:rPr>
        <w:t>produktu</w:t>
      </w:r>
      <w:r w:rsidRPr="00153409">
        <w:rPr>
          <w:rFonts w:cs="Arial"/>
        </w:rPr>
        <w:t xml:space="preserve"> v souladu s obecně závaznými právními předpisy v oblasti bezpečnosti a ochrany zdraví při práci (BOZP), požární ochrany (PO) a životního prostředí (ŽP),</w:t>
      </w:r>
    </w:p>
    <w:p w14:paraId="658A13B6" w14:textId="11B1EFEB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bude v areálech kupujícího jednat v souladu s pokyny, se kterými bude prokazatelně seznámen a před zahájením prací předá kupujícímu </w:t>
      </w:r>
      <w:r w:rsidR="00666175">
        <w:rPr>
          <w:rFonts w:cs="Arial"/>
        </w:rPr>
        <w:t>rizika BOZP v souladu s </w:t>
      </w:r>
      <w:r w:rsidRPr="00153409">
        <w:rPr>
          <w:rFonts w:cs="Arial"/>
        </w:rPr>
        <w:t>požadavky zákoníku práce.</w:t>
      </w:r>
    </w:p>
    <w:p w14:paraId="18050B0A" w14:textId="454B2D54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dostojí svým závazkům, vyplývajícím ze zásady společensky odpovědného zadávání dle § 6 odst. 4 zákona </w:t>
      </w:r>
      <w:r w:rsidR="00AE3B6B">
        <w:rPr>
          <w:rFonts w:cs="Arial"/>
        </w:rPr>
        <w:t>o zadávání veřejných zakázek</w:t>
      </w:r>
      <w:r w:rsidRPr="00153409">
        <w:rPr>
          <w:rFonts w:cs="Arial"/>
        </w:rPr>
        <w:t>, a to zejména:</w:t>
      </w:r>
    </w:p>
    <w:p w14:paraId="148543DF" w14:textId="2E6017D3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budou dodrženy zákonné pož</w:t>
      </w:r>
      <w:r w:rsidR="001E51EF" w:rsidRPr="00153409">
        <w:rPr>
          <w:rFonts w:cs="Arial"/>
          <w:szCs w:val="20"/>
        </w:rPr>
        <w:t>adavky, s důrazem na předpisy v </w:t>
      </w:r>
      <w:r w:rsidRPr="00153409">
        <w:rPr>
          <w:rFonts w:cs="Arial"/>
          <w:szCs w:val="20"/>
        </w:rPr>
        <w:t>oblasti BOZP, životního prostředí a zaměstnanosti, bude použito odpovídající vybavení a zdroje pro plnění zakázky, budou dodrženy mezinárodní úmluvy o lidských právech, sociálních či pracovních právech</w:t>
      </w:r>
      <w:r w:rsidR="001E51EF" w:rsidRPr="00153409">
        <w:rPr>
          <w:rFonts w:cs="Arial"/>
          <w:szCs w:val="20"/>
        </w:rPr>
        <w:t>,</w:t>
      </w:r>
    </w:p>
    <w:p w14:paraId="57896F31" w14:textId="46F7DF3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nejpřijatelnější řešení, umožňující být při plnění zakázky šetrnější k životnímu prostředí,</w:t>
      </w:r>
      <w:r w:rsidR="001E51EF" w:rsidRPr="00153409">
        <w:rPr>
          <w:rFonts w:cs="Arial"/>
          <w:szCs w:val="20"/>
        </w:rPr>
        <w:t xml:space="preserve"> zejména takové, které povede k </w:t>
      </w:r>
      <w:r w:rsidRPr="00153409">
        <w:rPr>
          <w:rFonts w:cs="Arial"/>
          <w:szCs w:val="20"/>
        </w:rPr>
        <w:t>omezení spotřeby energií, vody, surovin, produkce znečišťujících látek uvolňovaných do ovzduší, vody, půdy, omezení uhlíkové stopy</w:t>
      </w:r>
      <w:r w:rsidR="001E51EF" w:rsidRPr="00153409">
        <w:rPr>
          <w:rFonts w:cs="Arial"/>
          <w:szCs w:val="20"/>
        </w:rPr>
        <w:t>,</w:t>
      </w:r>
    </w:p>
    <w:p w14:paraId="4E7B98F2" w14:textId="08518E8A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  <w:r w:rsidR="001E51EF" w:rsidRPr="00153409">
        <w:rPr>
          <w:rFonts w:cs="Arial"/>
          <w:szCs w:val="20"/>
        </w:rPr>
        <w:t>,</w:t>
      </w:r>
    </w:p>
    <w:p w14:paraId="76A75633" w14:textId="3F4C3D9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</w:t>
      </w:r>
      <w:r w:rsidR="001E51EF" w:rsidRPr="00153409">
        <w:rPr>
          <w:rFonts w:cs="Arial"/>
          <w:szCs w:val="20"/>
        </w:rPr>
        <w:t>né řešení pro inovaci, tedy pro </w:t>
      </w:r>
      <w:r w:rsidRPr="00153409">
        <w:rPr>
          <w:rFonts w:cs="Arial"/>
          <w:szCs w:val="20"/>
        </w:rPr>
        <w:t>implementaci nového nebo značně zlepšeného produktu nebo služby</w:t>
      </w:r>
      <w:r w:rsidR="001E51EF" w:rsidRPr="00153409">
        <w:rPr>
          <w:rFonts w:cs="Arial"/>
          <w:szCs w:val="20"/>
        </w:rPr>
        <w:t>,</w:t>
      </w:r>
    </w:p>
    <w:p w14:paraId="0CA2DE03" w14:textId="377289D5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lastRenderedPageBreak/>
        <w:t>•</w:t>
      </w:r>
      <w:r w:rsidRPr="00153409">
        <w:rPr>
          <w:rFonts w:cs="Arial"/>
          <w:szCs w:val="20"/>
        </w:rPr>
        <w:tab/>
        <w:t>při plnění zakázky bude kladen důraz na dodržení postupů a použití materiálů zajišťujících kvalitu dodávky a tento po</w:t>
      </w:r>
      <w:r w:rsidR="004A2DA4" w:rsidRPr="00153409">
        <w:rPr>
          <w:rFonts w:cs="Arial"/>
          <w:szCs w:val="20"/>
        </w:rPr>
        <w:t>stup doloží příslušnými doklady.</w:t>
      </w:r>
    </w:p>
    <w:p w14:paraId="5F2BD9C0" w14:textId="612B1C9B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 a souhlasí s tím, že porušování uvedených povinností může být bráno jako podstatné porušení smluvního vztahu.</w:t>
      </w:r>
    </w:p>
    <w:p w14:paraId="2AD7047B" w14:textId="77777777" w:rsidR="00AC0173" w:rsidRPr="00153409" w:rsidRDefault="00AC0173" w:rsidP="00AC0173">
      <w:pPr>
        <w:pStyle w:val="11uroven"/>
        <w:ind w:left="357" w:hanging="357"/>
        <w:rPr>
          <w:rFonts w:cs="Arial"/>
        </w:rPr>
      </w:pPr>
      <w:r w:rsidRPr="00153409">
        <w:rPr>
          <w:rFonts w:cs="Arial"/>
        </w:rPr>
        <w:t>Účinnost smlouvy, odstoupení, sankce, ukončení smlouvy</w:t>
      </w:r>
    </w:p>
    <w:p w14:paraId="15D3A61F" w14:textId="5F93AAFD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Tato smlouva je uzavřena podpisem obou smluvních stran. Smlo</w:t>
      </w:r>
      <w:r w:rsidR="007D7466">
        <w:rPr>
          <w:rFonts w:cs="Arial"/>
        </w:rPr>
        <w:t>uva se uzavírá na dobu určitou</w:t>
      </w:r>
      <w:r w:rsidR="0086506A">
        <w:rPr>
          <w:rFonts w:cs="Arial"/>
        </w:rPr>
        <w:t xml:space="preserve"> s účinností od 1. 1. 2026 do 31. 12. 2027</w:t>
      </w:r>
      <w:r w:rsidR="007D7466">
        <w:rPr>
          <w:rFonts w:cs="Arial"/>
        </w:rPr>
        <w:t>.</w:t>
      </w:r>
    </w:p>
    <w:p w14:paraId="7398B904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14:paraId="44FED2C7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Podstatným porušením této smlouvy se rozumí zejména: </w:t>
      </w:r>
    </w:p>
    <w:p w14:paraId="21921C0D" w14:textId="77F441E1" w:rsidR="00B3334D" w:rsidRPr="00153409" w:rsidRDefault="00B3334D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 w:rsidRPr="00153409">
        <w:rPr>
          <w:rFonts w:ascii="Arial" w:hAnsi="Arial" w:cs="Arial"/>
          <w:sz w:val="20"/>
          <w:lang w:eastAsia="en-US"/>
        </w:rPr>
        <w:t>nedodržení doby plnění bez řádné dohody s kupujícím,</w:t>
      </w:r>
    </w:p>
    <w:p w14:paraId="236ADEB4" w14:textId="282AAF80" w:rsidR="00B3334D" w:rsidRDefault="00B3334D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 w:rsidRPr="00153409">
        <w:rPr>
          <w:rFonts w:ascii="Arial" w:hAnsi="Arial" w:cs="Arial"/>
          <w:sz w:val="20"/>
          <w:lang w:eastAsia="en-US"/>
        </w:rPr>
        <w:t>nedodržení smluvních cen bez řádné dohody s kupujícím,</w:t>
      </w:r>
    </w:p>
    <w:p w14:paraId="089B8444" w14:textId="199417C4" w:rsidR="00225011" w:rsidRPr="00153409" w:rsidRDefault="00225011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nedodržení požadavků na produkt dle čl. 2 této smlouvy,</w:t>
      </w:r>
    </w:p>
    <w:p w14:paraId="48F55682" w14:textId="22ECECC9" w:rsidR="00AC0173" w:rsidRPr="00153409" w:rsidRDefault="00AC0173" w:rsidP="00B3334D">
      <w:pPr>
        <w:pStyle w:val="odrka"/>
        <w:numPr>
          <w:ilvl w:val="0"/>
          <w:numId w:val="19"/>
        </w:numPr>
        <w:rPr>
          <w:rFonts w:cs="Arial"/>
          <w:szCs w:val="20"/>
        </w:rPr>
      </w:pPr>
      <w:r w:rsidRPr="00153409">
        <w:rPr>
          <w:rFonts w:cs="Arial"/>
          <w:szCs w:val="20"/>
        </w:rPr>
        <w:t xml:space="preserve">prodlení </w:t>
      </w:r>
      <w:r w:rsidR="00B3334D" w:rsidRPr="00153409">
        <w:rPr>
          <w:rFonts w:cs="Arial"/>
          <w:szCs w:val="20"/>
        </w:rPr>
        <w:t>kupujícího</w:t>
      </w:r>
      <w:r w:rsidRPr="00153409">
        <w:rPr>
          <w:rFonts w:cs="Arial"/>
          <w:szCs w:val="20"/>
        </w:rPr>
        <w:t xml:space="preserve"> s uhrazením faktury delší než </w:t>
      </w:r>
      <w:r w:rsidR="00B3334D" w:rsidRPr="00153409">
        <w:rPr>
          <w:rFonts w:cs="Arial"/>
          <w:szCs w:val="20"/>
        </w:rPr>
        <w:t>15</w:t>
      </w:r>
      <w:r w:rsidRPr="00153409">
        <w:rPr>
          <w:rFonts w:cs="Arial"/>
          <w:szCs w:val="20"/>
        </w:rPr>
        <w:t xml:space="preserve"> dnů</w:t>
      </w:r>
      <w:r w:rsidR="00B3334D" w:rsidRPr="00153409">
        <w:rPr>
          <w:rFonts w:cs="Arial"/>
          <w:szCs w:val="20"/>
        </w:rPr>
        <w:t xml:space="preserve"> po lhůtě splatnosti</w:t>
      </w:r>
      <w:r w:rsidRPr="00153409">
        <w:rPr>
          <w:rFonts w:cs="Arial"/>
          <w:szCs w:val="20"/>
        </w:rPr>
        <w:t>.</w:t>
      </w:r>
    </w:p>
    <w:p w14:paraId="1C490EDA" w14:textId="3E0F08D2" w:rsidR="00E826D4" w:rsidRDefault="00475F46" w:rsidP="00E826D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E826D4" w:rsidRPr="00153409">
        <w:rPr>
          <w:rFonts w:cs="Arial"/>
        </w:rPr>
        <w:t xml:space="preserve"> je oprávněn odstoupit od smlouvy také v případě, že je proti </w:t>
      </w:r>
      <w:r w:rsidRPr="00153409">
        <w:rPr>
          <w:rFonts w:cs="Arial"/>
        </w:rPr>
        <w:t>prodávajícímu</w:t>
      </w:r>
      <w:r w:rsidR="00E826D4" w:rsidRPr="00153409">
        <w:rPr>
          <w:rFonts w:cs="Arial"/>
        </w:rPr>
        <w:t xml:space="preserve"> vedeno insolvenční řízení ve smyslu zákona č. 182/2006 Sb., o úpadku a způsobech jeho řešení (insolvenční zákon), přičemž je tak možné učinit pouze v případě, že nebude v zákonné lhůtě prohlášen insolvenční návrh za zjevně bezdůvodný.</w:t>
      </w:r>
    </w:p>
    <w:p w14:paraId="070493F8" w14:textId="052162A3" w:rsidR="00AC0173" w:rsidRPr="00EB0023" w:rsidRDefault="00AC0173" w:rsidP="00EB0023">
      <w:pPr>
        <w:pStyle w:val="22uroven"/>
        <w:ind w:left="567" w:hanging="567"/>
        <w:rPr>
          <w:rFonts w:cs="Arial"/>
        </w:rPr>
      </w:pPr>
      <w:r w:rsidRPr="00EB0023">
        <w:rPr>
          <w:rFonts w:cs="Arial"/>
        </w:rPr>
        <w:t xml:space="preserve">Smlouvu lze ukončit: </w:t>
      </w:r>
    </w:p>
    <w:p w14:paraId="55AD434B" w14:textId="77777777" w:rsidR="00AC0173" w:rsidRPr="00520095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20095">
        <w:rPr>
          <w:rFonts w:ascii="Arial" w:hAnsi="Arial" w:cs="Arial"/>
        </w:rPr>
        <w:t>písemnou dohodou obou smluvních stran,</w:t>
      </w:r>
    </w:p>
    <w:p w14:paraId="72FB88E8" w14:textId="77777777" w:rsidR="00AC0173" w:rsidRPr="00520095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20095">
        <w:rPr>
          <w:rFonts w:ascii="Arial" w:hAnsi="Arial" w:cs="Arial"/>
        </w:rPr>
        <w:t>písemnou výpovědí s výpovědní dobou 3 měsíců. Výpovědní doba počíná běžet první den měsíce následujícího po obdržení výpovědi,</w:t>
      </w:r>
    </w:p>
    <w:p w14:paraId="36C0255E" w14:textId="77777777" w:rsidR="00AC0173" w:rsidRPr="00153409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153409">
        <w:rPr>
          <w:rFonts w:ascii="Arial" w:hAnsi="Arial" w:cs="Arial"/>
        </w:rPr>
        <w:t>zánikem jedné ze smluvních stran bez právního nástupce.</w:t>
      </w:r>
    </w:p>
    <w:p w14:paraId="6B5CCEDD" w14:textId="77777777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>V případě ukončení smlouvy se smluvní strany zavazují dohodnout se na způsobu vypořádání vzájemných závazků.</w:t>
      </w:r>
    </w:p>
    <w:p w14:paraId="6278F04A" w14:textId="6E7AA23A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 xml:space="preserve">Kupující se touto smlouvou zavazuje převzít pouze </w:t>
      </w:r>
      <w:r w:rsidR="00F77083">
        <w:rPr>
          <w:rFonts w:cs="Arial"/>
        </w:rPr>
        <w:t>produkt, který jím byl</w:t>
      </w:r>
      <w:r w:rsidRPr="00153409">
        <w:rPr>
          <w:rFonts w:cs="Arial"/>
        </w:rPr>
        <w:t xml:space="preserve"> závazně a v so</w:t>
      </w:r>
      <w:r w:rsidR="00F77083">
        <w:rPr>
          <w:rFonts w:cs="Arial"/>
        </w:rPr>
        <w:t>uladu s touto smlouvou objednán</w:t>
      </w:r>
      <w:r w:rsidRPr="00153409">
        <w:rPr>
          <w:rFonts w:cs="Arial"/>
        </w:rPr>
        <w:t>.</w:t>
      </w:r>
      <w:r w:rsidR="00344FDB">
        <w:rPr>
          <w:rFonts w:cs="Arial"/>
        </w:rPr>
        <w:t xml:space="preserve"> Kupující je oprávněn odebrat </w:t>
      </w:r>
      <w:r w:rsidR="00F77083">
        <w:rPr>
          <w:rFonts w:cs="Arial"/>
        </w:rPr>
        <w:t>produkt</w:t>
      </w:r>
      <w:r w:rsidR="00344FDB">
        <w:rPr>
          <w:rFonts w:cs="Arial"/>
        </w:rPr>
        <w:t xml:space="preserve"> v menším objemu, než je uvedeno v</w:t>
      </w:r>
      <w:r w:rsidR="00F77083">
        <w:rPr>
          <w:rFonts w:cs="Arial"/>
        </w:rPr>
        <w:t xml:space="preserve"> čl. </w:t>
      </w:r>
      <w:proofErr w:type="gramStart"/>
      <w:r w:rsidR="00F77083">
        <w:rPr>
          <w:rFonts w:cs="Arial"/>
        </w:rPr>
        <w:t xml:space="preserve">2.1. </w:t>
      </w:r>
      <w:r w:rsidR="00344FDB">
        <w:rPr>
          <w:rFonts w:cs="Arial"/>
        </w:rPr>
        <w:t>této</w:t>
      </w:r>
      <w:proofErr w:type="gramEnd"/>
      <w:r w:rsidR="00344FDB">
        <w:rPr>
          <w:rFonts w:cs="Arial"/>
        </w:rPr>
        <w:t xml:space="preserve"> smlouvy, a to bez jakékoliv sankce ze strany prodávajícího. </w:t>
      </w:r>
    </w:p>
    <w:p w14:paraId="63F1BA9E" w14:textId="2109BABE" w:rsidR="00AC0173" w:rsidRPr="00153409" w:rsidRDefault="00475F46" w:rsidP="00475F46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 nedodržení termínu dodání prodávajícím se stanoví</w:t>
      </w:r>
      <w:r w:rsidR="00600311">
        <w:rPr>
          <w:rFonts w:cs="Arial"/>
        </w:rPr>
        <w:t xml:space="preserve"> smluvní pokuta ve výši 0,03% z </w:t>
      </w:r>
      <w:r w:rsidRPr="00153409">
        <w:rPr>
          <w:rFonts w:cs="Arial"/>
        </w:rPr>
        <w:t>hodnoty dodávky za každý den prodlení.</w:t>
      </w:r>
      <w:r w:rsidR="00AC0173" w:rsidRPr="00153409">
        <w:rPr>
          <w:rFonts w:cs="Arial"/>
        </w:rPr>
        <w:t xml:space="preserve"> Smluvní pokuta se stává splatnou 7. den po vyzvání k její úhradě. Takto sjednané sankce nemají vliv na příp</w:t>
      </w:r>
      <w:r w:rsidR="00600311">
        <w:rPr>
          <w:rFonts w:cs="Arial"/>
        </w:rPr>
        <w:t>adnou povinnost náhrady škody a </w:t>
      </w:r>
      <w:r w:rsidR="00AC0173" w:rsidRPr="00153409">
        <w:rPr>
          <w:rFonts w:cs="Arial"/>
        </w:rPr>
        <w:t xml:space="preserve">povinnost plnit řádně předmět smlouvy. </w:t>
      </w:r>
    </w:p>
    <w:p w14:paraId="4B9136C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Dodatky a změny smlouvy</w:t>
      </w:r>
    </w:p>
    <w:p w14:paraId="1CEE97E1" w14:textId="43848E7A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Tuto smlouvu lze měnit nebo </w:t>
      </w:r>
      <w:r w:rsidR="00AC0173" w:rsidRPr="00153409">
        <w:rPr>
          <w:rFonts w:cs="Arial"/>
        </w:rPr>
        <w:t>doplnit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 neakceptují právní jednání protistrany učiněné elektronicky nebo jiným</w:t>
      </w:r>
      <w:r w:rsidR="00512657" w:rsidRPr="00153409">
        <w:rPr>
          <w:rFonts w:cs="Arial"/>
        </w:rPr>
        <w:t>i</w:t>
      </w:r>
      <w:r w:rsidR="00AC0173" w:rsidRPr="00153409">
        <w:rPr>
          <w:rFonts w:cs="Arial"/>
        </w:rPr>
        <w:t xml:space="preserve"> technickými prostředky. Smluvní strany vylučují přijetí nabídky s dodatkem nebo odchylkou.</w:t>
      </w:r>
    </w:p>
    <w:p w14:paraId="08455FB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Závěrečná ujednání</w:t>
      </w:r>
    </w:p>
    <w:p w14:paraId="6874D1AE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pro účely plnění této smlouvy si navzájem a v nezbytném rozsahu zpřístupňují osobní údaje svých zaměstnanců. Každá ze smluvních stran bude jí zpřístupněné osobní údaje na základě této smlouvy zpracovávat jako samostatný správce pouze pro účely </w:t>
      </w:r>
      <w:r w:rsidRPr="00153409">
        <w:rPr>
          <w:rFonts w:cs="Arial"/>
        </w:rPr>
        <w:lastRenderedPageBreak/>
        <w:t>plnění této smlouvy.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 v sídle společnosti.</w:t>
      </w:r>
    </w:p>
    <w:p w14:paraId="649CEBE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SUEZ, a která je umístěna na internetových stránkách společnosti www.bvk.cz. Pro oznámení nelegálního a neetického chování je možné použít emailovou adresu: </w:t>
      </w:r>
      <w:hyperlink r:id="rId9" w:history="1">
        <w:r w:rsidRPr="00153409">
          <w:rPr>
            <w:rStyle w:val="Hypertextovodkaz"/>
            <w:rFonts w:cs="Arial"/>
          </w:rPr>
          <w:t>ethics@suez.com</w:t>
        </w:r>
      </w:hyperlink>
      <w:r w:rsidRPr="00153409">
        <w:rPr>
          <w:rFonts w:cs="Arial"/>
        </w:rPr>
        <w:t>.</w:t>
      </w:r>
    </w:p>
    <w:p w14:paraId="7312179D" w14:textId="5182A7F8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vědomí, že společnost Brněnské vodárny a kanalizace, a.s. je povinným subjektem dle zákona č. 106/1999 Sb., o svobodném přístupu k informacím, ve znění pozdějších předpisů.</w:t>
      </w:r>
    </w:p>
    <w:p w14:paraId="1820CC10" w14:textId="269CB4D8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vyhotovena ve 2 stejnopisech, z nichž 1 obdrží </w:t>
      </w:r>
      <w:r w:rsidR="00475F46" w:rsidRPr="00153409">
        <w:rPr>
          <w:rFonts w:cs="Arial"/>
        </w:rPr>
        <w:t>prodávající</w:t>
      </w:r>
      <w:r w:rsidRPr="00153409">
        <w:rPr>
          <w:rFonts w:cs="Arial"/>
        </w:rPr>
        <w:t xml:space="preserve"> a 1 </w:t>
      </w:r>
      <w:r w:rsidR="00475F46" w:rsidRPr="00153409">
        <w:rPr>
          <w:rFonts w:cs="Arial"/>
        </w:rPr>
        <w:t>kupující</w:t>
      </w:r>
      <w:r w:rsidRPr="00153409">
        <w:rPr>
          <w:rFonts w:cs="Arial"/>
        </w:rPr>
        <w:t>.</w:t>
      </w:r>
    </w:p>
    <w:p w14:paraId="3D413630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Tato smlouva byla uzavřena v běžném obchodním styku právnickou osobou, která byla založena za 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 (dále jako „zákon o registru smluv“), pro naplnění zásady transparentnosti při uzavírání smlouvy se smluvní strany dohodly, že Brněnské vodárny a kanalizace, a.s. zajistí zveřejnění smlouvy v registru smluv. </w:t>
      </w:r>
    </w:p>
    <w:p w14:paraId="09C8A80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údaje uvedené v této smlouvě nejsou informacemi požívajícími ochrany důvěrnosti majetkových poměrů. </w:t>
      </w:r>
    </w:p>
    <w:p w14:paraId="71E1FCA9" w14:textId="605A8C70" w:rsidR="00AC0173" w:rsidRPr="0048366E" w:rsidRDefault="00475F46" w:rsidP="00AC0173">
      <w:pPr>
        <w:pStyle w:val="22uroven"/>
        <w:ind w:left="567" w:hanging="567"/>
        <w:rPr>
          <w:rFonts w:cs="Arial"/>
          <w:u w:val="single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dále výslovně uvádí, že skutečnosti uvedené v této smlouvě nepovažuje za obchodní tajemství ve smyslu ustanovení § 504 občanského zákoníku a uděluje svolení k jejich užití </w:t>
      </w:r>
      <w:r w:rsidR="00775EF1" w:rsidRPr="00153409">
        <w:rPr>
          <w:rFonts w:cs="Arial"/>
        </w:rPr>
        <w:t>a </w:t>
      </w:r>
      <w:r w:rsidR="00AC0173" w:rsidRPr="0048366E">
        <w:rPr>
          <w:rFonts w:cs="Arial"/>
        </w:rPr>
        <w:t xml:space="preserve">zveřejnění </w:t>
      </w:r>
      <w:r w:rsidR="00B02A78" w:rsidRPr="00AA4A5F">
        <w:rPr>
          <w:rFonts w:cs="Arial"/>
          <w:u w:val="single"/>
        </w:rPr>
        <w:t xml:space="preserve">s výjimkou informací o jednotkové </w:t>
      </w:r>
      <w:r w:rsidR="00647D8D">
        <w:rPr>
          <w:rFonts w:cs="Arial"/>
          <w:u w:val="single"/>
        </w:rPr>
        <w:t xml:space="preserve">a celkové </w:t>
      </w:r>
      <w:r w:rsidR="00B02A78" w:rsidRPr="00AA4A5F">
        <w:rPr>
          <w:rFonts w:cs="Arial"/>
          <w:u w:val="single"/>
        </w:rPr>
        <w:t xml:space="preserve">ceně </w:t>
      </w:r>
      <w:r w:rsidR="00B02A78">
        <w:rPr>
          <w:rFonts w:cs="Arial"/>
          <w:u w:val="single"/>
        </w:rPr>
        <w:t>produktu</w:t>
      </w:r>
      <w:r w:rsidR="00B02A78" w:rsidRPr="00AA4A5F">
        <w:rPr>
          <w:rFonts w:cs="Arial"/>
          <w:u w:val="single"/>
        </w:rPr>
        <w:t xml:space="preserve"> uvedené v bodě 5.1 této smlouvy, které prodávající považuje za své obchodní tajemství a k jejichž uveřejnění prodávající souhlas neuděluje</w:t>
      </w:r>
      <w:r w:rsidR="001076DF" w:rsidRPr="0048366E">
        <w:rPr>
          <w:rFonts w:cs="Arial"/>
        </w:rPr>
        <w:t>.</w:t>
      </w:r>
      <w:r w:rsidR="00B02A78">
        <w:rPr>
          <w:rFonts w:cs="Arial"/>
        </w:rPr>
        <w:t xml:space="preserve"> </w:t>
      </w:r>
    </w:p>
    <w:p w14:paraId="05A6D87C" w14:textId="113645F4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 xml:space="preserve"> výslovně uvádí, že skutečnosti uvedené v této smlouvě nepovažuje za obchodní tajemství ve smyslu ustanovení § 504 občanského zákoníku a u</w:t>
      </w:r>
      <w:r w:rsidR="00775EF1" w:rsidRPr="00153409">
        <w:rPr>
          <w:rFonts w:cs="Arial"/>
        </w:rPr>
        <w:t>děluje svolení k jejich užití a </w:t>
      </w:r>
      <w:r w:rsidR="00AC0173" w:rsidRPr="00153409">
        <w:rPr>
          <w:rFonts w:cs="Arial"/>
        </w:rPr>
        <w:t xml:space="preserve">zveřejnění bez stanovení jakýchkoliv dalších podmínek. </w:t>
      </w:r>
    </w:p>
    <w:p w14:paraId="2AE09511" w14:textId="0EDCABE3" w:rsidR="00475F46" w:rsidRPr="00061034" w:rsidRDefault="00AC0173" w:rsidP="0006103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Smluvní strany shodně prohlašují, že tuto smlouvu uzavírají svobodně a vážně, že považují jeho obsah za určitý a srozumitelný, souhlasí s ním a že jsou jim známy veškeré skutečnosti, jež jsou pro uzavření této smlouvy rozhodující, na důkaz čehož připojují své podpisy.</w:t>
      </w:r>
    </w:p>
    <w:p w14:paraId="037D3D4C" w14:textId="77777777" w:rsidR="00AC0173" w:rsidRPr="00153409" w:rsidRDefault="00AC0173" w:rsidP="00AC0173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690"/>
        <w:gridCol w:w="1751"/>
        <w:gridCol w:w="535"/>
        <w:gridCol w:w="2108"/>
        <w:gridCol w:w="722"/>
        <w:gridCol w:w="1419"/>
      </w:tblGrid>
      <w:tr w:rsidR="00B57EFA" w:rsidRPr="008272CF" w14:paraId="1E0D2F93" w14:textId="77777777" w:rsidTr="00FE6CA1">
        <w:tc>
          <w:tcPr>
            <w:tcW w:w="1869" w:type="dxa"/>
          </w:tcPr>
          <w:p w14:paraId="63ACB5B4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 xml:space="preserve">V  </w:t>
            </w:r>
            <w:r>
              <w:rPr>
                <w:rFonts w:ascii="Arial" w:hAnsi="Arial" w:cs="Arial"/>
              </w:rPr>
              <w:t>Sokolově</w:t>
            </w:r>
          </w:p>
        </w:tc>
        <w:tc>
          <w:tcPr>
            <w:tcW w:w="697" w:type="dxa"/>
          </w:tcPr>
          <w:p w14:paraId="73C39B6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772" w:type="dxa"/>
          </w:tcPr>
          <w:p w14:paraId="322E60B1" w14:textId="4CE55CAF" w:rsidR="00B57EFA" w:rsidRPr="008272CF" w:rsidRDefault="005601DE" w:rsidP="005601D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17.10.2025</w:t>
            </w:r>
            <w:proofErr w:type="gramEnd"/>
          </w:p>
        </w:tc>
        <w:tc>
          <w:tcPr>
            <w:tcW w:w="549" w:type="dxa"/>
          </w:tcPr>
          <w:p w14:paraId="384033DA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12120BF6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V Brně</w:t>
            </w:r>
          </w:p>
        </w:tc>
        <w:tc>
          <w:tcPr>
            <w:tcW w:w="731" w:type="dxa"/>
          </w:tcPr>
          <w:p w14:paraId="5961A71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432" w:type="dxa"/>
          </w:tcPr>
          <w:p w14:paraId="12533B0D" w14:textId="3E78C0B4" w:rsidR="00B57EFA" w:rsidRPr="008272CF" w:rsidRDefault="005601DE" w:rsidP="005601D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6.10.2025</w:t>
            </w:r>
            <w:proofErr w:type="gramEnd"/>
          </w:p>
        </w:tc>
      </w:tr>
      <w:tr w:rsidR="00B57EFA" w:rsidRPr="008272CF" w14:paraId="7CA79D0C" w14:textId="77777777" w:rsidTr="00FE6CA1">
        <w:tc>
          <w:tcPr>
            <w:tcW w:w="4338" w:type="dxa"/>
            <w:gridSpan w:val="3"/>
          </w:tcPr>
          <w:p w14:paraId="7AE6E9A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079F726F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prodávajícího</w:t>
            </w:r>
          </w:p>
          <w:p w14:paraId="0AF5C50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11952418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2196722E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5681B25E" w14:textId="77777777" w:rsidR="00B57EFA" w:rsidRDefault="00B57EFA" w:rsidP="00FE6CA1">
            <w:pPr>
              <w:rPr>
                <w:rFonts w:ascii="Arial" w:hAnsi="Arial" w:cs="Arial"/>
              </w:rPr>
            </w:pPr>
          </w:p>
          <w:p w14:paraId="32055D3E" w14:textId="112BC06C" w:rsidR="00061034" w:rsidRPr="008272CF" w:rsidRDefault="00061034" w:rsidP="00FE6CA1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</w:tcPr>
          <w:p w14:paraId="12D6DE15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</w:tcPr>
          <w:p w14:paraId="581274D7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5719323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kupujícího</w:t>
            </w:r>
          </w:p>
        </w:tc>
      </w:tr>
      <w:tr w:rsidR="00B57EFA" w:rsidRPr="008272CF" w14:paraId="53CE87E4" w14:textId="77777777" w:rsidTr="00FE6CA1">
        <w:trPr>
          <w:trHeight w:val="566"/>
        </w:trPr>
        <w:tc>
          <w:tcPr>
            <w:tcW w:w="4338" w:type="dxa"/>
            <w:gridSpan w:val="3"/>
            <w:tcBorders>
              <w:top w:val="dashed" w:sz="4" w:space="0" w:color="auto"/>
            </w:tcBorders>
          </w:tcPr>
          <w:p w14:paraId="4540E359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SOKOFLOK s.r.o.</w:t>
            </w:r>
          </w:p>
          <w:p w14:paraId="655EAF43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Bc. Zdeněk März</w:t>
            </w:r>
          </w:p>
          <w:p w14:paraId="7C7686B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jednatel</w:t>
            </w:r>
          </w:p>
        </w:tc>
        <w:tc>
          <w:tcPr>
            <w:tcW w:w="549" w:type="dxa"/>
          </w:tcPr>
          <w:p w14:paraId="6A19F69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  <w:tcBorders>
              <w:top w:val="dashed" w:sz="4" w:space="0" w:color="auto"/>
            </w:tcBorders>
          </w:tcPr>
          <w:p w14:paraId="0116B57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 w:rsidRPr="008272CF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7E13AC86" w14:textId="5E005281" w:rsidR="00B57EFA" w:rsidRPr="008272CF" w:rsidRDefault="005601DE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  <w:bookmarkStart w:id="0" w:name="_GoBack"/>
            <w:bookmarkEnd w:id="0"/>
          </w:p>
        </w:tc>
      </w:tr>
    </w:tbl>
    <w:p w14:paraId="3E679631" w14:textId="0F79F87B" w:rsidR="00682D80" w:rsidRDefault="00682D80" w:rsidP="001972EB">
      <w:pPr>
        <w:rPr>
          <w:rFonts w:asciiTheme="majorHAnsi" w:hAnsiTheme="majorHAnsi" w:cstheme="majorHAnsi"/>
        </w:rPr>
      </w:pPr>
    </w:p>
    <w:sectPr w:rsidR="00682D80" w:rsidSect="006C0E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D040" w14:textId="77777777" w:rsidR="00CF5E17" w:rsidRDefault="00CF5E17" w:rsidP="00C3612E">
      <w:r>
        <w:separator/>
      </w:r>
    </w:p>
  </w:endnote>
  <w:endnote w:type="continuationSeparator" w:id="0">
    <w:p w14:paraId="7E089DEC" w14:textId="77777777" w:rsidR="00CF5E17" w:rsidRDefault="00CF5E17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545ECEAD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5601DE">
      <w:rPr>
        <w:noProof/>
      </w:rPr>
      <w:t>6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C1F8" w14:textId="77777777" w:rsidR="00CF5E17" w:rsidRDefault="00CF5E17" w:rsidP="00C3612E">
      <w:r>
        <w:separator/>
      </w:r>
    </w:p>
  </w:footnote>
  <w:footnote w:type="continuationSeparator" w:id="0">
    <w:p w14:paraId="7523B495" w14:textId="77777777" w:rsidR="00CF5E17" w:rsidRDefault="00CF5E17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CF5E17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CF5E17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CF5E17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072C0F"/>
    <w:multiLevelType w:val="hybridMultilevel"/>
    <w:tmpl w:val="E4B6B416"/>
    <w:lvl w:ilvl="0" w:tplc="8C202582">
      <w:start w:val="12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371A12C7"/>
    <w:multiLevelType w:val="hybridMultilevel"/>
    <w:tmpl w:val="00C4A586"/>
    <w:lvl w:ilvl="0" w:tplc="8C202582">
      <w:start w:val="1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53656"/>
    <w:multiLevelType w:val="hybridMultilevel"/>
    <w:tmpl w:val="9526365E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6943"/>
    <w:multiLevelType w:val="hybridMultilevel"/>
    <w:tmpl w:val="E586D11C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72EC220E"/>
    <w:multiLevelType w:val="hybridMultilevel"/>
    <w:tmpl w:val="79CCFB96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5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23"/>
  </w:num>
  <w:num w:numId="12">
    <w:abstractNumId w:val="8"/>
  </w:num>
  <w:num w:numId="13">
    <w:abstractNumId w:val="17"/>
  </w:num>
  <w:num w:numId="14">
    <w:abstractNumId w:val="19"/>
  </w:num>
  <w:num w:numId="15">
    <w:abstractNumId w:val="19"/>
  </w:num>
  <w:num w:numId="16">
    <w:abstractNumId w:val="6"/>
  </w:num>
  <w:num w:numId="17">
    <w:abstractNumId w:val="20"/>
  </w:num>
  <w:num w:numId="18">
    <w:abstractNumId w:val="6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9"/>
  </w:num>
  <w:num w:numId="23">
    <w:abstractNumId w:val="1"/>
  </w:num>
  <w:num w:numId="24">
    <w:abstractNumId w:val="24"/>
  </w:num>
  <w:num w:numId="25">
    <w:abstractNumId w:val="5"/>
  </w:num>
  <w:num w:numId="26">
    <w:abstractNumId w:val="18"/>
  </w:num>
  <w:num w:numId="27">
    <w:abstractNumId w:val="11"/>
  </w:num>
  <w:num w:numId="28">
    <w:abstractNumId w:val="2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860"/>
    <w:rsid w:val="00031372"/>
    <w:rsid w:val="000320A4"/>
    <w:rsid w:val="00033200"/>
    <w:rsid w:val="00034C93"/>
    <w:rsid w:val="00036158"/>
    <w:rsid w:val="0005292A"/>
    <w:rsid w:val="00052EB3"/>
    <w:rsid w:val="00061034"/>
    <w:rsid w:val="00061409"/>
    <w:rsid w:val="0006190C"/>
    <w:rsid w:val="00066042"/>
    <w:rsid w:val="00066EB5"/>
    <w:rsid w:val="00075061"/>
    <w:rsid w:val="00075582"/>
    <w:rsid w:val="00077AA9"/>
    <w:rsid w:val="00085266"/>
    <w:rsid w:val="00085363"/>
    <w:rsid w:val="00086D87"/>
    <w:rsid w:val="00093600"/>
    <w:rsid w:val="000A2566"/>
    <w:rsid w:val="000A72D5"/>
    <w:rsid w:val="000B0E91"/>
    <w:rsid w:val="000B3B2F"/>
    <w:rsid w:val="000C0F2D"/>
    <w:rsid w:val="000C3A4A"/>
    <w:rsid w:val="000C66F9"/>
    <w:rsid w:val="000D6641"/>
    <w:rsid w:val="000E2BA2"/>
    <w:rsid w:val="000E375C"/>
    <w:rsid w:val="000E3E09"/>
    <w:rsid w:val="000E440D"/>
    <w:rsid w:val="000E5E39"/>
    <w:rsid w:val="000E6E1E"/>
    <w:rsid w:val="000F2D51"/>
    <w:rsid w:val="000F5EA2"/>
    <w:rsid w:val="0010208B"/>
    <w:rsid w:val="00102190"/>
    <w:rsid w:val="00105000"/>
    <w:rsid w:val="001070F4"/>
    <w:rsid w:val="001076DF"/>
    <w:rsid w:val="00114EE7"/>
    <w:rsid w:val="00125AA4"/>
    <w:rsid w:val="00131466"/>
    <w:rsid w:val="00131470"/>
    <w:rsid w:val="00133A2E"/>
    <w:rsid w:val="00145A60"/>
    <w:rsid w:val="0014676B"/>
    <w:rsid w:val="00150339"/>
    <w:rsid w:val="0015241B"/>
    <w:rsid w:val="00153409"/>
    <w:rsid w:val="00156496"/>
    <w:rsid w:val="00163059"/>
    <w:rsid w:val="00164BDB"/>
    <w:rsid w:val="00165D16"/>
    <w:rsid w:val="0016717B"/>
    <w:rsid w:val="00173D07"/>
    <w:rsid w:val="00174082"/>
    <w:rsid w:val="00176E41"/>
    <w:rsid w:val="00180E81"/>
    <w:rsid w:val="00181468"/>
    <w:rsid w:val="001843E3"/>
    <w:rsid w:val="001854C8"/>
    <w:rsid w:val="00191A45"/>
    <w:rsid w:val="0019266F"/>
    <w:rsid w:val="001950A5"/>
    <w:rsid w:val="001972EB"/>
    <w:rsid w:val="001A2850"/>
    <w:rsid w:val="001A2E3B"/>
    <w:rsid w:val="001A2F50"/>
    <w:rsid w:val="001A4393"/>
    <w:rsid w:val="001A44AA"/>
    <w:rsid w:val="001A55F6"/>
    <w:rsid w:val="001B1A7E"/>
    <w:rsid w:val="001B3C70"/>
    <w:rsid w:val="001C386B"/>
    <w:rsid w:val="001C3CF2"/>
    <w:rsid w:val="001C3D49"/>
    <w:rsid w:val="001C6797"/>
    <w:rsid w:val="001D3428"/>
    <w:rsid w:val="001D353F"/>
    <w:rsid w:val="001D48CE"/>
    <w:rsid w:val="001E042F"/>
    <w:rsid w:val="001E1682"/>
    <w:rsid w:val="001E1990"/>
    <w:rsid w:val="001E51EF"/>
    <w:rsid w:val="001F6051"/>
    <w:rsid w:val="0020273E"/>
    <w:rsid w:val="002031B1"/>
    <w:rsid w:val="00203E83"/>
    <w:rsid w:val="00204CAB"/>
    <w:rsid w:val="002101F6"/>
    <w:rsid w:val="00216841"/>
    <w:rsid w:val="00225011"/>
    <w:rsid w:val="00226110"/>
    <w:rsid w:val="0022663A"/>
    <w:rsid w:val="00226BCA"/>
    <w:rsid w:val="00230491"/>
    <w:rsid w:val="002306B8"/>
    <w:rsid w:val="00234F3F"/>
    <w:rsid w:val="00235AE7"/>
    <w:rsid w:val="002373AA"/>
    <w:rsid w:val="00251436"/>
    <w:rsid w:val="00252177"/>
    <w:rsid w:val="00254A9C"/>
    <w:rsid w:val="00257350"/>
    <w:rsid w:val="00257A5F"/>
    <w:rsid w:val="00262E52"/>
    <w:rsid w:val="00263502"/>
    <w:rsid w:val="0026764D"/>
    <w:rsid w:val="00274388"/>
    <w:rsid w:val="00282B50"/>
    <w:rsid w:val="00284A41"/>
    <w:rsid w:val="00286734"/>
    <w:rsid w:val="00292E7E"/>
    <w:rsid w:val="002936FE"/>
    <w:rsid w:val="002963ED"/>
    <w:rsid w:val="002A2DF3"/>
    <w:rsid w:val="002B41F9"/>
    <w:rsid w:val="002C0383"/>
    <w:rsid w:val="002C36A8"/>
    <w:rsid w:val="002E3E4A"/>
    <w:rsid w:val="002E727C"/>
    <w:rsid w:val="002F1408"/>
    <w:rsid w:val="002F205A"/>
    <w:rsid w:val="002F377B"/>
    <w:rsid w:val="002F5815"/>
    <w:rsid w:val="002F5C95"/>
    <w:rsid w:val="0031012E"/>
    <w:rsid w:val="00312A1B"/>
    <w:rsid w:val="0031614E"/>
    <w:rsid w:val="003202AE"/>
    <w:rsid w:val="00320F6A"/>
    <w:rsid w:val="00323B26"/>
    <w:rsid w:val="00324555"/>
    <w:rsid w:val="00326E74"/>
    <w:rsid w:val="00343AA7"/>
    <w:rsid w:val="00343AD9"/>
    <w:rsid w:val="00344FDB"/>
    <w:rsid w:val="00346C27"/>
    <w:rsid w:val="0035055A"/>
    <w:rsid w:val="00352435"/>
    <w:rsid w:val="003529C4"/>
    <w:rsid w:val="00361C86"/>
    <w:rsid w:val="0036249C"/>
    <w:rsid w:val="00362B2D"/>
    <w:rsid w:val="00362F64"/>
    <w:rsid w:val="0036400A"/>
    <w:rsid w:val="003674AD"/>
    <w:rsid w:val="003719F1"/>
    <w:rsid w:val="00384287"/>
    <w:rsid w:val="00390AB5"/>
    <w:rsid w:val="00393134"/>
    <w:rsid w:val="00393A56"/>
    <w:rsid w:val="0039462E"/>
    <w:rsid w:val="003A7E3F"/>
    <w:rsid w:val="003B19DE"/>
    <w:rsid w:val="003B2092"/>
    <w:rsid w:val="003B32FA"/>
    <w:rsid w:val="003B501C"/>
    <w:rsid w:val="003B5B00"/>
    <w:rsid w:val="003B6864"/>
    <w:rsid w:val="003B7200"/>
    <w:rsid w:val="003B729C"/>
    <w:rsid w:val="003C442D"/>
    <w:rsid w:val="003C5FD0"/>
    <w:rsid w:val="003D18AD"/>
    <w:rsid w:val="003D4180"/>
    <w:rsid w:val="003D58BD"/>
    <w:rsid w:val="003D70CB"/>
    <w:rsid w:val="003E2FDF"/>
    <w:rsid w:val="003E57B7"/>
    <w:rsid w:val="003F170A"/>
    <w:rsid w:val="00411D92"/>
    <w:rsid w:val="00413A95"/>
    <w:rsid w:val="00415991"/>
    <w:rsid w:val="00420428"/>
    <w:rsid w:val="00420863"/>
    <w:rsid w:val="004217E7"/>
    <w:rsid w:val="00422B92"/>
    <w:rsid w:val="0042539E"/>
    <w:rsid w:val="00430F71"/>
    <w:rsid w:val="00435579"/>
    <w:rsid w:val="00445ED3"/>
    <w:rsid w:val="004513E8"/>
    <w:rsid w:val="004525A0"/>
    <w:rsid w:val="0045340B"/>
    <w:rsid w:val="00454BA0"/>
    <w:rsid w:val="0046177A"/>
    <w:rsid w:val="00465C3D"/>
    <w:rsid w:val="00466E97"/>
    <w:rsid w:val="004707DD"/>
    <w:rsid w:val="00473804"/>
    <w:rsid w:val="00475C7C"/>
    <w:rsid w:val="00475F46"/>
    <w:rsid w:val="00477F0A"/>
    <w:rsid w:val="0048366E"/>
    <w:rsid w:val="00492EAE"/>
    <w:rsid w:val="00494690"/>
    <w:rsid w:val="004A0379"/>
    <w:rsid w:val="004A150D"/>
    <w:rsid w:val="004A2DA4"/>
    <w:rsid w:val="004A37D5"/>
    <w:rsid w:val="004A4847"/>
    <w:rsid w:val="004A66B3"/>
    <w:rsid w:val="004B4455"/>
    <w:rsid w:val="004B6E4A"/>
    <w:rsid w:val="004C6167"/>
    <w:rsid w:val="004C7D31"/>
    <w:rsid w:val="004D11E8"/>
    <w:rsid w:val="004D3340"/>
    <w:rsid w:val="004D43B9"/>
    <w:rsid w:val="004D4574"/>
    <w:rsid w:val="004D647B"/>
    <w:rsid w:val="004E1E6F"/>
    <w:rsid w:val="004E2B9A"/>
    <w:rsid w:val="004E60EE"/>
    <w:rsid w:val="004F0DBA"/>
    <w:rsid w:val="004F77D9"/>
    <w:rsid w:val="004F7EBD"/>
    <w:rsid w:val="00500875"/>
    <w:rsid w:val="005047D7"/>
    <w:rsid w:val="00506B29"/>
    <w:rsid w:val="00511915"/>
    <w:rsid w:val="0051196B"/>
    <w:rsid w:val="00512657"/>
    <w:rsid w:val="00520095"/>
    <w:rsid w:val="00522D28"/>
    <w:rsid w:val="00536876"/>
    <w:rsid w:val="00537AC0"/>
    <w:rsid w:val="005406D6"/>
    <w:rsid w:val="005513AA"/>
    <w:rsid w:val="005575FE"/>
    <w:rsid w:val="005601DE"/>
    <w:rsid w:val="005705B9"/>
    <w:rsid w:val="0057116C"/>
    <w:rsid w:val="00571FC7"/>
    <w:rsid w:val="005750A3"/>
    <w:rsid w:val="00575725"/>
    <w:rsid w:val="00581C9A"/>
    <w:rsid w:val="00585CB9"/>
    <w:rsid w:val="00586095"/>
    <w:rsid w:val="0059065C"/>
    <w:rsid w:val="0059180B"/>
    <w:rsid w:val="00591B0A"/>
    <w:rsid w:val="00593D4A"/>
    <w:rsid w:val="005B2A9F"/>
    <w:rsid w:val="005B4B39"/>
    <w:rsid w:val="005B7BCD"/>
    <w:rsid w:val="005B7D7B"/>
    <w:rsid w:val="005C7923"/>
    <w:rsid w:val="005D4DA6"/>
    <w:rsid w:val="005D6B98"/>
    <w:rsid w:val="005D6DD2"/>
    <w:rsid w:val="005E0798"/>
    <w:rsid w:val="005E3D8C"/>
    <w:rsid w:val="005E4E36"/>
    <w:rsid w:val="005E7806"/>
    <w:rsid w:val="005F3148"/>
    <w:rsid w:val="005F4C58"/>
    <w:rsid w:val="005F656D"/>
    <w:rsid w:val="00600311"/>
    <w:rsid w:val="00604105"/>
    <w:rsid w:val="00606A30"/>
    <w:rsid w:val="00611448"/>
    <w:rsid w:val="00615078"/>
    <w:rsid w:val="0061794B"/>
    <w:rsid w:val="00625E96"/>
    <w:rsid w:val="00633A7D"/>
    <w:rsid w:val="0064250D"/>
    <w:rsid w:val="00646F74"/>
    <w:rsid w:val="0064783B"/>
    <w:rsid w:val="00647D8D"/>
    <w:rsid w:val="00661748"/>
    <w:rsid w:val="006647B4"/>
    <w:rsid w:val="00664812"/>
    <w:rsid w:val="0066579C"/>
    <w:rsid w:val="00666175"/>
    <w:rsid w:val="006726A1"/>
    <w:rsid w:val="00672974"/>
    <w:rsid w:val="0068125B"/>
    <w:rsid w:val="00681BE3"/>
    <w:rsid w:val="006824AD"/>
    <w:rsid w:val="00682A79"/>
    <w:rsid w:val="00682D80"/>
    <w:rsid w:val="006854D6"/>
    <w:rsid w:val="006856B5"/>
    <w:rsid w:val="006902CB"/>
    <w:rsid w:val="00691A41"/>
    <w:rsid w:val="00691D0C"/>
    <w:rsid w:val="006A2E56"/>
    <w:rsid w:val="006A7E86"/>
    <w:rsid w:val="006B3152"/>
    <w:rsid w:val="006C0C40"/>
    <w:rsid w:val="006C0E7B"/>
    <w:rsid w:val="006C4E53"/>
    <w:rsid w:val="006C5016"/>
    <w:rsid w:val="006C6D22"/>
    <w:rsid w:val="006D3BD9"/>
    <w:rsid w:val="006D4F84"/>
    <w:rsid w:val="006D7705"/>
    <w:rsid w:val="006E381B"/>
    <w:rsid w:val="006E4A99"/>
    <w:rsid w:val="006F5843"/>
    <w:rsid w:val="00704545"/>
    <w:rsid w:val="007046F0"/>
    <w:rsid w:val="00707CCB"/>
    <w:rsid w:val="00712844"/>
    <w:rsid w:val="00713334"/>
    <w:rsid w:val="00713956"/>
    <w:rsid w:val="0072217F"/>
    <w:rsid w:val="00723AD5"/>
    <w:rsid w:val="0073499F"/>
    <w:rsid w:val="0073535A"/>
    <w:rsid w:val="007354F2"/>
    <w:rsid w:val="00735F0A"/>
    <w:rsid w:val="00736CA9"/>
    <w:rsid w:val="0074073E"/>
    <w:rsid w:val="00747DED"/>
    <w:rsid w:val="00754A7A"/>
    <w:rsid w:val="00756982"/>
    <w:rsid w:val="00756BEE"/>
    <w:rsid w:val="00760DF5"/>
    <w:rsid w:val="00771682"/>
    <w:rsid w:val="00771DFB"/>
    <w:rsid w:val="007727FD"/>
    <w:rsid w:val="00775EF1"/>
    <w:rsid w:val="007763E0"/>
    <w:rsid w:val="00783B5F"/>
    <w:rsid w:val="00791058"/>
    <w:rsid w:val="007911E7"/>
    <w:rsid w:val="0079478B"/>
    <w:rsid w:val="00795610"/>
    <w:rsid w:val="00797EE6"/>
    <w:rsid w:val="007A5CD4"/>
    <w:rsid w:val="007B1164"/>
    <w:rsid w:val="007B7AE5"/>
    <w:rsid w:val="007C5F91"/>
    <w:rsid w:val="007C6631"/>
    <w:rsid w:val="007D38DC"/>
    <w:rsid w:val="007D3FB3"/>
    <w:rsid w:val="007D7466"/>
    <w:rsid w:val="007D7A7B"/>
    <w:rsid w:val="007E7D76"/>
    <w:rsid w:val="007F019A"/>
    <w:rsid w:val="007F047D"/>
    <w:rsid w:val="007F055B"/>
    <w:rsid w:val="007F07F7"/>
    <w:rsid w:val="007F1C86"/>
    <w:rsid w:val="007F4F2C"/>
    <w:rsid w:val="007F5ED7"/>
    <w:rsid w:val="008009CC"/>
    <w:rsid w:val="00800E9E"/>
    <w:rsid w:val="008022BD"/>
    <w:rsid w:val="00806CD4"/>
    <w:rsid w:val="00812F5A"/>
    <w:rsid w:val="008200F4"/>
    <w:rsid w:val="00825A4A"/>
    <w:rsid w:val="00834B3F"/>
    <w:rsid w:val="00850CCF"/>
    <w:rsid w:val="00853D2C"/>
    <w:rsid w:val="00854FFC"/>
    <w:rsid w:val="00863330"/>
    <w:rsid w:val="00864AED"/>
    <w:rsid w:val="0086506A"/>
    <w:rsid w:val="00866CC1"/>
    <w:rsid w:val="00867DD5"/>
    <w:rsid w:val="0087084F"/>
    <w:rsid w:val="00874D73"/>
    <w:rsid w:val="00892374"/>
    <w:rsid w:val="00894570"/>
    <w:rsid w:val="00894C38"/>
    <w:rsid w:val="00896057"/>
    <w:rsid w:val="008A1739"/>
    <w:rsid w:val="008B14D9"/>
    <w:rsid w:val="008B49C5"/>
    <w:rsid w:val="008B7AAC"/>
    <w:rsid w:val="008C2004"/>
    <w:rsid w:val="008C37FC"/>
    <w:rsid w:val="008D2C6E"/>
    <w:rsid w:val="008D6D3E"/>
    <w:rsid w:val="008E7FED"/>
    <w:rsid w:val="008F1105"/>
    <w:rsid w:val="0090067B"/>
    <w:rsid w:val="00902703"/>
    <w:rsid w:val="00910E6A"/>
    <w:rsid w:val="00912435"/>
    <w:rsid w:val="009138A3"/>
    <w:rsid w:val="00917F94"/>
    <w:rsid w:val="009225C9"/>
    <w:rsid w:val="00941142"/>
    <w:rsid w:val="00945556"/>
    <w:rsid w:val="00945963"/>
    <w:rsid w:val="00945C71"/>
    <w:rsid w:val="00946224"/>
    <w:rsid w:val="00947911"/>
    <w:rsid w:val="00950DD6"/>
    <w:rsid w:val="00952B23"/>
    <w:rsid w:val="0095658C"/>
    <w:rsid w:val="00962298"/>
    <w:rsid w:val="009717F2"/>
    <w:rsid w:val="009722F3"/>
    <w:rsid w:val="0098722E"/>
    <w:rsid w:val="00987CDE"/>
    <w:rsid w:val="00990938"/>
    <w:rsid w:val="009928A6"/>
    <w:rsid w:val="009B1DFC"/>
    <w:rsid w:val="009B3D18"/>
    <w:rsid w:val="009B73BA"/>
    <w:rsid w:val="009C1AC7"/>
    <w:rsid w:val="009C3B20"/>
    <w:rsid w:val="009C4058"/>
    <w:rsid w:val="009C74B6"/>
    <w:rsid w:val="009D2B7C"/>
    <w:rsid w:val="009D4554"/>
    <w:rsid w:val="009E40E6"/>
    <w:rsid w:val="009E6B09"/>
    <w:rsid w:val="009F45BF"/>
    <w:rsid w:val="00A003BE"/>
    <w:rsid w:val="00A01EE5"/>
    <w:rsid w:val="00A03F7D"/>
    <w:rsid w:val="00A04DF0"/>
    <w:rsid w:val="00A0695C"/>
    <w:rsid w:val="00A07E06"/>
    <w:rsid w:val="00A1119B"/>
    <w:rsid w:val="00A132B5"/>
    <w:rsid w:val="00A163A5"/>
    <w:rsid w:val="00A1658D"/>
    <w:rsid w:val="00A16EF3"/>
    <w:rsid w:val="00A2587E"/>
    <w:rsid w:val="00A3115F"/>
    <w:rsid w:val="00A47658"/>
    <w:rsid w:val="00A50D57"/>
    <w:rsid w:val="00A51C5B"/>
    <w:rsid w:val="00A71C83"/>
    <w:rsid w:val="00A732CB"/>
    <w:rsid w:val="00A74570"/>
    <w:rsid w:val="00A76A81"/>
    <w:rsid w:val="00A7740F"/>
    <w:rsid w:val="00A82565"/>
    <w:rsid w:val="00A82E6D"/>
    <w:rsid w:val="00A932DB"/>
    <w:rsid w:val="00AA2E66"/>
    <w:rsid w:val="00AB30CC"/>
    <w:rsid w:val="00AB3415"/>
    <w:rsid w:val="00AB5411"/>
    <w:rsid w:val="00AB6B3C"/>
    <w:rsid w:val="00AB6CCC"/>
    <w:rsid w:val="00AC0173"/>
    <w:rsid w:val="00AC6CAB"/>
    <w:rsid w:val="00AE3B6B"/>
    <w:rsid w:val="00AE58C9"/>
    <w:rsid w:val="00AE62A9"/>
    <w:rsid w:val="00AF1689"/>
    <w:rsid w:val="00AF49BB"/>
    <w:rsid w:val="00AF6763"/>
    <w:rsid w:val="00B0074E"/>
    <w:rsid w:val="00B02A78"/>
    <w:rsid w:val="00B02AD6"/>
    <w:rsid w:val="00B052FE"/>
    <w:rsid w:val="00B066DF"/>
    <w:rsid w:val="00B14830"/>
    <w:rsid w:val="00B22ED5"/>
    <w:rsid w:val="00B23411"/>
    <w:rsid w:val="00B2594A"/>
    <w:rsid w:val="00B3334D"/>
    <w:rsid w:val="00B37F9C"/>
    <w:rsid w:val="00B4017E"/>
    <w:rsid w:val="00B40EFF"/>
    <w:rsid w:val="00B44E72"/>
    <w:rsid w:val="00B53019"/>
    <w:rsid w:val="00B57EFA"/>
    <w:rsid w:val="00B61494"/>
    <w:rsid w:val="00B62B7D"/>
    <w:rsid w:val="00B64A2C"/>
    <w:rsid w:val="00B66694"/>
    <w:rsid w:val="00B8112B"/>
    <w:rsid w:val="00B8698D"/>
    <w:rsid w:val="00B90F55"/>
    <w:rsid w:val="00B9110D"/>
    <w:rsid w:val="00B91C60"/>
    <w:rsid w:val="00B92DE0"/>
    <w:rsid w:val="00BA23C4"/>
    <w:rsid w:val="00BA28EB"/>
    <w:rsid w:val="00BA291A"/>
    <w:rsid w:val="00BA5847"/>
    <w:rsid w:val="00BB0002"/>
    <w:rsid w:val="00BB084B"/>
    <w:rsid w:val="00BB0F45"/>
    <w:rsid w:val="00BB11C8"/>
    <w:rsid w:val="00BC4001"/>
    <w:rsid w:val="00BD2097"/>
    <w:rsid w:val="00BE1852"/>
    <w:rsid w:val="00BE371F"/>
    <w:rsid w:val="00BF30F7"/>
    <w:rsid w:val="00BF3786"/>
    <w:rsid w:val="00BF378D"/>
    <w:rsid w:val="00BF746D"/>
    <w:rsid w:val="00C0035A"/>
    <w:rsid w:val="00C02376"/>
    <w:rsid w:val="00C02B91"/>
    <w:rsid w:val="00C16854"/>
    <w:rsid w:val="00C218F6"/>
    <w:rsid w:val="00C26FB9"/>
    <w:rsid w:val="00C30DF7"/>
    <w:rsid w:val="00C32911"/>
    <w:rsid w:val="00C32D8D"/>
    <w:rsid w:val="00C34A3E"/>
    <w:rsid w:val="00C3612E"/>
    <w:rsid w:val="00C425A0"/>
    <w:rsid w:val="00C4410B"/>
    <w:rsid w:val="00C47AF5"/>
    <w:rsid w:val="00C543AC"/>
    <w:rsid w:val="00C71884"/>
    <w:rsid w:val="00C73B84"/>
    <w:rsid w:val="00C74873"/>
    <w:rsid w:val="00C77462"/>
    <w:rsid w:val="00CA0C56"/>
    <w:rsid w:val="00CA3518"/>
    <w:rsid w:val="00CA6E14"/>
    <w:rsid w:val="00CB0FE9"/>
    <w:rsid w:val="00CB205E"/>
    <w:rsid w:val="00CB722F"/>
    <w:rsid w:val="00CC0ECB"/>
    <w:rsid w:val="00CD2584"/>
    <w:rsid w:val="00CD748B"/>
    <w:rsid w:val="00CD7A44"/>
    <w:rsid w:val="00CE14B2"/>
    <w:rsid w:val="00CE6B15"/>
    <w:rsid w:val="00CF4F75"/>
    <w:rsid w:val="00CF5E17"/>
    <w:rsid w:val="00D0019A"/>
    <w:rsid w:val="00D05D46"/>
    <w:rsid w:val="00D068E3"/>
    <w:rsid w:val="00D06CB1"/>
    <w:rsid w:val="00D10FA0"/>
    <w:rsid w:val="00D17845"/>
    <w:rsid w:val="00D23AAA"/>
    <w:rsid w:val="00D26338"/>
    <w:rsid w:val="00D3326D"/>
    <w:rsid w:val="00D36A91"/>
    <w:rsid w:val="00D41928"/>
    <w:rsid w:val="00D43390"/>
    <w:rsid w:val="00D464A7"/>
    <w:rsid w:val="00D464BB"/>
    <w:rsid w:val="00D466FE"/>
    <w:rsid w:val="00D50282"/>
    <w:rsid w:val="00D505EC"/>
    <w:rsid w:val="00D6709A"/>
    <w:rsid w:val="00D704FC"/>
    <w:rsid w:val="00D81465"/>
    <w:rsid w:val="00D842A7"/>
    <w:rsid w:val="00D859F6"/>
    <w:rsid w:val="00DA0583"/>
    <w:rsid w:val="00DA2313"/>
    <w:rsid w:val="00DA384C"/>
    <w:rsid w:val="00DA3CC6"/>
    <w:rsid w:val="00DC037C"/>
    <w:rsid w:val="00DC0880"/>
    <w:rsid w:val="00DC28D1"/>
    <w:rsid w:val="00DC6315"/>
    <w:rsid w:val="00DC6971"/>
    <w:rsid w:val="00DC6C0D"/>
    <w:rsid w:val="00DC7479"/>
    <w:rsid w:val="00DD1AE5"/>
    <w:rsid w:val="00DD6683"/>
    <w:rsid w:val="00DE34B6"/>
    <w:rsid w:val="00DE6B6F"/>
    <w:rsid w:val="00DF0C87"/>
    <w:rsid w:val="00DF601E"/>
    <w:rsid w:val="00E0671B"/>
    <w:rsid w:val="00E1790D"/>
    <w:rsid w:val="00E22DA3"/>
    <w:rsid w:val="00E35BBC"/>
    <w:rsid w:val="00E42441"/>
    <w:rsid w:val="00E44B50"/>
    <w:rsid w:val="00E477E7"/>
    <w:rsid w:val="00E53E84"/>
    <w:rsid w:val="00E55840"/>
    <w:rsid w:val="00E64715"/>
    <w:rsid w:val="00E6649F"/>
    <w:rsid w:val="00E66520"/>
    <w:rsid w:val="00E67F41"/>
    <w:rsid w:val="00E71C8F"/>
    <w:rsid w:val="00E724BF"/>
    <w:rsid w:val="00E74D6A"/>
    <w:rsid w:val="00E77BA3"/>
    <w:rsid w:val="00E77CDC"/>
    <w:rsid w:val="00E826D4"/>
    <w:rsid w:val="00E84641"/>
    <w:rsid w:val="00E86638"/>
    <w:rsid w:val="00EA0136"/>
    <w:rsid w:val="00EB0023"/>
    <w:rsid w:val="00EB17CC"/>
    <w:rsid w:val="00EB1B77"/>
    <w:rsid w:val="00EB529E"/>
    <w:rsid w:val="00EB5BD6"/>
    <w:rsid w:val="00EC2FA2"/>
    <w:rsid w:val="00EC718E"/>
    <w:rsid w:val="00ED28F2"/>
    <w:rsid w:val="00ED5CC6"/>
    <w:rsid w:val="00EE3268"/>
    <w:rsid w:val="00EE5C1A"/>
    <w:rsid w:val="00EE6785"/>
    <w:rsid w:val="00EF0045"/>
    <w:rsid w:val="00EF29AA"/>
    <w:rsid w:val="00EF7908"/>
    <w:rsid w:val="00F1221C"/>
    <w:rsid w:val="00F13656"/>
    <w:rsid w:val="00F16477"/>
    <w:rsid w:val="00F169DD"/>
    <w:rsid w:val="00F303C2"/>
    <w:rsid w:val="00F3273E"/>
    <w:rsid w:val="00F35B6B"/>
    <w:rsid w:val="00F42FE4"/>
    <w:rsid w:val="00F43423"/>
    <w:rsid w:val="00F434D3"/>
    <w:rsid w:val="00F54A43"/>
    <w:rsid w:val="00F556D5"/>
    <w:rsid w:val="00F563EA"/>
    <w:rsid w:val="00F57B6D"/>
    <w:rsid w:val="00F62116"/>
    <w:rsid w:val="00F62984"/>
    <w:rsid w:val="00F63C6B"/>
    <w:rsid w:val="00F7165D"/>
    <w:rsid w:val="00F74420"/>
    <w:rsid w:val="00F7456A"/>
    <w:rsid w:val="00F76C8B"/>
    <w:rsid w:val="00F77083"/>
    <w:rsid w:val="00F7758F"/>
    <w:rsid w:val="00F82CCA"/>
    <w:rsid w:val="00F85FF4"/>
    <w:rsid w:val="00F9025A"/>
    <w:rsid w:val="00F92AC8"/>
    <w:rsid w:val="00F9453E"/>
    <w:rsid w:val="00FA40CA"/>
    <w:rsid w:val="00FA42E0"/>
    <w:rsid w:val="00FA6341"/>
    <w:rsid w:val="00FC359B"/>
    <w:rsid w:val="00FC45AD"/>
    <w:rsid w:val="00FC6D98"/>
    <w:rsid w:val="00FD1716"/>
    <w:rsid w:val="00FD7619"/>
    <w:rsid w:val="00FE019B"/>
    <w:rsid w:val="00FE2CB1"/>
    <w:rsid w:val="00FE51CA"/>
    <w:rsid w:val="00FE68E7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locked/>
    <w:rsid w:val="00254A9C"/>
    <w:pPr>
      <w:widowControl/>
      <w:autoSpaceDE w:val="0"/>
      <w:autoSpaceDN w:val="0"/>
      <w:spacing w:after="120"/>
      <w:ind w:left="283"/>
      <w:jc w:val="left"/>
    </w:pPr>
    <w:rPr>
      <w:rFonts w:ascii="Times New Roman" w:eastAsiaTheme="minorEastAsia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4A9C"/>
    <w:rPr>
      <w:rFonts w:ascii="Times New Roman" w:eastAsiaTheme="minorEastAsia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suez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9D13-0241-4FF7-AE32-5282DBA2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1262</TotalTime>
  <Pages>6</Pages>
  <Words>2317</Words>
  <Characters>13673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Jiráčková</cp:lastModifiedBy>
  <cp:revision>280</cp:revision>
  <cp:lastPrinted>2023-05-12T11:28:00Z</cp:lastPrinted>
  <dcterms:created xsi:type="dcterms:W3CDTF">2023-01-30T12:36:00Z</dcterms:created>
  <dcterms:modified xsi:type="dcterms:W3CDTF">2025-10-20T13:40:00Z</dcterms:modified>
</cp:coreProperties>
</file>