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3347" w14:textId="77777777" w:rsidR="0058504F" w:rsidRDefault="0058504F">
      <w:pPr>
        <w:pStyle w:val="Zkladntext"/>
        <w:spacing w:before="1"/>
        <w:rPr>
          <w:rFonts w:ascii="Times New Roman"/>
          <w:sz w:val="22"/>
        </w:rPr>
      </w:pPr>
    </w:p>
    <w:p w14:paraId="3BA7F353" w14:textId="77777777" w:rsidR="0058504F" w:rsidRDefault="008D098A">
      <w:pPr>
        <w:pStyle w:val="Nadpis1"/>
        <w:spacing w:before="90"/>
        <w:ind w:left="1971"/>
        <w:rPr>
          <w:u w:val="none"/>
        </w:rPr>
      </w:pPr>
      <w:r>
        <w:rPr>
          <w:u w:val="none"/>
        </w:rPr>
        <w:t>SMLOUVA O SERVISU VÝTAHŮ</w:t>
      </w:r>
    </w:p>
    <w:p w14:paraId="352E8A66" w14:textId="77777777" w:rsidR="0058504F" w:rsidRDefault="008D098A">
      <w:pPr>
        <w:pStyle w:val="Nadpis3"/>
        <w:spacing w:before="61"/>
        <w:ind w:left="1971"/>
      </w:pPr>
      <w:r>
        <w:t>dle § 2586 a násl. zákona č. 89/2012 Sb., občanského zákoníku</w:t>
      </w:r>
    </w:p>
    <w:p w14:paraId="55803D53" w14:textId="77777777" w:rsidR="0058504F" w:rsidRDefault="0058504F">
      <w:pPr>
        <w:pStyle w:val="Zkladntext"/>
        <w:spacing w:before="4"/>
        <w:rPr>
          <w:b/>
          <w:sz w:val="30"/>
        </w:rPr>
      </w:pPr>
    </w:p>
    <w:p w14:paraId="33BD83ED" w14:textId="77777777" w:rsidR="0058504F" w:rsidRDefault="008D098A">
      <w:pPr>
        <w:pStyle w:val="Zkladntext"/>
        <w:ind w:left="418"/>
      </w:pPr>
      <w:r>
        <w:t>Evidenční číslo smlouvy zhotovitele: 222627/2025</w:t>
      </w:r>
    </w:p>
    <w:p w14:paraId="087AEEB9" w14:textId="77777777" w:rsidR="0058504F" w:rsidRDefault="0058504F">
      <w:pPr>
        <w:pStyle w:val="Zkladntext"/>
        <w:spacing w:before="5"/>
        <w:rPr>
          <w:sz w:val="30"/>
        </w:rPr>
      </w:pPr>
    </w:p>
    <w:p w14:paraId="6F24D797" w14:textId="77777777" w:rsidR="0058504F" w:rsidRDefault="008D098A">
      <w:pPr>
        <w:pStyle w:val="Nadpis3"/>
      </w:pPr>
      <w:r>
        <w:t>Smluvní strany:</w:t>
      </w:r>
    </w:p>
    <w:p w14:paraId="736FB862" w14:textId="77777777" w:rsidR="0058504F" w:rsidRDefault="0058504F">
      <w:pPr>
        <w:pStyle w:val="Zkladntext"/>
        <w:spacing w:before="5"/>
        <w:rPr>
          <w:b/>
          <w:sz w:val="30"/>
        </w:rPr>
      </w:pPr>
    </w:p>
    <w:p w14:paraId="2001839C" w14:textId="77777777" w:rsidR="0058504F" w:rsidRDefault="008D098A">
      <w:pPr>
        <w:ind w:left="418"/>
        <w:rPr>
          <w:b/>
          <w:sz w:val="24"/>
        </w:rPr>
      </w:pPr>
      <w:r>
        <w:rPr>
          <w:b/>
          <w:sz w:val="24"/>
        </w:rPr>
        <w:t>Západočeská univerzita v Plzni</w:t>
      </w:r>
    </w:p>
    <w:p w14:paraId="7522C2D2" w14:textId="77777777" w:rsidR="0058504F" w:rsidRDefault="008D098A">
      <w:pPr>
        <w:pStyle w:val="Zkladntext"/>
        <w:spacing w:before="60"/>
        <w:ind w:left="418"/>
      </w:pPr>
      <w:r>
        <w:t>sídlo: Univerzitní 8, 301 00 Plzeň</w:t>
      </w:r>
    </w:p>
    <w:p w14:paraId="5198F99C" w14:textId="77777777" w:rsidR="0058504F" w:rsidRDefault="008D098A">
      <w:pPr>
        <w:pStyle w:val="Zkladntext"/>
        <w:tabs>
          <w:tab w:val="left" w:pos="2598"/>
        </w:tabs>
        <w:spacing w:before="59"/>
        <w:ind w:left="418"/>
      </w:pPr>
      <w:r>
        <w:t>IČO:</w:t>
      </w:r>
      <w:r>
        <w:rPr>
          <w:spacing w:val="-5"/>
        </w:rPr>
        <w:t xml:space="preserve"> </w:t>
      </w:r>
      <w:r>
        <w:t>49777513</w:t>
      </w:r>
      <w:r>
        <w:tab/>
        <w:t>DIČ:</w:t>
      </w:r>
      <w:r>
        <w:rPr>
          <w:spacing w:val="-3"/>
        </w:rPr>
        <w:t xml:space="preserve"> </w:t>
      </w:r>
      <w:r>
        <w:t>CZ49777513</w:t>
      </w:r>
    </w:p>
    <w:p w14:paraId="74ACB14E" w14:textId="77777777" w:rsidR="0058504F" w:rsidRDefault="008D098A">
      <w:pPr>
        <w:pStyle w:val="Zkladntext"/>
        <w:spacing w:before="59"/>
        <w:ind w:left="418"/>
      </w:pPr>
      <w:r>
        <w:t>zastoupená Ing. Martinou Větrovskou, kvestorkou</w:t>
      </w:r>
    </w:p>
    <w:p w14:paraId="201B0329" w14:textId="77777777" w:rsidR="0058504F" w:rsidRDefault="008D098A">
      <w:pPr>
        <w:pStyle w:val="Zkladntext"/>
        <w:spacing w:before="59"/>
        <w:ind w:left="418"/>
      </w:pPr>
      <w:r>
        <w:t>bankovní spojení: Komerční banka v Plzni, číslo účtu: 4811530257/0100</w:t>
      </w:r>
    </w:p>
    <w:p w14:paraId="4754FF41" w14:textId="77777777" w:rsidR="0058504F" w:rsidRDefault="0058504F">
      <w:pPr>
        <w:pStyle w:val="Zkladntext"/>
        <w:spacing w:before="3"/>
        <w:rPr>
          <w:sz w:val="30"/>
        </w:rPr>
      </w:pPr>
    </w:p>
    <w:p w14:paraId="22D145C5" w14:textId="77777777" w:rsidR="0058504F" w:rsidRDefault="008D098A">
      <w:pPr>
        <w:spacing w:before="1"/>
        <w:ind w:left="418"/>
        <w:rPr>
          <w:sz w:val="20"/>
        </w:rPr>
      </w:pPr>
      <w:r>
        <w:rPr>
          <w:sz w:val="20"/>
        </w:rPr>
        <w:t>dále jen „</w:t>
      </w:r>
      <w:r>
        <w:rPr>
          <w:b/>
          <w:sz w:val="20"/>
        </w:rPr>
        <w:t>Objednatel</w:t>
      </w:r>
      <w:r>
        <w:rPr>
          <w:sz w:val="20"/>
        </w:rPr>
        <w:t>“</w:t>
      </w:r>
    </w:p>
    <w:p w14:paraId="516E5249" w14:textId="77777777" w:rsidR="0058504F" w:rsidRDefault="0058504F">
      <w:pPr>
        <w:pStyle w:val="Zkladntext"/>
        <w:spacing w:before="7"/>
        <w:rPr>
          <w:sz w:val="24"/>
        </w:rPr>
      </w:pPr>
    </w:p>
    <w:p w14:paraId="10578B72" w14:textId="2EE73B2F" w:rsidR="0058504F" w:rsidRDefault="008D098A">
      <w:pPr>
        <w:pStyle w:val="Zkladntext"/>
        <w:spacing w:line="237" w:lineRule="auto"/>
        <w:ind w:left="418" w:right="887"/>
      </w:pPr>
      <w:r>
        <w:t xml:space="preserve">Kontaktní osobou Objednatele je pro účely této smlouvy určen: </w:t>
      </w:r>
      <w:r w:rsidR="00892C0A">
        <w:t>xxx</w:t>
      </w:r>
      <w:r>
        <w:t>, tel</w:t>
      </w:r>
      <w:r w:rsidR="00892C0A">
        <w:t>xxx</w:t>
      </w:r>
      <w:r>
        <w:t xml:space="preserve">, e-mail: </w:t>
      </w:r>
      <w:hyperlink r:id="rId7">
        <w:r w:rsidR="00892C0A">
          <w:rPr>
            <w:color w:val="0000FF"/>
            <w:u w:val="single" w:color="0000FF"/>
          </w:rPr>
          <w:t>xxx</w:t>
        </w:r>
      </w:hyperlink>
    </w:p>
    <w:p w14:paraId="098D4E7D" w14:textId="77777777" w:rsidR="0058504F" w:rsidRDefault="0058504F">
      <w:pPr>
        <w:pStyle w:val="Zkladntext"/>
      </w:pPr>
    </w:p>
    <w:p w14:paraId="0D08BC1F" w14:textId="77777777" w:rsidR="0058504F" w:rsidRDefault="0058504F">
      <w:pPr>
        <w:pStyle w:val="Zkladntext"/>
        <w:spacing w:before="11"/>
        <w:rPr>
          <w:sz w:val="27"/>
        </w:rPr>
      </w:pPr>
    </w:p>
    <w:p w14:paraId="2325B945" w14:textId="77777777" w:rsidR="0058504F" w:rsidRDefault="008D098A">
      <w:pPr>
        <w:spacing w:before="92"/>
        <w:ind w:left="418"/>
        <w:rPr>
          <w:b/>
          <w:sz w:val="24"/>
        </w:rPr>
      </w:pPr>
      <w:r>
        <w:rPr>
          <w:b/>
          <w:sz w:val="24"/>
        </w:rPr>
        <w:t>Výtahy Line, s.r.o.</w:t>
      </w:r>
    </w:p>
    <w:p w14:paraId="794154E5" w14:textId="77777777" w:rsidR="0058504F" w:rsidRDefault="008D098A">
      <w:pPr>
        <w:pStyle w:val="Zkladntext"/>
        <w:spacing w:before="58" w:line="302" w:lineRule="auto"/>
        <w:ind w:left="418" w:right="4734" w:hanging="1"/>
      </w:pPr>
      <w:r>
        <w:t>sídlo: Blahoslavova 14/16, 370 04 České Budějovice IČO: 25174762, DIČ: CZ25174762</w:t>
      </w:r>
    </w:p>
    <w:p w14:paraId="5A62C44F" w14:textId="77777777" w:rsidR="0058504F" w:rsidRDefault="008D098A">
      <w:pPr>
        <w:pStyle w:val="Zkladntext"/>
        <w:spacing w:before="2" w:line="302" w:lineRule="auto"/>
        <w:ind w:left="418" w:right="2388"/>
      </w:pPr>
      <w:r>
        <w:t>Obchodní rejstřík: KC 7860 vedená u Krajského soudu v Českých Budějovicích zastoupená: Zbyňkem Merklem, jednatelem a Martinem Placerem, jednatelem bankovní spojení: ČSOB, číslo účtu: 912154483/0300</w:t>
      </w:r>
    </w:p>
    <w:p w14:paraId="1A11F2ED" w14:textId="77777777" w:rsidR="0058504F" w:rsidRDefault="0058504F">
      <w:pPr>
        <w:pStyle w:val="Zkladntext"/>
        <w:spacing w:before="2"/>
        <w:rPr>
          <w:sz w:val="25"/>
        </w:rPr>
      </w:pPr>
    </w:p>
    <w:p w14:paraId="3DA13AF9" w14:textId="77777777" w:rsidR="0058504F" w:rsidRDefault="008D098A">
      <w:pPr>
        <w:ind w:left="418"/>
        <w:rPr>
          <w:sz w:val="20"/>
        </w:rPr>
      </w:pPr>
      <w:r>
        <w:rPr>
          <w:sz w:val="20"/>
        </w:rPr>
        <w:t>dále jen „</w:t>
      </w:r>
      <w:r>
        <w:rPr>
          <w:b/>
          <w:sz w:val="20"/>
        </w:rPr>
        <w:t>Zhotovitel</w:t>
      </w:r>
      <w:r>
        <w:rPr>
          <w:sz w:val="20"/>
        </w:rPr>
        <w:t>“</w:t>
      </w:r>
    </w:p>
    <w:p w14:paraId="6D604A3B" w14:textId="77777777" w:rsidR="0058504F" w:rsidRDefault="0058504F">
      <w:pPr>
        <w:pStyle w:val="Zkladntext"/>
        <w:spacing w:before="3"/>
        <w:rPr>
          <w:sz w:val="30"/>
        </w:rPr>
      </w:pPr>
    </w:p>
    <w:p w14:paraId="220CA93B" w14:textId="052CCE29" w:rsidR="0058504F" w:rsidRDefault="008D098A">
      <w:pPr>
        <w:pStyle w:val="Zkladntext"/>
        <w:ind w:left="418" w:right="887" w:hanging="1"/>
      </w:pPr>
      <w:r>
        <w:t xml:space="preserve">Kontaktní osobou Zhotovitele je pro  účely  této  smlouvy  určena  </w:t>
      </w:r>
      <w:r w:rsidR="00892C0A">
        <w:t>xxx</w:t>
      </w:r>
      <w:r>
        <w:t xml:space="preserve">,  tel. </w:t>
      </w:r>
      <w:r w:rsidR="00892C0A">
        <w:t>xxx</w:t>
      </w:r>
      <w:r>
        <w:t>, e-mail:</w:t>
      </w:r>
      <w:r>
        <w:rPr>
          <w:spacing w:val="-8"/>
        </w:rPr>
        <w:t xml:space="preserve"> </w:t>
      </w:r>
      <w:hyperlink r:id="rId8">
        <w:r w:rsidR="00892C0A">
          <w:rPr>
            <w:color w:val="0000FF"/>
            <w:u w:val="single" w:color="0000FF"/>
          </w:rPr>
          <w:t>xxx</w:t>
        </w:r>
      </w:hyperlink>
    </w:p>
    <w:p w14:paraId="5AC4F035" w14:textId="77777777" w:rsidR="0058504F" w:rsidRDefault="0058504F">
      <w:pPr>
        <w:pStyle w:val="Zkladntext"/>
        <w:spacing w:before="3"/>
        <w:rPr>
          <w:sz w:val="22"/>
        </w:rPr>
      </w:pPr>
    </w:p>
    <w:p w14:paraId="50400ECC" w14:textId="77777777" w:rsidR="0058504F" w:rsidRDefault="008D098A">
      <w:pPr>
        <w:spacing w:before="94"/>
        <w:ind w:left="418" w:right="765"/>
        <w:rPr>
          <w:sz w:val="20"/>
        </w:rPr>
      </w:pPr>
      <w:r>
        <w:rPr>
          <w:sz w:val="20"/>
        </w:rPr>
        <w:t>Objednatel a Zhotovitel společně dále také jen „</w:t>
      </w:r>
      <w:r>
        <w:rPr>
          <w:b/>
          <w:sz w:val="20"/>
        </w:rPr>
        <w:t>smluvní strany</w:t>
      </w:r>
      <w:r>
        <w:rPr>
          <w:sz w:val="20"/>
        </w:rPr>
        <w:t>“, případně „</w:t>
      </w:r>
      <w:r>
        <w:rPr>
          <w:b/>
          <w:sz w:val="20"/>
        </w:rPr>
        <w:t>smluvní strana</w:t>
      </w:r>
      <w:r>
        <w:rPr>
          <w:sz w:val="20"/>
        </w:rPr>
        <w:t>“, je-li odkazováno na některou z nich</w:t>
      </w:r>
    </w:p>
    <w:p w14:paraId="44849761" w14:textId="77777777" w:rsidR="0058504F" w:rsidRDefault="0058504F">
      <w:pPr>
        <w:pStyle w:val="Zkladntext"/>
        <w:spacing w:before="5"/>
        <w:rPr>
          <w:sz w:val="30"/>
        </w:rPr>
      </w:pPr>
    </w:p>
    <w:p w14:paraId="2DB033F7" w14:textId="77777777" w:rsidR="0058504F" w:rsidRDefault="008D098A">
      <w:pPr>
        <w:ind w:left="417" w:right="333"/>
        <w:rPr>
          <w:sz w:val="20"/>
        </w:rPr>
      </w:pPr>
      <w:r>
        <w:rPr>
          <w:sz w:val="20"/>
        </w:rPr>
        <w:t xml:space="preserve">uzavírají </w:t>
      </w:r>
      <w:r>
        <w:rPr>
          <w:b/>
          <w:sz w:val="20"/>
        </w:rPr>
        <w:t xml:space="preserve">smlouvu o servisu výtahů </w:t>
      </w:r>
      <w:r>
        <w:rPr>
          <w:sz w:val="20"/>
        </w:rPr>
        <w:t>(dále jen „</w:t>
      </w:r>
      <w:r>
        <w:rPr>
          <w:b/>
          <w:sz w:val="20"/>
        </w:rPr>
        <w:t>smlouva</w:t>
      </w:r>
      <w:r>
        <w:rPr>
          <w:sz w:val="20"/>
        </w:rPr>
        <w:t>“) v souladu s ustanovením dle § 2586 a násl. zákona č. 89/2012 Sb., občanského zákoníku, v platném znění (dále jen „</w:t>
      </w:r>
      <w:r>
        <w:rPr>
          <w:b/>
          <w:sz w:val="20"/>
        </w:rPr>
        <w:t>občanský zákoník</w:t>
      </w:r>
      <w:r>
        <w:rPr>
          <w:sz w:val="20"/>
        </w:rPr>
        <w:t>“).</w:t>
      </w:r>
    </w:p>
    <w:p w14:paraId="5BC64865" w14:textId="77777777" w:rsidR="0058504F" w:rsidRDefault="0058504F">
      <w:pPr>
        <w:pStyle w:val="Zkladntext"/>
        <w:spacing w:before="5"/>
        <w:rPr>
          <w:sz w:val="30"/>
        </w:rPr>
      </w:pPr>
    </w:p>
    <w:p w14:paraId="60D43756" w14:textId="77777777" w:rsidR="0058504F" w:rsidRDefault="008D098A">
      <w:pPr>
        <w:pStyle w:val="Nadpis3"/>
        <w:spacing w:before="1"/>
      </w:pPr>
      <w:r>
        <w:rPr>
          <w:u w:val="thick"/>
        </w:rPr>
        <w:t>Čl. 1 Předmět smlouvy:</w:t>
      </w:r>
    </w:p>
    <w:p w14:paraId="485BC69E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60"/>
        <w:ind w:right="345" w:hanging="360"/>
        <w:rPr>
          <w:sz w:val="20"/>
        </w:rPr>
      </w:pPr>
      <w:r>
        <w:rPr>
          <w:sz w:val="20"/>
        </w:rPr>
        <w:t>Zhotovitel se zavazuje pro Objednatele provádět na svůj náklad a nebezpečí komplexní pravidelné servisní úkony a opravy na zdvihacím zařízení včetně zajištění náhradních dílů a to řádně, bez vad a nedodělků. Zhotovitel je povinen obstarat si vše, co je nutné k provedení díla.</w:t>
      </w:r>
    </w:p>
    <w:p w14:paraId="03DF7637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60"/>
        <w:ind w:right="681" w:hanging="360"/>
        <w:rPr>
          <w:b/>
          <w:sz w:val="20"/>
        </w:rPr>
      </w:pPr>
      <w:r>
        <w:rPr>
          <w:sz w:val="20"/>
        </w:rPr>
        <w:t xml:space="preserve">Servisní činnost je definována jako činnost Zhotovitele na výtazích v provozu zahrnující </w:t>
      </w:r>
      <w:r>
        <w:rPr>
          <w:b/>
          <w:sz w:val="20"/>
        </w:rPr>
        <w:t>provádění odborných prohlídek v rozsahu dle ČSN 27 4002 v platném znění, odborných zkoušek v rozsahu dle ČSN 27 4007 v platném znění a provádění dohodnutých servisních úkonů, včetně pravidelné preventivní údržby k zabezpečení provozní způsobilosti výtahů a spolehlivé funkce všech jeho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částí.</w:t>
      </w:r>
    </w:p>
    <w:p w14:paraId="2EC6D527" w14:textId="77777777" w:rsidR="0058504F" w:rsidRDefault="008D098A">
      <w:pPr>
        <w:pStyle w:val="Nadpis3"/>
        <w:numPr>
          <w:ilvl w:val="0"/>
          <w:numId w:val="16"/>
        </w:numPr>
        <w:tabs>
          <w:tab w:val="left" w:pos="1139"/>
        </w:tabs>
        <w:spacing w:before="60"/>
      </w:pPr>
      <w:r>
        <w:t>Servisní činnost vykonávají servisní pracovníci pověření výkonem servisu</w:t>
      </w:r>
      <w:r>
        <w:rPr>
          <w:spacing w:val="-19"/>
        </w:rPr>
        <w:t xml:space="preserve"> </w:t>
      </w:r>
      <w:r>
        <w:t>výtahů.</w:t>
      </w:r>
    </w:p>
    <w:p w14:paraId="1CEC0359" w14:textId="77777777" w:rsidR="0058504F" w:rsidRDefault="0058504F">
      <w:pPr>
        <w:sectPr w:rsidR="0058504F">
          <w:headerReference w:type="default" r:id="rId9"/>
          <w:footerReference w:type="default" r:id="rId10"/>
          <w:type w:val="continuous"/>
          <w:pgSz w:w="11910" w:h="16840"/>
          <w:pgMar w:top="1360" w:right="1080" w:bottom="780" w:left="1000" w:header="629" w:footer="594" w:gutter="0"/>
          <w:pgNumType w:start="1"/>
          <w:cols w:space="708"/>
        </w:sectPr>
      </w:pPr>
    </w:p>
    <w:p w14:paraId="2549406E" w14:textId="77777777" w:rsidR="0058504F" w:rsidRDefault="0058504F">
      <w:pPr>
        <w:pStyle w:val="Zkladntext"/>
        <w:spacing w:before="10"/>
        <w:rPr>
          <w:b/>
          <w:sz w:val="14"/>
        </w:rPr>
      </w:pPr>
    </w:p>
    <w:p w14:paraId="0639804D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94"/>
        <w:ind w:right="333" w:hanging="360"/>
        <w:rPr>
          <w:sz w:val="20"/>
        </w:rPr>
      </w:pPr>
      <w:r>
        <w:rPr>
          <w:sz w:val="20"/>
        </w:rPr>
        <w:t>Odborná prohlídka je dle ČSN 27 4002 prohlídka výtahu a funkční vyzkoušení bezpečnostních prvků, komponent a ostatních zařízení výtahu za účelem posouzení celkového stavu výtahu. Odbornou prohlídku provádí odborný servisní pracovník servisní firmy, která smluvně zajišťuje servis výtahu.</w:t>
      </w:r>
    </w:p>
    <w:p w14:paraId="66FBB042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59"/>
        <w:ind w:right="379"/>
        <w:rPr>
          <w:sz w:val="20"/>
        </w:rPr>
      </w:pPr>
      <w:r>
        <w:rPr>
          <w:sz w:val="20"/>
        </w:rPr>
        <w:t>Odborná zkouška je dle ČSN 27 4007 zkouška výtahu prováděná v pravidelných intervalech k ověření funkce a způsobilosti k dalšímu provozu zahrnující i prověření elektrického zařízení výtahu a zjištění nebezpečí či nebezpečných situací. Odbornou zkoušku provádí zkušební technik servisní</w:t>
      </w:r>
      <w:r>
        <w:rPr>
          <w:spacing w:val="-3"/>
          <w:sz w:val="20"/>
        </w:rPr>
        <w:t xml:space="preserve"> </w:t>
      </w:r>
      <w:r>
        <w:rPr>
          <w:sz w:val="20"/>
        </w:rPr>
        <w:t>firmy.</w:t>
      </w:r>
    </w:p>
    <w:p w14:paraId="60A5CD35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ind w:right="691" w:hanging="360"/>
        <w:rPr>
          <w:sz w:val="20"/>
        </w:rPr>
      </w:pPr>
      <w:r>
        <w:rPr>
          <w:sz w:val="20"/>
        </w:rPr>
        <w:t>Odborné zkoušky zpravidla zahrnují: a) kontrolu technické dokumentace a dokladů a jejich shodu s výtahem, b) přezkoušení funkce a provozních vlastností výtahu, c) prověření elektrického zařízení výtahu, d) zjištění nebezpečí/nebezpečných</w:t>
      </w:r>
      <w:r>
        <w:rPr>
          <w:spacing w:val="-16"/>
          <w:sz w:val="20"/>
        </w:rPr>
        <w:t xml:space="preserve"> </w:t>
      </w:r>
      <w:r>
        <w:rPr>
          <w:sz w:val="20"/>
        </w:rPr>
        <w:t>situací.</w:t>
      </w:r>
    </w:p>
    <w:p w14:paraId="53BE6669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59"/>
        <w:ind w:right="520"/>
        <w:rPr>
          <w:sz w:val="20"/>
        </w:rPr>
      </w:pPr>
      <w:r>
        <w:rPr>
          <w:sz w:val="20"/>
        </w:rPr>
        <w:t>Lhůta odborných prohlídek je stanovena pro výtahy určené k dopravě osob nebo osob a nákladů po 3 měsících. Lhůta odborných zkoušek je stanovena pro výtahy určené k dopravě osob nebo osob a nákladů po 3 letech. Rozsah odborné zkoušky je stanoven protokolem o odborné</w:t>
      </w:r>
      <w:r>
        <w:rPr>
          <w:spacing w:val="-2"/>
          <w:sz w:val="20"/>
        </w:rPr>
        <w:t xml:space="preserve"> </w:t>
      </w:r>
      <w:r>
        <w:rPr>
          <w:sz w:val="20"/>
        </w:rPr>
        <w:t>zkoušce.</w:t>
      </w:r>
    </w:p>
    <w:p w14:paraId="4A6BA329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spacing w:before="60"/>
        <w:ind w:right="391" w:hanging="360"/>
        <w:rPr>
          <w:sz w:val="20"/>
        </w:rPr>
      </w:pPr>
      <w:r>
        <w:rPr>
          <w:sz w:val="20"/>
        </w:rPr>
        <w:t>Posouzení provozních rizik a nápravná a ochranná opatření se provádí obecně postupem sestávajícím z těchto základních kroků: a) identifikace závažných nebezpečí nebo nebezpečných situací, b) provedení analýzy rizik za účelem stanovení úrovně zatřídění rizik, sestávající z určení četnosti výskytu a závažnosti důsledků každého závažného nebezpečí/nebezpečné situace, c) navržení a vyhodnocení možných a souvisejících nápravných opatření k odstranění výskytu závažného nebezpečí/nebezpečné situace, d) navržení a vyhodnocení dalších ochranných opatření jako jsou označení, návody, školení atd. v případě, že není možné riziko snížit na přijatelnou úroveň a nelze se vyvarovat zbytkových rizik.</w:t>
      </w:r>
      <w:r>
        <w:rPr>
          <w:spacing w:val="-2"/>
          <w:sz w:val="20"/>
        </w:rPr>
        <w:t xml:space="preserve"> </w:t>
      </w:r>
      <w:r>
        <w:rPr>
          <w:sz w:val="20"/>
        </w:rPr>
        <w:t>Inspekční</w:t>
      </w:r>
      <w:r>
        <w:rPr>
          <w:spacing w:val="-2"/>
          <w:sz w:val="20"/>
        </w:rPr>
        <w:t xml:space="preserve"> </w:t>
      </w:r>
      <w:r>
        <w:rPr>
          <w:sz w:val="20"/>
        </w:rPr>
        <w:t>prohlídku</w:t>
      </w:r>
      <w:r>
        <w:rPr>
          <w:spacing w:val="-2"/>
          <w:sz w:val="20"/>
        </w:rPr>
        <w:t xml:space="preserve"> </w:t>
      </w:r>
      <w:r>
        <w:rPr>
          <w:sz w:val="20"/>
        </w:rPr>
        <w:t>objednává</w:t>
      </w:r>
      <w:r>
        <w:rPr>
          <w:spacing w:val="-1"/>
          <w:sz w:val="20"/>
        </w:rPr>
        <w:t xml:space="preserve"> </w:t>
      </w:r>
      <w:r>
        <w:rPr>
          <w:sz w:val="20"/>
        </w:rPr>
        <w:t>písemně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1"/>
          <w:sz w:val="20"/>
        </w:rPr>
        <w:t xml:space="preserve"> </w:t>
      </w:r>
      <w:r>
        <w:rPr>
          <w:sz w:val="20"/>
        </w:rPr>
        <w:t>Zhotovitele.</w:t>
      </w:r>
    </w:p>
    <w:p w14:paraId="1E5F2DA5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ind w:right="726" w:hanging="360"/>
        <w:rPr>
          <w:sz w:val="20"/>
        </w:rPr>
      </w:pPr>
      <w:r>
        <w:rPr>
          <w:sz w:val="20"/>
        </w:rPr>
        <w:t xml:space="preserve">Je zajištěno vyprošťování osob uvězněných v klecích výtahů nepřetržitě po dobu 24 hodin denně nejdéle </w:t>
      </w:r>
      <w:r>
        <w:rPr>
          <w:b/>
          <w:sz w:val="20"/>
        </w:rPr>
        <w:t xml:space="preserve">do 1 hodiny </w:t>
      </w:r>
      <w:r>
        <w:rPr>
          <w:sz w:val="20"/>
        </w:rPr>
        <w:t>od obdržení požadavku na</w:t>
      </w:r>
      <w:r>
        <w:rPr>
          <w:spacing w:val="-12"/>
          <w:sz w:val="20"/>
        </w:rPr>
        <w:t xml:space="preserve"> </w:t>
      </w:r>
      <w:r>
        <w:rPr>
          <w:sz w:val="20"/>
        </w:rPr>
        <w:t>vyproštění.</w:t>
      </w:r>
    </w:p>
    <w:p w14:paraId="4466CCF0" w14:textId="77777777" w:rsidR="0058504F" w:rsidRDefault="008D098A">
      <w:pPr>
        <w:pStyle w:val="Odstavecseseznamem"/>
        <w:numPr>
          <w:ilvl w:val="0"/>
          <w:numId w:val="16"/>
        </w:numPr>
        <w:tabs>
          <w:tab w:val="left" w:pos="1139"/>
        </w:tabs>
        <w:rPr>
          <w:sz w:val="20"/>
        </w:rPr>
      </w:pPr>
      <w:r>
        <w:rPr>
          <w:sz w:val="20"/>
        </w:rPr>
        <w:t xml:space="preserve">Čas pro odstranění havarijní závady </w:t>
      </w:r>
      <w:r>
        <w:rPr>
          <w:b/>
          <w:sz w:val="20"/>
        </w:rPr>
        <w:t xml:space="preserve">24 hodin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nahlášení.</w:t>
      </w:r>
    </w:p>
    <w:p w14:paraId="36D0DD4B" w14:textId="77777777" w:rsidR="0058504F" w:rsidRDefault="0058504F">
      <w:pPr>
        <w:pStyle w:val="Zkladntext"/>
        <w:spacing w:before="11"/>
        <w:rPr>
          <w:sz w:val="19"/>
        </w:rPr>
      </w:pPr>
    </w:p>
    <w:p w14:paraId="05C65261" w14:textId="77777777" w:rsidR="0058504F" w:rsidRDefault="008D098A">
      <w:pPr>
        <w:pStyle w:val="Nadpis3"/>
        <w:ind w:left="100"/>
      </w:pPr>
      <w:r>
        <w:rPr>
          <w:u w:val="thick"/>
        </w:rPr>
        <w:t>Servisní činnost je vykonávána výtahu:</w:t>
      </w:r>
    </w:p>
    <w:p w14:paraId="2452F555" w14:textId="77777777" w:rsidR="0058504F" w:rsidRDefault="008D098A">
      <w:pPr>
        <w:pStyle w:val="Odstavecseseznamem"/>
        <w:numPr>
          <w:ilvl w:val="0"/>
          <w:numId w:val="15"/>
        </w:numPr>
        <w:tabs>
          <w:tab w:val="left" w:pos="702"/>
        </w:tabs>
        <w:spacing w:before="59"/>
        <w:rPr>
          <w:b/>
          <w:sz w:val="20"/>
        </w:rPr>
      </w:pPr>
      <w:r>
        <w:rPr>
          <w:b/>
          <w:sz w:val="20"/>
        </w:rPr>
        <w:t>trakční výtah s dopravou osob LCDOUBLE 630 kg, VŠ kolej Baarova 2435/36 Plzeň -</w:t>
      </w:r>
      <w:r>
        <w:rPr>
          <w:b/>
          <w:spacing w:val="-35"/>
          <w:sz w:val="20"/>
        </w:rPr>
        <w:t xml:space="preserve"> </w:t>
      </w:r>
      <w:r>
        <w:rPr>
          <w:b/>
          <w:sz w:val="20"/>
        </w:rPr>
        <w:t>pravý</w:t>
      </w:r>
    </w:p>
    <w:p w14:paraId="1D9A8A29" w14:textId="77777777" w:rsidR="0058504F" w:rsidRDefault="008D098A">
      <w:pPr>
        <w:pStyle w:val="Odstavecseseznamem"/>
        <w:numPr>
          <w:ilvl w:val="0"/>
          <w:numId w:val="15"/>
        </w:numPr>
        <w:tabs>
          <w:tab w:val="left" w:pos="702"/>
        </w:tabs>
        <w:spacing w:before="57"/>
        <w:rPr>
          <w:b/>
          <w:sz w:val="20"/>
        </w:rPr>
      </w:pPr>
      <w:r>
        <w:rPr>
          <w:b/>
          <w:sz w:val="20"/>
        </w:rPr>
        <w:t>trakční výtah s dopravou osob LCDOUBLE 630 kg, VŠ kolej Baarova 2435/36 Plzeň -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levý</w:t>
      </w:r>
    </w:p>
    <w:p w14:paraId="4CB2F6EC" w14:textId="77777777" w:rsidR="0058504F" w:rsidRDefault="0058504F">
      <w:pPr>
        <w:pStyle w:val="Zkladntext"/>
        <w:spacing w:before="3"/>
        <w:rPr>
          <w:b/>
          <w:sz w:val="30"/>
        </w:rPr>
      </w:pPr>
    </w:p>
    <w:p w14:paraId="08B7A623" w14:textId="77777777" w:rsidR="0058504F" w:rsidRDefault="008D098A">
      <w:pPr>
        <w:ind w:left="418"/>
        <w:rPr>
          <w:b/>
          <w:sz w:val="20"/>
        </w:rPr>
      </w:pPr>
      <w:r>
        <w:rPr>
          <w:b/>
          <w:sz w:val="20"/>
          <w:u w:val="thick"/>
        </w:rPr>
        <w:t>Čl. 2 Rozsah smlouvy:</w:t>
      </w:r>
    </w:p>
    <w:p w14:paraId="086D3D7F" w14:textId="77777777" w:rsidR="0058504F" w:rsidRDefault="008D098A">
      <w:pPr>
        <w:pStyle w:val="Zkladntext"/>
        <w:spacing w:before="58"/>
        <w:ind w:left="418" w:right="401"/>
      </w:pPr>
      <w:r>
        <w:t>Servisní smlouva upravuje vzájemnou spolupráci smluvních stran na úseku zajišťování bezpečného a bezporuchového provozu zařízení dle uvedeného v článku 1.</w:t>
      </w:r>
    </w:p>
    <w:p w14:paraId="61DCEE20" w14:textId="77777777" w:rsidR="0058504F" w:rsidRDefault="0058504F">
      <w:pPr>
        <w:pStyle w:val="Zkladntext"/>
        <w:spacing w:before="5"/>
        <w:rPr>
          <w:sz w:val="30"/>
        </w:rPr>
      </w:pPr>
    </w:p>
    <w:p w14:paraId="73A83C48" w14:textId="77777777" w:rsidR="0058504F" w:rsidRDefault="008D098A">
      <w:pPr>
        <w:pStyle w:val="Nadpis3"/>
      </w:pPr>
      <w:r>
        <w:rPr>
          <w:u w:val="thick"/>
        </w:rPr>
        <w:t>Čl. 3 Všeobecná ustanovení:</w:t>
      </w:r>
    </w:p>
    <w:p w14:paraId="181D7D43" w14:textId="77777777" w:rsidR="0058504F" w:rsidRDefault="008D098A">
      <w:pPr>
        <w:pStyle w:val="Zkladntext"/>
        <w:spacing w:before="61"/>
        <w:ind w:left="778"/>
      </w:pPr>
      <w:r>
        <w:t>1. Servisem dle této smlouvy se rozumí:</w:t>
      </w:r>
    </w:p>
    <w:p w14:paraId="3E5B246B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spacing w:before="60"/>
        <w:rPr>
          <w:sz w:val="20"/>
        </w:rPr>
      </w:pPr>
      <w:r>
        <w:rPr>
          <w:sz w:val="20"/>
        </w:rPr>
        <w:t>Odborné</w:t>
      </w:r>
      <w:r>
        <w:rPr>
          <w:spacing w:val="-2"/>
          <w:sz w:val="20"/>
        </w:rPr>
        <w:t xml:space="preserve"> </w:t>
      </w:r>
      <w:r>
        <w:rPr>
          <w:sz w:val="20"/>
        </w:rPr>
        <w:t>prohlídky</w:t>
      </w:r>
    </w:p>
    <w:p w14:paraId="4990F5BC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spacing w:before="58"/>
        <w:rPr>
          <w:sz w:val="20"/>
        </w:rPr>
      </w:pPr>
      <w:r>
        <w:rPr>
          <w:sz w:val="20"/>
        </w:rPr>
        <w:t>Odborné</w:t>
      </w:r>
      <w:r>
        <w:rPr>
          <w:spacing w:val="-3"/>
          <w:sz w:val="20"/>
        </w:rPr>
        <w:t xml:space="preserve"> </w:t>
      </w:r>
      <w:r>
        <w:rPr>
          <w:sz w:val="20"/>
        </w:rPr>
        <w:t>zkoušky</w:t>
      </w:r>
    </w:p>
    <w:p w14:paraId="59301778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rPr>
          <w:sz w:val="20"/>
        </w:rPr>
      </w:pPr>
      <w:r>
        <w:rPr>
          <w:sz w:val="20"/>
        </w:rPr>
        <w:t>a) Opravy havarijní a</w:t>
      </w:r>
      <w:r>
        <w:rPr>
          <w:spacing w:val="-6"/>
          <w:sz w:val="20"/>
        </w:rPr>
        <w:t xml:space="preserve"> </w:t>
      </w:r>
      <w:r>
        <w:rPr>
          <w:sz w:val="20"/>
        </w:rPr>
        <w:t>poruchové,</w:t>
      </w:r>
    </w:p>
    <w:p w14:paraId="25013F32" w14:textId="77777777" w:rsidR="0058504F" w:rsidRDefault="008D098A">
      <w:pPr>
        <w:pStyle w:val="Odstavecseseznamem"/>
        <w:numPr>
          <w:ilvl w:val="1"/>
          <w:numId w:val="14"/>
        </w:numPr>
        <w:tabs>
          <w:tab w:val="left" w:pos="1499"/>
        </w:tabs>
        <w:rPr>
          <w:sz w:val="20"/>
        </w:rPr>
      </w:pPr>
      <w:r>
        <w:rPr>
          <w:sz w:val="20"/>
        </w:rPr>
        <w:t>opravy po OP a</w:t>
      </w:r>
      <w:r>
        <w:rPr>
          <w:spacing w:val="-10"/>
          <w:sz w:val="20"/>
        </w:rPr>
        <w:t xml:space="preserve"> </w:t>
      </w:r>
      <w:r>
        <w:rPr>
          <w:sz w:val="20"/>
        </w:rPr>
        <w:t>OZ</w:t>
      </w:r>
    </w:p>
    <w:p w14:paraId="3BE22A85" w14:textId="77777777" w:rsidR="0058504F" w:rsidRDefault="008D098A">
      <w:pPr>
        <w:pStyle w:val="Odstavecseseznamem"/>
        <w:numPr>
          <w:ilvl w:val="1"/>
          <w:numId w:val="14"/>
        </w:numPr>
        <w:tabs>
          <w:tab w:val="left" w:pos="1499"/>
        </w:tabs>
        <w:rPr>
          <w:sz w:val="20"/>
        </w:rPr>
      </w:pPr>
      <w:r>
        <w:rPr>
          <w:sz w:val="20"/>
        </w:rPr>
        <w:t>vyproštění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</w:p>
    <w:p w14:paraId="6E86037C" w14:textId="77777777" w:rsidR="0058504F" w:rsidRDefault="008D098A">
      <w:pPr>
        <w:pStyle w:val="Odstavecseseznamem"/>
        <w:numPr>
          <w:ilvl w:val="1"/>
          <w:numId w:val="14"/>
        </w:numPr>
        <w:tabs>
          <w:tab w:val="left" w:pos="1499"/>
        </w:tabs>
        <w:spacing w:before="60"/>
        <w:rPr>
          <w:sz w:val="20"/>
        </w:rPr>
      </w:pPr>
      <w:r>
        <w:rPr>
          <w:sz w:val="20"/>
        </w:rPr>
        <w:t>vandalismus, živelné pohromy, výpadky el. energie, přepětí v</w:t>
      </w:r>
      <w:r>
        <w:rPr>
          <w:spacing w:val="-18"/>
          <w:sz w:val="20"/>
        </w:rPr>
        <w:t xml:space="preserve"> </w:t>
      </w:r>
      <w:r>
        <w:rPr>
          <w:sz w:val="20"/>
        </w:rPr>
        <w:t>síti</w:t>
      </w:r>
    </w:p>
    <w:p w14:paraId="26409DB7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rPr>
          <w:sz w:val="20"/>
        </w:rPr>
      </w:pPr>
      <w:r>
        <w:rPr>
          <w:sz w:val="20"/>
        </w:rPr>
        <w:t>Mazání</w:t>
      </w:r>
    </w:p>
    <w:p w14:paraId="17EF3E17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spacing w:before="58"/>
        <w:rPr>
          <w:sz w:val="20"/>
        </w:rPr>
      </w:pPr>
      <w:r>
        <w:rPr>
          <w:sz w:val="20"/>
        </w:rPr>
        <w:t>Čištění</w:t>
      </w:r>
    </w:p>
    <w:p w14:paraId="502DAC35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spacing w:before="60"/>
        <w:rPr>
          <w:sz w:val="20"/>
        </w:rPr>
      </w:pPr>
      <w:r>
        <w:rPr>
          <w:sz w:val="20"/>
        </w:rPr>
        <w:t>Provoz a údržba GSM</w:t>
      </w:r>
      <w:r>
        <w:rPr>
          <w:spacing w:val="-10"/>
          <w:sz w:val="20"/>
        </w:rPr>
        <w:t xml:space="preserve"> </w:t>
      </w:r>
      <w:r>
        <w:rPr>
          <w:sz w:val="20"/>
        </w:rPr>
        <w:t>brány</w:t>
      </w:r>
    </w:p>
    <w:p w14:paraId="03343B68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spacing w:before="60"/>
        <w:rPr>
          <w:sz w:val="20"/>
        </w:rPr>
      </w:pPr>
      <w:r>
        <w:rPr>
          <w:sz w:val="20"/>
        </w:rPr>
        <w:t>Online 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výtahu</w:t>
      </w:r>
    </w:p>
    <w:p w14:paraId="05D7C992" w14:textId="77777777" w:rsidR="0058504F" w:rsidRDefault="008D098A">
      <w:pPr>
        <w:pStyle w:val="Odstavecseseznamem"/>
        <w:numPr>
          <w:ilvl w:val="0"/>
          <w:numId w:val="14"/>
        </w:numPr>
        <w:tabs>
          <w:tab w:val="left" w:pos="1127"/>
        </w:tabs>
        <w:rPr>
          <w:sz w:val="20"/>
        </w:rPr>
      </w:pPr>
      <w:r>
        <w:rPr>
          <w:sz w:val="20"/>
        </w:rPr>
        <w:t>Proškolení odpovědných</w:t>
      </w:r>
      <w:r>
        <w:rPr>
          <w:spacing w:val="-6"/>
          <w:sz w:val="20"/>
        </w:rPr>
        <w:t xml:space="preserve"> </w:t>
      </w:r>
      <w:r>
        <w:rPr>
          <w:sz w:val="20"/>
        </w:rPr>
        <w:t>osob</w:t>
      </w:r>
    </w:p>
    <w:p w14:paraId="425C8FC7" w14:textId="77777777" w:rsidR="0058504F" w:rsidRDefault="0058504F">
      <w:pPr>
        <w:rPr>
          <w:sz w:val="20"/>
        </w:r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7404966E" w14:textId="77777777" w:rsidR="0058504F" w:rsidRDefault="0058504F">
      <w:pPr>
        <w:pStyle w:val="Zkladntext"/>
      </w:pPr>
    </w:p>
    <w:p w14:paraId="6F0BE003" w14:textId="77777777" w:rsidR="0058504F" w:rsidRDefault="0058504F">
      <w:pPr>
        <w:pStyle w:val="Zkladntext"/>
        <w:rPr>
          <w:sz w:val="23"/>
        </w:rPr>
      </w:pPr>
    </w:p>
    <w:p w14:paraId="359DBC37" w14:textId="77777777" w:rsidR="0058504F" w:rsidRDefault="008D098A">
      <w:pPr>
        <w:pStyle w:val="Nadpis3"/>
        <w:ind w:left="820"/>
      </w:pPr>
      <w:r>
        <w:t>Rozdělení úkonů:</w:t>
      </w:r>
    </w:p>
    <w:p w14:paraId="7F4A5DD2" w14:textId="77777777" w:rsidR="0058504F" w:rsidRDefault="008D098A">
      <w:pPr>
        <w:pStyle w:val="Odstavecseseznamem"/>
        <w:numPr>
          <w:ilvl w:val="0"/>
          <w:numId w:val="13"/>
        </w:numPr>
        <w:tabs>
          <w:tab w:val="left" w:pos="1213"/>
        </w:tabs>
        <w:spacing w:before="82"/>
        <w:jc w:val="left"/>
        <w:rPr>
          <w:b/>
        </w:rPr>
      </w:pPr>
      <w:r>
        <w:rPr>
          <w:b/>
          <w:u w:val="thick"/>
        </w:rPr>
        <w:t>Paušální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úkony:</w:t>
      </w:r>
    </w:p>
    <w:p w14:paraId="62FE4B4E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62"/>
        <w:rPr>
          <w:sz w:val="20"/>
        </w:rPr>
      </w:pPr>
      <w:r>
        <w:rPr>
          <w:sz w:val="20"/>
        </w:rPr>
        <w:t>Pravidelné odborné</w:t>
      </w:r>
      <w:r>
        <w:rPr>
          <w:spacing w:val="-6"/>
          <w:sz w:val="20"/>
        </w:rPr>
        <w:t xml:space="preserve"> </w:t>
      </w:r>
      <w:r>
        <w:rPr>
          <w:sz w:val="20"/>
        </w:rPr>
        <w:t>prohlídky.</w:t>
      </w:r>
    </w:p>
    <w:p w14:paraId="509BDFA7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9" w:line="235" w:lineRule="auto"/>
        <w:ind w:left="1375" w:right="687"/>
        <w:rPr>
          <w:sz w:val="20"/>
        </w:rPr>
      </w:pPr>
      <w:r>
        <w:rPr>
          <w:sz w:val="20"/>
        </w:rPr>
        <w:t>Pravidelná preventivní údržba (mazání, seřízení, čištění) čištění obsahuje-čištění stropu kabiny seshora, čištění podlahy prohlubně šachty a čištění podlahy</w:t>
      </w:r>
      <w:r>
        <w:rPr>
          <w:spacing w:val="-24"/>
          <w:sz w:val="20"/>
        </w:rPr>
        <w:t xml:space="preserve"> </w:t>
      </w:r>
      <w:r>
        <w:rPr>
          <w:sz w:val="20"/>
        </w:rPr>
        <w:t>strojovny.</w:t>
      </w:r>
    </w:p>
    <w:p w14:paraId="06DFEE3A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62"/>
        <w:ind w:hanging="426"/>
        <w:rPr>
          <w:sz w:val="20"/>
        </w:rPr>
      </w:pPr>
      <w:r>
        <w:rPr>
          <w:sz w:val="20"/>
        </w:rPr>
        <w:t>Vedení provozní dokumentace – od 1. 1. 2021 vedena</w:t>
      </w:r>
      <w:r>
        <w:rPr>
          <w:spacing w:val="-19"/>
          <w:sz w:val="20"/>
        </w:rPr>
        <w:t xml:space="preserve"> </w:t>
      </w:r>
      <w:r>
        <w:rPr>
          <w:sz w:val="20"/>
        </w:rPr>
        <w:t>elektronicky.</w:t>
      </w:r>
    </w:p>
    <w:p w14:paraId="57C2D167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8"/>
        <w:ind w:hanging="360"/>
        <w:rPr>
          <w:sz w:val="20"/>
        </w:rPr>
      </w:pPr>
      <w:r>
        <w:rPr>
          <w:sz w:val="20"/>
        </w:rPr>
        <w:t>Provoz a údržba GSM brány pro komunikaci kabiny výtahu s vyprošťovací</w:t>
      </w:r>
      <w:r>
        <w:rPr>
          <w:spacing w:val="-30"/>
          <w:sz w:val="20"/>
        </w:rPr>
        <w:t xml:space="preserve"> </w:t>
      </w:r>
      <w:r>
        <w:rPr>
          <w:sz w:val="20"/>
        </w:rPr>
        <w:t>službou</w:t>
      </w:r>
    </w:p>
    <w:p w14:paraId="67E84E4F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5"/>
        <w:ind w:left="1375" w:right="542" w:hanging="360"/>
        <w:rPr>
          <w:sz w:val="20"/>
        </w:rPr>
      </w:pPr>
      <w:r>
        <w:rPr>
          <w:sz w:val="20"/>
        </w:rPr>
        <w:t>Online monitoring výtahu – NONSTOP sledování online, možnost dálkového zprovoznění výtahu</w:t>
      </w:r>
    </w:p>
    <w:p w14:paraId="56110A22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7"/>
        <w:rPr>
          <w:sz w:val="20"/>
        </w:rPr>
      </w:pPr>
      <w:r>
        <w:rPr>
          <w:sz w:val="20"/>
        </w:rPr>
        <w:t>Proškolení odpovědných osob k pravidelným provozním</w:t>
      </w:r>
      <w:r>
        <w:rPr>
          <w:spacing w:val="-17"/>
          <w:sz w:val="20"/>
        </w:rPr>
        <w:t xml:space="preserve"> </w:t>
      </w:r>
      <w:r>
        <w:rPr>
          <w:sz w:val="20"/>
        </w:rPr>
        <w:t>prohlídkám</w:t>
      </w:r>
    </w:p>
    <w:p w14:paraId="66BEA798" w14:textId="77777777" w:rsidR="0058504F" w:rsidRDefault="0058504F">
      <w:pPr>
        <w:pStyle w:val="Zkladntext"/>
        <w:spacing w:before="3"/>
        <w:rPr>
          <w:sz w:val="30"/>
        </w:rPr>
      </w:pPr>
    </w:p>
    <w:p w14:paraId="3B306BFA" w14:textId="77777777" w:rsidR="0058504F" w:rsidRDefault="008D098A">
      <w:pPr>
        <w:pStyle w:val="Nadpis3"/>
        <w:numPr>
          <w:ilvl w:val="0"/>
          <w:numId w:val="13"/>
        </w:numPr>
        <w:tabs>
          <w:tab w:val="left" w:pos="1093"/>
        </w:tabs>
        <w:ind w:left="1092" w:hanging="235"/>
        <w:jc w:val="left"/>
      </w:pPr>
      <w:r>
        <w:rPr>
          <w:u w:val="thick"/>
        </w:rPr>
        <w:t>Mimo paušální úkony</w:t>
      </w:r>
      <w:r>
        <w:t xml:space="preserve"> </w:t>
      </w:r>
      <w:r>
        <w:rPr>
          <w:b w:val="0"/>
        </w:rPr>
        <w:t xml:space="preserve">při opravách </w:t>
      </w:r>
      <w:r>
        <w:t>v pracovních dnech v pracovní době 07:30 -</w:t>
      </w:r>
      <w:r>
        <w:rPr>
          <w:spacing w:val="-41"/>
        </w:rPr>
        <w:t xml:space="preserve"> </w:t>
      </w:r>
      <w:r>
        <w:t>15:00:</w:t>
      </w:r>
    </w:p>
    <w:p w14:paraId="4BAB3607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9"/>
        <w:rPr>
          <w:sz w:val="20"/>
        </w:rPr>
      </w:pPr>
      <w:r>
        <w:rPr>
          <w:sz w:val="20"/>
        </w:rPr>
        <w:t>Opravy spojené s výměnou dílů a spotřebního</w:t>
      </w:r>
      <w:r>
        <w:rPr>
          <w:spacing w:val="-12"/>
          <w:sz w:val="20"/>
        </w:rPr>
        <w:t xml:space="preserve"> </w:t>
      </w:r>
      <w:r>
        <w:rPr>
          <w:sz w:val="20"/>
        </w:rPr>
        <w:t>materiálu.</w:t>
      </w:r>
    </w:p>
    <w:p w14:paraId="02448D14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7"/>
        <w:rPr>
          <w:sz w:val="20"/>
        </w:rPr>
      </w:pPr>
      <w:r>
        <w:rPr>
          <w:sz w:val="20"/>
        </w:rPr>
        <w:t>Opravy způsobené vandalismem nebo nevhodným</w:t>
      </w:r>
      <w:r>
        <w:rPr>
          <w:spacing w:val="-8"/>
          <w:sz w:val="20"/>
        </w:rPr>
        <w:t xml:space="preserve"> </w:t>
      </w:r>
      <w:r>
        <w:rPr>
          <w:sz w:val="20"/>
        </w:rPr>
        <w:t>zacházením.</w:t>
      </w:r>
    </w:p>
    <w:p w14:paraId="1AE4E646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5"/>
        <w:rPr>
          <w:sz w:val="20"/>
        </w:rPr>
      </w:pPr>
      <w:r>
        <w:rPr>
          <w:sz w:val="20"/>
        </w:rPr>
        <w:t>Odstraňování běžných provozních</w:t>
      </w:r>
      <w:r>
        <w:rPr>
          <w:spacing w:val="-7"/>
          <w:sz w:val="20"/>
        </w:rPr>
        <w:t xml:space="preserve"> </w:t>
      </w:r>
      <w:r>
        <w:rPr>
          <w:sz w:val="20"/>
        </w:rPr>
        <w:t>poruch.</w:t>
      </w:r>
    </w:p>
    <w:p w14:paraId="5A62D323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63" w:line="235" w:lineRule="auto"/>
        <w:ind w:right="508"/>
        <w:rPr>
          <w:sz w:val="20"/>
        </w:rPr>
      </w:pPr>
      <w:r>
        <w:rPr>
          <w:sz w:val="20"/>
        </w:rPr>
        <w:t>Odstraňování závad vyplývajících z provedené odborné prohlídky a zkoušky výtahu, které je nutno odstranit v rozmezí mezi odbornými</w:t>
      </w:r>
      <w:r>
        <w:rPr>
          <w:spacing w:val="-12"/>
          <w:sz w:val="20"/>
        </w:rPr>
        <w:t xml:space="preserve"> </w:t>
      </w:r>
      <w:r>
        <w:rPr>
          <w:sz w:val="20"/>
        </w:rPr>
        <w:t>prohlídkami.</w:t>
      </w:r>
    </w:p>
    <w:p w14:paraId="1C4AD00A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ind w:hanging="426"/>
        <w:rPr>
          <w:sz w:val="20"/>
        </w:rPr>
      </w:pPr>
      <w:r>
        <w:rPr>
          <w:sz w:val="20"/>
        </w:rPr>
        <w:t>Nástup na opravu do 24 hodin od</w:t>
      </w:r>
      <w:r>
        <w:rPr>
          <w:spacing w:val="-12"/>
          <w:sz w:val="20"/>
        </w:rPr>
        <w:t xml:space="preserve"> </w:t>
      </w:r>
      <w:r>
        <w:rPr>
          <w:sz w:val="20"/>
        </w:rPr>
        <w:t>nahlášení.</w:t>
      </w:r>
    </w:p>
    <w:p w14:paraId="7D1BDFCD" w14:textId="77777777" w:rsidR="0058504F" w:rsidRDefault="0058504F">
      <w:pPr>
        <w:pStyle w:val="Zkladntext"/>
        <w:rPr>
          <w:sz w:val="30"/>
        </w:rPr>
      </w:pPr>
    </w:p>
    <w:p w14:paraId="3165C950" w14:textId="77777777" w:rsidR="0058504F" w:rsidRDefault="008D098A">
      <w:pPr>
        <w:pStyle w:val="Nadpis3"/>
        <w:numPr>
          <w:ilvl w:val="0"/>
          <w:numId w:val="13"/>
        </w:numPr>
        <w:tabs>
          <w:tab w:val="left" w:pos="1093"/>
        </w:tabs>
        <w:ind w:left="1092" w:right="102" w:hanging="246"/>
        <w:jc w:val="left"/>
      </w:pPr>
      <w:r>
        <w:rPr>
          <w:u w:val="thick"/>
        </w:rPr>
        <w:t>Mimo paušální úkony</w:t>
      </w:r>
      <w:r>
        <w:t xml:space="preserve"> při opravách v pracovních dnech mimo pracovní dobu 15:00 - 07:30 a ve dnech pracovního klidu (So, Ne) a státních</w:t>
      </w:r>
      <w:r>
        <w:rPr>
          <w:spacing w:val="-12"/>
        </w:rPr>
        <w:t xml:space="preserve"> </w:t>
      </w:r>
      <w:r>
        <w:t>svátcích</w:t>
      </w:r>
    </w:p>
    <w:p w14:paraId="28E8D60F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62"/>
        <w:rPr>
          <w:sz w:val="20"/>
        </w:rPr>
      </w:pPr>
      <w:r>
        <w:rPr>
          <w:sz w:val="20"/>
        </w:rPr>
        <w:t>Opravy spojené s výměnou dílů a spotřebního</w:t>
      </w:r>
      <w:r>
        <w:rPr>
          <w:spacing w:val="-12"/>
          <w:sz w:val="20"/>
        </w:rPr>
        <w:t xml:space="preserve"> </w:t>
      </w:r>
      <w:r>
        <w:rPr>
          <w:sz w:val="20"/>
        </w:rPr>
        <w:t>materiálu.</w:t>
      </w:r>
    </w:p>
    <w:p w14:paraId="0768C8AE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5"/>
        <w:rPr>
          <w:sz w:val="20"/>
        </w:rPr>
      </w:pPr>
      <w:r>
        <w:rPr>
          <w:sz w:val="20"/>
        </w:rPr>
        <w:t>Opravy způsobené vandalismem nebo nevhodným</w:t>
      </w:r>
      <w:r>
        <w:rPr>
          <w:spacing w:val="-8"/>
          <w:sz w:val="20"/>
        </w:rPr>
        <w:t xml:space="preserve"> </w:t>
      </w:r>
      <w:r>
        <w:rPr>
          <w:sz w:val="20"/>
        </w:rPr>
        <w:t>zacházením.</w:t>
      </w:r>
    </w:p>
    <w:p w14:paraId="59E77CC6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9"/>
        <w:rPr>
          <w:sz w:val="20"/>
        </w:rPr>
      </w:pPr>
      <w:r>
        <w:rPr>
          <w:sz w:val="20"/>
        </w:rPr>
        <w:t>Odstraňování běžných provozních</w:t>
      </w:r>
      <w:r>
        <w:rPr>
          <w:spacing w:val="-7"/>
          <w:sz w:val="20"/>
        </w:rPr>
        <w:t xml:space="preserve"> </w:t>
      </w:r>
      <w:r>
        <w:rPr>
          <w:sz w:val="20"/>
        </w:rPr>
        <w:t>poruch.</w:t>
      </w:r>
    </w:p>
    <w:p w14:paraId="20AA8F4C" w14:textId="77777777" w:rsidR="0058504F" w:rsidRDefault="008D098A">
      <w:pPr>
        <w:pStyle w:val="Odstavecseseznamem"/>
        <w:numPr>
          <w:ilvl w:val="0"/>
          <w:numId w:val="12"/>
        </w:numPr>
        <w:tabs>
          <w:tab w:val="left" w:pos="1375"/>
          <w:tab w:val="left" w:pos="1376"/>
        </w:tabs>
        <w:spacing w:before="56"/>
        <w:ind w:hanging="426"/>
        <w:rPr>
          <w:sz w:val="20"/>
        </w:rPr>
      </w:pPr>
      <w:r>
        <w:rPr>
          <w:sz w:val="20"/>
        </w:rPr>
        <w:t>Nástup na opravu do 24 hodin od</w:t>
      </w:r>
      <w:r>
        <w:rPr>
          <w:spacing w:val="-12"/>
          <w:sz w:val="20"/>
        </w:rPr>
        <w:t xml:space="preserve"> </w:t>
      </w:r>
      <w:r>
        <w:rPr>
          <w:sz w:val="20"/>
        </w:rPr>
        <w:t>nahlášení.</w:t>
      </w:r>
    </w:p>
    <w:p w14:paraId="4A482881" w14:textId="77777777" w:rsidR="0058504F" w:rsidRDefault="0058504F">
      <w:pPr>
        <w:pStyle w:val="Zkladntext"/>
        <w:spacing w:before="3"/>
        <w:rPr>
          <w:sz w:val="30"/>
        </w:rPr>
      </w:pPr>
    </w:p>
    <w:p w14:paraId="4D46CB28" w14:textId="77777777" w:rsidR="0058504F" w:rsidRDefault="008D098A">
      <w:pPr>
        <w:pStyle w:val="Nadpis3"/>
        <w:numPr>
          <w:ilvl w:val="0"/>
          <w:numId w:val="13"/>
        </w:numPr>
        <w:tabs>
          <w:tab w:val="left" w:pos="952"/>
        </w:tabs>
        <w:ind w:left="951" w:hanging="234"/>
        <w:jc w:val="left"/>
      </w:pPr>
      <w:r>
        <w:rPr>
          <w:u w:val="thick"/>
        </w:rPr>
        <w:t>Další mimo paušální</w:t>
      </w:r>
      <w:r>
        <w:rPr>
          <w:spacing w:val="-6"/>
          <w:u w:val="thick"/>
        </w:rPr>
        <w:t xml:space="preserve"> </w:t>
      </w:r>
      <w:r>
        <w:rPr>
          <w:u w:val="thick"/>
        </w:rPr>
        <w:t>úkony</w:t>
      </w:r>
    </w:p>
    <w:p w14:paraId="2FECA5C2" w14:textId="77777777" w:rsidR="0058504F" w:rsidRDefault="008D098A">
      <w:pPr>
        <w:pStyle w:val="Odstavecseseznamem"/>
        <w:numPr>
          <w:ilvl w:val="1"/>
          <w:numId w:val="13"/>
        </w:numPr>
        <w:tabs>
          <w:tab w:val="left" w:pos="1127"/>
        </w:tabs>
        <w:spacing w:before="59"/>
        <w:rPr>
          <w:sz w:val="20"/>
        </w:rPr>
      </w:pPr>
      <w:r>
        <w:rPr>
          <w:sz w:val="20"/>
        </w:rPr>
        <w:t>Odborné</w:t>
      </w:r>
      <w:r>
        <w:rPr>
          <w:spacing w:val="-3"/>
          <w:sz w:val="20"/>
        </w:rPr>
        <w:t xml:space="preserve"> </w:t>
      </w:r>
      <w:r>
        <w:rPr>
          <w:sz w:val="20"/>
        </w:rPr>
        <w:t>zkoušky.</w:t>
      </w:r>
    </w:p>
    <w:p w14:paraId="249FD05B" w14:textId="77777777" w:rsidR="0058504F" w:rsidRDefault="008D098A">
      <w:pPr>
        <w:pStyle w:val="Odstavecseseznamem"/>
        <w:numPr>
          <w:ilvl w:val="1"/>
          <w:numId w:val="13"/>
        </w:numPr>
        <w:tabs>
          <w:tab w:val="left" w:pos="1127"/>
        </w:tabs>
        <w:spacing w:before="59"/>
        <w:rPr>
          <w:sz w:val="20"/>
        </w:rPr>
      </w:pPr>
      <w:r>
        <w:rPr>
          <w:sz w:val="20"/>
        </w:rPr>
        <w:t>Vyproštění osob z výtahu NONSTOP 24 hod. denně do 1 hodiny od</w:t>
      </w:r>
      <w:r>
        <w:rPr>
          <w:spacing w:val="-29"/>
          <w:sz w:val="20"/>
        </w:rPr>
        <w:t xml:space="preserve"> </w:t>
      </w:r>
      <w:r>
        <w:rPr>
          <w:sz w:val="20"/>
        </w:rPr>
        <w:t>nahlášení.</w:t>
      </w:r>
    </w:p>
    <w:p w14:paraId="2208F479" w14:textId="77777777" w:rsidR="0058504F" w:rsidRDefault="008D098A">
      <w:pPr>
        <w:pStyle w:val="Odstavecseseznamem"/>
        <w:numPr>
          <w:ilvl w:val="1"/>
          <w:numId w:val="13"/>
        </w:numPr>
        <w:tabs>
          <w:tab w:val="left" w:pos="1127"/>
        </w:tabs>
        <w:spacing w:before="54"/>
        <w:rPr>
          <w:sz w:val="20"/>
        </w:rPr>
      </w:pPr>
      <w:r>
        <w:rPr>
          <w:sz w:val="20"/>
        </w:rPr>
        <w:t>Inspekční prohlídky (na objednávku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objednatele)</w:t>
      </w:r>
    </w:p>
    <w:p w14:paraId="4C978F63" w14:textId="77777777" w:rsidR="0058504F" w:rsidRDefault="0058504F">
      <w:pPr>
        <w:pStyle w:val="Zkladntext"/>
        <w:spacing w:before="1"/>
        <w:rPr>
          <w:sz w:val="30"/>
        </w:rPr>
      </w:pPr>
    </w:p>
    <w:p w14:paraId="6D64A31A" w14:textId="77777777" w:rsidR="0058504F" w:rsidRDefault="008D098A">
      <w:pPr>
        <w:pStyle w:val="Nadpis3"/>
        <w:ind w:right="1233"/>
      </w:pPr>
      <w:r>
        <w:t>Zhotovitel zabezpečí Objednateli v plném rozsahu této smlouvy řádný a včasný servis s platností od nabytí účinnosti smlouvy.</w:t>
      </w:r>
    </w:p>
    <w:p w14:paraId="48D209FE" w14:textId="77777777" w:rsidR="0058504F" w:rsidRDefault="0058504F">
      <w:pPr>
        <w:pStyle w:val="Zkladntext"/>
        <w:spacing w:before="6"/>
        <w:rPr>
          <w:b/>
          <w:sz w:val="30"/>
        </w:rPr>
      </w:pPr>
    </w:p>
    <w:p w14:paraId="3CD61E54" w14:textId="77777777" w:rsidR="0058504F" w:rsidRDefault="008D098A">
      <w:pPr>
        <w:ind w:left="418"/>
        <w:rPr>
          <w:b/>
          <w:sz w:val="20"/>
        </w:rPr>
      </w:pPr>
      <w:r>
        <w:rPr>
          <w:b/>
          <w:sz w:val="20"/>
          <w:u w:val="thick"/>
        </w:rPr>
        <w:t>Čl. 4 Způsob objednání služby:</w:t>
      </w:r>
    </w:p>
    <w:p w14:paraId="7D565A2C" w14:textId="77777777" w:rsidR="0058504F" w:rsidRDefault="008D098A">
      <w:pPr>
        <w:pStyle w:val="Zkladntext"/>
        <w:spacing w:before="61"/>
        <w:ind w:left="418"/>
      </w:pPr>
      <w:r>
        <w:t>Dle článku 3 bod 1, 2, 4, 5, 6, 7 zajišťuje Zhotovitel opakovaně.</w:t>
      </w:r>
    </w:p>
    <w:p w14:paraId="74CE4C22" w14:textId="77777777" w:rsidR="0058504F" w:rsidRDefault="008D098A">
      <w:pPr>
        <w:pStyle w:val="Zkladntext"/>
        <w:spacing w:before="60"/>
        <w:ind w:left="417"/>
      </w:pPr>
      <w:r>
        <w:t>Dle článku 3 bod 3, 8</w:t>
      </w:r>
    </w:p>
    <w:p w14:paraId="294BA1D3" w14:textId="77777777" w:rsidR="0058504F" w:rsidRDefault="008D098A">
      <w:pPr>
        <w:pStyle w:val="Nadpis3"/>
        <w:numPr>
          <w:ilvl w:val="0"/>
          <w:numId w:val="11"/>
        </w:numPr>
        <w:tabs>
          <w:tab w:val="left" w:pos="1093"/>
        </w:tabs>
        <w:spacing w:before="61"/>
      </w:pPr>
      <w:r>
        <w:t>telefonicky na čísle: 602 306 387 (NONSTOP</w:t>
      </w:r>
      <w:r>
        <w:rPr>
          <w:spacing w:val="-11"/>
        </w:rPr>
        <w:t xml:space="preserve"> </w:t>
      </w:r>
      <w:r>
        <w:t>služba)</w:t>
      </w:r>
    </w:p>
    <w:p w14:paraId="558BDDAA" w14:textId="77777777" w:rsidR="0058504F" w:rsidRDefault="008D098A">
      <w:pPr>
        <w:pStyle w:val="Odstavecseseznamem"/>
        <w:numPr>
          <w:ilvl w:val="0"/>
          <w:numId w:val="11"/>
        </w:numPr>
        <w:tabs>
          <w:tab w:val="left" w:pos="1093"/>
        </w:tabs>
        <w:spacing w:before="59"/>
        <w:ind w:hanging="123"/>
        <w:rPr>
          <w:b/>
          <w:sz w:val="20"/>
        </w:rPr>
      </w:pPr>
      <w:r>
        <w:rPr>
          <w:b/>
          <w:sz w:val="20"/>
        </w:rPr>
        <w:t>písemně na adrese: VÝTAHY LINE, s.r.o., Blahoslavova 14/16, České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Budějovice</w:t>
      </w:r>
    </w:p>
    <w:p w14:paraId="71C39D91" w14:textId="77777777" w:rsidR="0058504F" w:rsidRDefault="008D098A">
      <w:pPr>
        <w:pStyle w:val="Odstavecseseznamem"/>
        <w:numPr>
          <w:ilvl w:val="0"/>
          <w:numId w:val="11"/>
        </w:numPr>
        <w:tabs>
          <w:tab w:val="left" w:pos="1093"/>
        </w:tabs>
        <w:spacing w:before="59"/>
        <w:ind w:hanging="123"/>
        <w:rPr>
          <w:b/>
          <w:sz w:val="20"/>
        </w:rPr>
      </w:pPr>
      <w:r>
        <w:rPr>
          <w:b/>
          <w:sz w:val="20"/>
        </w:rPr>
        <w:t>emailem v pracovní době:</w:t>
      </w:r>
      <w:r>
        <w:rPr>
          <w:b/>
          <w:color w:val="0000FF"/>
          <w:spacing w:val="-5"/>
          <w:sz w:val="20"/>
        </w:rPr>
        <w:t xml:space="preserve"> </w:t>
      </w:r>
      <w:hyperlink r:id="rId11">
        <w:r>
          <w:rPr>
            <w:b/>
            <w:color w:val="0000FF"/>
            <w:sz w:val="20"/>
            <w:u w:val="thick" w:color="0000FF"/>
          </w:rPr>
          <w:t>servis@vytahy-line.cz</w:t>
        </w:r>
      </w:hyperlink>
    </w:p>
    <w:p w14:paraId="7880C992" w14:textId="77777777" w:rsidR="0058504F" w:rsidRDefault="0058504F">
      <w:pPr>
        <w:pStyle w:val="Zkladntext"/>
        <w:spacing w:before="4"/>
        <w:rPr>
          <w:b/>
          <w:sz w:val="22"/>
        </w:rPr>
      </w:pPr>
    </w:p>
    <w:p w14:paraId="7FC1D6A7" w14:textId="77777777" w:rsidR="0058504F" w:rsidRDefault="008D098A">
      <w:pPr>
        <w:spacing w:before="94"/>
        <w:ind w:left="418"/>
        <w:rPr>
          <w:b/>
          <w:sz w:val="20"/>
        </w:rPr>
      </w:pPr>
      <w:r>
        <w:rPr>
          <w:b/>
          <w:sz w:val="20"/>
          <w:u w:val="thick"/>
        </w:rPr>
        <w:t>Čl. 5 Ceny poskytovaných služeb:</w:t>
      </w:r>
    </w:p>
    <w:p w14:paraId="4A54C52B" w14:textId="77777777" w:rsidR="0058504F" w:rsidRDefault="008D098A">
      <w:pPr>
        <w:pStyle w:val="Odstavecseseznamem"/>
        <w:numPr>
          <w:ilvl w:val="0"/>
          <w:numId w:val="10"/>
        </w:numPr>
        <w:tabs>
          <w:tab w:val="left" w:pos="821"/>
        </w:tabs>
        <w:spacing w:before="58"/>
        <w:ind w:right="586" w:hanging="360"/>
        <w:jc w:val="left"/>
        <w:rPr>
          <w:sz w:val="20"/>
        </w:rPr>
      </w:pPr>
      <w:r>
        <w:rPr>
          <w:sz w:val="20"/>
        </w:rPr>
        <w:t xml:space="preserve">Ceny za poskytované služby jsou dohodnuty a uvedeny v </w:t>
      </w:r>
      <w:r>
        <w:rPr>
          <w:b/>
          <w:sz w:val="20"/>
        </w:rPr>
        <w:t xml:space="preserve">přílohách č. 1, 2 </w:t>
      </w:r>
      <w:r>
        <w:rPr>
          <w:sz w:val="20"/>
        </w:rPr>
        <w:t>smlouvy, které jsou nedílnou součástí této smlouvy o servisu výtahů. Doprava je účtována pouze u oprav dle čl. 3 bodu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14:paraId="311CF03E" w14:textId="77777777" w:rsidR="0058504F" w:rsidRDefault="008D098A">
      <w:pPr>
        <w:pStyle w:val="Odstavecseseznamem"/>
        <w:numPr>
          <w:ilvl w:val="0"/>
          <w:numId w:val="10"/>
        </w:numPr>
        <w:tabs>
          <w:tab w:val="left" w:pos="821"/>
        </w:tabs>
        <w:spacing w:before="59"/>
        <w:ind w:right="452" w:hanging="360"/>
        <w:jc w:val="left"/>
        <w:rPr>
          <w:sz w:val="20"/>
        </w:rPr>
      </w:pPr>
      <w:r>
        <w:rPr>
          <w:sz w:val="20"/>
        </w:rPr>
        <w:t>Cenu uvedenou v příloze smlouvy o servisu může zhotovitel každoročně jednostranně zvyšovat (valorizovat), a to vždy s účinností od 1.1. daného kalendářního roku. Zhotovitel je oprávněn dosavadní cenu takto jednostranně zvýšit vždy o částku odpovídající úředně stanovené kladné míře inflace (míra inflace vyjádřená přírůstkem průměrného ročního indexu spotřebitelských cen) vyhlášené příslušným orgánem Českých statistickým úřadem za předchozí kalendářní</w:t>
      </w:r>
      <w:r>
        <w:rPr>
          <w:spacing w:val="-19"/>
          <w:sz w:val="20"/>
        </w:rPr>
        <w:t xml:space="preserve"> </w:t>
      </w:r>
      <w:r>
        <w:rPr>
          <w:sz w:val="20"/>
        </w:rPr>
        <w:t>rok.</w:t>
      </w:r>
    </w:p>
    <w:p w14:paraId="3E394A66" w14:textId="77777777" w:rsidR="0058504F" w:rsidRDefault="0058504F">
      <w:pPr>
        <w:rPr>
          <w:sz w:val="20"/>
        </w:r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36E7F6A9" w14:textId="77777777" w:rsidR="0058504F" w:rsidRDefault="008D098A">
      <w:pPr>
        <w:pStyle w:val="Zkladntext"/>
        <w:spacing w:before="183" w:line="230" w:lineRule="exact"/>
        <w:ind w:left="820"/>
      </w:pPr>
      <w:r>
        <w:lastRenderedPageBreak/>
        <w:t>Zhotovitel se zavazuje oznámit objednateli zvýšení ceny písemně.</w:t>
      </w:r>
    </w:p>
    <w:p w14:paraId="7BEE6F6F" w14:textId="77777777" w:rsidR="0058504F" w:rsidRDefault="008D098A">
      <w:pPr>
        <w:pStyle w:val="Odstavecseseznamem"/>
        <w:numPr>
          <w:ilvl w:val="0"/>
          <w:numId w:val="10"/>
        </w:numPr>
        <w:tabs>
          <w:tab w:val="left" w:pos="828"/>
          <w:tab w:val="left" w:pos="829"/>
        </w:tabs>
        <w:spacing w:before="0"/>
        <w:ind w:left="667" w:right="565" w:hanging="284"/>
        <w:jc w:val="left"/>
        <w:rPr>
          <w:sz w:val="20"/>
        </w:rPr>
      </w:pPr>
      <w:r>
        <w:tab/>
      </w:r>
      <w:r>
        <w:rPr>
          <w:sz w:val="20"/>
        </w:rPr>
        <w:t>Případná změna cen (odlišná od čl. 5, bodu 2.) bude po dohodě provedena formou písemného dodatku odsouhlaseného oběma smluvními</w:t>
      </w:r>
      <w:r>
        <w:rPr>
          <w:spacing w:val="-5"/>
          <w:sz w:val="20"/>
        </w:rPr>
        <w:t xml:space="preserve"> </w:t>
      </w:r>
      <w:r>
        <w:rPr>
          <w:sz w:val="20"/>
        </w:rPr>
        <w:t>stranami.</w:t>
      </w:r>
    </w:p>
    <w:p w14:paraId="0535DE74" w14:textId="77777777" w:rsidR="0058504F" w:rsidRDefault="008D098A">
      <w:pPr>
        <w:pStyle w:val="Nadpis3"/>
        <w:spacing w:before="82"/>
      </w:pPr>
      <w:r>
        <w:rPr>
          <w:u w:val="thick"/>
        </w:rPr>
        <w:t>Čl. 6 Platební podmínky:</w:t>
      </w:r>
    </w:p>
    <w:p w14:paraId="7EA3B59E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spacing w:before="58"/>
        <w:ind w:right="784" w:hanging="360"/>
        <w:rPr>
          <w:sz w:val="20"/>
        </w:rPr>
      </w:pPr>
      <w:r>
        <w:rPr>
          <w:sz w:val="20"/>
        </w:rPr>
        <w:t>Objednatel se zavazuje zaplatit Zhotoviteli cenu bezhotovostním převodem na bankovní účet Zhotovitele uvedený v záhlaví této smlouvy na základě faktury vystavené</w:t>
      </w:r>
      <w:r>
        <w:rPr>
          <w:spacing w:val="-21"/>
          <w:sz w:val="20"/>
        </w:rPr>
        <w:t xml:space="preserve"> </w:t>
      </w:r>
      <w:r>
        <w:rPr>
          <w:sz w:val="20"/>
        </w:rPr>
        <w:t>Zhotovitelem.</w:t>
      </w:r>
    </w:p>
    <w:p w14:paraId="697B786A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ind w:right="942" w:hanging="360"/>
        <w:rPr>
          <w:sz w:val="20"/>
        </w:rPr>
      </w:pPr>
      <w:r>
        <w:rPr>
          <w:sz w:val="20"/>
        </w:rPr>
        <w:t>Uvedené částky, jež jsou dohodnuty podle čl. 5 smlouvy, budou fakturovány Objednateli po provedené práci u prací mimo</w:t>
      </w:r>
      <w:r>
        <w:rPr>
          <w:spacing w:val="-6"/>
          <w:sz w:val="20"/>
        </w:rPr>
        <w:t xml:space="preserve"> </w:t>
      </w:r>
      <w:r>
        <w:rPr>
          <w:sz w:val="20"/>
        </w:rPr>
        <w:t>paušál.</w:t>
      </w:r>
    </w:p>
    <w:p w14:paraId="40C76AD3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ind w:right="618" w:hanging="360"/>
        <w:rPr>
          <w:sz w:val="20"/>
        </w:rPr>
      </w:pPr>
      <w:r>
        <w:rPr>
          <w:b/>
          <w:sz w:val="20"/>
        </w:rPr>
        <w:t xml:space="preserve">Přílohou faktury </w:t>
      </w:r>
      <w:r>
        <w:rPr>
          <w:sz w:val="20"/>
        </w:rPr>
        <w:t>bude zakázkový list nebo protokol z odborné prohlídky nebo zkoušky výtahu, potvrzený zástupcem</w:t>
      </w:r>
      <w:r>
        <w:rPr>
          <w:spacing w:val="-4"/>
          <w:sz w:val="20"/>
        </w:rPr>
        <w:t xml:space="preserve"> </w:t>
      </w:r>
      <w:r>
        <w:rPr>
          <w:sz w:val="20"/>
        </w:rPr>
        <w:t>Objednatele.</w:t>
      </w:r>
    </w:p>
    <w:p w14:paraId="3D5A0535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spacing w:before="59" w:line="230" w:lineRule="exact"/>
        <w:rPr>
          <w:sz w:val="20"/>
        </w:rPr>
      </w:pPr>
      <w:r>
        <w:rPr>
          <w:b/>
          <w:sz w:val="20"/>
        </w:rPr>
        <w:t xml:space="preserve">Paušální platba </w:t>
      </w:r>
      <w:r>
        <w:rPr>
          <w:sz w:val="20"/>
        </w:rPr>
        <w:t>za činnosti dle čl. 3 bude fakturována čtvrtletně po uplynutí čtvrtletí. Za</w:t>
      </w:r>
      <w:r>
        <w:rPr>
          <w:spacing w:val="-34"/>
          <w:sz w:val="20"/>
        </w:rPr>
        <w:t xml:space="preserve"> </w:t>
      </w:r>
      <w:r>
        <w:rPr>
          <w:sz w:val="20"/>
        </w:rPr>
        <w:t>den</w:t>
      </w:r>
    </w:p>
    <w:p w14:paraId="418692F4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spacing w:before="0" w:line="230" w:lineRule="exact"/>
        <w:rPr>
          <w:sz w:val="20"/>
        </w:rPr>
      </w:pPr>
      <w:r>
        <w:rPr>
          <w:sz w:val="20"/>
        </w:rPr>
        <w:t>uskutečnění zdanitelného plnění se považuje poslední den daného</w:t>
      </w:r>
      <w:r>
        <w:rPr>
          <w:spacing w:val="-13"/>
          <w:sz w:val="20"/>
        </w:rPr>
        <w:t xml:space="preserve"> </w:t>
      </w:r>
      <w:r>
        <w:rPr>
          <w:sz w:val="20"/>
        </w:rPr>
        <w:t>čtvrtletí.</w:t>
      </w:r>
    </w:p>
    <w:p w14:paraId="62C0662B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rPr>
          <w:sz w:val="20"/>
        </w:rPr>
      </w:pPr>
      <w:r>
        <w:rPr>
          <w:b/>
          <w:sz w:val="20"/>
        </w:rPr>
        <w:t xml:space="preserve">Splatnost </w:t>
      </w:r>
      <w:r>
        <w:rPr>
          <w:sz w:val="20"/>
        </w:rPr>
        <w:t>faktury činí 14 kalendářních dnů od data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vystavení.</w:t>
      </w:r>
    </w:p>
    <w:p w14:paraId="0A1C5D0F" w14:textId="316F71A4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spacing w:before="60"/>
        <w:ind w:right="605"/>
        <w:rPr>
          <w:sz w:val="20"/>
        </w:rPr>
      </w:pPr>
      <w:r>
        <w:rPr>
          <w:sz w:val="20"/>
        </w:rPr>
        <w:t>Faktura bude zaslána výhradně elektronicky ve formátu PDF na e-mail:</w:t>
      </w:r>
      <w:r>
        <w:rPr>
          <w:color w:val="0000FF"/>
          <w:sz w:val="20"/>
        </w:rPr>
        <w:t xml:space="preserve"> </w:t>
      </w:r>
      <w:hyperlink r:id="rId12" w:history="1">
        <w:r w:rsidR="00892C0A" w:rsidRPr="004E37EB">
          <w:rPr>
            <w:rStyle w:val="Hypertextovodkaz"/>
            <w:sz w:val="20"/>
          </w:rPr>
          <w:t xml:space="preserve">podatelna@zcu.cz </w:t>
        </w:r>
      </w:hyperlink>
      <w:r>
        <w:rPr>
          <w:sz w:val="20"/>
        </w:rPr>
        <w:t>a to nejpozději do 15. kalendářního dne ode dne uskutečnění zdanitelného plnění</w:t>
      </w:r>
      <w:r>
        <w:rPr>
          <w:spacing w:val="-27"/>
          <w:sz w:val="20"/>
        </w:rPr>
        <w:t xml:space="preserve"> </w:t>
      </w:r>
      <w:r>
        <w:rPr>
          <w:sz w:val="20"/>
        </w:rPr>
        <w:t>(DUZP).</w:t>
      </w:r>
    </w:p>
    <w:p w14:paraId="7D2ACF54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1"/>
        </w:tabs>
        <w:spacing w:line="300" w:lineRule="auto"/>
        <w:ind w:right="998" w:hanging="360"/>
        <w:rPr>
          <w:sz w:val="20"/>
        </w:rPr>
      </w:pPr>
      <w:r>
        <w:rPr>
          <w:sz w:val="20"/>
        </w:rPr>
        <w:t>Termínem uhrazení faktury se rozumí datum připsání příslušné částky na účet Zhotovitele. Úhrada za plnění dle této smlouvy bude prováděna v Kč. Zálohy nebude Objednatel poskytovat.</w:t>
      </w:r>
    </w:p>
    <w:p w14:paraId="6E60C346" w14:textId="77777777" w:rsidR="0058504F" w:rsidRDefault="008D098A">
      <w:pPr>
        <w:pStyle w:val="Odstavecseseznamem"/>
        <w:numPr>
          <w:ilvl w:val="0"/>
          <w:numId w:val="9"/>
        </w:numPr>
        <w:tabs>
          <w:tab w:val="left" w:pos="820"/>
          <w:tab w:val="left" w:pos="7310"/>
          <w:tab w:val="left" w:pos="8400"/>
        </w:tabs>
        <w:spacing w:before="4"/>
        <w:ind w:right="375" w:hanging="360"/>
        <w:rPr>
          <w:sz w:val="20"/>
        </w:rPr>
      </w:pPr>
      <w:r>
        <w:rPr>
          <w:sz w:val="20"/>
        </w:rPr>
        <w:t xml:space="preserve">V případě, že účetní doklady nebudou mít odpovídající náležitosti, je Objednatel oprávněn zaslat je ve lhůtě splatnosti zpět Zhotoviteli k doplnění, aniž se tak dostane do prodlení se splatností. Důvody vrácení   sdělí   Objednatel   Zhotoviteli   písemně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zároveň </w:t>
      </w:r>
      <w:r>
        <w:rPr>
          <w:spacing w:val="5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ab/>
        <w:t>vráceným</w:t>
      </w:r>
      <w:r>
        <w:rPr>
          <w:sz w:val="20"/>
        </w:rPr>
        <w:tab/>
        <w:t>daňovým dokladem. V závislosti na povaze závady je Zhotovitel povinen daňový doklad včetně jeho příloh opravit nebo vyhotovit nový. Lhůta splatnosti počíná běžet znovu od opětovného zaslání náležitě doplněných či opravených daňových</w:t>
      </w:r>
      <w:r>
        <w:rPr>
          <w:spacing w:val="-11"/>
          <w:sz w:val="20"/>
        </w:rPr>
        <w:t xml:space="preserve"> </w:t>
      </w:r>
      <w:r>
        <w:rPr>
          <w:sz w:val="20"/>
        </w:rPr>
        <w:t>dokladů.</w:t>
      </w:r>
    </w:p>
    <w:p w14:paraId="113034B7" w14:textId="77777777" w:rsidR="0058504F" w:rsidRDefault="0058504F">
      <w:pPr>
        <w:pStyle w:val="Zkladntext"/>
        <w:spacing w:before="5"/>
        <w:rPr>
          <w:sz w:val="30"/>
        </w:rPr>
      </w:pPr>
    </w:p>
    <w:p w14:paraId="016313B2" w14:textId="77777777" w:rsidR="0058504F" w:rsidRDefault="008D098A">
      <w:pPr>
        <w:pStyle w:val="Nadpis3"/>
      </w:pPr>
      <w:r>
        <w:rPr>
          <w:u w:val="thick"/>
        </w:rPr>
        <w:t>Čl. 7 Společná ujednání:</w:t>
      </w:r>
    </w:p>
    <w:p w14:paraId="50F74484" w14:textId="77777777" w:rsidR="0058504F" w:rsidRDefault="008D098A">
      <w:pPr>
        <w:pStyle w:val="Odstavecseseznamem"/>
        <w:numPr>
          <w:ilvl w:val="0"/>
          <w:numId w:val="8"/>
        </w:numPr>
        <w:tabs>
          <w:tab w:val="left" w:pos="821"/>
        </w:tabs>
        <w:ind w:right="533" w:hanging="360"/>
        <w:rPr>
          <w:sz w:val="20"/>
        </w:rPr>
      </w:pPr>
      <w:r>
        <w:rPr>
          <w:sz w:val="20"/>
        </w:rPr>
        <w:t>Zhotovitel neodpovídá za škody, které vzniknou Objednateli, fyzickým či právnickým osobám do příjezdu a zásahu havarijní</w:t>
      </w:r>
      <w:r>
        <w:rPr>
          <w:spacing w:val="-5"/>
          <w:sz w:val="20"/>
        </w:rPr>
        <w:t xml:space="preserve"> </w:t>
      </w:r>
      <w:r>
        <w:rPr>
          <w:sz w:val="20"/>
        </w:rPr>
        <w:t>služby.</w:t>
      </w:r>
    </w:p>
    <w:p w14:paraId="390C6647" w14:textId="77777777" w:rsidR="0058504F" w:rsidRDefault="008D098A">
      <w:pPr>
        <w:pStyle w:val="Odstavecseseznamem"/>
        <w:numPr>
          <w:ilvl w:val="0"/>
          <w:numId w:val="8"/>
        </w:numPr>
        <w:tabs>
          <w:tab w:val="left" w:pos="821"/>
        </w:tabs>
        <w:spacing w:before="58"/>
        <w:ind w:right="475" w:hanging="360"/>
        <w:rPr>
          <w:sz w:val="20"/>
        </w:rPr>
      </w:pPr>
      <w:r>
        <w:rPr>
          <w:sz w:val="20"/>
        </w:rPr>
        <w:t>Objednatel bude mít právo na bezplatné odstranění záručních vad ve lhůtě 5 kalendářních dnů ode dne řádně uplatněné reklamace, a to pouze v případě kdy se nebude jednat o závadu havarijní. Havarijní oprava je oprava, která je nutná řešit ihned v případě dostupnosti náhradních dílů.</w:t>
      </w:r>
    </w:p>
    <w:p w14:paraId="2BBC8D6F" w14:textId="77777777" w:rsidR="0058504F" w:rsidRDefault="008D098A">
      <w:pPr>
        <w:pStyle w:val="Odstavecseseznamem"/>
        <w:numPr>
          <w:ilvl w:val="0"/>
          <w:numId w:val="8"/>
        </w:numPr>
        <w:tabs>
          <w:tab w:val="left" w:pos="821"/>
        </w:tabs>
        <w:ind w:right="565" w:hanging="360"/>
        <w:rPr>
          <w:sz w:val="20"/>
        </w:rPr>
      </w:pPr>
      <w:r>
        <w:rPr>
          <w:sz w:val="20"/>
        </w:rPr>
        <w:t>Zhotovitel bude povinen zachovat mlčenlivost o všech skutečnostech obchodní, výrobní či technické povahy souvisejících s Objednatelem, které mají skutečnou nebo alespoň potenciální materiální či nemateriální hodnotu a nejsou v příslušných obchodních kruzích běžně dostupné. Zhotovitel se zaváže též zajistit, aby osoby, které musí tyto skutečnosti k provádění díla znát, je uchovaly v tajnosti vůči třetím právnickým nebo fyzickým</w:t>
      </w:r>
      <w:r>
        <w:rPr>
          <w:spacing w:val="-18"/>
          <w:sz w:val="20"/>
        </w:rPr>
        <w:t xml:space="preserve"> </w:t>
      </w:r>
      <w:r>
        <w:rPr>
          <w:sz w:val="20"/>
        </w:rPr>
        <w:t>osobám.</w:t>
      </w:r>
    </w:p>
    <w:p w14:paraId="7B8A946B" w14:textId="77777777" w:rsidR="0058504F" w:rsidRDefault="008D098A">
      <w:pPr>
        <w:pStyle w:val="Odstavecseseznamem"/>
        <w:numPr>
          <w:ilvl w:val="0"/>
          <w:numId w:val="8"/>
        </w:numPr>
        <w:tabs>
          <w:tab w:val="left" w:pos="821"/>
        </w:tabs>
        <w:ind w:right="477" w:hanging="360"/>
        <w:rPr>
          <w:sz w:val="20"/>
        </w:rPr>
      </w:pPr>
      <w:r>
        <w:rPr>
          <w:sz w:val="20"/>
        </w:rPr>
        <w:t>Zaměstnanci Zhotovitele jsou povinni při plnění díla respektovat požadavky a omezení vyplynulá ze specifických provozních a hygienických podmínek nebo z aktuální epidemiologické situace a dodržovat případná protiepidemická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opatření.</w:t>
      </w:r>
    </w:p>
    <w:p w14:paraId="0E6CB673" w14:textId="77777777" w:rsidR="0058504F" w:rsidRDefault="0058504F">
      <w:pPr>
        <w:pStyle w:val="Zkladntext"/>
        <w:spacing w:before="4"/>
        <w:rPr>
          <w:sz w:val="30"/>
        </w:rPr>
      </w:pPr>
    </w:p>
    <w:p w14:paraId="7BA00AB4" w14:textId="77777777" w:rsidR="0058504F" w:rsidRDefault="008D098A">
      <w:pPr>
        <w:pStyle w:val="Nadpis3"/>
      </w:pPr>
      <w:r>
        <w:rPr>
          <w:u w:val="thick"/>
        </w:rPr>
        <w:t>Čl. 8 Sankční ujednání:</w:t>
      </w:r>
    </w:p>
    <w:p w14:paraId="45C78CAF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59"/>
        <w:jc w:val="left"/>
        <w:rPr>
          <w:sz w:val="20"/>
        </w:rPr>
      </w:pPr>
      <w:r>
        <w:rPr>
          <w:sz w:val="20"/>
        </w:rPr>
        <w:t>Jestliže zhotovitel bude v prodlení s provedením jím zhotovovaného díla, je</w:t>
      </w:r>
      <w:r>
        <w:rPr>
          <w:spacing w:val="-22"/>
          <w:sz w:val="20"/>
        </w:rPr>
        <w:t xml:space="preserve"> </w:t>
      </w:r>
      <w:r>
        <w:rPr>
          <w:sz w:val="20"/>
        </w:rPr>
        <w:t>objednatel</w:t>
      </w:r>
    </w:p>
    <w:p w14:paraId="136CE1A1" w14:textId="77777777" w:rsidR="0058504F" w:rsidRDefault="008D098A">
      <w:pPr>
        <w:pStyle w:val="Zkladntext"/>
        <w:spacing w:before="61"/>
        <w:ind w:left="809" w:right="707"/>
      </w:pPr>
      <w:r>
        <w:t>oprávněn požadovat po zhotoviteli smluvní pokutu ve výši 0,5 % z příslušné odpovídající části plnění díla za každý i započatý den prodlení.</w:t>
      </w:r>
    </w:p>
    <w:p w14:paraId="53189EFA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59" w:line="302" w:lineRule="auto"/>
        <w:ind w:left="809" w:right="1239" w:hanging="425"/>
        <w:jc w:val="left"/>
        <w:rPr>
          <w:sz w:val="20"/>
        </w:rPr>
      </w:pPr>
      <w:r>
        <w:rPr>
          <w:sz w:val="20"/>
        </w:rPr>
        <w:t>Bude-li objednatel v prodlení se zaplacením ceny díla, je zhotovitel oprávněn požadovat po objednateli smluvní pokutu ve výši 0,5 % z neuhrazené části peněžitého závazku, a to za každý i započatý den</w:t>
      </w:r>
      <w:r>
        <w:rPr>
          <w:spacing w:val="-5"/>
          <w:sz w:val="20"/>
        </w:rPr>
        <w:t xml:space="preserve"> </w:t>
      </w:r>
      <w:r>
        <w:rPr>
          <w:sz w:val="20"/>
        </w:rPr>
        <w:t>prodlení.</w:t>
      </w:r>
    </w:p>
    <w:p w14:paraId="7297AD37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"/>
        <w:ind w:left="809" w:right="532" w:hanging="425"/>
        <w:jc w:val="left"/>
        <w:rPr>
          <w:sz w:val="20"/>
        </w:rPr>
      </w:pPr>
      <w:r>
        <w:rPr>
          <w:sz w:val="20"/>
        </w:rPr>
        <w:t xml:space="preserve">Poruší-li smluvní strana povinnost uvedenou  v ust.  čl. 1 bodu 9 či 10  této  smlouvy,  je povinna  zaplatit  smluvní  pokutu  ve  výši  5.000,-  </w:t>
      </w:r>
      <w:r>
        <w:rPr>
          <w:spacing w:val="3"/>
          <w:sz w:val="20"/>
        </w:rPr>
        <w:t>Kč</w:t>
      </w:r>
      <w:r>
        <w:rPr>
          <w:spacing w:val="61"/>
          <w:sz w:val="20"/>
        </w:rPr>
        <w:t xml:space="preserve"> </w:t>
      </w:r>
      <w:r>
        <w:rPr>
          <w:sz w:val="20"/>
        </w:rPr>
        <w:t>za  každé   takové   prokázané porušení.</w:t>
      </w:r>
    </w:p>
    <w:p w14:paraId="3FDD135D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60"/>
        <w:ind w:left="809"/>
        <w:jc w:val="left"/>
        <w:rPr>
          <w:sz w:val="20"/>
        </w:rPr>
      </w:pPr>
      <w:r>
        <w:rPr>
          <w:sz w:val="20"/>
        </w:rPr>
        <w:t>Ujednáním o smluvní pokutě není dotčeno právo na náhradu škody</w:t>
      </w:r>
      <w:r>
        <w:rPr>
          <w:spacing w:val="25"/>
          <w:sz w:val="20"/>
        </w:rPr>
        <w:t xml:space="preserve"> </w:t>
      </w:r>
      <w:r>
        <w:rPr>
          <w:sz w:val="20"/>
        </w:rPr>
        <w:t>způsobené</w:t>
      </w:r>
    </w:p>
    <w:p w14:paraId="1F3C9E58" w14:textId="77777777" w:rsidR="0058504F" w:rsidRDefault="008D098A">
      <w:pPr>
        <w:pStyle w:val="Zkladntext"/>
        <w:spacing w:before="60"/>
        <w:ind w:left="809" w:right="887"/>
      </w:pPr>
      <w:r>
        <w:t>porušením povinnosti, na kterou se smluvní  pokuta  vztahuje, a  to  ani  v  případě, že náhrada škody přesahuje smluvní</w:t>
      </w:r>
      <w:r>
        <w:rPr>
          <w:spacing w:val="-7"/>
        </w:rPr>
        <w:t xml:space="preserve"> </w:t>
      </w:r>
      <w:r>
        <w:t>pokutu.</w:t>
      </w:r>
    </w:p>
    <w:p w14:paraId="73935B59" w14:textId="77777777" w:rsidR="0058504F" w:rsidRDefault="0058504F">
      <w:p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77246D2D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1"/>
        </w:tabs>
        <w:spacing w:before="183"/>
        <w:ind w:left="820" w:hanging="295"/>
        <w:jc w:val="left"/>
        <w:rPr>
          <w:sz w:val="20"/>
        </w:rPr>
      </w:pPr>
      <w:r>
        <w:rPr>
          <w:sz w:val="20"/>
        </w:rPr>
        <w:lastRenderedPageBreak/>
        <w:t>Smluvní pokuta je splatná do 30 dnů od data, kdy byla povinné straně doručena</w:t>
      </w:r>
      <w:r>
        <w:rPr>
          <w:spacing w:val="-21"/>
          <w:sz w:val="20"/>
        </w:rPr>
        <w:t xml:space="preserve"> </w:t>
      </w:r>
      <w:r>
        <w:rPr>
          <w:sz w:val="20"/>
        </w:rPr>
        <w:t>písemná</w:t>
      </w:r>
    </w:p>
    <w:p w14:paraId="4B7D3D53" w14:textId="77777777" w:rsidR="0058504F" w:rsidRDefault="008D098A">
      <w:pPr>
        <w:pStyle w:val="Zkladntext"/>
        <w:spacing w:before="59"/>
        <w:ind w:left="820" w:right="407"/>
      </w:pPr>
      <w:r>
        <w:t>výzva k jejímu zaplacení ze strany oprávněné, a to na účet oprávněné strany uvedený v písemné výzvě</w:t>
      </w:r>
    </w:p>
    <w:p w14:paraId="1EA67B3C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1"/>
        </w:tabs>
        <w:ind w:left="820" w:hanging="295"/>
        <w:jc w:val="left"/>
        <w:rPr>
          <w:sz w:val="20"/>
        </w:rPr>
      </w:pPr>
      <w:r>
        <w:rPr>
          <w:sz w:val="20"/>
        </w:rPr>
        <w:t>Smluvní pokutu je Objednatel oprávněn započíst oproti pohledávce</w:t>
      </w:r>
      <w:r>
        <w:rPr>
          <w:spacing w:val="-14"/>
          <w:sz w:val="20"/>
        </w:rPr>
        <w:t xml:space="preserve"> </w:t>
      </w:r>
      <w:r>
        <w:rPr>
          <w:sz w:val="20"/>
        </w:rPr>
        <w:t>Zhotovitele.</w:t>
      </w:r>
    </w:p>
    <w:p w14:paraId="73D27DB7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10"/>
        </w:tabs>
        <w:spacing w:before="60"/>
        <w:ind w:left="809" w:right="631" w:hanging="284"/>
        <w:jc w:val="left"/>
        <w:rPr>
          <w:sz w:val="20"/>
        </w:rPr>
      </w:pPr>
      <w:r>
        <w:rPr>
          <w:sz w:val="20"/>
        </w:rPr>
        <w:t>Pohledávky z této smlouvy nesmí být postoupeny bez předchozího písemného souhlasu druhé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strany.</w:t>
      </w:r>
    </w:p>
    <w:p w14:paraId="6D2DDC46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1"/>
        </w:tabs>
        <w:spacing w:before="62"/>
        <w:ind w:left="667" w:right="976" w:hanging="142"/>
        <w:jc w:val="left"/>
        <w:rPr>
          <w:sz w:val="20"/>
        </w:rPr>
      </w:pPr>
      <w:r>
        <w:rPr>
          <w:sz w:val="20"/>
        </w:rPr>
        <w:t>Od této smlouvy může smluvní strana odstoupit pro podstatné porušení smluvní povinnosti druhou smluvní stranou. Za podstatné porušení smluvní povinnosti se považuje</w:t>
      </w:r>
      <w:r>
        <w:rPr>
          <w:spacing w:val="-20"/>
          <w:sz w:val="20"/>
        </w:rPr>
        <w:t xml:space="preserve"> </w:t>
      </w:r>
      <w:r>
        <w:rPr>
          <w:sz w:val="20"/>
        </w:rPr>
        <w:t>zejména:</w:t>
      </w:r>
    </w:p>
    <w:p w14:paraId="136860F2" w14:textId="77777777" w:rsidR="0058504F" w:rsidRDefault="008D098A">
      <w:pPr>
        <w:pStyle w:val="Odstavecseseznamem"/>
        <w:numPr>
          <w:ilvl w:val="1"/>
          <w:numId w:val="7"/>
        </w:numPr>
        <w:tabs>
          <w:tab w:val="left" w:pos="902"/>
        </w:tabs>
        <w:spacing w:before="60"/>
        <w:ind w:right="461" w:hanging="1"/>
        <w:rPr>
          <w:sz w:val="20"/>
        </w:rPr>
      </w:pPr>
      <w:r>
        <w:rPr>
          <w:sz w:val="20"/>
        </w:rPr>
        <w:t>na straně objednatele nezaplacení ceny díla podle této smlouvy ve lhůtě delší než 30 dní po dni splatnosti 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faktury,</w:t>
      </w:r>
    </w:p>
    <w:p w14:paraId="265BCC9A" w14:textId="77777777" w:rsidR="0058504F" w:rsidRDefault="008D098A">
      <w:pPr>
        <w:pStyle w:val="Odstavecseseznamem"/>
        <w:numPr>
          <w:ilvl w:val="1"/>
          <w:numId w:val="7"/>
        </w:numPr>
        <w:tabs>
          <w:tab w:val="left" w:pos="902"/>
        </w:tabs>
        <w:spacing w:line="302" w:lineRule="auto"/>
        <w:ind w:left="636" w:right="2138" w:firstLine="31"/>
        <w:rPr>
          <w:sz w:val="20"/>
        </w:rPr>
      </w:pPr>
      <w:r>
        <w:rPr>
          <w:sz w:val="20"/>
        </w:rPr>
        <w:t>na straně zhotovitele, jestliže dílo (nebo jeho část), nebude řádně provedeno v dohodnutém</w:t>
      </w:r>
      <w:r>
        <w:rPr>
          <w:spacing w:val="-3"/>
          <w:sz w:val="20"/>
        </w:rPr>
        <w:t xml:space="preserve"> </w:t>
      </w:r>
      <w:r>
        <w:rPr>
          <w:sz w:val="20"/>
        </w:rPr>
        <w:t>termínu,</w:t>
      </w:r>
    </w:p>
    <w:p w14:paraId="2AC4FBA0" w14:textId="77777777" w:rsidR="0058504F" w:rsidRDefault="008D098A">
      <w:pPr>
        <w:pStyle w:val="Odstavecseseznamem"/>
        <w:numPr>
          <w:ilvl w:val="1"/>
          <w:numId w:val="7"/>
        </w:numPr>
        <w:tabs>
          <w:tab w:val="left" w:pos="891"/>
        </w:tabs>
        <w:spacing w:before="0" w:line="302" w:lineRule="auto"/>
        <w:ind w:left="636" w:right="1715" w:firstLine="31"/>
        <w:rPr>
          <w:sz w:val="20"/>
        </w:rPr>
      </w:pPr>
      <w:r>
        <w:rPr>
          <w:sz w:val="20"/>
        </w:rPr>
        <w:t>na straně zhotovitele, jestliže dílo nebude mít vlastnosti deklarované zhotovitelem v této smlouvě či vlastnosti z této smlouvy</w:t>
      </w:r>
      <w:r>
        <w:rPr>
          <w:spacing w:val="-10"/>
          <w:sz w:val="20"/>
        </w:rPr>
        <w:t xml:space="preserve"> </w:t>
      </w:r>
      <w:r>
        <w:rPr>
          <w:sz w:val="20"/>
        </w:rPr>
        <w:t>vyplývající,</w:t>
      </w:r>
    </w:p>
    <w:p w14:paraId="61F5EE22" w14:textId="77777777" w:rsidR="0058504F" w:rsidRDefault="008D098A">
      <w:pPr>
        <w:pStyle w:val="Odstavecseseznamem"/>
        <w:numPr>
          <w:ilvl w:val="1"/>
          <w:numId w:val="7"/>
        </w:numPr>
        <w:tabs>
          <w:tab w:val="left" w:pos="902"/>
        </w:tabs>
        <w:spacing w:before="0" w:line="302" w:lineRule="auto"/>
        <w:ind w:left="636" w:right="1673" w:firstLine="31"/>
        <w:rPr>
          <w:sz w:val="20"/>
        </w:rPr>
      </w:pPr>
      <w:r>
        <w:rPr>
          <w:sz w:val="20"/>
        </w:rPr>
        <w:t>na straně zhotovitele, jestliže je zhotovitel v prodlení s odstraněním vad dle čl. VII.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14:paraId="32BD735B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1"/>
        </w:tabs>
        <w:spacing w:before="1" w:line="302" w:lineRule="auto"/>
        <w:ind w:left="526" w:right="1273" w:firstLine="0"/>
        <w:jc w:val="left"/>
        <w:rPr>
          <w:sz w:val="20"/>
        </w:rPr>
      </w:pPr>
      <w:r>
        <w:rPr>
          <w:sz w:val="20"/>
        </w:rPr>
        <w:t>Odstoupení od této smlouvy musí být učiněno v písemné formě a jako takové doručeno druhé smluvní straně na v záhlaví této smlouvy uvedenou adresu nebo do datové schránky.</w:t>
      </w:r>
    </w:p>
    <w:p w14:paraId="28FF3E34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0"/>
        </w:tabs>
        <w:spacing w:before="1" w:line="302" w:lineRule="auto"/>
        <w:ind w:left="526" w:right="1635" w:firstLine="0"/>
        <w:jc w:val="left"/>
        <w:rPr>
          <w:sz w:val="20"/>
        </w:rPr>
      </w:pPr>
      <w:r>
        <w:rPr>
          <w:sz w:val="20"/>
        </w:rPr>
        <w:t>V případě odstoupení od této smlouvy jsou smluvní strany povinny vypořádat své vzájemné závazky a pohledávky stanovené v zákoně nebo v této smlouvě , a to do 30 dnů od právních účinků odstoupení, nebo v dohodnuté</w:t>
      </w:r>
      <w:r>
        <w:rPr>
          <w:spacing w:val="-13"/>
          <w:sz w:val="20"/>
        </w:rPr>
        <w:t xml:space="preserve"> </w:t>
      </w:r>
      <w:r>
        <w:rPr>
          <w:sz w:val="20"/>
        </w:rPr>
        <w:t>lhůtě.</w:t>
      </w:r>
    </w:p>
    <w:p w14:paraId="63022A0E" w14:textId="77777777" w:rsidR="0058504F" w:rsidRDefault="008D098A">
      <w:pPr>
        <w:pStyle w:val="Odstavecseseznamem"/>
        <w:numPr>
          <w:ilvl w:val="0"/>
          <w:numId w:val="7"/>
        </w:numPr>
        <w:tabs>
          <w:tab w:val="left" w:pos="820"/>
        </w:tabs>
        <w:spacing w:before="0" w:line="229" w:lineRule="exact"/>
        <w:ind w:left="819" w:hanging="294"/>
        <w:jc w:val="left"/>
        <w:rPr>
          <w:sz w:val="20"/>
        </w:rPr>
      </w:pPr>
      <w:r>
        <w:rPr>
          <w:sz w:val="20"/>
        </w:rPr>
        <w:t>V případě odstoupení od této smlouvy objednatelem pro podstatné porušení</w:t>
      </w:r>
      <w:r>
        <w:rPr>
          <w:spacing w:val="-18"/>
          <w:sz w:val="20"/>
        </w:rPr>
        <w:t xml:space="preserve"> </w:t>
      </w:r>
      <w:r>
        <w:rPr>
          <w:sz w:val="20"/>
        </w:rPr>
        <w:t>smluvní</w:t>
      </w:r>
    </w:p>
    <w:p w14:paraId="65143AC4" w14:textId="77777777" w:rsidR="0058504F" w:rsidRDefault="008D098A">
      <w:pPr>
        <w:pStyle w:val="Zkladntext"/>
        <w:spacing w:before="60"/>
        <w:ind w:left="668" w:right="289" w:hanging="142"/>
      </w:pPr>
      <w:r>
        <w:t>povinnosti zhotovitele, je zhotovitel povinen uhradit objednateli případnou vzniklou újmu (majetkovou i nemajetkovou)</w:t>
      </w:r>
    </w:p>
    <w:p w14:paraId="541F6FAE" w14:textId="77777777" w:rsidR="0058504F" w:rsidRDefault="0058504F">
      <w:pPr>
        <w:pStyle w:val="Zkladntext"/>
        <w:spacing w:before="4"/>
        <w:rPr>
          <w:sz w:val="32"/>
        </w:rPr>
      </w:pPr>
    </w:p>
    <w:p w14:paraId="550C576D" w14:textId="77777777" w:rsidR="0058504F" w:rsidRDefault="008D098A">
      <w:pPr>
        <w:pStyle w:val="Nadpis3"/>
      </w:pPr>
      <w:r>
        <w:rPr>
          <w:u w:val="thick"/>
        </w:rPr>
        <w:t>Čl. 9 Záruční lhůty:</w:t>
      </w:r>
    </w:p>
    <w:p w14:paraId="5582DC0B" w14:textId="77777777" w:rsidR="0058504F" w:rsidRDefault="0058504F">
      <w:pPr>
        <w:pStyle w:val="Zkladntext"/>
        <w:spacing w:before="11"/>
        <w:rPr>
          <w:b/>
          <w:sz w:val="21"/>
        </w:rPr>
      </w:pPr>
    </w:p>
    <w:p w14:paraId="18407DF8" w14:textId="77777777" w:rsidR="0058504F" w:rsidRDefault="008D098A">
      <w:pPr>
        <w:pStyle w:val="Odstavecseseznamem"/>
        <w:numPr>
          <w:ilvl w:val="0"/>
          <w:numId w:val="6"/>
        </w:numPr>
        <w:tabs>
          <w:tab w:val="left" w:pos="1028"/>
        </w:tabs>
        <w:spacing w:before="94"/>
        <w:ind w:hanging="361"/>
        <w:rPr>
          <w:sz w:val="20"/>
        </w:rPr>
      </w:pPr>
      <w:r>
        <w:rPr>
          <w:sz w:val="20"/>
          <w:u w:val="single"/>
        </w:rPr>
        <w:t>ZÁRUKA DLE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SOD</w:t>
      </w:r>
    </w:p>
    <w:p w14:paraId="7D2D631D" w14:textId="77777777" w:rsidR="0058504F" w:rsidRDefault="008D098A">
      <w:pPr>
        <w:pStyle w:val="Odstavecseseznamem"/>
        <w:numPr>
          <w:ilvl w:val="1"/>
          <w:numId w:val="6"/>
        </w:numPr>
        <w:tabs>
          <w:tab w:val="left" w:pos="1541"/>
        </w:tabs>
        <w:spacing w:before="58"/>
        <w:ind w:right="452" w:hanging="360"/>
        <w:rPr>
          <w:sz w:val="20"/>
        </w:rPr>
      </w:pPr>
      <w:r>
        <w:rPr>
          <w:sz w:val="20"/>
          <w:u w:val="single"/>
        </w:rPr>
        <w:t>Záruka, její délka, počátek běhu záruky a postup uplatnění při reklamaci vad výtahu předaného do provozu v rámci stavební zakázky „ZU – Revitalizace objektu VŠ koleje Baarova 36, Plzeň“ se posuzují podle smlouvy o dílo ze dne 7. 12. 2023, uzavřené</w:t>
      </w:r>
      <w:r>
        <w:rPr>
          <w:spacing w:val="-34"/>
          <w:sz w:val="20"/>
          <w:u w:val="single"/>
        </w:rPr>
        <w:t xml:space="preserve"> </w:t>
      </w:r>
      <w:r>
        <w:rPr>
          <w:sz w:val="20"/>
          <w:u w:val="single"/>
        </w:rPr>
        <w:t>mezi:</w:t>
      </w:r>
    </w:p>
    <w:p w14:paraId="51404F70" w14:textId="77777777" w:rsidR="0058504F" w:rsidRDefault="0058504F">
      <w:pPr>
        <w:pStyle w:val="Zkladntext"/>
        <w:spacing w:before="11"/>
        <w:rPr>
          <w:sz w:val="21"/>
        </w:rPr>
      </w:pPr>
    </w:p>
    <w:p w14:paraId="2B3457ED" w14:textId="77777777" w:rsidR="0058504F" w:rsidRDefault="008D098A">
      <w:pPr>
        <w:pStyle w:val="Zkladntext"/>
        <w:spacing w:before="94"/>
        <w:ind w:left="1540" w:right="333"/>
      </w:pPr>
      <w:r>
        <w:rPr>
          <w:u w:val="single"/>
        </w:rPr>
        <w:t>Západočeskou univerzitou v Plzni, se sídlem Univerzitní 8, 301 00 Plzeň, IČ 49777513,</w:t>
      </w:r>
      <w:r>
        <w:t xml:space="preserve"> </w:t>
      </w:r>
      <w:r>
        <w:rPr>
          <w:u w:val="single"/>
        </w:rPr>
        <w:t>DIČ CZ49777513,</w:t>
      </w:r>
    </w:p>
    <w:p w14:paraId="121DE994" w14:textId="77777777" w:rsidR="0058504F" w:rsidRDefault="008D098A">
      <w:pPr>
        <w:pStyle w:val="Zkladntext"/>
        <w:spacing w:before="57"/>
        <w:ind w:left="1540"/>
      </w:pPr>
      <w:r>
        <w:rPr>
          <w:u w:val="single"/>
        </w:rPr>
        <w:t>a</w:t>
      </w:r>
    </w:p>
    <w:p w14:paraId="20969B60" w14:textId="77777777" w:rsidR="0058504F" w:rsidRDefault="008D098A">
      <w:pPr>
        <w:pStyle w:val="Zkladntext"/>
        <w:spacing w:before="58" w:line="300" w:lineRule="auto"/>
        <w:ind w:left="1540" w:right="443"/>
      </w:pPr>
      <w:r>
        <w:rPr>
          <w:u w:val="single"/>
        </w:rPr>
        <w:t>BHSK, a.s., se sídlem Argentinská 1624/32b, Holešovice, 170 00 Praha 7, IČ 28223063,</w:t>
      </w:r>
      <w:r>
        <w:t xml:space="preserve"> </w:t>
      </w:r>
      <w:r>
        <w:rPr>
          <w:u w:val="single"/>
        </w:rPr>
        <w:t>DIČ CZ28223063</w:t>
      </w:r>
    </w:p>
    <w:p w14:paraId="4CD365BA" w14:textId="77777777" w:rsidR="0058504F" w:rsidRDefault="0058504F">
      <w:pPr>
        <w:pStyle w:val="Zkladntext"/>
        <w:rPr>
          <w:sz w:val="17"/>
        </w:rPr>
      </w:pPr>
    </w:p>
    <w:p w14:paraId="64F25EB8" w14:textId="77777777" w:rsidR="0058504F" w:rsidRDefault="008D098A">
      <w:pPr>
        <w:pStyle w:val="Zkladntext"/>
        <w:spacing w:before="94"/>
        <w:ind w:left="1540"/>
      </w:pPr>
      <w:r>
        <w:rPr>
          <w:u w:val="single"/>
        </w:rPr>
        <w:t>(dále jen „SOD“)</w:t>
      </w:r>
    </w:p>
    <w:p w14:paraId="4128A3FE" w14:textId="77777777" w:rsidR="0058504F" w:rsidRDefault="0058504F">
      <w:pPr>
        <w:pStyle w:val="Zkladntext"/>
        <w:spacing w:before="10"/>
        <w:rPr>
          <w:sz w:val="21"/>
        </w:rPr>
      </w:pPr>
    </w:p>
    <w:p w14:paraId="4F28175F" w14:textId="77777777" w:rsidR="0058504F" w:rsidRDefault="008D098A">
      <w:pPr>
        <w:pStyle w:val="Zkladntext"/>
        <w:spacing w:before="94"/>
        <w:ind w:left="1540" w:right="333"/>
      </w:pPr>
      <w:r>
        <w:rPr>
          <w:u w:val="single"/>
        </w:rPr>
        <w:t>Výtah byl dodán společností Výtahy Line, s.r.o., se sídlem Blahoslavova 14/16, 370 04</w:t>
      </w:r>
      <w:r>
        <w:t xml:space="preserve"> </w:t>
      </w:r>
      <w:r>
        <w:rPr>
          <w:u w:val="single"/>
        </w:rPr>
        <w:t>České Budějovice, IČ 25174762, DIČ CZ25174762, která vystupovala v rámci uvedené</w:t>
      </w:r>
      <w:r>
        <w:t xml:space="preserve"> </w:t>
      </w:r>
      <w:r>
        <w:rPr>
          <w:u w:val="single"/>
        </w:rPr>
        <w:t>zakázky jako poddodavatel.</w:t>
      </w:r>
    </w:p>
    <w:p w14:paraId="50157805" w14:textId="77777777" w:rsidR="0058504F" w:rsidRDefault="0058504F">
      <w:pPr>
        <w:pStyle w:val="Zkladntext"/>
        <w:spacing w:before="10"/>
        <w:rPr>
          <w:sz w:val="21"/>
        </w:rPr>
      </w:pPr>
    </w:p>
    <w:p w14:paraId="62AA2FDB" w14:textId="77777777" w:rsidR="0058504F" w:rsidRDefault="008D098A">
      <w:pPr>
        <w:pStyle w:val="Zkladntext"/>
        <w:spacing w:before="94"/>
        <w:ind w:left="1540" w:right="401"/>
      </w:pPr>
      <w:r>
        <w:rPr>
          <w:u w:val="single"/>
        </w:rPr>
        <w:t>Uvedená smlouva byla uzavřena na základě výsledku otevřeného nadlimitního</w:t>
      </w:r>
      <w:r>
        <w:t xml:space="preserve"> </w:t>
      </w:r>
      <w:r>
        <w:rPr>
          <w:u w:val="single"/>
        </w:rPr>
        <w:t>zadávacího řízení veřejné zakázky, evidovaného na profilu zadavatele pod systémovým</w:t>
      </w:r>
      <w:r>
        <w:t xml:space="preserve"> </w:t>
      </w:r>
      <w:r>
        <w:rPr>
          <w:u w:val="single"/>
        </w:rPr>
        <w:t>číslem P23V00000208, a zveřejněna v registru smluv dne 8. 12. 2023 pod ID smlouvy</w:t>
      </w:r>
      <w:r>
        <w:t xml:space="preserve"> </w:t>
      </w:r>
      <w:r>
        <w:rPr>
          <w:u w:val="single"/>
        </w:rPr>
        <w:t>25046291. Smlouva je u ZČU evidována pod SML/8200/0670/23</w:t>
      </w:r>
    </w:p>
    <w:p w14:paraId="35FACECF" w14:textId="77777777" w:rsidR="0058504F" w:rsidRDefault="0058504F">
      <w:pPr>
        <w:pStyle w:val="Zkladntext"/>
        <w:rPr>
          <w:sz w:val="22"/>
        </w:rPr>
      </w:pPr>
    </w:p>
    <w:p w14:paraId="71DCA467" w14:textId="77777777" w:rsidR="0058504F" w:rsidRDefault="008D098A">
      <w:pPr>
        <w:pStyle w:val="Odstavecseseznamem"/>
        <w:numPr>
          <w:ilvl w:val="1"/>
          <w:numId w:val="6"/>
        </w:numPr>
        <w:tabs>
          <w:tab w:val="left" w:pos="1541"/>
        </w:tabs>
        <w:spacing w:before="94"/>
        <w:ind w:right="699" w:hanging="360"/>
        <w:rPr>
          <w:sz w:val="20"/>
        </w:rPr>
      </w:pPr>
      <w:r>
        <w:rPr>
          <w:sz w:val="20"/>
          <w:u w:val="single"/>
        </w:rPr>
        <w:t>Po dobu trvání záruční lhůty dle SOD bude účtován pouze spotřební materiál, a to se zohledněním poskytovaných záruk uvedených v čl. 9, bodu 1. Na provedené práce spojené s výměnou tohoto spotřebního materiálu či dílů se vztahuje záruka dle</w:t>
      </w:r>
      <w:r>
        <w:rPr>
          <w:spacing w:val="-25"/>
          <w:sz w:val="20"/>
          <w:u w:val="single"/>
        </w:rPr>
        <w:t xml:space="preserve"> </w:t>
      </w:r>
      <w:r>
        <w:rPr>
          <w:sz w:val="20"/>
          <w:u w:val="single"/>
        </w:rPr>
        <w:t>SOD.</w:t>
      </w:r>
    </w:p>
    <w:p w14:paraId="389BEF04" w14:textId="77777777" w:rsidR="0058504F" w:rsidRDefault="0058504F">
      <w:pPr>
        <w:rPr>
          <w:sz w:val="20"/>
        </w:r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512D3FFF" w14:textId="77777777" w:rsidR="0058504F" w:rsidRDefault="008D098A">
      <w:pPr>
        <w:pStyle w:val="Odstavecseseznamem"/>
        <w:numPr>
          <w:ilvl w:val="0"/>
          <w:numId w:val="6"/>
        </w:numPr>
        <w:tabs>
          <w:tab w:val="left" w:pos="1028"/>
        </w:tabs>
        <w:spacing w:before="183"/>
        <w:ind w:hanging="361"/>
        <w:rPr>
          <w:sz w:val="20"/>
        </w:rPr>
      </w:pPr>
      <w:r>
        <w:rPr>
          <w:sz w:val="20"/>
          <w:u w:val="single"/>
        </w:rPr>
        <w:lastRenderedPageBreak/>
        <w:t>SPECIÁLNÍ USTANOVENÍ - SOUBĚH ZÁRUČNÍCH DOB DLE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SOD:</w:t>
      </w:r>
      <w:r>
        <w:rPr>
          <w:spacing w:val="1"/>
          <w:sz w:val="20"/>
          <w:u w:val="single"/>
        </w:rPr>
        <w:t xml:space="preserve"> </w:t>
      </w:r>
    </w:p>
    <w:p w14:paraId="4FFD07C8" w14:textId="77777777" w:rsidR="0058504F" w:rsidRDefault="008D098A">
      <w:pPr>
        <w:pStyle w:val="Zkladntext"/>
        <w:spacing w:before="58"/>
        <w:ind w:left="668" w:right="339"/>
      </w:pPr>
      <w:r>
        <w:rPr>
          <w:u w:val="single"/>
        </w:rPr>
        <w:t>Po uplynutí záruční doby sjednané ve SOD se na jednotlivé komponenty výtahu dodané</w:t>
      </w:r>
      <w:r>
        <w:t xml:space="preserve"> </w:t>
      </w:r>
      <w:r>
        <w:rPr>
          <w:u w:val="single"/>
        </w:rPr>
        <w:t>subdodavateli uplatní záruky poskytované jejich výrobci či dodavateli. Tyto záruky se posuzují</w:t>
      </w:r>
      <w:r>
        <w:t xml:space="preserve"> </w:t>
      </w:r>
      <w:r>
        <w:rPr>
          <w:u w:val="single"/>
        </w:rPr>
        <w:t>podle příslušných záručních podmínek a v délce trvání, která k okamžiku skončení záruční lhůty dle</w:t>
      </w:r>
      <w:r>
        <w:t xml:space="preserve"> </w:t>
      </w:r>
      <w:r>
        <w:rPr>
          <w:u w:val="single"/>
        </w:rPr>
        <w:t>SOD ještě zbývá. Po ukončení běhu záruční lhůty dle SOD bude záruka na jednotlivé komponenty</w:t>
      </w:r>
      <w:r>
        <w:t xml:space="preserve"> </w:t>
      </w:r>
      <w:r>
        <w:rPr>
          <w:u w:val="single"/>
        </w:rPr>
        <w:t>dodané subdodavateli hodnocena dle jejich záručních podmínek dle čl. 9, bodu 1 a jejich aktuálního</w:t>
      </w:r>
      <w:r>
        <w:t xml:space="preserve"> </w:t>
      </w:r>
      <w:r>
        <w:rPr>
          <w:u w:val="single"/>
        </w:rPr>
        <w:t>průběhu.</w:t>
      </w:r>
    </w:p>
    <w:p w14:paraId="39205DF2" w14:textId="77777777" w:rsidR="0058504F" w:rsidRDefault="0058504F">
      <w:pPr>
        <w:pStyle w:val="Zkladntext"/>
        <w:spacing w:before="10"/>
        <w:rPr>
          <w:sz w:val="21"/>
        </w:rPr>
      </w:pPr>
    </w:p>
    <w:p w14:paraId="29C0E209" w14:textId="77777777" w:rsidR="0058504F" w:rsidRDefault="008D098A">
      <w:pPr>
        <w:pStyle w:val="Odstavecseseznamem"/>
        <w:numPr>
          <w:ilvl w:val="0"/>
          <w:numId w:val="6"/>
        </w:numPr>
        <w:tabs>
          <w:tab w:val="left" w:pos="1028"/>
        </w:tabs>
        <w:spacing w:before="94"/>
        <w:ind w:hanging="361"/>
        <w:rPr>
          <w:sz w:val="20"/>
        </w:rPr>
      </w:pPr>
      <w:r>
        <w:rPr>
          <w:sz w:val="20"/>
          <w:u w:val="single"/>
        </w:rPr>
        <w:t>ZÁRUKA NA DALŠÍ PRÁCE PROVEDENÉ DLE TÉTO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SMLOUVY:</w:t>
      </w:r>
    </w:p>
    <w:p w14:paraId="67AC33EE" w14:textId="77777777" w:rsidR="0058504F" w:rsidRDefault="008D098A">
      <w:pPr>
        <w:pStyle w:val="Zkladntext"/>
        <w:spacing w:before="58"/>
        <w:ind w:left="100"/>
      </w:pPr>
      <w:r>
        <w:t>:</w:t>
      </w:r>
    </w:p>
    <w:p w14:paraId="5451284C" w14:textId="77777777" w:rsidR="0058504F" w:rsidRDefault="0058504F">
      <w:pPr>
        <w:pStyle w:val="Zkladntext"/>
        <w:spacing w:before="5"/>
        <w:rPr>
          <w:sz w:val="22"/>
        </w:rPr>
      </w:pPr>
    </w:p>
    <w:p w14:paraId="4883C898" w14:textId="77777777" w:rsidR="0058504F" w:rsidRDefault="008D098A">
      <w:pPr>
        <w:pStyle w:val="Odstavecseseznamem"/>
        <w:numPr>
          <w:ilvl w:val="1"/>
          <w:numId w:val="6"/>
        </w:numPr>
        <w:tabs>
          <w:tab w:val="left" w:pos="1139"/>
        </w:tabs>
        <w:spacing w:before="94"/>
        <w:ind w:left="1138"/>
        <w:rPr>
          <w:sz w:val="20"/>
        </w:rPr>
      </w:pPr>
      <w:r>
        <w:rPr>
          <w:sz w:val="20"/>
          <w:u w:val="single"/>
        </w:rPr>
        <w:t>Záruka 60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měsíců</w:t>
      </w:r>
    </w:p>
    <w:p w14:paraId="02B35906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7"/>
          <w:tab w:val="left" w:pos="1128"/>
        </w:tabs>
        <w:ind w:right="612" w:hanging="360"/>
        <w:rPr>
          <w:sz w:val="20"/>
        </w:rPr>
      </w:pPr>
      <w:r>
        <w:rPr>
          <w:sz w:val="20"/>
        </w:rPr>
        <w:t>Výtahový rozvaděč + příslušenství (hlavní vypínač, UPS pro napájení nouzového osvětlení klece a oboustranné komunikace, náhradní zdroj, GSM brána, revizní jízda, klecové tablo a patrové</w:t>
      </w:r>
      <w:r>
        <w:rPr>
          <w:spacing w:val="-4"/>
          <w:sz w:val="20"/>
        </w:rPr>
        <w:t xml:space="preserve"> </w:t>
      </w:r>
      <w:r>
        <w:rPr>
          <w:sz w:val="20"/>
        </w:rPr>
        <w:t>přivolávače</w:t>
      </w:r>
    </w:p>
    <w:p w14:paraId="356ADA93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58"/>
        <w:ind w:left="1126"/>
        <w:rPr>
          <w:sz w:val="20"/>
        </w:rPr>
      </w:pPr>
      <w:r>
        <w:rPr>
          <w:sz w:val="20"/>
        </w:rPr>
        <w:t>Výtahový</w:t>
      </w:r>
      <w:r>
        <w:rPr>
          <w:spacing w:val="-4"/>
          <w:sz w:val="20"/>
        </w:rPr>
        <w:t xml:space="preserve"> </w:t>
      </w:r>
      <w:r>
        <w:rPr>
          <w:sz w:val="20"/>
        </w:rPr>
        <w:t>stroj</w:t>
      </w:r>
    </w:p>
    <w:p w14:paraId="5F50175D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ind w:left="1126"/>
        <w:rPr>
          <w:sz w:val="20"/>
        </w:rPr>
      </w:pPr>
      <w:r>
        <w:rPr>
          <w:sz w:val="20"/>
        </w:rPr>
        <w:t>Šachetní a klecové</w:t>
      </w:r>
      <w:r>
        <w:rPr>
          <w:spacing w:val="-5"/>
          <w:sz w:val="20"/>
        </w:rPr>
        <w:t xml:space="preserve"> </w:t>
      </w:r>
      <w:r>
        <w:rPr>
          <w:sz w:val="20"/>
        </w:rPr>
        <w:t>dveře</w:t>
      </w:r>
    </w:p>
    <w:p w14:paraId="1E9D3316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Omezovač</w:t>
      </w:r>
      <w:r>
        <w:rPr>
          <w:spacing w:val="-4"/>
          <w:sz w:val="20"/>
        </w:rPr>
        <w:t xml:space="preserve"> </w:t>
      </w:r>
      <w:r>
        <w:rPr>
          <w:sz w:val="20"/>
        </w:rPr>
        <w:t>rychlosti</w:t>
      </w:r>
    </w:p>
    <w:p w14:paraId="0FBDA6D7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ind w:left="1126"/>
        <w:rPr>
          <w:sz w:val="20"/>
        </w:rPr>
      </w:pPr>
      <w:r>
        <w:rPr>
          <w:sz w:val="20"/>
        </w:rPr>
        <w:t>Zachycovače</w:t>
      </w:r>
    </w:p>
    <w:p w14:paraId="79B64365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Odkláněcí a převáděcí</w:t>
      </w:r>
      <w:r>
        <w:rPr>
          <w:spacing w:val="-7"/>
          <w:sz w:val="20"/>
        </w:rPr>
        <w:t xml:space="preserve"> </w:t>
      </w:r>
      <w:r>
        <w:rPr>
          <w:sz w:val="20"/>
        </w:rPr>
        <w:t>kladky</w:t>
      </w:r>
    </w:p>
    <w:p w14:paraId="604469DB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58"/>
        <w:ind w:left="1126"/>
        <w:rPr>
          <w:sz w:val="20"/>
        </w:rPr>
      </w:pPr>
      <w:r>
        <w:rPr>
          <w:sz w:val="20"/>
        </w:rPr>
        <w:t>Vážení klece</w:t>
      </w:r>
    </w:p>
    <w:p w14:paraId="3B9DF39D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58"/>
        <w:ind w:left="1126"/>
        <w:rPr>
          <w:sz w:val="20"/>
        </w:rPr>
      </w:pPr>
      <w:r>
        <w:rPr>
          <w:sz w:val="20"/>
        </w:rPr>
        <w:t>Ocelová</w:t>
      </w:r>
      <w:r>
        <w:rPr>
          <w:spacing w:val="-1"/>
          <w:sz w:val="20"/>
        </w:rPr>
        <w:t xml:space="preserve"> </w:t>
      </w:r>
      <w:r>
        <w:rPr>
          <w:sz w:val="20"/>
        </w:rPr>
        <w:t>lana</w:t>
      </w:r>
    </w:p>
    <w:p w14:paraId="3597ADF2" w14:textId="77777777" w:rsidR="0058504F" w:rsidRDefault="0058504F">
      <w:pPr>
        <w:pStyle w:val="Zkladntext"/>
        <w:spacing w:before="2"/>
        <w:rPr>
          <w:sz w:val="25"/>
        </w:rPr>
      </w:pPr>
    </w:p>
    <w:p w14:paraId="16F8E393" w14:textId="77777777" w:rsidR="0058504F" w:rsidRDefault="008D098A">
      <w:pPr>
        <w:pStyle w:val="Odstavecseseznamem"/>
        <w:numPr>
          <w:ilvl w:val="1"/>
          <w:numId w:val="6"/>
        </w:numPr>
        <w:tabs>
          <w:tab w:val="left" w:pos="1140"/>
        </w:tabs>
        <w:spacing w:before="0"/>
        <w:ind w:left="1139" w:hanging="362"/>
        <w:rPr>
          <w:sz w:val="20"/>
        </w:rPr>
      </w:pPr>
      <w:r>
        <w:rPr>
          <w:sz w:val="20"/>
          <w:u w:val="single"/>
        </w:rPr>
        <w:t>Záruka 24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měsíců</w:t>
      </w:r>
    </w:p>
    <w:p w14:paraId="653F3CE4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1"/>
        <w:ind w:left="1126"/>
        <w:rPr>
          <w:sz w:val="20"/>
        </w:rPr>
      </w:pPr>
      <w:r>
        <w:rPr>
          <w:sz w:val="20"/>
        </w:rPr>
        <w:t>Baterie UPS pro napájení nouzového osvětlení</w:t>
      </w:r>
      <w:r>
        <w:rPr>
          <w:spacing w:val="-12"/>
          <w:sz w:val="20"/>
        </w:rPr>
        <w:t xml:space="preserve"> </w:t>
      </w:r>
      <w:r>
        <w:rPr>
          <w:sz w:val="20"/>
        </w:rPr>
        <w:t>klece</w:t>
      </w:r>
    </w:p>
    <w:p w14:paraId="460FE366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Baterie UPS pro napájení 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komunikace</w:t>
      </w:r>
    </w:p>
    <w:p w14:paraId="6A93A176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ind w:left="1126"/>
        <w:rPr>
          <w:sz w:val="20"/>
        </w:rPr>
      </w:pPr>
      <w:r>
        <w:rPr>
          <w:sz w:val="20"/>
        </w:rPr>
        <w:t>Baterie UPS pro napájení nouzového</w:t>
      </w:r>
      <w:r>
        <w:rPr>
          <w:spacing w:val="-9"/>
          <w:sz w:val="20"/>
        </w:rPr>
        <w:t xml:space="preserve"> </w:t>
      </w:r>
      <w:r>
        <w:rPr>
          <w:sz w:val="20"/>
        </w:rPr>
        <w:t>sjezdu</w:t>
      </w:r>
    </w:p>
    <w:p w14:paraId="3CA60ACD" w14:textId="77777777" w:rsidR="0058504F" w:rsidRDefault="0058504F">
      <w:pPr>
        <w:pStyle w:val="Zkladntext"/>
        <w:rPr>
          <w:sz w:val="25"/>
        </w:rPr>
      </w:pPr>
    </w:p>
    <w:p w14:paraId="48F939A2" w14:textId="77777777" w:rsidR="0058504F" w:rsidRDefault="008D098A">
      <w:pPr>
        <w:pStyle w:val="Odstavecseseznamem"/>
        <w:numPr>
          <w:ilvl w:val="1"/>
          <w:numId w:val="6"/>
        </w:numPr>
        <w:tabs>
          <w:tab w:val="left" w:pos="1139"/>
        </w:tabs>
        <w:spacing w:before="1"/>
        <w:ind w:left="1138"/>
        <w:rPr>
          <w:sz w:val="20"/>
        </w:rPr>
      </w:pPr>
      <w:r>
        <w:rPr>
          <w:sz w:val="20"/>
          <w:u w:val="single"/>
        </w:rPr>
        <w:t>Spotřební materiál vyjmutý ze záruky (výměna dle stavu</w:t>
      </w:r>
      <w:r>
        <w:rPr>
          <w:spacing w:val="-14"/>
          <w:sz w:val="20"/>
          <w:u w:val="single"/>
        </w:rPr>
        <w:t xml:space="preserve"> </w:t>
      </w:r>
      <w:r>
        <w:rPr>
          <w:sz w:val="20"/>
          <w:u w:val="single"/>
        </w:rPr>
        <w:t>opotřebení)</w:t>
      </w:r>
    </w:p>
    <w:p w14:paraId="1C24C98E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Žárovky a</w:t>
      </w:r>
      <w:r>
        <w:rPr>
          <w:spacing w:val="-4"/>
          <w:sz w:val="20"/>
        </w:rPr>
        <w:t xml:space="preserve"> </w:t>
      </w:r>
      <w:r>
        <w:rPr>
          <w:sz w:val="20"/>
        </w:rPr>
        <w:t>osvětlení</w:t>
      </w:r>
    </w:p>
    <w:p w14:paraId="4A550DEC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Plastové kladky kabinových</w:t>
      </w:r>
      <w:r>
        <w:rPr>
          <w:spacing w:val="-8"/>
          <w:sz w:val="20"/>
        </w:rPr>
        <w:t xml:space="preserve"> </w:t>
      </w:r>
      <w:r>
        <w:rPr>
          <w:sz w:val="20"/>
        </w:rPr>
        <w:t>dveří</w:t>
      </w:r>
    </w:p>
    <w:p w14:paraId="3C03FF8F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ind w:left="1126"/>
        <w:rPr>
          <w:sz w:val="20"/>
        </w:rPr>
      </w:pPr>
      <w:r>
        <w:rPr>
          <w:sz w:val="20"/>
        </w:rPr>
        <w:t>Plastové kluzáky kabinových</w:t>
      </w:r>
      <w:r>
        <w:rPr>
          <w:spacing w:val="-7"/>
          <w:sz w:val="20"/>
        </w:rPr>
        <w:t xml:space="preserve"> </w:t>
      </w:r>
      <w:r>
        <w:rPr>
          <w:sz w:val="20"/>
        </w:rPr>
        <w:t>dveří</w:t>
      </w:r>
    </w:p>
    <w:p w14:paraId="006FEF37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60"/>
        <w:ind w:left="1126"/>
        <w:rPr>
          <w:sz w:val="20"/>
        </w:rPr>
      </w:pPr>
      <w:r>
        <w:rPr>
          <w:sz w:val="20"/>
        </w:rPr>
        <w:t>Kluzné vyložení vedení klece a</w:t>
      </w:r>
      <w:r>
        <w:rPr>
          <w:spacing w:val="-13"/>
          <w:sz w:val="20"/>
        </w:rPr>
        <w:t xml:space="preserve"> </w:t>
      </w:r>
      <w:r>
        <w:rPr>
          <w:sz w:val="20"/>
        </w:rPr>
        <w:t>protiváhy</w:t>
      </w:r>
    </w:p>
    <w:p w14:paraId="6138B16C" w14:textId="77777777" w:rsidR="0058504F" w:rsidRDefault="008D098A">
      <w:pPr>
        <w:pStyle w:val="Odstavecseseznamem"/>
        <w:numPr>
          <w:ilvl w:val="0"/>
          <w:numId w:val="5"/>
        </w:numPr>
        <w:tabs>
          <w:tab w:val="left" w:pos="1126"/>
          <w:tab w:val="left" w:pos="1127"/>
        </w:tabs>
        <w:spacing w:before="58"/>
        <w:ind w:right="936" w:hanging="360"/>
        <w:rPr>
          <w:sz w:val="20"/>
        </w:rPr>
      </w:pPr>
      <w:r>
        <w:rPr>
          <w:sz w:val="20"/>
        </w:rPr>
        <w:t>Nutné seřízení mechanických a elektrických systémů výtahu způsobené vlivem provozu zařízení</w:t>
      </w:r>
    </w:p>
    <w:p w14:paraId="56FB6F06" w14:textId="77777777" w:rsidR="0058504F" w:rsidRDefault="0058504F">
      <w:pPr>
        <w:pStyle w:val="Zkladntext"/>
        <w:rPr>
          <w:sz w:val="30"/>
        </w:rPr>
      </w:pPr>
    </w:p>
    <w:p w14:paraId="06DF28FA" w14:textId="77777777" w:rsidR="0058504F" w:rsidRDefault="008D098A">
      <w:pPr>
        <w:pStyle w:val="Odstavecseseznamem"/>
        <w:numPr>
          <w:ilvl w:val="0"/>
          <w:numId w:val="6"/>
        </w:numPr>
        <w:tabs>
          <w:tab w:val="left" w:pos="1029"/>
        </w:tabs>
        <w:spacing w:before="1"/>
        <w:ind w:left="1028" w:right="520"/>
        <w:rPr>
          <w:sz w:val="20"/>
        </w:rPr>
      </w:pPr>
      <w:r>
        <w:rPr>
          <w:sz w:val="20"/>
          <w:u w:val="single"/>
        </w:rPr>
        <w:t>Zhotovitel poskytuje při servisní činnosti záruku na práce 3 měsíce a záruku na spotřební</w:t>
      </w:r>
      <w:r>
        <w:rPr>
          <w:sz w:val="20"/>
        </w:rPr>
        <w:t xml:space="preserve"> materiál 6 měsíců. Na výměny komponentů výtahu poskytuje záruku dle dodavatele (většinou 24</w:t>
      </w:r>
      <w:r>
        <w:rPr>
          <w:spacing w:val="-21"/>
          <w:sz w:val="20"/>
        </w:rPr>
        <w:t xml:space="preserve"> </w:t>
      </w:r>
      <w:r>
        <w:rPr>
          <w:sz w:val="20"/>
        </w:rPr>
        <w:t>měsíců).</w:t>
      </w:r>
    </w:p>
    <w:p w14:paraId="3A33B299" w14:textId="77777777" w:rsidR="0058504F" w:rsidRDefault="0058504F">
      <w:pPr>
        <w:pStyle w:val="Zkladntext"/>
        <w:spacing w:before="1"/>
        <w:rPr>
          <w:sz w:val="30"/>
        </w:rPr>
      </w:pPr>
    </w:p>
    <w:p w14:paraId="6C575EC3" w14:textId="77777777" w:rsidR="0058504F" w:rsidRDefault="008D098A">
      <w:pPr>
        <w:pStyle w:val="Nadpis3"/>
        <w:numPr>
          <w:ilvl w:val="0"/>
          <w:numId w:val="6"/>
        </w:numPr>
        <w:tabs>
          <w:tab w:val="left" w:pos="1029"/>
        </w:tabs>
        <w:ind w:right="458"/>
      </w:pPr>
      <w:r>
        <w:t>Záruka se nevztahuje na závady výtahu způsobené vlivem nepříznivého prostředí, cizím zaviněním, vandalismem, výpadkem proudu, živelnými pohromami, či závadami způsobenými přepětím v síti, přetížení výtahu</w:t>
      </w:r>
      <w:r>
        <w:rPr>
          <w:spacing w:val="-8"/>
        </w:rPr>
        <w:t xml:space="preserve"> </w:t>
      </w:r>
      <w:r>
        <w:t>břemeny.</w:t>
      </w:r>
    </w:p>
    <w:p w14:paraId="6EDB4E1B" w14:textId="77777777" w:rsidR="0058504F" w:rsidRDefault="0058504F">
      <w:pPr>
        <w:pStyle w:val="Zkladntext"/>
        <w:spacing w:before="1"/>
        <w:rPr>
          <w:b/>
          <w:sz w:val="30"/>
        </w:rPr>
      </w:pPr>
    </w:p>
    <w:p w14:paraId="6E5057F8" w14:textId="77777777" w:rsidR="0058504F" w:rsidRDefault="008D098A">
      <w:pPr>
        <w:ind w:left="432"/>
        <w:rPr>
          <w:b/>
          <w:sz w:val="20"/>
        </w:rPr>
      </w:pPr>
      <w:r>
        <w:rPr>
          <w:b/>
          <w:sz w:val="20"/>
          <w:u w:val="thick"/>
        </w:rPr>
        <w:t>Čl. 10 Doba platnosti smlouvy</w:t>
      </w:r>
    </w:p>
    <w:p w14:paraId="1B4BB02B" w14:textId="77777777" w:rsidR="0058504F" w:rsidRDefault="008D098A">
      <w:pPr>
        <w:pStyle w:val="Odstavecseseznamem"/>
        <w:numPr>
          <w:ilvl w:val="0"/>
          <w:numId w:val="4"/>
        </w:numPr>
        <w:tabs>
          <w:tab w:val="left" w:pos="1138"/>
          <w:tab w:val="left" w:pos="1139"/>
        </w:tabs>
        <w:spacing w:before="1"/>
        <w:ind w:hanging="361"/>
        <w:rPr>
          <w:sz w:val="20"/>
        </w:rPr>
      </w:pPr>
      <w:r>
        <w:rPr>
          <w:sz w:val="20"/>
        </w:rPr>
        <w:t>Smlouva je uzavřena na dobu</w:t>
      </w:r>
      <w:r>
        <w:rPr>
          <w:spacing w:val="-6"/>
          <w:sz w:val="20"/>
        </w:rPr>
        <w:t xml:space="preserve"> </w:t>
      </w:r>
      <w:r>
        <w:rPr>
          <w:sz w:val="20"/>
        </w:rPr>
        <w:t>neurčitou.</w:t>
      </w:r>
    </w:p>
    <w:p w14:paraId="41B22AD4" w14:textId="77777777" w:rsidR="0058504F" w:rsidRDefault="008D098A">
      <w:pPr>
        <w:pStyle w:val="Odstavecseseznamem"/>
        <w:numPr>
          <w:ilvl w:val="0"/>
          <w:numId w:val="4"/>
        </w:numPr>
        <w:tabs>
          <w:tab w:val="left" w:pos="1138"/>
          <w:tab w:val="left" w:pos="1139"/>
        </w:tabs>
        <w:spacing w:before="60"/>
        <w:ind w:right="613"/>
        <w:rPr>
          <w:sz w:val="20"/>
        </w:rPr>
      </w:pPr>
      <w:r>
        <w:rPr>
          <w:sz w:val="20"/>
        </w:rPr>
        <w:t>Podmínkou účinnosti je zveřejnění prostřednictvím registru smluv. Smlouva je účinná dnem zveřejnění.</w:t>
      </w:r>
    </w:p>
    <w:p w14:paraId="6B21CC3F" w14:textId="77777777" w:rsidR="0058504F" w:rsidRDefault="008D098A">
      <w:pPr>
        <w:pStyle w:val="Odstavecseseznamem"/>
        <w:numPr>
          <w:ilvl w:val="0"/>
          <w:numId w:val="4"/>
        </w:numPr>
        <w:tabs>
          <w:tab w:val="left" w:pos="1138"/>
          <w:tab w:val="left" w:pos="1139"/>
        </w:tabs>
        <w:spacing w:before="60"/>
        <w:ind w:right="501"/>
        <w:rPr>
          <w:sz w:val="20"/>
        </w:rPr>
      </w:pPr>
      <w:r>
        <w:rPr>
          <w:sz w:val="20"/>
        </w:rPr>
        <w:t xml:space="preserve">Smlouva může být vypovězena kteroukoliv smluvní stranou s </w:t>
      </w:r>
      <w:r>
        <w:rPr>
          <w:b/>
          <w:sz w:val="20"/>
        </w:rPr>
        <w:t>dvouměsíční výpovědní lhůtou</w:t>
      </w:r>
      <w:r>
        <w:rPr>
          <w:sz w:val="20"/>
        </w:rPr>
        <w:t>, která začíná běžet prvého dne měsíce následujícího od doručení písemné výpovědi. Kterákoliv smluvní strana může od této smlouvy odstoupit, pokud zjistí podstatné porušení této smlouvy druhou 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stranou.</w:t>
      </w:r>
    </w:p>
    <w:p w14:paraId="0AA586CC" w14:textId="77777777" w:rsidR="0058504F" w:rsidRDefault="0058504F">
      <w:pPr>
        <w:rPr>
          <w:sz w:val="20"/>
        </w:r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0B3107F8" w14:textId="77777777" w:rsidR="0058504F" w:rsidRDefault="008D098A">
      <w:pPr>
        <w:pStyle w:val="Nadpis3"/>
        <w:spacing w:before="182"/>
      </w:pPr>
      <w:r>
        <w:rPr>
          <w:u w:val="thick"/>
        </w:rPr>
        <w:lastRenderedPageBreak/>
        <w:t>Čl. 11 Závěrečná ustanovení:</w:t>
      </w:r>
    </w:p>
    <w:p w14:paraId="730B6FFC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spacing w:before="60"/>
        <w:rPr>
          <w:sz w:val="20"/>
        </w:rPr>
      </w:pPr>
      <w:r>
        <w:rPr>
          <w:sz w:val="20"/>
        </w:rPr>
        <w:t>Tato smlouva nabývá platnosti dnem podpisu zástupců obou smluvních stran a</w:t>
      </w:r>
      <w:r>
        <w:rPr>
          <w:spacing w:val="-28"/>
          <w:sz w:val="20"/>
        </w:rPr>
        <w:t xml:space="preserve"> </w:t>
      </w:r>
      <w:r>
        <w:rPr>
          <w:sz w:val="20"/>
        </w:rPr>
        <w:t>účinnosti</w:t>
      </w:r>
    </w:p>
    <w:p w14:paraId="18D40DE9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  <w:tab w:val="left" w:pos="1960"/>
          <w:tab w:val="left" w:pos="3081"/>
          <w:tab w:val="left" w:pos="3936"/>
          <w:tab w:val="left" w:pos="4369"/>
          <w:tab w:val="left" w:pos="5027"/>
          <w:tab w:val="left" w:pos="5322"/>
          <w:tab w:val="left" w:pos="6250"/>
          <w:tab w:val="left" w:pos="6804"/>
          <w:tab w:val="left" w:pos="7771"/>
          <w:tab w:val="left" w:pos="8104"/>
        </w:tabs>
        <w:ind w:right="614" w:hanging="360"/>
        <w:rPr>
          <w:sz w:val="20"/>
        </w:rPr>
      </w:pPr>
      <w:r>
        <w:rPr>
          <w:sz w:val="20"/>
        </w:rPr>
        <w:t>dnem zveřejnění v registru smluv. Smluvní strany shodně a svobodně prohlašují, že  se bez  výhrad  shodly  na  tom,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že </w:t>
      </w:r>
      <w:r>
        <w:rPr>
          <w:spacing w:val="49"/>
          <w:sz w:val="20"/>
        </w:rPr>
        <w:t xml:space="preserve"> </w:t>
      </w:r>
      <w:r>
        <w:rPr>
          <w:sz w:val="20"/>
        </w:rPr>
        <w:t>objednatel</w:t>
      </w:r>
      <w:r>
        <w:rPr>
          <w:sz w:val="20"/>
        </w:rPr>
        <w:tab/>
        <w:t>zveřejní</w:t>
      </w:r>
      <w:r>
        <w:rPr>
          <w:sz w:val="20"/>
        </w:rPr>
        <w:tab/>
        <w:t>tuto</w:t>
      </w:r>
      <w:r>
        <w:rPr>
          <w:sz w:val="20"/>
        </w:rPr>
        <w:tab/>
        <w:t>smlouvu</w:t>
      </w:r>
      <w:r>
        <w:rPr>
          <w:sz w:val="20"/>
        </w:rPr>
        <w:tab/>
        <w:t>a</w:t>
      </w:r>
      <w:r>
        <w:rPr>
          <w:sz w:val="20"/>
        </w:rPr>
        <w:tab/>
        <w:t>související přílohy</w:t>
      </w:r>
      <w:r>
        <w:rPr>
          <w:sz w:val="20"/>
        </w:rPr>
        <w:tab/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z w:val="20"/>
        </w:rPr>
        <w:tab/>
        <w:t>smluv,</w:t>
      </w:r>
      <w:r>
        <w:rPr>
          <w:sz w:val="20"/>
        </w:rPr>
        <w:tab/>
        <w:t>ve</w:t>
      </w:r>
      <w:r>
        <w:rPr>
          <w:sz w:val="20"/>
        </w:rPr>
        <w:tab/>
        <w:t>lhůtě</w:t>
      </w:r>
      <w:r>
        <w:rPr>
          <w:sz w:val="20"/>
        </w:rPr>
        <w:tab/>
        <w:t>a za podmínek stanovených dle zákona č. 340/2015 Sb., v 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znění.</w:t>
      </w:r>
    </w:p>
    <w:p w14:paraId="1A2664C3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ind w:right="501" w:hanging="360"/>
        <w:rPr>
          <w:sz w:val="20"/>
        </w:rPr>
      </w:pPr>
      <w:r>
        <w:rPr>
          <w:sz w:val="20"/>
        </w:rPr>
        <w:t>Tato smlouva je uzavřena podle práva České republiky. Ve věcech výslovně neupravených touto smlouvou se smluvní vztah řídí zákonem č. 89/2012 Sb., občanský zákoník, v účinném znění.</w:t>
      </w:r>
    </w:p>
    <w:p w14:paraId="4DF43A65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spacing w:before="62"/>
        <w:ind w:right="701"/>
        <w:rPr>
          <w:sz w:val="20"/>
        </w:rPr>
      </w:pPr>
      <w:r>
        <w:rPr>
          <w:sz w:val="20"/>
        </w:rPr>
        <w:t>Práva vzniklá z této smlouvy nesmí být postoupena bez předchozího písemného souhlasu druhé smluvní strany. Za písemnou formu nebude pro tento účel považována výměna e- mailových</w:t>
      </w:r>
      <w:r>
        <w:rPr>
          <w:spacing w:val="-2"/>
          <w:sz w:val="20"/>
        </w:rPr>
        <w:t xml:space="preserve"> </w:t>
      </w:r>
      <w:r>
        <w:rPr>
          <w:sz w:val="20"/>
        </w:rPr>
        <w:t>zpráv.</w:t>
      </w:r>
    </w:p>
    <w:p w14:paraId="2D711F51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spacing w:before="60"/>
        <w:ind w:right="469" w:hanging="360"/>
        <w:rPr>
          <w:sz w:val="20"/>
        </w:rPr>
      </w:pPr>
      <w:r>
        <w:rPr>
          <w:sz w:val="20"/>
        </w:rPr>
        <w:t>Objednatel je oprávněn zveřejnit podmínky a obsah uzavřených smluvních vztahů. Zhotovitel plně souhlasí se zveřejněním všech náležitostí tohoto smluvního vztahu a případně též smluvních vztahů s touto smlouvou</w:t>
      </w:r>
      <w:r>
        <w:rPr>
          <w:spacing w:val="-8"/>
          <w:sz w:val="20"/>
        </w:rPr>
        <w:t xml:space="preserve"> </w:t>
      </w:r>
      <w:r>
        <w:rPr>
          <w:sz w:val="20"/>
        </w:rPr>
        <w:t>souvisejících.</w:t>
      </w:r>
    </w:p>
    <w:p w14:paraId="67CB2C1B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ind w:right="835"/>
        <w:rPr>
          <w:sz w:val="20"/>
        </w:rPr>
      </w:pPr>
      <w:r>
        <w:rPr>
          <w:sz w:val="20"/>
        </w:rPr>
        <w:t>Změna nebo doplnění smlouvy může být uskutečněna pouze písemným dodatkem k této smlouvě podepsaným oběma smluvními</w:t>
      </w:r>
      <w:r>
        <w:rPr>
          <w:spacing w:val="-5"/>
          <w:sz w:val="20"/>
        </w:rPr>
        <w:t xml:space="preserve"> </w:t>
      </w:r>
      <w:r>
        <w:rPr>
          <w:sz w:val="20"/>
        </w:rPr>
        <w:t>stranami.</w:t>
      </w:r>
    </w:p>
    <w:p w14:paraId="78680529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ind w:right="624"/>
        <w:rPr>
          <w:sz w:val="20"/>
        </w:rPr>
      </w:pPr>
      <w:r>
        <w:rPr>
          <w:sz w:val="20"/>
        </w:rPr>
        <w:t>Tato smlouva se podepisuje ve dvou vyhotoveních, vždy po jednom vyhotovení pro každou 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stranu.</w:t>
      </w:r>
    </w:p>
    <w:p w14:paraId="499AF1AD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ind w:right="544" w:hanging="360"/>
        <w:rPr>
          <w:sz w:val="20"/>
        </w:rPr>
      </w:pPr>
      <w:r>
        <w:rPr>
          <w:sz w:val="20"/>
        </w:rPr>
        <w:t>Smluvní strany shodně prohlašují, že tato smlouva byla sepsána podle jejich pravé a svobodné vůle, nikoli v tísni nebo za jinak jednostranně nevýhodných podmínek. Smlouvu si přečetly, souhlasí bez výhrad s jejím obsahem a na důkaz toho připojují své</w:t>
      </w:r>
      <w:r>
        <w:rPr>
          <w:spacing w:val="-24"/>
          <w:sz w:val="20"/>
        </w:rPr>
        <w:t xml:space="preserve"> </w:t>
      </w:r>
      <w:r>
        <w:rPr>
          <w:sz w:val="20"/>
        </w:rPr>
        <w:t>podpisy.</w:t>
      </w:r>
    </w:p>
    <w:p w14:paraId="58365662" w14:textId="77777777" w:rsidR="0058504F" w:rsidRDefault="008D098A">
      <w:pPr>
        <w:pStyle w:val="Odstavecseseznamem"/>
        <w:numPr>
          <w:ilvl w:val="0"/>
          <w:numId w:val="3"/>
        </w:numPr>
        <w:tabs>
          <w:tab w:val="left" w:pos="1139"/>
        </w:tabs>
        <w:rPr>
          <w:sz w:val="20"/>
        </w:rPr>
      </w:pPr>
      <w:r>
        <w:rPr>
          <w:sz w:val="20"/>
        </w:rPr>
        <w:t>Nedílnou součástí této smlouvy jsou její</w:t>
      </w:r>
      <w:r>
        <w:rPr>
          <w:spacing w:val="-7"/>
          <w:sz w:val="20"/>
        </w:rPr>
        <w:t xml:space="preserve"> </w:t>
      </w:r>
      <w:r>
        <w:rPr>
          <w:sz w:val="20"/>
        </w:rPr>
        <w:t>přílohy:</w:t>
      </w:r>
    </w:p>
    <w:p w14:paraId="379CD3F4" w14:textId="77777777" w:rsidR="0058504F" w:rsidRDefault="008D098A">
      <w:pPr>
        <w:pStyle w:val="Nadpis3"/>
        <w:ind w:left="1138"/>
      </w:pPr>
      <w:r>
        <w:t>Příloha č. 1, 2 – Ceny servisních úkonů na výtahu LCHYDRO 630, 8/8 stanic</w:t>
      </w:r>
    </w:p>
    <w:p w14:paraId="167C1621" w14:textId="77777777" w:rsidR="0058504F" w:rsidRDefault="0058504F">
      <w:pPr>
        <w:sectPr w:rsidR="0058504F">
          <w:pgSz w:w="11910" w:h="16840"/>
          <w:pgMar w:top="1360" w:right="1080" w:bottom="780" w:left="1000" w:header="629" w:footer="594" w:gutter="0"/>
          <w:cols w:space="708"/>
        </w:sectPr>
      </w:pPr>
    </w:p>
    <w:p w14:paraId="3169A557" w14:textId="77777777" w:rsidR="0058504F" w:rsidRDefault="0058504F">
      <w:pPr>
        <w:pStyle w:val="Zkladntext"/>
        <w:spacing w:before="7"/>
        <w:rPr>
          <w:b/>
          <w:sz w:val="18"/>
        </w:rPr>
      </w:pPr>
    </w:p>
    <w:p w14:paraId="3CF8BAAB" w14:textId="77777777" w:rsidR="0058504F" w:rsidRDefault="008D098A">
      <w:pPr>
        <w:pStyle w:val="Zkladntext"/>
        <w:ind w:left="425"/>
      </w:pPr>
      <w:r>
        <w:t>Dne:</w:t>
      </w:r>
    </w:p>
    <w:p w14:paraId="141236D6" w14:textId="4F8758B5" w:rsidR="0058504F" w:rsidRDefault="008D098A" w:rsidP="00892C0A">
      <w:pPr>
        <w:spacing w:before="181" w:line="235" w:lineRule="auto"/>
        <w:ind w:left="410" w:right="-3"/>
        <w:rPr>
          <w:rFonts w:ascii="Calibri"/>
          <w:sz w:val="11"/>
        </w:rPr>
      </w:pPr>
      <w:r>
        <w:br w:type="column"/>
      </w:r>
    </w:p>
    <w:p w14:paraId="19CE72CE" w14:textId="2C0DB9C0" w:rsidR="0058504F" w:rsidRDefault="008D098A">
      <w:pPr>
        <w:spacing w:line="134" w:lineRule="exact"/>
        <w:ind w:left="425"/>
        <w:rPr>
          <w:rFonts w:ascii="Calibri"/>
          <w:sz w:val="11"/>
        </w:rPr>
      </w:pPr>
      <w:r>
        <w:rPr>
          <w:rFonts w:ascii="Calibri"/>
          <w:w w:val="105"/>
          <w:sz w:val="11"/>
        </w:rPr>
        <w:t>'</w:t>
      </w:r>
    </w:p>
    <w:p w14:paraId="2017121E" w14:textId="77777777" w:rsidR="0058504F" w:rsidRDefault="008D098A">
      <w:pPr>
        <w:pStyle w:val="Zkladntext"/>
        <w:spacing w:before="7"/>
        <w:rPr>
          <w:rFonts w:ascii="Calibri"/>
          <w:sz w:val="17"/>
        </w:rPr>
      </w:pPr>
      <w:r>
        <w:br w:type="column"/>
      </w:r>
    </w:p>
    <w:p w14:paraId="301ED51A" w14:textId="77777777" w:rsidR="0058504F" w:rsidRDefault="008D098A">
      <w:pPr>
        <w:pStyle w:val="Zkladntext"/>
        <w:ind w:left="425"/>
      </w:pPr>
      <w:r>
        <w:t>Dne:</w:t>
      </w:r>
    </w:p>
    <w:p w14:paraId="29E215DF" w14:textId="77777777" w:rsidR="0058504F" w:rsidRDefault="008D098A">
      <w:pPr>
        <w:pStyle w:val="Zkladntext"/>
        <w:rPr>
          <w:sz w:val="14"/>
        </w:rPr>
      </w:pPr>
      <w:r>
        <w:br w:type="column"/>
      </w:r>
    </w:p>
    <w:p w14:paraId="616DD42A" w14:textId="77777777" w:rsidR="0058504F" w:rsidRDefault="0058504F">
      <w:pPr>
        <w:pStyle w:val="Zkladntext"/>
        <w:spacing w:before="5"/>
        <w:rPr>
          <w:sz w:val="15"/>
        </w:rPr>
      </w:pPr>
    </w:p>
    <w:p w14:paraId="4D714C63" w14:textId="60FC6248" w:rsidR="0058504F" w:rsidRDefault="00000000">
      <w:pPr>
        <w:spacing w:line="256" w:lineRule="auto"/>
        <w:ind w:left="425"/>
        <w:rPr>
          <w:rFonts w:ascii="Calibri" w:hAnsi="Calibri"/>
          <w:sz w:val="12"/>
        </w:rPr>
      </w:pPr>
      <w:r>
        <w:pict w14:anchorId="78E9433C">
          <v:shape id="_x0000_s2069" style="position:absolute;left:0;text-align:left;margin-left:430.45pt;margin-top:-2.85pt;width:21.8pt;height:21.65pt;z-index:-252124160;mso-position-horizontal-relative:page" coordorigin="8609,-57" coordsize="436,433" o:spt="100" adj="0,,0" path="m8687,284r-38,25l8625,332r-13,21l8609,368r,7l8642,375r3,-1l8617,374r4,-16l8635,335r23,-26l8687,284xm8795,-57r-9,5l8782,-38r-2,15l8780,-8r,6l8781,8r2,11l8784,31r3,12l8789,55r3,12l8795,79r-12,40l8750,193r-43,84l8660,346r-43,28l8645,374r1,l8669,354r28,-35l8730,266r4,-1l8730,265r31,-58l8782,163r13,-34l8803,103r16,l8809,78r3,-23l8803,55r-5,-20l8794,17r-1,-18l8792,-12r,-36l8801,-55r11,l8806,-57r-11,xm9040,264r-12,l9023,268r,12l9028,285r12,l9042,283r-13,l9025,279r,-9l9029,266r13,l9040,264xm9042,266r-3,l9042,270r,9l9039,283r3,l9044,280r,-12l9042,266xm9036,267r-7,l9029,280r3,l9032,275r5,l9037,275r-1,l9038,274r-6,l9032,270r6,l9038,269r-2,-2xm9037,275r-3,l9035,277r1,1l9036,280r2,l9038,279r,-3l9037,275xm9038,270r-3,l9036,271r,2l9034,274r4,l9038,272r,-2xm8819,103r-16,l8827,151r25,33l8875,205r19,12l8854,225r-41,11l8771,249r-41,16l8734,265r37,-12l8817,243r47,-9l8910,228r34,l8937,225r30,-1l9035,224r-11,-6l9007,214r-90,l8907,208r-10,-6l8887,195r-10,-7l8855,166r-19,-27l8821,109r-2,-6xm8944,228r-34,l8940,242r28,9l8995,258r22,2l9031,260r7,-3l9039,253r-13,l9009,251r-22,-6l8962,237r-18,-9xm9040,250r-3,1l9032,253r7,l9040,250xm9035,224r-68,l9002,225r28,6l9042,245r1,-3l9044,240r,-3l9039,226r-4,-2xm8970,211r-12,l8946,212r-29,2l9007,214r-7,-1l8970,211xm8816,-21r-2,13l8811,9r-3,21l8803,55r9,l8812,52r2,-24l8815,4r1,-25xm8812,-55r-11,l8808,-52r7,7l8816,-29r2,-16l8814,-54r-2,-1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27C55BAC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345.9pt;margin-top:-3.55pt;width:94.2pt;height:20pt;z-index:251660288;mso-position-horizontal-relative:page" filled="f" stroked="f">
            <v:textbox inset="0,0,0,0">
              <w:txbxContent>
                <w:p w14:paraId="5F03479D" w14:textId="4D534D6E" w:rsidR="0058504F" w:rsidRPr="00892C0A" w:rsidRDefault="0058504F">
                  <w:pPr>
                    <w:spacing w:before="2" w:line="397" w:lineRule="exact"/>
                    <w:rPr>
                      <w:rFonts w:ascii="Calibri" w:hAnsi="Calibri"/>
                      <w:sz w:val="33"/>
                      <w:lang w:val="cs-CZ"/>
                    </w:rPr>
                  </w:pPr>
                </w:p>
              </w:txbxContent>
            </v:textbox>
            <w10:wrap anchorx="page"/>
          </v:shape>
        </w:pict>
      </w:r>
    </w:p>
    <w:p w14:paraId="0E8C58D8" w14:textId="77777777" w:rsidR="0058504F" w:rsidRDefault="0058504F">
      <w:pPr>
        <w:spacing w:line="256" w:lineRule="auto"/>
        <w:rPr>
          <w:rFonts w:ascii="Calibri" w:hAnsi="Calibri"/>
          <w:sz w:val="12"/>
        </w:rPr>
        <w:sectPr w:rsidR="0058504F">
          <w:type w:val="continuous"/>
          <w:pgSz w:w="11910" w:h="16840"/>
          <w:pgMar w:top="1360" w:right="1080" w:bottom="780" w:left="1000" w:header="708" w:footer="708" w:gutter="0"/>
          <w:cols w:num="5" w:space="708" w:equalWidth="0">
            <w:col w:w="850" w:space="40"/>
            <w:col w:w="1551" w:space="64"/>
            <w:col w:w="1918" w:space="339"/>
            <w:col w:w="890" w:space="1785"/>
            <w:col w:w="2393"/>
          </w:cols>
        </w:sectPr>
      </w:pPr>
    </w:p>
    <w:p w14:paraId="39391901" w14:textId="77777777" w:rsidR="0058504F" w:rsidRDefault="0058504F">
      <w:pPr>
        <w:pStyle w:val="Zkladntext"/>
        <w:spacing w:before="11"/>
        <w:rPr>
          <w:rFonts w:ascii="Calibri"/>
          <w:sz w:val="7"/>
        </w:rPr>
      </w:pPr>
    </w:p>
    <w:p w14:paraId="5E812097" w14:textId="77777777" w:rsidR="0058504F" w:rsidRDefault="008D098A">
      <w:pPr>
        <w:pStyle w:val="Zkladntext"/>
        <w:spacing w:line="47" w:lineRule="exact"/>
        <w:ind w:left="383"/>
        <w:rPr>
          <w:rFonts w:ascii="Calibri"/>
          <w:sz w:val="4"/>
        </w:rPr>
      </w:pPr>
      <w:r>
        <w:rPr>
          <w:rFonts w:ascii="Calibri"/>
          <w:noProof/>
          <w:sz w:val="4"/>
        </w:rPr>
        <w:drawing>
          <wp:inline distT="0" distB="0" distL="0" distR="0" wp14:anchorId="595A9E3D" wp14:editId="04757250">
            <wp:extent cx="5738160" cy="303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160" cy="3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C29E8" w14:textId="77777777" w:rsidR="0058504F" w:rsidRDefault="0058504F">
      <w:pPr>
        <w:pStyle w:val="Zkladntext"/>
        <w:rPr>
          <w:rFonts w:ascii="Calibri"/>
        </w:rPr>
      </w:pPr>
    </w:p>
    <w:p w14:paraId="25707616" w14:textId="77777777" w:rsidR="0058504F" w:rsidRDefault="0058504F">
      <w:pPr>
        <w:pStyle w:val="Zkladntext"/>
        <w:rPr>
          <w:rFonts w:ascii="Calibri"/>
        </w:rPr>
      </w:pPr>
    </w:p>
    <w:p w14:paraId="666EE46F" w14:textId="77777777" w:rsidR="0058504F" w:rsidRDefault="0058504F">
      <w:pPr>
        <w:pStyle w:val="Zkladntext"/>
        <w:rPr>
          <w:rFonts w:ascii="Calibri"/>
        </w:rPr>
      </w:pPr>
    </w:p>
    <w:p w14:paraId="473E6A3D" w14:textId="77777777" w:rsidR="0058504F" w:rsidRDefault="0058504F">
      <w:pPr>
        <w:pStyle w:val="Zkladntext"/>
        <w:spacing w:before="8"/>
        <w:rPr>
          <w:rFonts w:ascii="Calibri"/>
          <w:sz w:val="21"/>
        </w:rPr>
      </w:pPr>
    </w:p>
    <w:p w14:paraId="407E7FED" w14:textId="77777777" w:rsidR="0058504F" w:rsidRDefault="0058504F">
      <w:pPr>
        <w:rPr>
          <w:rFonts w:ascii="Calibri"/>
          <w:sz w:val="21"/>
        </w:rPr>
        <w:sectPr w:rsidR="0058504F">
          <w:type w:val="continuous"/>
          <w:pgSz w:w="11910" w:h="16840"/>
          <w:pgMar w:top="1360" w:right="1080" w:bottom="780" w:left="1000" w:header="708" w:footer="708" w:gutter="0"/>
          <w:cols w:space="708"/>
        </w:sectPr>
      </w:pPr>
    </w:p>
    <w:p w14:paraId="4FFE71CD" w14:textId="77777777" w:rsidR="0058504F" w:rsidRDefault="008D098A">
      <w:pPr>
        <w:pStyle w:val="Zkladntext"/>
        <w:spacing w:before="94"/>
        <w:ind w:left="1294"/>
      </w:pPr>
      <w:r>
        <w:t>razítko a podpis Objednatele</w:t>
      </w:r>
    </w:p>
    <w:p w14:paraId="6F60A2FB" w14:textId="77777777" w:rsidR="0058504F" w:rsidRDefault="008D098A">
      <w:pPr>
        <w:pStyle w:val="Zkladntext"/>
        <w:spacing w:before="20" w:line="270" w:lineRule="atLeast"/>
        <w:ind w:left="1294" w:right="567" w:hanging="1"/>
      </w:pPr>
      <w:r>
        <w:t>Ing. Martina Větrovská kvestorka</w:t>
      </w:r>
    </w:p>
    <w:p w14:paraId="69596B65" w14:textId="77777777" w:rsidR="0058504F" w:rsidRDefault="008D098A">
      <w:pPr>
        <w:pStyle w:val="Zkladntext"/>
        <w:spacing w:line="218" w:lineRule="auto"/>
        <w:ind w:left="1294" w:right="299"/>
      </w:pPr>
      <w:r>
        <w:t>Západočeská univerzita v Plzni</w:t>
      </w:r>
    </w:p>
    <w:p w14:paraId="2679F768" w14:textId="77777777" w:rsidR="0058504F" w:rsidRDefault="008D098A">
      <w:pPr>
        <w:pStyle w:val="Zkladntext"/>
        <w:spacing w:before="94" w:line="302" w:lineRule="auto"/>
        <w:ind w:left="1916" w:right="1273" w:hanging="622"/>
      </w:pPr>
      <w:r>
        <w:br w:type="column"/>
      </w:r>
      <w:r>
        <w:t>razítko a podpis Zhotovitele Zbyněk Merkl</w:t>
      </w:r>
    </w:p>
    <w:p w14:paraId="301511F8" w14:textId="77777777" w:rsidR="0058504F" w:rsidRDefault="008D098A">
      <w:pPr>
        <w:pStyle w:val="Zkladntext"/>
        <w:spacing w:line="211" w:lineRule="exact"/>
        <w:ind w:left="1337"/>
      </w:pPr>
      <w:r>
        <w:t>jednatel Výtahy Line, s.r.o.</w:t>
      </w:r>
    </w:p>
    <w:p w14:paraId="335F31FC" w14:textId="77777777" w:rsidR="0058504F" w:rsidRDefault="0058504F">
      <w:pPr>
        <w:spacing w:line="211" w:lineRule="exact"/>
        <w:sectPr w:rsidR="0058504F">
          <w:type w:val="continuous"/>
          <w:pgSz w:w="11910" w:h="16840"/>
          <w:pgMar w:top="1360" w:right="1080" w:bottom="780" w:left="1000" w:header="708" w:footer="708" w:gutter="0"/>
          <w:cols w:num="2" w:space="708" w:equalWidth="0">
            <w:col w:w="3881" w:space="916"/>
            <w:col w:w="5033"/>
          </w:cols>
        </w:sectPr>
      </w:pPr>
    </w:p>
    <w:p w14:paraId="660D50AF" w14:textId="77777777" w:rsidR="0058504F" w:rsidRDefault="0058504F">
      <w:pPr>
        <w:pStyle w:val="Zkladntext"/>
        <w:spacing w:before="10"/>
        <w:rPr>
          <w:sz w:val="11"/>
        </w:rPr>
      </w:pPr>
    </w:p>
    <w:p w14:paraId="27DD35FF" w14:textId="77777777" w:rsidR="0058504F" w:rsidRDefault="008D098A">
      <w:pPr>
        <w:spacing w:before="94"/>
        <w:ind w:left="418"/>
        <w:rPr>
          <w:b/>
          <w:sz w:val="20"/>
        </w:rPr>
      </w:pPr>
      <w:r>
        <w:rPr>
          <w:sz w:val="20"/>
        </w:rPr>
        <w:t xml:space="preserve">Smluvní ceny za servisní úkony na výtahu v objektu </w:t>
      </w:r>
      <w:r>
        <w:rPr>
          <w:b/>
          <w:sz w:val="20"/>
        </w:rPr>
        <w:t>VŠ kolej Baarova 2435/36, Plzeň - pravý</w:t>
      </w:r>
    </w:p>
    <w:p w14:paraId="6C6D4B1B" w14:textId="77777777" w:rsidR="0058504F" w:rsidRDefault="0058504F">
      <w:pPr>
        <w:pStyle w:val="Zkladntext"/>
        <w:spacing w:before="10"/>
        <w:rPr>
          <w:b/>
          <w:sz w:val="19"/>
        </w:rPr>
      </w:pPr>
    </w:p>
    <w:p w14:paraId="37E731FC" w14:textId="77777777" w:rsidR="0058504F" w:rsidRDefault="008D098A">
      <w:pPr>
        <w:pStyle w:val="Nadpis3"/>
      </w:pPr>
      <w:r>
        <w:t>Typ výtahu: LCHYDRO 630 kg, 1,0 m/s, 8/8 stanic, výr. číslo: LC 22027-0624 ev. číslo: P - 2226</w:t>
      </w:r>
    </w:p>
    <w:p w14:paraId="3B756F08" w14:textId="77777777" w:rsidR="0058504F" w:rsidRDefault="00000000">
      <w:pPr>
        <w:pStyle w:val="Zkladntext"/>
        <w:spacing w:before="6"/>
        <w:rPr>
          <w:b/>
          <w:sz w:val="18"/>
        </w:rPr>
      </w:pPr>
      <w:r>
        <w:pict w14:anchorId="28AF2CF9">
          <v:shape id="_x0000_s2067" style="position:absolute;margin-left:69.55pt;margin-top:12.9pt;width:456.45pt;height:.1pt;z-index:-251655168;mso-wrap-distance-left:0;mso-wrap-distance-right:0;mso-position-horizontal-relative:page" coordorigin="1391,258" coordsize="9129,0" path="m1391,258r9128,e" filled="f" strokeweight=".48pt">
            <v:path arrowok="t"/>
            <w10:wrap type="topAndBottom" anchorx="page"/>
          </v:shape>
        </w:pict>
      </w:r>
    </w:p>
    <w:p w14:paraId="2331619F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41"/>
          <w:tab w:val="left" w:pos="7498"/>
        </w:tabs>
        <w:spacing w:before="166"/>
        <w:ind w:right="1753" w:hanging="360"/>
        <w:rPr>
          <w:sz w:val="20"/>
        </w:rPr>
      </w:pPr>
      <w:r>
        <w:rPr>
          <w:sz w:val="20"/>
        </w:rPr>
        <w:t>Odborné prohlídky – OP (1 x za</w:t>
      </w:r>
      <w:r>
        <w:rPr>
          <w:spacing w:val="-18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</w:r>
      <w:r>
        <w:rPr>
          <w:spacing w:val="-7"/>
          <w:sz w:val="20"/>
        </w:rPr>
        <w:t xml:space="preserve">paušál </w:t>
      </w:r>
      <w:r>
        <w:rPr>
          <w:sz w:val="20"/>
        </w:rPr>
        <w:t>dle ČSN 27</w:t>
      </w:r>
      <w:r>
        <w:rPr>
          <w:spacing w:val="2"/>
          <w:sz w:val="20"/>
        </w:rPr>
        <w:t xml:space="preserve"> </w:t>
      </w:r>
      <w:r>
        <w:rPr>
          <w:sz w:val="20"/>
        </w:rPr>
        <w:t>4002</w:t>
      </w:r>
    </w:p>
    <w:p w14:paraId="387AD0D4" w14:textId="77777777" w:rsidR="0058504F" w:rsidRDefault="00000000">
      <w:pPr>
        <w:pStyle w:val="Zkladntext"/>
        <w:spacing w:before="5"/>
        <w:rPr>
          <w:sz w:val="18"/>
        </w:rPr>
      </w:pPr>
      <w:r>
        <w:pict w14:anchorId="635D11FD">
          <v:shape id="_x0000_s2066" style="position:absolute;margin-left:69.55pt;margin-top:12.95pt;width:456.45pt;height:.1pt;z-index:-251654144;mso-wrap-distance-left:0;mso-wrap-distance-right:0;mso-position-horizontal-relative:page" coordorigin="1391,259" coordsize="9129,0" path="m1391,259r9128,e" filled="f" strokeweight=".72pt">
            <v:path arrowok="t"/>
            <w10:wrap type="topAndBottom" anchorx="page"/>
          </v:shape>
        </w:pict>
      </w:r>
    </w:p>
    <w:p w14:paraId="5AAA141B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40"/>
          <w:tab w:val="left" w:pos="7497"/>
        </w:tabs>
        <w:spacing w:before="163"/>
        <w:ind w:left="639" w:right="1263" w:hanging="221"/>
        <w:rPr>
          <w:sz w:val="20"/>
        </w:rPr>
      </w:pPr>
      <w:r>
        <w:rPr>
          <w:sz w:val="20"/>
        </w:rPr>
        <w:t>Odborné zkoušky – OZ (1 x za</w:t>
      </w:r>
      <w:r>
        <w:rPr>
          <w:spacing w:val="-19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roky)</w:t>
      </w:r>
      <w:r>
        <w:rPr>
          <w:sz w:val="20"/>
        </w:rPr>
        <w:tab/>
        <w:t xml:space="preserve">5 800,00 </w:t>
      </w:r>
      <w:r>
        <w:rPr>
          <w:spacing w:val="-12"/>
          <w:sz w:val="20"/>
        </w:rPr>
        <w:t xml:space="preserve">Kč </w:t>
      </w:r>
      <w:r>
        <w:rPr>
          <w:sz w:val="20"/>
        </w:rPr>
        <w:t>dle ČSN 27</w:t>
      </w:r>
      <w:r>
        <w:rPr>
          <w:spacing w:val="-5"/>
          <w:sz w:val="20"/>
        </w:rPr>
        <w:t xml:space="preserve"> </w:t>
      </w:r>
      <w:r>
        <w:rPr>
          <w:sz w:val="20"/>
        </w:rPr>
        <w:t>4007</w:t>
      </w:r>
    </w:p>
    <w:p w14:paraId="49D22766" w14:textId="77777777" w:rsidR="0058504F" w:rsidRDefault="00000000">
      <w:pPr>
        <w:pStyle w:val="Zkladntext"/>
        <w:spacing w:before="6"/>
        <w:rPr>
          <w:sz w:val="18"/>
        </w:rPr>
      </w:pPr>
      <w:r>
        <w:pict w14:anchorId="04880655">
          <v:shape id="_x0000_s2065" style="position:absolute;margin-left:69.55pt;margin-top:13pt;width:456.45pt;height:.1pt;z-index:-251653120;mso-wrap-distance-left:0;mso-wrap-distance-right:0;mso-position-horizontal-relative:page" coordorigin="1391,260" coordsize="9129,0" path="m1391,260r9128,e" filled="f" strokeweight=".72pt">
            <v:path arrowok="t"/>
            <w10:wrap type="topAndBottom" anchorx="page"/>
          </v:shape>
        </w:pict>
      </w:r>
    </w:p>
    <w:p w14:paraId="1E3E5ADC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862"/>
          <w:tab w:val="left" w:pos="863"/>
          <w:tab w:val="left" w:pos="7497"/>
        </w:tabs>
        <w:spacing w:before="163"/>
        <w:ind w:left="1081" w:right="878" w:hanging="665"/>
        <w:jc w:val="right"/>
        <w:rPr>
          <w:sz w:val="20"/>
        </w:rPr>
      </w:pPr>
      <w:r>
        <w:rPr>
          <w:sz w:val="20"/>
        </w:rPr>
        <w:t>a) Opravy havarijní a poruchové v pracovní době 7:30</w:t>
      </w:r>
      <w:r>
        <w:rPr>
          <w:spacing w:val="-3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15:00</w:t>
      </w:r>
      <w:r>
        <w:rPr>
          <w:sz w:val="20"/>
        </w:rPr>
        <w:tab/>
        <w:t>zakázkově,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HZS</w:t>
      </w:r>
      <w:r>
        <w:rPr>
          <w:sz w:val="20"/>
        </w:rPr>
        <w:t xml:space="preserve"> Opravy havarijní a poruchové mimo pracovní dobu 15:00</w:t>
      </w:r>
      <w:r>
        <w:rPr>
          <w:spacing w:val="-3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7:30</w:t>
      </w:r>
      <w:r>
        <w:rPr>
          <w:sz w:val="20"/>
        </w:rPr>
        <w:tab/>
        <w:t>zakázkově,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HZS</w:t>
      </w:r>
    </w:p>
    <w:p w14:paraId="5930657D" w14:textId="77777777" w:rsidR="0058504F" w:rsidRDefault="008D098A">
      <w:pPr>
        <w:pStyle w:val="Odstavecseseznamem"/>
        <w:numPr>
          <w:ilvl w:val="1"/>
          <w:numId w:val="2"/>
        </w:numPr>
        <w:tabs>
          <w:tab w:val="left" w:pos="233"/>
          <w:tab w:val="left" w:pos="6605"/>
        </w:tabs>
        <w:spacing w:before="0" w:line="227" w:lineRule="exact"/>
        <w:ind w:right="904" w:hanging="1094"/>
        <w:jc w:val="right"/>
        <w:rPr>
          <w:sz w:val="20"/>
        </w:rPr>
      </w:pPr>
      <w:r>
        <w:rPr>
          <w:sz w:val="20"/>
        </w:rPr>
        <w:t>Oprav po OP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OZ</w:t>
      </w:r>
      <w:r>
        <w:rPr>
          <w:sz w:val="20"/>
        </w:rPr>
        <w:tab/>
        <w:t>zakázkově,</w:t>
      </w:r>
      <w:r>
        <w:rPr>
          <w:spacing w:val="-11"/>
          <w:sz w:val="20"/>
        </w:rPr>
        <w:t xml:space="preserve"> </w:t>
      </w:r>
      <w:r>
        <w:rPr>
          <w:sz w:val="20"/>
        </w:rPr>
        <w:t>HZS</w:t>
      </w:r>
    </w:p>
    <w:p w14:paraId="30B255C3" w14:textId="77777777" w:rsidR="0058504F" w:rsidRDefault="008D098A">
      <w:pPr>
        <w:pStyle w:val="Odstavecseseznamem"/>
        <w:numPr>
          <w:ilvl w:val="1"/>
          <w:numId w:val="2"/>
        </w:numPr>
        <w:tabs>
          <w:tab w:val="left" w:pos="1084"/>
          <w:tab w:val="left" w:pos="7498"/>
        </w:tabs>
        <w:spacing w:before="4"/>
        <w:ind w:left="1083" w:right="879" w:hanging="225"/>
        <w:jc w:val="right"/>
        <w:rPr>
          <w:sz w:val="20"/>
        </w:rPr>
      </w:pPr>
      <w:r>
        <w:rPr>
          <w:sz w:val="20"/>
        </w:rPr>
        <w:t>Vyprošťovací služba v pracovní době 7:30</w:t>
      </w:r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15:00</w:t>
      </w:r>
      <w:r>
        <w:rPr>
          <w:sz w:val="20"/>
        </w:rPr>
        <w:tab/>
        <w:t>zakázkově,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HZS</w:t>
      </w:r>
      <w:r>
        <w:rPr>
          <w:sz w:val="20"/>
        </w:rPr>
        <w:t xml:space="preserve"> Vyprošťovací služba mimo pracovní dobu 15:00</w:t>
      </w:r>
      <w:r>
        <w:rPr>
          <w:spacing w:val="-3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7:30</w:t>
      </w:r>
      <w:r>
        <w:rPr>
          <w:sz w:val="20"/>
        </w:rPr>
        <w:tab/>
        <w:t>zakázkově,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HZS</w:t>
      </w:r>
    </w:p>
    <w:p w14:paraId="4490DC27" w14:textId="77777777" w:rsidR="0058504F" w:rsidRDefault="008D098A">
      <w:pPr>
        <w:pStyle w:val="Nadpis4"/>
        <w:spacing w:line="230" w:lineRule="exact"/>
      </w:pPr>
      <w:r>
        <w:t>bod 3 a, b, c mimo záručních oprav</w:t>
      </w:r>
    </w:p>
    <w:p w14:paraId="045A947F" w14:textId="77777777" w:rsidR="0058504F" w:rsidRDefault="008D098A">
      <w:pPr>
        <w:pStyle w:val="Odstavecseseznamem"/>
        <w:numPr>
          <w:ilvl w:val="1"/>
          <w:numId w:val="2"/>
        </w:numPr>
        <w:tabs>
          <w:tab w:val="left" w:pos="1151"/>
          <w:tab w:val="left" w:pos="7498"/>
        </w:tabs>
        <w:spacing w:before="0"/>
        <w:ind w:left="1150" w:hanging="235"/>
        <w:rPr>
          <w:sz w:val="20"/>
        </w:rPr>
      </w:pPr>
      <w:r>
        <w:rPr>
          <w:sz w:val="20"/>
        </w:rPr>
        <w:t>vandalismus, živelné pohromy, výpadky el. energie, přepětí</w:t>
      </w:r>
      <w:r>
        <w:rPr>
          <w:spacing w:val="-4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síti</w:t>
      </w:r>
      <w:r>
        <w:rPr>
          <w:sz w:val="20"/>
        </w:rPr>
        <w:tab/>
        <w:t>zakázkově,</w:t>
      </w:r>
      <w:r>
        <w:rPr>
          <w:spacing w:val="-3"/>
          <w:sz w:val="20"/>
        </w:rPr>
        <w:t xml:space="preserve"> </w:t>
      </w:r>
      <w:r>
        <w:rPr>
          <w:sz w:val="20"/>
        </w:rPr>
        <w:t>HZS</w:t>
      </w:r>
    </w:p>
    <w:p w14:paraId="21FF74D3" w14:textId="77777777" w:rsidR="0058504F" w:rsidRDefault="00000000">
      <w:pPr>
        <w:pStyle w:val="Zkladntext"/>
        <w:spacing w:before="7"/>
        <w:rPr>
          <w:sz w:val="23"/>
        </w:rPr>
      </w:pPr>
      <w:r>
        <w:pict w14:anchorId="7167A22C">
          <v:shape id="_x0000_s2064" style="position:absolute;margin-left:69.55pt;margin-top:15.8pt;width:456.45pt;height:.1pt;z-index:-251652096;mso-wrap-distance-left:0;mso-wrap-distance-right:0;mso-position-horizontal-relative:page" coordorigin="1391,316" coordsize="9129,0" path="m1391,316r9128,e" filled="f" strokeweight=".48pt">
            <v:path arrowok="t"/>
            <w10:wrap type="topAndBottom" anchorx="page"/>
          </v:shape>
        </w:pict>
      </w:r>
    </w:p>
    <w:p w14:paraId="60318E54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95"/>
          <w:tab w:val="left" w:pos="7498"/>
        </w:tabs>
        <w:spacing w:before="168"/>
        <w:ind w:left="694" w:hanging="278"/>
        <w:rPr>
          <w:sz w:val="20"/>
        </w:rPr>
      </w:pPr>
      <w:r>
        <w:rPr>
          <w:sz w:val="20"/>
        </w:rPr>
        <w:t>Mazání (1 x za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682E17E3" w14:textId="77777777" w:rsidR="0058504F" w:rsidRDefault="00000000">
      <w:pPr>
        <w:pStyle w:val="Zkladntext"/>
        <w:spacing w:before="5"/>
        <w:rPr>
          <w:sz w:val="18"/>
        </w:rPr>
      </w:pPr>
      <w:r>
        <w:pict w14:anchorId="2FC57423">
          <v:shape id="_x0000_s2063" style="position:absolute;margin-left:69.55pt;margin-top:12.95pt;width:456.45pt;height:.1pt;z-index:-251651072;mso-wrap-distance-left:0;mso-wrap-distance-right:0;mso-position-horizontal-relative:page" coordorigin="1391,259" coordsize="9129,0" path="m1391,259r9128,e" filled="f" strokeweight=".72pt">
            <v:path arrowok="t"/>
            <w10:wrap type="topAndBottom" anchorx="page"/>
          </v:shape>
        </w:pict>
      </w:r>
    </w:p>
    <w:p w14:paraId="4B574478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95"/>
          <w:tab w:val="left" w:pos="7498"/>
        </w:tabs>
        <w:spacing w:before="164"/>
        <w:ind w:left="694" w:hanging="278"/>
        <w:rPr>
          <w:sz w:val="20"/>
        </w:rPr>
      </w:pPr>
      <w:r>
        <w:rPr>
          <w:sz w:val="20"/>
        </w:rPr>
        <w:t>Čištění (1 x za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6DEA83BC" w14:textId="77777777" w:rsidR="0058504F" w:rsidRDefault="008D098A">
      <w:pPr>
        <w:pStyle w:val="Zkladntext"/>
        <w:ind w:left="694"/>
      </w:pPr>
      <w:r>
        <w:t>- dno prohlubně šachty, strop kabiny</w:t>
      </w:r>
    </w:p>
    <w:p w14:paraId="58CCC2D3" w14:textId="77777777" w:rsidR="0058504F" w:rsidRDefault="00000000">
      <w:pPr>
        <w:pStyle w:val="Zkladntext"/>
        <w:spacing w:before="5"/>
        <w:rPr>
          <w:sz w:val="18"/>
        </w:rPr>
      </w:pPr>
      <w:r>
        <w:pict w14:anchorId="450529D2">
          <v:shape id="_x0000_s2062" style="position:absolute;margin-left:69.55pt;margin-top:12.95pt;width:456.45pt;height:.1pt;z-index:-251650048;mso-wrap-distance-left:0;mso-wrap-distance-right:0;mso-position-horizontal-relative:page" coordorigin="1391,259" coordsize="9129,0" path="m1391,259r9128,e" filled="f" strokeweight=".72pt">
            <v:path arrowok="t"/>
            <w10:wrap type="topAndBottom" anchorx="page"/>
          </v:shape>
        </w:pict>
      </w:r>
    </w:p>
    <w:p w14:paraId="425AF87C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804"/>
          <w:tab w:val="left" w:pos="805"/>
          <w:tab w:val="left" w:pos="7498"/>
        </w:tabs>
        <w:spacing w:before="164"/>
        <w:ind w:left="804" w:hanging="388"/>
        <w:rPr>
          <w:sz w:val="20"/>
        </w:rPr>
      </w:pPr>
      <w:r>
        <w:rPr>
          <w:sz w:val="20"/>
        </w:rPr>
        <w:t>Údržba GSM brány (1 x za</w:t>
      </w:r>
      <w:r>
        <w:rPr>
          <w:spacing w:val="-17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36FB931A" w14:textId="77777777" w:rsidR="0058504F" w:rsidRDefault="00000000">
      <w:pPr>
        <w:pStyle w:val="Zkladntext"/>
        <w:spacing w:before="5"/>
        <w:rPr>
          <w:sz w:val="18"/>
        </w:rPr>
      </w:pPr>
      <w:r>
        <w:pict w14:anchorId="72224596">
          <v:shape id="_x0000_s2061" style="position:absolute;margin-left:69.55pt;margin-top:12.85pt;width:456.45pt;height:.1pt;z-index:-251649024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6C470F0E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40"/>
          <w:tab w:val="left" w:pos="7497"/>
        </w:tabs>
        <w:spacing w:before="167"/>
        <w:ind w:left="639" w:hanging="223"/>
        <w:rPr>
          <w:sz w:val="20"/>
        </w:rPr>
      </w:pPr>
      <w:r>
        <w:rPr>
          <w:sz w:val="20"/>
        </w:rPr>
        <w:t>Online monitoring výtahu –</w:t>
      </w:r>
      <w:r>
        <w:rPr>
          <w:spacing w:val="-7"/>
          <w:sz w:val="20"/>
        </w:rPr>
        <w:t xml:space="preserve"> </w:t>
      </w:r>
      <w:r>
        <w:rPr>
          <w:sz w:val="20"/>
        </w:rPr>
        <w:t>NONSTOP</w:t>
      </w:r>
      <w:r>
        <w:rPr>
          <w:spacing w:val="-14"/>
          <w:sz w:val="20"/>
        </w:rPr>
        <w:t xml:space="preserve"> </w:t>
      </w:r>
      <w:r>
        <w:rPr>
          <w:sz w:val="20"/>
        </w:rPr>
        <w:t>služba</w:t>
      </w:r>
      <w:r>
        <w:rPr>
          <w:sz w:val="20"/>
        </w:rPr>
        <w:tab/>
        <w:t>660,- Kč /</w:t>
      </w:r>
      <w:r>
        <w:rPr>
          <w:spacing w:val="-5"/>
          <w:sz w:val="20"/>
        </w:rPr>
        <w:t xml:space="preserve"> </w:t>
      </w:r>
      <w:r>
        <w:rPr>
          <w:sz w:val="20"/>
        </w:rPr>
        <w:t>čtvrtletně</w:t>
      </w:r>
    </w:p>
    <w:p w14:paraId="7D197847" w14:textId="77777777" w:rsidR="0058504F" w:rsidRDefault="00000000">
      <w:pPr>
        <w:pStyle w:val="Zkladntext"/>
        <w:spacing w:before="5"/>
        <w:rPr>
          <w:sz w:val="18"/>
        </w:rPr>
      </w:pPr>
      <w:r>
        <w:pict w14:anchorId="27D485B4">
          <v:shape id="_x0000_s2060" style="position:absolute;margin-left:69.55pt;margin-top:12.85pt;width:456.45pt;height:.1pt;z-index:-251648000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55284715" w14:textId="77777777" w:rsidR="0058504F" w:rsidRDefault="008D098A">
      <w:pPr>
        <w:pStyle w:val="Odstavecseseznamem"/>
        <w:numPr>
          <w:ilvl w:val="0"/>
          <w:numId w:val="2"/>
        </w:numPr>
        <w:tabs>
          <w:tab w:val="left" w:pos="640"/>
          <w:tab w:val="left" w:pos="7498"/>
        </w:tabs>
        <w:spacing w:before="168"/>
        <w:ind w:left="639" w:hanging="223"/>
        <w:rPr>
          <w:sz w:val="20"/>
        </w:rPr>
      </w:pPr>
      <w:r>
        <w:rPr>
          <w:sz w:val="20"/>
        </w:rPr>
        <w:t>Proškolení</w:t>
      </w:r>
      <w:r>
        <w:rPr>
          <w:spacing w:val="-4"/>
          <w:sz w:val="20"/>
        </w:rPr>
        <w:t xml:space="preserve"> </w:t>
      </w:r>
      <w:r>
        <w:rPr>
          <w:sz w:val="20"/>
        </w:rPr>
        <w:t>odpovědných</w:t>
      </w:r>
      <w:r>
        <w:rPr>
          <w:spacing w:val="-5"/>
          <w:sz w:val="20"/>
        </w:rPr>
        <w:t xml:space="preserve"> </w:t>
      </w:r>
      <w:r>
        <w:rPr>
          <w:sz w:val="20"/>
        </w:rPr>
        <w:t>osob</w:t>
      </w:r>
      <w:r>
        <w:rPr>
          <w:sz w:val="20"/>
        </w:rPr>
        <w:tab/>
        <w:t>paušál</w:t>
      </w:r>
    </w:p>
    <w:p w14:paraId="053BE43F" w14:textId="77777777" w:rsidR="0058504F" w:rsidRDefault="00000000">
      <w:pPr>
        <w:pStyle w:val="Zkladntext"/>
        <w:spacing w:before="5"/>
        <w:rPr>
          <w:sz w:val="18"/>
        </w:rPr>
      </w:pPr>
      <w:r>
        <w:pict w14:anchorId="1F1A07C2">
          <v:shape id="_x0000_s2059" style="position:absolute;margin-left:69.55pt;margin-top:12.85pt;width:456.45pt;height:.1pt;z-index:-251646976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65B002C7" w14:textId="77777777" w:rsidR="0058504F" w:rsidRDefault="008D098A">
      <w:pPr>
        <w:tabs>
          <w:tab w:val="left" w:pos="7499"/>
        </w:tabs>
        <w:spacing w:before="189"/>
        <w:ind w:left="418"/>
        <w:rPr>
          <w:b/>
        </w:rPr>
      </w:pPr>
      <w:r>
        <w:rPr>
          <w:b/>
        </w:rPr>
        <w:t>Cena za běžné čtvrtletí pro body 1, 4, 5, 6, 8</w:t>
      </w:r>
      <w:r>
        <w:rPr>
          <w:b/>
          <w:spacing w:val="-28"/>
        </w:rPr>
        <w:t xml:space="preserve"> </w:t>
      </w:r>
      <w:r>
        <w:rPr>
          <w:b/>
        </w:rPr>
        <w:t>(bez</w:t>
      </w:r>
      <w:r>
        <w:rPr>
          <w:b/>
          <w:spacing w:val="-1"/>
        </w:rPr>
        <w:t xml:space="preserve"> </w:t>
      </w:r>
      <w:r>
        <w:rPr>
          <w:b/>
        </w:rPr>
        <w:t>DPH)</w:t>
      </w:r>
      <w:r>
        <w:rPr>
          <w:b/>
        </w:rPr>
        <w:tab/>
        <w:t>3 590,00</w:t>
      </w:r>
      <w:r>
        <w:rPr>
          <w:b/>
          <w:spacing w:val="-3"/>
        </w:rPr>
        <w:t xml:space="preserve"> </w:t>
      </w:r>
      <w:r>
        <w:rPr>
          <w:b/>
        </w:rPr>
        <w:t>Kč</w:t>
      </w:r>
    </w:p>
    <w:p w14:paraId="2C67677B" w14:textId="77777777" w:rsidR="0058504F" w:rsidRDefault="008D098A">
      <w:pPr>
        <w:spacing w:before="2"/>
        <w:ind w:left="418"/>
        <w:rPr>
          <w:i/>
          <w:sz w:val="20"/>
        </w:rPr>
      </w:pPr>
      <w:r>
        <w:rPr>
          <w:i/>
          <w:sz w:val="20"/>
        </w:rPr>
        <w:t>Celková cena bude zvýšena o DPH dle příslušných sazeb.</w:t>
      </w:r>
    </w:p>
    <w:p w14:paraId="15F9B5B3" w14:textId="77777777" w:rsidR="0058504F" w:rsidRDefault="0058504F">
      <w:pPr>
        <w:pStyle w:val="Zkladntext"/>
        <w:spacing w:before="10"/>
        <w:rPr>
          <w:i/>
          <w:sz w:val="19"/>
        </w:rPr>
      </w:pPr>
    </w:p>
    <w:p w14:paraId="27BC499A" w14:textId="77777777" w:rsidR="0058504F" w:rsidRDefault="008D098A">
      <w:pPr>
        <w:pStyle w:val="Nadpis3"/>
        <w:rPr>
          <w:b w:val="0"/>
        </w:rPr>
      </w:pPr>
      <w:r>
        <w:t>Cena čtvrtletního paušálu a odborné zkoušky zahrnuje dopravu na pracoviště</w:t>
      </w:r>
      <w:r>
        <w:rPr>
          <w:b w:val="0"/>
        </w:rPr>
        <w:t>.</w:t>
      </w:r>
    </w:p>
    <w:p w14:paraId="7D606DE9" w14:textId="77777777" w:rsidR="0058504F" w:rsidRDefault="008D098A">
      <w:pPr>
        <w:pStyle w:val="Zkladntext"/>
        <w:ind w:left="418" w:right="477"/>
      </w:pPr>
      <w:r>
        <w:t xml:space="preserve">Materiál potřebný pro zajištění oprav výtahu dle záručních podmínek je účtován k ceně provedené práce </w:t>
      </w:r>
      <w:r>
        <w:rPr>
          <w:b/>
        </w:rPr>
        <w:t>včetně nákladů na dopravu</w:t>
      </w:r>
      <w:r>
        <w:t xml:space="preserve">. Práce, které nejsou obsaženy v ceníku zhotovitele, budou účtovány </w:t>
      </w:r>
      <w:r>
        <w:rPr>
          <w:b/>
        </w:rPr>
        <w:t xml:space="preserve">hodinovou zúčtovací sazbou </w:t>
      </w:r>
      <w:r>
        <w:t xml:space="preserve">(HZS) dle aktuálních sazeb v pracovní dny od 7:30 – 15:00, mimo pracovní dobu, SO, NE a svátky bude k HZS účtován příplatek ve výši 50 %. Cena za vyproštění osob z výtahu je za 1 výjezd </w:t>
      </w:r>
      <w:r>
        <w:rPr>
          <w:b/>
        </w:rPr>
        <w:t>bez nákladů na dopravu</w:t>
      </w:r>
      <w:r>
        <w:t>.</w:t>
      </w:r>
    </w:p>
    <w:p w14:paraId="77658318" w14:textId="77777777" w:rsidR="0058504F" w:rsidRDefault="008D098A">
      <w:pPr>
        <w:pStyle w:val="Zkladntext"/>
        <w:spacing w:before="1"/>
        <w:ind w:left="418"/>
      </w:pPr>
      <w:r>
        <w:t>Ostatní požadavky provozovatele budou účtovány zvláštní dohodou se zhotovitelem.</w:t>
      </w:r>
    </w:p>
    <w:p w14:paraId="0C632EE0" w14:textId="77777777" w:rsidR="0058504F" w:rsidRDefault="0058504F">
      <w:pPr>
        <w:pStyle w:val="Zkladntext"/>
        <w:spacing w:before="1"/>
      </w:pPr>
    </w:p>
    <w:p w14:paraId="540A044A" w14:textId="77777777" w:rsidR="0058504F" w:rsidRDefault="008D098A">
      <w:pPr>
        <w:pStyle w:val="Nadpis3"/>
      </w:pPr>
      <w:r>
        <w:t>Datum platnosti smluvních cen od 1.10.2025</w:t>
      </w:r>
    </w:p>
    <w:p w14:paraId="1F537E93" w14:textId="77777777" w:rsidR="0058504F" w:rsidRDefault="0058504F">
      <w:pPr>
        <w:sectPr w:rsidR="0058504F">
          <w:headerReference w:type="default" r:id="rId14"/>
          <w:footerReference w:type="default" r:id="rId15"/>
          <w:pgSz w:w="11910" w:h="16840"/>
          <w:pgMar w:top="2040" w:right="1080" w:bottom="780" w:left="1000" w:header="629" w:footer="594" w:gutter="0"/>
          <w:pgNumType w:start="8"/>
          <w:cols w:space="708"/>
        </w:sectPr>
      </w:pPr>
    </w:p>
    <w:p w14:paraId="612B9242" w14:textId="77777777" w:rsidR="0058504F" w:rsidRDefault="0058504F">
      <w:pPr>
        <w:pStyle w:val="Zkladntext"/>
        <w:spacing w:before="10"/>
        <w:rPr>
          <w:b/>
          <w:sz w:val="11"/>
        </w:rPr>
      </w:pPr>
    </w:p>
    <w:p w14:paraId="5F96EB68" w14:textId="77777777" w:rsidR="0058504F" w:rsidRDefault="008D098A">
      <w:pPr>
        <w:spacing w:before="94"/>
        <w:ind w:left="418"/>
        <w:rPr>
          <w:b/>
          <w:sz w:val="20"/>
        </w:rPr>
      </w:pPr>
      <w:r>
        <w:rPr>
          <w:sz w:val="20"/>
        </w:rPr>
        <w:t xml:space="preserve">Smluvní ceny za servisní úkony na výtahu v objektu </w:t>
      </w:r>
      <w:r>
        <w:rPr>
          <w:b/>
          <w:sz w:val="20"/>
        </w:rPr>
        <w:t>VŠ kolej Baarova 2435/36, Plzeň - levý</w:t>
      </w:r>
    </w:p>
    <w:p w14:paraId="3BD1D12B" w14:textId="77777777" w:rsidR="0058504F" w:rsidRDefault="0058504F">
      <w:pPr>
        <w:pStyle w:val="Zkladntext"/>
        <w:spacing w:before="10"/>
        <w:rPr>
          <w:b/>
          <w:sz w:val="19"/>
        </w:rPr>
      </w:pPr>
    </w:p>
    <w:p w14:paraId="7B523708" w14:textId="77777777" w:rsidR="0058504F" w:rsidRDefault="008D098A">
      <w:pPr>
        <w:pStyle w:val="Nadpis3"/>
      </w:pPr>
      <w:r>
        <w:t>Typ výtahu: LCHYDRO 630 kg, 1,0 m/s, 8/8 stanic, výr. číslo: LC 22026-0624 ev. číslo: P - 2227</w:t>
      </w:r>
    </w:p>
    <w:p w14:paraId="1C163B00" w14:textId="77777777" w:rsidR="0058504F" w:rsidRDefault="00000000">
      <w:pPr>
        <w:pStyle w:val="Zkladntext"/>
        <w:spacing w:before="6"/>
        <w:rPr>
          <w:b/>
          <w:sz w:val="18"/>
        </w:rPr>
      </w:pPr>
      <w:r>
        <w:pict w14:anchorId="44A86E40">
          <v:shape id="_x0000_s2058" style="position:absolute;margin-left:69.55pt;margin-top:12.9pt;width:456.45pt;height:.1pt;z-index:-251645952;mso-wrap-distance-left:0;mso-wrap-distance-right:0;mso-position-horizontal-relative:page" coordorigin="1391,258" coordsize="9129,0" path="m1391,258r9128,e" filled="f" strokeweight=".48pt">
            <v:path arrowok="t"/>
            <w10:wrap type="topAndBottom" anchorx="page"/>
          </v:shape>
        </w:pict>
      </w:r>
    </w:p>
    <w:p w14:paraId="1BE223AD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779"/>
          <w:tab w:val="left" w:pos="7498"/>
        </w:tabs>
        <w:spacing w:before="166"/>
        <w:ind w:right="1753"/>
        <w:jc w:val="left"/>
        <w:rPr>
          <w:sz w:val="20"/>
        </w:rPr>
      </w:pPr>
      <w:r>
        <w:rPr>
          <w:sz w:val="20"/>
        </w:rPr>
        <w:t>Odborné prohlídky – OP (1 x za</w:t>
      </w:r>
      <w:r>
        <w:rPr>
          <w:spacing w:val="-18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</w:r>
      <w:r>
        <w:rPr>
          <w:spacing w:val="-7"/>
          <w:sz w:val="20"/>
        </w:rPr>
        <w:t xml:space="preserve">paušál </w:t>
      </w:r>
      <w:r>
        <w:rPr>
          <w:sz w:val="20"/>
        </w:rPr>
        <w:t>dle ČSN 27</w:t>
      </w:r>
      <w:r>
        <w:rPr>
          <w:spacing w:val="2"/>
          <w:sz w:val="20"/>
        </w:rPr>
        <w:t xml:space="preserve"> </w:t>
      </w:r>
      <w:r>
        <w:rPr>
          <w:sz w:val="20"/>
        </w:rPr>
        <w:t>4002</w:t>
      </w:r>
    </w:p>
    <w:p w14:paraId="4D7F71EC" w14:textId="77777777" w:rsidR="0058504F" w:rsidRDefault="00000000">
      <w:pPr>
        <w:pStyle w:val="Zkladntext"/>
        <w:spacing w:before="4"/>
        <w:rPr>
          <w:sz w:val="18"/>
        </w:rPr>
      </w:pPr>
      <w:r>
        <w:pict w14:anchorId="0C9A5FC0">
          <v:shape id="_x0000_s2057" style="position:absolute;margin-left:69.55pt;margin-top:12.9pt;width:456.45pt;height:.1pt;z-index:-251644928;mso-wrap-distance-left:0;mso-wrap-distance-right:0;mso-position-horizontal-relative:page" coordorigin="1391,258" coordsize="9129,0" path="m1391,258r9128,e" filled="f" strokeweight=".72pt">
            <v:path arrowok="t"/>
            <w10:wrap type="topAndBottom" anchorx="page"/>
          </v:shape>
        </w:pict>
      </w:r>
    </w:p>
    <w:p w14:paraId="2D424EEA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640"/>
          <w:tab w:val="left" w:pos="7497"/>
        </w:tabs>
        <w:spacing w:before="164"/>
        <w:ind w:left="639" w:right="1263"/>
        <w:jc w:val="left"/>
        <w:rPr>
          <w:sz w:val="20"/>
        </w:rPr>
      </w:pPr>
      <w:r>
        <w:rPr>
          <w:sz w:val="20"/>
        </w:rPr>
        <w:t>Odborné zkoušky – OZ (1 x za</w:t>
      </w:r>
      <w:r>
        <w:rPr>
          <w:spacing w:val="-19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roky)</w:t>
      </w:r>
      <w:r>
        <w:rPr>
          <w:sz w:val="20"/>
        </w:rPr>
        <w:tab/>
        <w:t xml:space="preserve">5 800,00 </w:t>
      </w:r>
      <w:r>
        <w:rPr>
          <w:spacing w:val="-12"/>
          <w:sz w:val="20"/>
        </w:rPr>
        <w:t xml:space="preserve">Kč </w:t>
      </w:r>
      <w:r>
        <w:rPr>
          <w:sz w:val="20"/>
        </w:rPr>
        <w:t>dle ČSN 27</w:t>
      </w:r>
      <w:r>
        <w:rPr>
          <w:spacing w:val="-5"/>
          <w:sz w:val="20"/>
        </w:rPr>
        <w:t xml:space="preserve"> </w:t>
      </w:r>
      <w:r>
        <w:rPr>
          <w:sz w:val="20"/>
        </w:rPr>
        <w:t>4007</w:t>
      </w:r>
    </w:p>
    <w:p w14:paraId="63DA3B3A" w14:textId="77777777" w:rsidR="0058504F" w:rsidRDefault="00000000">
      <w:pPr>
        <w:pStyle w:val="Zkladntext"/>
        <w:spacing w:before="5"/>
        <w:rPr>
          <w:sz w:val="18"/>
        </w:rPr>
      </w:pPr>
      <w:r>
        <w:pict w14:anchorId="1957FBB4">
          <v:shape id="_x0000_s2056" style="position:absolute;margin-left:69.55pt;margin-top:12.95pt;width:456.45pt;height:.1pt;z-index:-251643904;mso-wrap-distance-left:0;mso-wrap-distance-right:0;mso-position-horizontal-relative:page" coordorigin="1391,259" coordsize="9129,0" path="m1391,259r9128,e" filled="f" strokeweight=".72pt">
            <v:path arrowok="t"/>
            <w10:wrap type="topAndBottom" anchorx="page"/>
          </v:shape>
        </w:pict>
      </w:r>
    </w:p>
    <w:p w14:paraId="461F0034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862"/>
          <w:tab w:val="left" w:pos="863"/>
          <w:tab w:val="left" w:pos="7497"/>
        </w:tabs>
        <w:spacing w:before="164"/>
        <w:ind w:left="1081" w:right="878" w:hanging="665"/>
        <w:rPr>
          <w:sz w:val="20"/>
        </w:rPr>
      </w:pPr>
      <w:r>
        <w:rPr>
          <w:sz w:val="20"/>
        </w:rPr>
        <w:t>a) Opravy havarijní a poruchové v pracovní době 7:30</w:t>
      </w:r>
      <w:r>
        <w:rPr>
          <w:spacing w:val="-36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15:00</w:t>
      </w:r>
      <w:r>
        <w:rPr>
          <w:sz w:val="20"/>
        </w:rPr>
        <w:tab/>
        <w:t>zakázkově,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HZS</w:t>
      </w:r>
      <w:r>
        <w:rPr>
          <w:sz w:val="20"/>
        </w:rPr>
        <w:t xml:space="preserve"> Opravy havarijní a poruchové mimo pracovní dobu 15:00</w:t>
      </w:r>
      <w:r>
        <w:rPr>
          <w:spacing w:val="-3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7:30</w:t>
      </w:r>
      <w:r>
        <w:rPr>
          <w:sz w:val="20"/>
        </w:rPr>
        <w:tab/>
        <w:t>zakázkově,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HZS</w:t>
      </w:r>
    </w:p>
    <w:p w14:paraId="2E57A674" w14:textId="77777777" w:rsidR="0058504F" w:rsidRDefault="008D098A">
      <w:pPr>
        <w:pStyle w:val="Odstavecseseznamem"/>
        <w:numPr>
          <w:ilvl w:val="1"/>
          <w:numId w:val="1"/>
        </w:numPr>
        <w:tabs>
          <w:tab w:val="left" w:pos="233"/>
          <w:tab w:val="left" w:pos="6605"/>
        </w:tabs>
        <w:spacing w:before="0" w:line="227" w:lineRule="exact"/>
        <w:ind w:right="904" w:hanging="1094"/>
        <w:jc w:val="right"/>
        <w:rPr>
          <w:sz w:val="20"/>
        </w:rPr>
      </w:pPr>
      <w:r>
        <w:rPr>
          <w:sz w:val="20"/>
        </w:rPr>
        <w:t>Oprav po OP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OZ</w:t>
      </w:r>
      <w:r>
        <w:rPr>
          <w:sz w:val="20"/>
        </w:rPr>
        <w:tab/>
        <w:t>zakázkově,</w:t>
      </w:r>
      <w:r>
        <w:rPr>
          <w:spacing w:val="-11"/>
          <w:sz w:val="20"/>
        </w:rPr>
        <w:t xml:space="preserve"> </w:t>
      </w:r>
      <w:r>
        <w:rPr>
          <w:sz w:val="20"/>
        </w:rPr>
        <w:t>HZS</w:t>
      </w:r>
    </w:p>
    <w:p w14:paraId="739988A1" w14:textId="77777777" w:rsidR="0058504F" w:rsidRDefault="008D098A">
      <w:pPr>
        <w:pStyle w:val="Odstavecseseznamem"/>
        <w:numPr>
          <w:ilvl w:val="1"/>
          <w:numId w:val="1"/>
        </w:numPr>
        <w:tabs>
          <w:tab w:val="left" w:pos="1084"/>
          <w:tab w:val="left" w:pos="7498"/>
        </w:tabs>
        <w:spacing w:before="3"/>
        <w:ind w:left="1083" w:right="879" w:hanging="225"/>
        <w:jc w:val="right"/>
        <w:rPr>
          <w:sz w:val="20"/>
        </w:rPr>
      </w:pPr>
      <w:r>
        <w:rPr>
          <w:sz w:val="20"/>
        </w:rPr>
        <w:t>Vyprošťovací služba v pracovní době 7:30</w:t>
      </w:r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15:00</w:t>
      </w:r>
      <w:r>
        <w:rPr>
          <w:sz w:val="20"/>
        </w:rPr>
        <w:tab/>
        <w:t>zakázkově,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HZS</w:t>
      </w:r>
      <w:r>
        <w:rPr>
          <w:sz w:val="20"/>
        </w:rPr>
        <w:t xml:space="preserve"> Vyprošťovací služba mimo pracovní dobu 15:00</w:t>
      </w:r>
      <w:r>
        <w:rPr>
          <w:spacing w:val="-3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7:30</w:t>
      </w:r>
      <w:r>
        <w:rPr>
          <w:sz w:val="20"/>
        </w:rPr>
        <w:tab/>
        <w:t>zakázkově,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HZS</w:t>
      </w:r>
    </w:p>
    <w:p w14:paraId="641B762E" w14:textId="77777777" w:rsidR="0058504F" w:rsidRDefault="008D098A">
      <w:pPr>
        <w:pStyle w:val="Nadpis4"/>
        <w:spacing w:before="1"/>
      </w:pPr>
      <w:r>
        <w:t>bod 3 a, b, c mimo záručních oprav</w:t>
      </w:r>
    </w:p>
    <w:p w14:paraId="0C91BFEB" w14:textId="77777777" w:rsidR="0058504F" w:rsidRDefault="008D098A">
      <w:pPr>
        <w:pStyle w:val="Odstavecseseznamem"/>
        <w:numPr>
          <w:ilvl w:val="1"/>
          <w:numId w:val="1"/>
        </w:numPr>
        <w:tabs>
          <w:tab w:val="left" w:pos="1151"/>
          <w:tab w:val="left" w:pos="7498"/>
        </w:tabs>
        <w:spacing w:before="0"/>
        <w:ind w:left="1150" w:hanging="235"/>
        <w:rPr>
          <w:sz w:val="20"/>
        </w:rPr>
      </w:pPr>
      <w:r>
        <w:rPr>
          <w:sz w:val="20"/>
        </w:rPr>
        <w:t>vandalismus, živelné pohromy, výpadky el. energie, přepětí</w:t>
      </w:r>
      <w:r>
        <w:rPr>
          <w:spacing w:val="-4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síti</w:t>
      </w:r>
      <w:r>
        <w:rPr>
          <w:sz w:val="20"/>
        </w:rPr>
        <w:tab/>
        <w:t>zakázkově,</w:t>
      </w:r>
      <w:r>
        <w:rPr>
          <w:spacing w:val="-3"/>
          <w:sz w:val="20"/>
        </w:rPr>
        <w:t xml:space="preserve"> </w:t>
      </w:r>
      <w:r>
        <w:rPr>
          <w:sz w:val="20"/>
        </w:rPr>
        <w:t>HZS</w:t>
      </w:r>
    </w:p>
    <w:p w14:paraId="4E7C61DA" w14:textId="77777777" w:rsidR="0058504F" w:rsidRDefault="00000000">
      <w:pPr>
        <w:pStyle w:val="Zkladntext"/>
        <w:spacing w:before="7"/>
        <w:rPr>
          <w:sz w:val="23"/>
        </w:rPr>
      </w:pPr>
      <w:r>
        <w:pict w14:anchorId="5F5FEFA5">
          <v:shape id="_x0000_s2055" style="position:absolute;margin-left:69.55pt;margin-top:15.75pt;width:456.45pt;height:.1pt;z-index:-251642880;mso-wrap-distance-left:0;mso-wrap-distance-right:0;mso-position-horizontal-relative:page" coordorigin="1391,315" coordsize="9129,0" path="m1391,315r9128,e" filled="f" strokeweight=".48pt">
            <v:path arrowok="t"/>
            <w10:wrap type="topAndBottom" anchorx="page"/>
          </v:shape>
        </w:pict>
      </w:r>
    </w:p>
    <w:p w14:paraId="14C2CCFA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695"/>
          <w:tab w:val="left" w:pos="7498"/>
        </w:tabs>
        <w:spacing w:before="168"/>
        <w:ind w:left="694" w:hanging="278"/>
        <w:jc w:val="left"/>
        <w:rPr>
          <w:sz w:val="20"/>
        </w:rPr>
      </w:pPr>
      <w:r>
        <w:rPr>
          <w:sz w:val="20"/>
        </w:rPr>
        <w:t>Mazání (1 x za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103E5210" w14:textId="77777777" w:rsidR="0058504F" w:rsidRDefault="00000000">
      <w:pPr>
        <w:pStyle w:val="Zkladntext"/>
        <w:spacing w:before="4"/>
        <w:rPr>
          <w:sz w:val="18"/>
        </w:rPr>
      </w:pPr>
      <w:r>
        <w:pict w14:anchorId="7E79832D">
          <v:shape id="_x0000_s2054" style="position:absolute;margin-left:69.55pt;margin-top:12.9pt;width:456.45pt;height:.1pt;z-index:-251641856;mso-wrap-distance-left:0;mso-wrap-distance-right:0;mso-position-horizontal-relative:page" coordorigin="1391,258" coordsize="9129,0" path="m1391,258r9128,e" filled="f" strokeweight=".72pt">
            <v:path arrowok="t"/>
            <w10:wrap type="topAndBottom" anchorx="page"/>
          </v:shape>
        </w:pict>
      </w:r>
    </w:p>
    <w:p w14:paraId="41DEEEFA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695"/>
          <w:tab w:val="left" w:pos="7498"/>
        </w:tabs>
        <w:spacing w:before="164"/>
        <w:ind w:left="694" w:hanging="278"/>
        <w:jc w:val="left"/>
        <w:rPr>
          <w:sz w:val="20"/>
        </w:rPr>
      </w:pPr>
      <w:r>
        <w:rPr>
          <w:sz w:val="20"/>
        </w:rPr>
        <w:t>Čištění (1 x za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2082CB62" w14:textId="77777777" w:rsidR="0058504F" w:rsidRDefault="008D098A">
      <w:pPr>
        <w:pStyle w:val="Zkladntext"/>
        <w:spacing w:before="2"/>
        <w:ind w:left="694"/>
      </w:pPr>
      <w:r>
        <w:t>- dno prohlubně šachty, strop kabiny</w:t>
      </w:r>
    </w:p>
    <w:p w14:paraId="54C12AEB" w14:textId="77777777" w:rsidR="0058504F" w:rsidRDefault="00000000">
      <w:pPr>
        <w:pStyle w:val="Zkladntext"/>
        <w:spacing w:before="3"/>
        <w:rPr>
          <w:sz w:val="18"/>
        </w:rPr>
      </w:pPr>
      <w:r>
        <w:pict w14:anchorId="16AA4751">
          <v:shape id="_x0000_s2053" style="position:absolute;margin-left:69.55pt;margin-top:12.85pt;width:456.45pt;height:.1pt;z-index:-251640832;mso-wrap-distance-left:0;mso-wrap-distance-right:0;mso-position-horizontal-relative:page" coordorigin="1391,257" coordsize="9129,0" path="m1391,257r9128,e" filled="f" strokeweight=".72pt">
            <v:path arrowok="t"/>
            <w10:wrap type="topAndBottom" anchorx="page"/>
          </v:shape>
        </w:pict>
      </w:r>
    </w:p>
    <w:p w14:paraId="11985BAE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804"/>
          <w:tab w:val="left" w:pos="805"/>
          <w:tab w:val="left" w:pos="7498"/>
        </w:tabs>
        <w:spacing w:before="164"/>
        <w:ind w:left="804" w:hanging="388"/>
        <w:jc w:val="left"/>
        <w:rPr>
          <w:sz w:val="20"/>
        </w:rPr>
      </w:pPr>
      <w:r>
        <w:rPr>
          <w:sz w:val="20"/>
        </w:rPr>
        <w:t>Údržba GSM brány (1 x za</w:t>
      </w:r>
      <w:r>
        <w:rPr>
          <w:spacing w:val="-17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měsíce)</w:t>
      </w:r>
      <w:r>
        <w:rPr>
          <w:sz w:val="20"/>
        </w:rPr>
        <w:tab/>
        <w:t>paušál</w:t>
      </w:r>
    </w:p>
    <w:p w14:paraId="1D01E1AD" w14:textId="77777777" w:rsidR="0058504F" w:rsidRDefault="00000000">
      <w:pPr>
        <w:pStyle w:val="Zkladntext"/>
        <w:spacing w:before="5"/>
        <w:rPr>
          <w:sz w:val="18"/>
        </w:rPr>
      </w:pPr>
      <w:r>
        <w:pict w14:anchorId="1D7EAC8B">
          <v:shape id="_x0000_s2052" style="position:absolute;margin-left:69.55pt;margin-top:12.85pt;width:456.45pt;height:.1pt;z-index:-251639808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6C3B7DEA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640"/>
          <w:tab w:val="left" w:pos="7497"/>
        </w:tabs>
        <w:spacing w:before="168"/>
        <w:ind w:left="639" w:hanging="223"/>
        <w:jc w:val="left"/>
        <w:rPr>
          <w:sz w:val="20"/>
        </w:rPr>
      </w:pPr>
      <w:r>
        <w:rPr>
          <w:sz w:val="20"/>
        </w:rPr>
        <w:t>Online monitoring výtahu –</w:t>
      </w:r>
      <w:r>
        <w:rPr>
          <w:spacing w:val="-7"/>
          <w:sz w:val="20"/>
        </w:rPr>
        <w:t xml:space="preserve"> </w:t>
      </w:r>
      <w:r>
        <w:rPr>
          <w:sz w:val="20"/>
        </w:rPr>
        <w:t>NONSTOP</w:t>
      </w:r>
      <w:r>
        <w:rPr>
          <w:spacing w:val="-14"/>
          <w:sz w:val="20"/>
        </w:rPr>
        <w:t xml:space="preserve"> </w:t>
      </w:r>
      <w:r>
        <w:rPr>
          <w:sz w:val="20"/>
        </w:rPr>
        <w:t>služba</w:t>
      </w:r>
      <w:r>
        <w:rPr>
          <w:sz w:val="20"/>
        </w:rPr>
        <w:tab/>
        <w:t>660,- Kč /</w:t>
      </w:r>
      <w:r>
        <w:rPr>
          <w:spacing w:val="-5"/>
          <w:sz w:val="20"/>
        </w:rPr>
        <w:t xml:space="preserve"> </w:t>
      </w:r>
      <w:r>
        <w:rPr>
          <w:sz w:val="20"/>
        </w:rPr>
        <w:t>čtvrtletně</w:t>
      </w:r>
    </w:p>
    <w:p w14:paraId="415A7291" w14:textId="77777777" w:rsidR="0058504F" w:rsidRDefault="00000000">
      <w:pPr>
        <w:pStyle w:val="Zkladntext"/>
        <w:spacing w:before="5"/>
        <w:rPr>
          <w:sz w:val="18"/>
        </w:rPr>
      </w:pPr>
      <w:r>
        <w:pict w14:anchorId="1FAE1A3A">
          <v:shape id="_x0000_s2051" style="position:absolute;margin-left:69.55pt;margin-top:12.85pt;width:456.45pt;height:.1pt;z-index:-251638784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45EA088E" w14:textId="77777777" w:rsidR="0058504F" w:rsidRDefault="008D098A">
      <w:pPr>
        <w:pStyle w:val="Odstavecseseznamem"/>
        <w:numPr>
          <w:ilvl w:val="0"/>
          <w:numId w:val="1"/>
        </w:numPr>
        <w:tabs>
          <w:tab w:val="left" w:pos="640"/>
          <w:tab w:val="left" w:pos="7498"/>
        </w:tabs>
        <w:spacing w:before="168"/>
        <w:ind w:left="639" w:hanging="223"/>
        <w:jc w:val="left"/>
        <w:rPr>
          <w:sz w:val="20"/>
        </w:rPr>
      </w:pPr>
      <w:r>
        <w:rPr>
          <w:sz w:val="20"/>
        </w:rPr>
        <w:t>Proškolení</w:t>
      </w:r>
      <w:r>
        <w:rPr>
          <w:spacing w:val="-4"/>
          <w:sz w:val="20"/>
        </w:rPr>
        <w:t xml:space="preserve"> </w:t>
      </w:r>
      <w:r>
        <w:rPr>
          <w:sz w:val="20"/>
        </w:rPr>
        <w:t>odpovědných</w:t>
      </w:r>
      <w:r>
        <w:rPr>
          <w:spacing w:val="-5"/>
          <w:sz w:val="20"/>
        </w:rPr>
        <w:t xml:space="preserve"> </w:t>
      </w:r>
      <w:r>
        <w:rPr>
          <w:sz w:val="20"/>
        </w:rPr>
        <w:t>osob</w:t>
      </w:r>
      <w:r>
        <w:rPr>
          <w:sz w:val="20"/>
        </w:rPr>
        <w:tab/>
        <w:t>paušál</w:t>
      </w:r>
    </w:p>
    <w:p w14:paraId="3E570E4C" w14:textId="77777777" w:rsidR="0058504F" w:rsidRDefault="00000000">
      <w:pPr>
        <w:pStyle w:val="Zkladntext"/>
        <w:spacing w:before="5"/>
        <w:rPr>
          <w:sz w:val="18"/>
        </w:rPr>
      </w:pPr>
      <w:r>
        <w:pict w14:anchorId="7530F2B7">
          <v:shape id="_x0000_s2050" style="position:absolute;margin-left:69.55pt;margin-top:12.85pt;width:456.45pt;height:.1pt;z-index:-251637760;mso-wrap-distance-left:0;mso-wrap-distance-right:0;mso-position-horizontal-relative:page" coordorigin="1391,257" coordsize="9129,0" path="m1391,257r9128,e" filled="f" strokeweight=".16969mm">
            <v:path arrowok="t"/>
            <w10:wrap type="topAndBottom" anchorx="page"/>
          </v:shape>
        </w:pict>
      </w:r>
    </w:p>
    <w:p w14:paraId="2CCC43DD" w14:textId="77777777" w:rsidR="0058504F" w:rsidRDefault="008D098A">
      <w:pPr>
        <w:pStyle w:val="Nadpis2"/>
        <w:tabs>
          <w:tab w:val="left" w:pos="7499"/>
        </w:tabs>
      </w:pPr>
      <w:r>
        <w:t>Cena za běžné čtvrtletí pro body 1, 4, 5, 6, 8</w:t>
      </w:r>
      <w:r>
        <w:rPr>
          <w:spacing w:val="-28"/>
        </w:rPr>
        <w:t xml:space="preserve"> </w:t>
      </w:r>
      <w:r>
        <w:t>(bez</w:t>
      </w:r>
      <w:r>
        <w:rPr>
          <w:spacing w:val="-1"/>
        </w:rPr>
        <w:t xml:space="preserve"> </w:t>
      </w:r>
      <w:r>
        <w:t>DPH)</w:t>
      </w:r>
      <w:r>
        <w:tab/>
        <w:t>3 590,00</w:t>
      </w:r>
      <w:r>
        <w:rPr>
          <w:spacing w:val="-3"/>
        </w:rPr>
        <w:t xml:space="preserve"> </w:t>
      </w:r>
      <w:r>
        <w:t>Kč</w:t>
      </w:r>
    </w:p>
    <w:p w14:paraId="33544F5A" w14:textId="77777777" w:rsidR="0058504F" w:rsidRDefault="008D098A">
      <w:pPr>
        <w:spacing w:before="1"/>
        <w:ind w:left="418"/>
        <w:rPr>
          <w:i/>
          <w:sz w:val="20"/>
        </w:rPr>
      </w:pPr>
      <w:r>
        <w:rPr>
          <w:i/>
          <w:sz w:val="20"/>
        </w:rPr>
        <w:t>Celková cena bude zvýšena o DPH dle příslušných sazeb.</w:t>
      </w:r>
    </w:p>
    <w:p w14:paraId="4474EFE9" w14:textId="77777777" w:rsidR="0058504F" w:rsidRDefault="0058504F">
      <w:pPr>
        <w:pStyle w:val="Zkladntext"/>
        <w:spacing w:before="11"/>
        <w:rPr>
          <w:i/>
          <w:sz w:val="19"/>
        </w:rPr>
      </w:pPr>
    </w:p>
    <w:p w14:paraId="55248AAB" w14:textId="77777777" w:rsidR="0058504F" w:rsidRDefault="008D098A">
      <w:pPr>
        <w:pStyle w:val="Nadpis3"/>
        <w:rPr>
          <w:b w:val="0"/>
        </w:rPr>
      </w:pPr>
      <w:r>
        <w:t>Cena čtvrtletního paušálu a odborné zkoušky zahrnuje dopravu na pracoviště</w:t>
      </w:r>
      <w:r>
        <w:rPr>
          <w:b w:val="0"/>
        </w:rPr>
        <w:t>.</w:t>
      </w:r>
    </w:p>
    <w:p w14:paraId="75E8B7D5" w14:textId="77777777" w:rsidR="0058504F" w:rsidRDefault="008D098A">
      <w:pPr>
        <w:pStyle w:val="Zkladntext"/>
        <w:ind w:left="418" w:right="477"/>
      </w:pPr>
      <w:r>
        <w:t xml:space="preserve">Materiál potřebný pro zajištění oprav výtahu dle záručních podmínek je účtován k ceně provedené práce </w:t>
      </w:r>
      <w:r>
        <w:rPr>
          <w:b/>
        </w:rPr>
        <w:t>včetně nákladů na dopravu</w:t>
      </w:r>
      <w:r>
        <w:t xml:space="preserve">. Práce, které nejsou obsaženy v ceníku zhotovitele, budou účtovány </w:t>
      </w:r>
      <w:r>
        <w:rPr>
          <w:b/>
        </w:rPr>
        <w:t xml:space="preserve">hodinovou zúčtovací sazbou </w:t>
      </w:r>
      <w:r>
        <w:t xml:space="preserve">(HZS) dle aktuálních sazeb v pracovní dny od 7:30 – 15:00, mimo pracovní dobu, SO, NE a svátky bude k HZS účtován příplatek ve výši 50 %. Cena za vyproštění osob z výtahu je za 1 výjezd </w:t>
      </w:r>
      <w:r>
        <w:rPr>
          <w:b/>
        </w:rPr>
        <w:t>bez nákladů na dopravu</w:t>
      </w:r>
      <w:r>
        <w:t>.</w:t>
      </w:r>
    </w:p>
    <w:p w14:paraId="7BE14DED" w14:textId="77777777" w:rsidR="0058504F" w:rsidRDefault="008D098A">
      <w:pPr>
        <w:pStyle w:val="Zkladntext"/>
        <w:spacing w:before="1"/>
        <w:ind w:left="418"/>
      </w:pPr>
      <w:r>
        <w:t>Ostatní požadavky provozovatele budou účtovány zvláštní dohodou se zhotovitelem.</w:t>
      </w:r>
    </w:p>
    <w:p w14:paraId="0D777E81" w14:textId="77777777" w:rsidR="0058504F" w:rsidRDefault="0058504F">
      <w:pPr>
        <w:pStyle w:val="Zkladntext"/>
        <w:spacing w:before="1"/>
      </w:pPr>
    </w:p>
    <w:p w14:paraId="3C3CC2A7" w14:textId="77777777" w:rsidR="0058504F" w:rsidRDefault="008D098A">
      <w:pPr>
        <w:pStyle w:val="Nadpis3"/>
      </w:pPr>
      <w:r>
        <w:t>Datum platnosti smluvních cen od 1.10.2025</w:t>
      </w:r>
    </w:p>
    <w:sectPr w:rsidR="0058504F">
      <w:headerReference w:type="default" r:id="rId16"/>
      <w:footerReference w:type="default" r:id="rId17"/>
      <w:pgSz w:w="11910" w:h="16840"/>
      <w:pgMar w:top="1960" w:right="1080" w:bottom="780" w:left="1000" w:header="629" w:footer="594" w:gutter="0"/>
      <w:pgNumType w:start="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EDC6" w14:textId="77777777" w:rsidR="00DC5B6E" w:rsidRDefault="00DC5B6E">
      <w:r>
        <w:separator/>
      </w:r>
    </w:p>
  </w:endnote>
  <w:endnote w:type="continuationSeparator" w:id="0">
    <w:p w14:paraId="675EAFC9" w14:textId="77777777" w:rsidR="00DC5B6E" w:rsidRDefault="00DC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7A1" w14:textId="77777777" w:rsidR="0058504F" w:rsidRDefault="00000000">
    <w:pPr>
      <w:pStyle w:val="Zkladntext"/>
      <w:spacing w:line="14" w:lineRule="auto"/>
    </w:pPr>
    <w:r>
      <w:pict w14:anchorId="6EEBD23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53.1pt;margin-top:801.3pt;width:89.3pt;height:13.2pt;z-index:-252123136;mso-position-horizontal-relative:page;mso-position-vertical-relative:page" filled="f" stroked="f">
          <v:textbox inset="0,0,0,0">
            <w:txbxContent>
              <w:p w14:paraId="152F0743" w14:textId="77777777" w:rsidR="0058504F" w:rsidRDefault="008D098A">
                <w:pPr>
                  <w:pStyle w:val="Zkladntext"/>
                  <w:spacing w:before="14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(celkem 7)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8935" w14:textId="77777777" w:rsidR="0058504F" w:rsidRDefault="00000000">
    <w:pPr>
      <w:pStyle w:val="Zkladntext"/>
      <w:spacing w:line="14" w:lineRule="auto"/>
    </w:pPr>
    <w:r>
      <w:pict w14:anchorId="6B7889D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3.1pt;margin-top:801.3pt;width:89.3pt;height:13.2pt;z-index:-252120064;mso-position-horizontal-relative:page;mso-position-vertical-relative:page" filled="f" stroked="f">
          <v:textbox inset="0,0,0,0">
            <w:txbxContent>
              <w:p w14:paraId="35CC73B8" w14:textId="77777777" w:rsidR="0058504F" w:rsidRDefault="008D098A">
                <w:pPr>
                  <w:pStyle w:val="Zkladntext"/>
                  <w:spacing w:before="14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t xml:space="preserve"> (celkem 7)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1771" w14:textId="77777777" w:rsidR="0058504F" w:rsidRDefault="00000000">
    <w:pPr>
      <w:pStyle w:val="Zkladntext"/>
      <w:spacing w:line="14" w:lineRule="auto"/>
    </w:pPr>
    <w:r>
      <w:pict w14:anchorId="322F63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3.1pt;margin-top:801.3pt;width:89.3pt;height:13.2pt;z-index:-252116992;mso-position-horizontal-relative:page;mso-position-vertical-relative:page" filled="f" stroked="f">
          <v:textbox inset="0,0,0,0">
            <w:txbxContent>
              <w:p w14:paraId="1BC2AB09" w14:textId="77777777" w:rsidR="0058504F" w:rsidRDefault="008D098A">
                <w:pPr>
                  <w:pStyle w:val="Zkladntext"/>
                  <w:spacing w:before="14"/>
                  <w:ind w:left="20"/>
                </w:pPr>
                <w:r>
                  <w:t xml:space="preserve">Strana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(celkem 7)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D4F7" w14:textId="77777777" w:rsidR="00DC5B6E" w:rsidRDefault="00DC5B6E">
      <w:r>
        <w:separator/>
      </w:r>
    </w:p>
  </w:footnote>
  <w:footnote w:type="continuationSeparator" w:id="0">
    <w:p w14:paraId="2DA7F355" w14:textId="77777777" w:rsidR="00DC5B6E" w:rsidRDefault="00DC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A3CA" w14:textId="77777777" w:rsidR="0058504F" w:rsidRDefault="008D098A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192320" behindDoc="1" locked="0" layoutInCell="1" allowOverlap="1" wp14:anchorId="5092EF71" wp14:editId="2FF897FF">
          <wp:simplePos x="0" y="0"/>
          <wp:positionH relativeFrom="page">
            <wp:posOffset>5299709</wp:posOffset>
          </wp:positionH>
          <wp:positionV relativeFrom="page">
            <wp:posOffset>399288</wp:posOffset>
          </wp:positionV>
          <wp:extent cx="1269491" cy="4754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949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DE01D" w14:textId="77777777" w:rsidR="0058504F" w:rsidRDefault="008D098A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194368" behindDoc="1" locked="0" layoutInCell="1" allowOverlap="1" wp14:anchorId="67ECC493" wp14:editId="013E1C97">
          <wp:simplePos x="0" y="0"/>
          <wp:positionH relativeFrom="page">
            <wp:posOffset>5299709</wp:posOffset>
          </wp:positionH>
          <wp:positionV relativeFrom="page">
            <wp:posOffset>399288</wp:posOffset>
          </wp:positionV>
          <wp:extent cx="1269491" cy="47548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949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6DB708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9pt;margin-top:85.6pt;width:291.35pt;height:17.65pt;z-index:-252121088;mso-position-horizontal-relative:page;mso-position-vertical-relative:page" filled="f" stroked="f">
          <v:textbox inset="0,0,0,0">
            <w:txbxContent>
              <w:p w14:paraId="64EAB33A" w14:textId="77777777" w:rsidR="0058504F" w:rsidRDefault="008D098A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Příloha č. 1 SMLOUVY O SERVISU VÝTAHŮ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C8EE" w14:textId="77777777" w:rsidR="0058504F" w:rsidRDefault="008D098A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197440" behindDoc="1" locked="0" layoutInCell="1" allowOverlap="1" wp14:anchorId="0A4CD526" wp14:editId="4099D6C4">
          <wp:simplePos x="0" y="0"/>
          <wp:positionH relativeFrom="page">
            <wp:posOffset>5299709</wp:posOffset>
          </wp:positionH>
          <wp:positionV relativeFrom="page">
            <wp:posOffset>399288</wp:posOffset>
          </wp:positionV>
          <wp:extent cx="1269491" cy="47548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9491" cy="475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8D0ED6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pt;margin-top:81.5pt;width:291.35pt;height:17.65pt;z-index:-252118016;mso-position-horizontal-relative:page;mso-position-vertical-relative:page" filled="f" stroked="f">
          <v:textbox inset="0,0,0,0">
            <w:txbxContent>
              <w:p w14:paraId="74936F03" w14:textId="77777777" w:rsidR="0058504F" w:rsidRDefault="008D098A">
                <w:pPr>
                  <w:spacing w:before="10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Příloha č. 2 SMLOUVY O SERVISU VÝTAHŮ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87D"/>
    <w:multiLevelType w:val="hybridMultilevel"/>
    <w:tmpl w:val="2B5E08D0"/>
    <w:lvl w:ilvl="0" w:tplc="725E1884">
      <w:start w:val="1"/>
      <w:numFmt w:val="decimal"/>
      <w:lvlText w:val="%1)"/>
      <w:lvlJc w:val="left"/>
      <w:pPr>
        <w:ind w:left="1126" w:hanging="350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D0444000">
      <w:start w:val="2"/>
      <w:numFmt w:val="lowerLetter"/>
      <w:lvlText w:val="%2)"/>
      <w:lvlJc w:val="left"/>
      <w:pPr>
        <w:ind w:left="1498" w:hanging="362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93049F0E">
      <w:numFmt w:val="bullet"/>
      <w:lvlText w:val="•"/>
      <w:lvlJc w:val="left"/>
      <w:pPr>
        <w:ind w:left="2424" w:hanging="362"/>
      </w:pPr>
      <w:rPr>
        <w:rFonts w:hint="default"/>
      </w:rPr>
    </w:lvl>
    <w:lvl w:ilvl="3" w:tplc="706C41CE">
      <w:numFmt w:val="bullet"/>
      <w:lvlText w:val="•"/>
      <w:lvlJc w:val="left"/>
      <w:pPr>
        <w:ind w:left="3349" w:hanging="362"/>
      </w:pPr>
      <w:rPr>
        <w:rFonts w:hint="default"/>
      </w:rPr>
    </w:lvl>
    <w:lvl w:ilvl="4" w:tplc="C7908954">
      <w:numFmt w:val="bullet"/>
      <w:lvlText w:val="•"/>
      <w:lvlJc w:val="left"/>
      <w:pPr>
        <w:ind w:left="4274" w:hanging="362"/>
      </w:pPr>
      <w:rPr>
        <w:rFonts w:hint="default"/>
      </w:rPr>
    </w:lvl>
    <w:lvl w:ilvl="5" w:tplc="D0EC77EE">
      <w:numFmt w:val="bullet"/>
      <w:lvlText w:val="•"/>
      <w:lvlJc w:val="left"/>
      <w:pPr>
        <w:ind w:left="5199" w:hanging="362"/>
      </w:pPr>
      <w:rPr>
        <w:rFonts w:hint="default"/>
      </w:rPr>
    </w:lvl>
    <w:lvl w:ilvl="6" w:tplc="7068E2B8">
      <w:numFmt w:val="bullet"/>
      <w:lvlText w:val="•"/>
      <w:lvlJc w:val="left"/>
      <w:pPr>
        <w:ind w:left="6124" w:hanging="362"/>
      </w:pPr>
      <w:rPr>
        <w:rFonts w:hint="default"/>
      </w:rPr>
    </w:lvl>
    <w:lvl w:ilvl="7" w:tplc="720A7576">
      <w:numFmt w:val="bullet"/>
      <w:lvlText w:val="•"/>
      <w:lvlJc w:val="left"/>
      <w:pPr>
        <w:ind w:left="7049" w:hanging="362"/>
      </w:pPr>
      <w:rPr>
        <w:rFonts w:hint="default"/>
      </w:rPr>
    </w:lvl>
    <w:lvl w:ilvl="8" w:tplc="B120A13C">
      <w:numFmt w:val="bullet"/>
      <w:lvlText w:val="•"/>
      <w:lvlJc w:val="left"/>
      <w:pPr>
        <w:ind w:left="7974" w:hanging="362"/>
      </w:pPr>
      <w:rPr>
        <w:rFonts w:hint="default"/>
      </w:rPr>
    </w:lvl>
  </w:abstractNum>
  <w:abstractNum w:abstractNumId="1" w15:restartNumberingAfterBreak="0">
    <w:nsid w:val="16237ECF"/>
    <w:multiLevelType w:val="hybridMultilevel"/>
    <w:tmpl w:val="40B60CCE"/>
    <w:lvl w:ilvl="0" w:tplc="7A2427CC">
      <w:start w:val="1"/>
      <w:numFmt w:val="decimal"/>
      <w:lvlText w:val="%1."/>
      <w:lvlJc w:val="left"/>
      <w:pPr>
        <w:ind w:left="810" w:hanging="426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1" w:tplc="28A83934">
      <w:start w:val="1"/>
      <w:numFmt w:val="lowerLetter"/>
      <w:lvlText w:val="%2)"/>
      <w:lvlJc w:val="left"/>
      <w:pPr>
        <w:ind w:left="667" w:hanging="234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2" w:tplc="EB825FF0">
      <w:numFmt w:val="bullet"/>
      <w:lvlText w:val="•"/>
      <w:lvlJc w:val="left"/>
      <w:pPr>
        <w:ind w:left="1820" w:hanging="234"/>
      </w:pPr>
      <w:rPr>
        <w:rFonts w:hint="default"/>
      </w:rPr>
    </w:lvl>
    <w:lvl w:ilvl="3" w:tplc="F3B87F7C">
      <w:numFmt w:val="bullet"/>
      <w:lvlText w:val="•"/>
      <w:lvlJc w:val="left"/>
      <w:pPr>
        <w:ind w:left="2820" w:hanging="234"/>
      </w:pPr>
      <w:rPr>
        <w:rFonts w:hint="default"/>
      </w:rPr>
    </w:lvl>
    <w:lvl w:ilvl="4" w:tplc="2A9C063C">
      <w:numFmt w:val="bullet"/>
      <w:lvlText w:val="•"/>
      <w:lvlJc w:val="left"/>
      <w:pPr>
        <w:ind w:left="3821" w:hanging="234"/>
      </w:pPr>
      <w:rPr>
        <w:rFonts w:hint="default"/>
      </w:rPr>
    </w:lvl>
    <w:lvl w:ilvl="5" w:tplc="90E06CF6">
      <w:numFmt w:val="bullet"/>
      <w:lvlText w:val="•"/>
      <w:lvlJc w:val="left"/>
      <w:pPr>
        <w:ind w:left="4821" w:hanging="234"/>
      </w:pPr>
      <w:rPr>
        <w:rFonts w:hint="default"/>
      </w:rPr>
    </w:lvl>
    <w:lvl w:ilvl="6" w:tplc="7820D8CE">
      <w:numFmt w:val="bullet"/>
      <w:lvlText w:val="•"/>
      <w:lvlJc w:val="left"/>
      <w:pPr>
        <w:ind w:left="5822" w:hanging="234"/>
      </w:pPr>
      <w:rPr>
        <w:rFonts w:hint="default"/>
      </w:rPr>
    </w:lvl>
    <w:lvl w:ilvl="7" w:tplc="125CBD52">
      <w:numFmt w:val="bullet"/>
      <w:lvlText w:val="•"/>
      <w:lvlJc w:val="left"/>
      <w:pPr>
        <w:ind w:left="6822" w:hanging="234"/>
      </w:pPr>
      <w:rPr>
        <w:rFonts w:hint="default"/>
      </w:rPr>
    </w:lvl>
    <w:lvl w:ilvl="8" w:tplc="8AAC49DE">
      <w:numFmt w:val="bullet"/>
      <w:lvlText w:val="•"/>
      <w:lvlJc w:val="left"/>
      <w:pPr>
        <w:ind w:left="7823" w:hanging="234"/>
      </w:pPr>
      <w:rPr>
        <w:rFonts w:hint="default"/>
      </w:rPr>
    </w:lvl>
  </w:abstractNum>
  <w:abstractNum w:abstractNumId="2" w15:restartNumberingAfterBreak="0">
    <w:nsid w:val="254E4CCD"/>
    <w:multiLevelType w:val="hybridMultilevel"/>
    <w:tmpl w:val="1EB092F6"/>
    <w:lvl w:ilvl="0" w:tplc="91A2979A">
      <w:numFmt w:val="bullet"/>
      <w:lvlText w:val="-"/>
      <w:lvlJc w:val="left"/>
      <w:pPr>
        <w:ind w:left="1092" w:hanging="124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940AC81C">
      <w:numFmt w:val="bullet"/>
      <w:lvlText w:val="•"/>
      <w:lvlJc w:val="left"/>
      <w:pPr>
        <w:ind w:left="1972" w:hanging="124"/>
      </w:pPr>
      <w:rPr>
        <w:rFonts w:hint="default"/>
      </w:rPr>
    </w:lvl>
    <w:lvl w:ilvl="2" w:tplc="840E8258">
      <w:numFmt w:val="bullet"/>
      <w:lvlText w:val="•"/>
      <w:lvlJc w:val="left"/>
      <w:pPr>
        <w:ind w:left="2844" w:hanging="124"/>
      </w:pPr>
      <w:rPr>
        <w:rFonts w:hint="default"/>
      </w:rPr>
    </w:lvl>
    <w:lvl w:ilvl="3" w:tplc="CB867830">
      <w:numFmt w:val="bullet"/>
      <w:lvlText w:val="•"/>
      <w:lvlJc w:val="left"/>
      <w:pPr>
        <w:ind w:left="3717" w:hanging="124"/>
      </w:pPr>
      <w:rPr>
        <w:rFonts w:hint="default"/>
      </w:rPr>
    </w:lvl>
    <w:lvl w:ilvl="4" w:tplc="274CE76E">
      <w:numFmt w:val="bullet"/>
      <w:lvlText w:val="•"/>
      <w:lvlJc w:val="left"/>
      <w:pPr>
        <w:ind w:left="4589" w:hanging="124"/>
      </w:pPr>
      <w:rPr>
        <w:rFonts w:hint="default"/>
      </w:rPr>
    </w:lvl>
    <w:lvl w:ilvl="5" w:tplc="05E8D946">
      <w:numFmt w:val="bullet"/>
      <w:lvlText w:val="•"/>
      <w:lvlJc w:val="left"/>
      <w:pPr>
        <w:ind w:left="5462" w:hanging="124"/>
      </w:pPr>
      <w:rPr>
        <w:rFonts w:hint="default"/>
      </w:rPr>
    </w:lvl>
    <w:lvl w:ilvl="6" w:tplc="EDA6A3E4">
      <w:numFmt w:val="bullet"/>
      <w:lvlText w:val="•"/>
      <w:lvlJc w:val="left"/>
      <w:pPr>
        <w:ind w:left="6334" w:hanging="124"/>
      </w:pPr>
      <w:rPr>
        <w:rFonts w:hint="default"/>
      </w:rPr>
    </w:lvl>
    <w:lvl w:ilvl="7" w:tplc="F02A142C">
      <w:numFmt w:val="bullet"/>
      <w:lvlText w:val="•"/>
      <w:lvlJc w:val="left"/>
      <w:pPr>
        <w:ind w:left="7207" w:hanging="124"/>
      </w:pPr>
      <w:rPr>
        <w:rFonts w:hint="default"/>
      </w:rPr>
    </w:lvl>
    <w:lvl w:ilvl="8" w:tplc="4B8A3AC2">
      <w:numFmt w:val="bullet"/>
      <w:lvlText w:val="•"/>
      <w:lvlJc w:val="left"/>
      <w:pPr>
        <w:ind w:left="8079" w:hanging="124"/>
      </w:pPr>
      <w:rPr>
        <w:rFonts w:hint="default"/>
      </w:rPr>
    </w:lvl>
  </w:abstractNum>
  <w:abstractNum w:abstractNumId="3" w15:restartNumberingAfterBreak="0">
    <w:nsid w:val="2A844243"/>
    <w:multiLevelType w:val="hybridMultilevel"/>
    <w:tmpl w:val="8528C4E6"/>
    <w:lvl w:ilvl="0" w:tplc="58787C8C">
      <w:start w:val="1"/>
      <w:numFmt w:val="decimal"/>
      <w:lvlText w:val="%1."/>
      <w:lvlJc w:val="left"/>
      <w:pPr>
        <w:ind w:left="778" w:hanging="222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71AEB5F0">
      <w:start w:val="2"/>
      <w:numFmt w:val="lowerLetter"/>
      <w:lvlText w:val="%2)"/>
      <w:lvlJc w:val="left"/>
      <w:pPr>
        <w:ind w:left="1094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4066D8B4">
      <w:numFmt w:val="bullet"/>
      <w:lvlText w:val="•"/>
      <w:lvlJc w:val="left"/>
      <w:pPr>
        <w:ind w:left="2069" w:hanging="233"/>
      </w:pPr>
      <w:rPr>
        <w:rFonts w:hint="default"/>
      </w:rPr>
    </w:lvl>
    <w:lvl w:ilvl="3" w:tplc="03BC7BF0">
      <w:numFmt w:val="bullet"/>
      <w:lvlText w:val="•"/>
      <w:lvlJc w:val="left"/>
      <w:pPr>
        <w:ind w:left="3038" w:hanging="233"/>
      </w:pPr>
      <w:rPr>
        <w:rFonts w:hint="default"/>
      </w:rPr>
    </w:lvl>
    <w:lvl w:ilvl="4" w:tplc="1DDA78D4">
      <w:numFmt w:val="bullet"/>
      <w:lvlText w:val="•"/>
      <w:lvlJc w:val="left"/>
      <w:pPr>
        <w:ind w:left="4008" w:hanging="233"/>
      </w:pPr>
      <w:rPr>
        <w:rFonts w:hint="default"/>
      </w:rPr>
    </w:lvl>
    <w:lvl w:ilvl="5" w:tplc="02361244">
      <w:numFmt w:val="bullet"/>
      <w:lvlText w:val="•"/>
      <w:lvlJc w:val="left"/>
      <w:pPr>
        <w:ind w:left="4977" w:hanging="233"/>
      </w:pPr>
      <w:rPr>
        <w:rFonts w:hint="default"/>
      </w:rPr>
    </w:lvl>
    <w:lvl w:ilvl="6" w:tplc="01DA524C">
      <w:numFmt w:val="bullet"/>
      <w:lvlText w:val="•"/>
      <w:lvlJc w:val="left"/>
      <w:pPr>
        <w:ind w:left="5946" w:hanging="233"/>
      </w:pPr>
      <w:rPr>
        <w:rFonts w:hint="default"/>
      </w:rPr>
    </w:lvl>
    <w:lvl w:ilvl="7" w:tplc="7D7EB474">
      <w:numFmt w:val="bullet"/>
      <w:lvlText w:val="•"/>
      <w:lvlJc w:val="left"/>
      <w:pPr>
        <w:ind w:left="6916" w:hanging="233"/>
      </w:pPr>
      <w:rPr>
        <w:rFonts w:hint="default"/>
      </w:rPr>
    </w:lvl>
    <w:lvl w:ilvl="8" w:tplc="37BA5DAA">
      <w:numFmt w:val="bullet"/>
      <w:lvlText w:val="•"/>
      <w:lvlJc w:val="left"/>
      <w:pPr>
        <w:ind w:left="7885" w:hanging="233"/>
      </w:pPr>
      <w:rPr>
        <w:rFonts w:hint="default"/>
      </w:rPr>
    </w:lvl>
  </w:abstractNum>
  <w:abstractNum w:abstractNumId="4" w15:restartNumberingAfterBreak="0">
    <w:nsid w:val="2E2A39B2"/>
    <w:multiLevelType w:val="hybridMultilevel"/>
    <w:tmpl w:val="4F70FFAC"/>
    <w:lvl w:ilvl="0" w:tplc="EC8E9484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06E3212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30A0ECDA"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FEA6BB34">
      <w:numFmt w:val="bullet"/>
      <w:lvlText w:val="•"/>
      <w:lvlJc w:val="left"/>
      <w:pPr>
        <w:ind w:left="3521" w:hanging="361"/>
      </w:pPr>
      <w:rPr>
        <w:rFonts w:hint="default"/>
      </w:rPr>
    </w:lvl>
    <w:lvl w:ilvl="4" w:tplc="57C81A66">
      <w:numFmt w:val="bullet"/>
      <w:lvlText w:val="•"/>
      <w:lvlJc w:val="left"/>
      <w:pPr>
        <w:ind w:left="4421" w:hanging="361"/>
      </w:pPr>
      <w:rPr>
        <w:rFonts w:hint="default"/>
      </w:rPr>
    </w:lvl>
    <w:lvl w:ilvl="5" w:tplc="13C241AA">
      <w:numFmt w:val="bullet"/>
      <w:lvlText w:val="•"/>
      <w:lvlJc w:val="left"/>
      <w:pPr>
        <w:ind w:left="5322" w:hanging="361"/>
      </w:pPr>
      <w:rPr>
        <w:rFonts w:hint="default"/>
      </w:rPr>
    </w:lvl>
    <w:lvl w:ilvl="6" w:tplc="9B50D23C">
      <w:numFmt w:val="bullet"/>
      <w:lvlText w:val="•"/>
      <w:lvlJc w:val="left"/>
      <w:pPr>
        <w:ind w:left="6222" w:hanging="361"/>
      </w:pPr>
      <w:rPr>
        <w:rFonts w:hint="default"/>
      </w:rPr>
    </w:lvl>
    <w:lvl w:ilvl="7" w:tplc="E6BC48E2">
      <w:numFmt w:val="bullet"/>
      <w:lvlText w:val="•"/>
      <w:lvlJc w:val="left"/>
      <w:pPr>
        <w:ind w:left="7123" w:hanging="361"/>
      </w:pPr>
      <w:rPr>
        <w:rFonts w:hint="default"/>
      </w:rPr>
    </w:lvl>
    <w:lvl w:ilvl="8" w:tplc="9B6AC56E">
      <w:numFmt w:val="bullet"/>
      <w:lvlText w:val="•"/>
      <w:lvlJc w:val="left"/>
      <w:pPr>
        <w:ind w:left="8023" w:hanging="361"/>
      </w:pPr>
      <w:rPr>
        <w:rFonts w:hint="default"/>
      </w:rPr>
    </w:lvl>
  </w:abstractNum>
  <w:abstractNum w:abstractNumId="5" w15:restartNumberingAfterBreak="0">
    <w:nsid w:val="44D8489B"/>
    <w:multiLevelType w:val="hybridMultilevel"/>
    <w:tmpl w:val="3F2E4290"/>
    <w:lvl w:ilvl="0" w:tplc="1E1EBE5E">
      <w:numFmt w:val="bullet"/>
      <w:lvlText w:val=""/>
      <w:lvlJc w:val="left"/>
      <w:pPr>
        <w:ind w:left="1376" w:hanging="425"/>
      </w:pPr>
      <w:rPr>
        <w:rFonts w:ascii="Symbol" w:eastAsia="Symbol" w:hAnsi="Symbol" w:cs="Symbol" w:hint="default"/>
        <w:w w:val="98"/>
        <w:sz w:val="20"/>
        <w:szCs w:val="20"/>
      </w:rPr>
    </w:lvl>
    <w:lvl w:ilvl="1" w:tplc="D3D07B28">
      <w:numFmt w:val="bullet"/>
      <w:lvlText w:val="•"/>
      <w:lvlJc w:val="left"/>
      <w:pPr>
        <w:ind w:left="2224" w:hanging="425"/>
      </w:pPr>
      <w:rPr>
        <w:rFonts w:hint="default"/>
      </w:rPr>
    </w:lvl>
    <w:lvl w:ilvl="2" w:tplc="140A0820">
      <w:numFmt w:val="bullet"/>
      <w:lvlText w:val="•"/>
      <w:lvlJc w:val="left"/>
      <w:pPr>
        <w:ind w:left="3068" w:hanging="425"/>
      </w:pPr>
      <w:rPr>
        <w:rFonts w:hint="default"/>
      </w:rPr>
    </w:lvl>
    <w:lvl w:ilvl="3" w:tplc="FE98C86A">
      <w:numFmt w:val="bullet"/>
      <w:lvlText w:val="•"/>
      <w:lvlJc w:val="left"/>
      <w:pPr>
        <w:ind w:left="3913" w:hanging="425"/>
      </w:pPr>
      <w:rPr>
        <w:rFonts w:hint="default"/>
      </w:rPr>
    </w:lvl>
    <w:lvl w:ilvl="4" w:tplc="328ED72A">
      <w:numFmt w:val="bullet"/>
      <w:lvlText w:val="•"/>
      <w:lvlJc w:val="left"/>
      <w:pPr>
        <w:ind w:left="4757" w:hanging="425"/>
      </w:pPr>
      <w:rPr>
        <w:rFonts w:hint="default"/>
      </w:rPr>
    </w:lvl>
    <w:lvl w:ilvl="5" w:tplc="08004014">
      <w:numFmt w:val="bullet"/>
      <w:lvlText w:val="•"/>
      <w:lvlJc w:val="left"/>
      <w:pPr>
        <w:ind w:left="5602" w:hanging="425"/>
      </w:pPr>
      <w:rPr>
        <w:rFonts w:hint="default"/>
      </w:rPr>
    </w:lvl>
    <w:lvl w:ilvl="6" w:tplc="8F16E2D6">
      <w:numFmt w:val="bullet"/>
      <w:lvlText w:val="•"/>
      <w:lvlJc w:val="left"/>
      <w:pPr>
        <w:ind w:left="6446" w:hanging="425"/>
      </w:pPr>
      <w:rPr>
        <w:rFonts w:hint="default"/>
      </w:rPr>
    </w:lvl>
    <w:lvl w:ilvl="7" w:tplc="D82CB114">
      <w:numFmt w:val="bullet"/>
      <w:lvlText w:val="•"/>
      <w:lvlJc w:val="left"/>
      <w:pPr>
        <w:ind w:left="7291" w:hanging="425"/>
      </w:pPr>
      <w:rPr>
        <w:rFonts w:hint="default"/>
      </w:rPr>
    </w:lvl>
    <w:lvl w:ilvl="8" w:tplc="EE4210FA">
      <w:numFmt w:val="bullet"/>
      <w:lvlText w:val="•"/>
      <w:lvlJc w:val="left"/>
      <w:pPr>
        <w:ind w:left="8135" w:hanging="425"/>
      </w:pPr>
      <w:rPr>
        <w:rFonts w:hint="default"/>
      </w:rPr>
    </w:lvl>
  </w:abstractNum>
  <w:abstractNum w:abstractNumId="6" w15:restartNumberingAfterBreak="0">
    <w:nsid w:val="46D107B1"/>
    <w:multiLevelType w:val="hybridMultilevel"/>
    <w:tmpl w:val="8E2EDC44"/>
    <w:lvl w:ilvl="0" w:tplc="9B7A364C">
      <w:start w:val="1"/>
      <w:numFmt w:val="decimal"/>
      <w:lvlText w:val="%1)"/>
      <w:lvlJc w:val="left"/>
      <w:pPr>
        <w:ind w:left="1212" w:hanging="256"/>
        <w:jc w:val="right"/>
      </w:pPr>
      <w:rPr>
        <w:rFonts w:hint="default"/>
        <w:b/>
        <w:bCs/>
        <w:w w:val="99"/>
      </w:rPr>
    </w:lvl>
    <w:lvl w:ilvl="1" w:tplc="618E0088">
      <w:numFmt w:val="bullet"/>
      <w:lvlText w:val=""/>
      <w:lvlJc w:val="left"/>
      <w:pPr>
        <w:ind w:left="1126" w:hanging="99"/>
      </w:pPr>
      <w:rPr>
        <w:rFonts w:ascii="Symbol" w:eastAsia="Symbol" w:hAnsi="Symbol" w:cs="Symbol" w:hint="default"/>
        <w:spacing w:val="7"/>
        <w:w w:val="98"/>
        <w:sz w:val="18"/>
        <w:szCs w:val="18"/>
      </w:rPr>
    </w:lvl>
    <w:lvl w:ilvl="2" w:tplc="A9968D1C">
      <w:numFmt w:val="bullet"/>
      <w:lvlText w:val="•"/>
      <w:lvlJc w:val="left"/>
      <w:pPr>
        <w:ind w:left="2176" w:hanging="99"/>
      </w:pPr>
      <w:rPr>
        <w:rFonts w:hint="default"/>
      </w:rPr>
    </w:lvl>
    <w:lvl w:ilvl="3" w:tplc="088AF7EE">
      <w:numFmt w:val="bullet"/>
      <w:lvlText w:val="•"/>
      <w:lvlJc w:val="left"/>
      <w:pPr>
        <w:ind w:left="3132" w:hanging="99"/>
      </w:pPr>
      <w:rPr>
        <w:rFonts w:hint="default"/>
      </w:rPr>
    </w:lvl>
    <w:lvl w:ilvl="4" w:tplc="1260588C">
      <w:numFmt w:val="bullet"/>
      <w:lvlText w:val="•"/>
      <w:lvlJc w:val="left"/>
      <w:pPr>
        <w:ind w:left="4088" w:hanging="99"/>
      </w:pPr>
      <w:rPr>
        <w:rFonts w:hint="default"/>
      </w:rPr>
    </w:lvl>
    <w:lvl w:ilvl="5" w:tplc="4380FE06">
      <w:numFmt w:val="bullet"/>
      <w:lvlText w:val="•"/>
      <w:lvlJc w:val="left"/>
      <w:pPr>
        <w:ind w:left="5044" w:hanging="99"/>
      </w:pPr>
      <w:rPr>
        <w:rFonts w:hint="default"/>
      </w:rPr>
    </w:lvl>
    <w:lvl w:ilvl="6" w:tplc="D83AC2B2">
      <w:numFmt w:val="bullet"/>
      <w:lvlText w:val="•"/>
      <w:lvlJc w:val="left"/>
      <w:pPr>
        <w:ind w:left="6000" w:hanging="99"/>
      </w:pPr>
      <w:rPr>
        <w:rFonts w:hint="default"/>
      </w:rPr>
    </w:lvl>
    <w:lvl w:ilvl="7" w:tplc="C7FCA44C">
      <w:numFmt w:val="bullet"/>
      <w:lvlText w:val="•"/>
      <w:lvlJc w:val="left"/>
      <w:pPr>
        <w:ind w:left="6956" w:hanging="99"/>
      </w:pPr>
      <w:rPr>
        <w:rFonts w:hint="default"/>
      </w:rPr>
    </w:lvl>
    <w:lvl w:ilvl="8" w:tplc="72DCFD68">
      <w:numFmt w:val="bullet"/>
      <w:lvlText w:val="•"/>
      <w:lvlJc w:val="left"/>
      <w:pPr>
        <w:ind w:left="7912" w:hanging="99"/>
      </w:pPr>
      <w:rPr>
        <w:rFonts w:hint="default"/>
      </w:rPr>
    </w:lvl>
  </w:abstractNum>
  <w:abstractNum w:abstractNumId="7" w15:restartNumberingAfterBreak="0">
    <w:nsid w:val="4E902E2A"/>
    <w:multiLevelType w:val="hybridMultilevel"/>
    <w:tmpl w:val="925EC550"/>
    <w:lvl w:ilvl="0" w:tplc="07B06B68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w w:val="100"/>
        <w:sz w:val="20"/>
        <w:szCs w:val="20"/>
      </w:rPr>
    </w:lvl>
    <w:lvl w:ilvl="1" w:tplc="F0DE2A68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49581BF6"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2C5292BC">
      <w:numFmt w:val="bullet"/>
      <w:lvlText w:val="•"/>
      <w:lvlJc w:val="left"/>
      <w:pPr>
        <w:ind w:left="3521" w:hanging="361"/>
      </w:pPr>
      <w:rPr>
        <w:rFonts w:hint="default"/>
      </w:rPr>
    </w:lvl>
    <w:lvl w:ilvl="4" w:tplc="BA46B2E6">
      <w:numFmt w:val="bullet"/>
      <w:lvlText w:val="•"/>
      <w:lvlJc w:val="left"/>
      <w:pPr>
        <w:ind w:left="4421" w:hanging="361"/>
      </w:pPr>
      <w:rPr>
        <w:rFonts w:hint="default"/>
      </w:rPr>
    </w:lvl>
    <w:lvl w:ilvl="5" w:tplc="9F18D892">
      <w:numFmt w:val="bullet"/>
      <w:lvlText w:val="•"/>
      <w:lvlJc w:val="left"/>
      <w:pPr>
        <w:ind w:left="5322" w:hanging="361"/>
      </w:pPr>
      <w:rPr>
        <w:rFonts w:hint="default"/>
      </w:rPr>
    </w:lvl>
    <w:lvl w:ilvl="6" w:tplc="16EE1D70">
      <w:numFmt w:val="bullet"/>
      <w:lvlText w:val="•"/>
      <w:lvlJc w:val="left"/>
      <w:pPr>
        <w:ind w:left="6222" w:hanging="361"/>
      </w:pPr>
      <w:rPr>
        <w:rFonts w:hint="default"/>
      </w:rPr>
    </w:lvl>
    <w:lvl w:ilvl="7" w:tplc="BB80AAFE">
      <w:numFmt w:val="bullet"/>
      <w:lvlText w:val="•"/>
      <w:lvlJc w:val="left"/>
      <w:pPr>
        <w:ind w:left="7123" w:hanging="361"/>
      </w:pPr>
      <w:rPr>
        <w:rFonts w:hint="default"/>
      </w:rPr>
    </w:lvl>
    <w:lvl w:ilvl="8" w:tplc="74742B52">
      <w:numFmt w:val="bullet"/>
      <w:lvlText w:val="•"/>
      <w:lvlJc w:val="left"/>
      <w:pPr>
        <w:ind w:left="8023" w:hanging="361"/>
      </w:pPr>
      <w:rPr>
        <w:rFonts w:hint="default"/>
      </w:rPr>
    </w:lvl>
  </w:abstractNum>
  <w:abstractNum w:abstractNumId="8" w15:restartNumberingAfterBreak="0">
    <w:nsid w:val="50A938B3"/>
    <w:multiLevelType w:val="hybridMultilevel"/>
    <w:tmpl w:val="E73A226A"/>
    <w:lvl w:ilvl="0" w:tplc="AC8C289E">
      <w:start w:val="1"/>
      <w:numFmt w:val="decimal"/>
      <w:lvlText w:val="%1."/>
      <w:lvlJc w:val="left"/>
      <w:pPr>
        <w:ind w:left="1138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86561A38">
      <w:numFmt w:val="bullet"/>
      <w:lvlText w:val="•"/>
      <w:lvlJc w:val="left"/>
      <w:pPr>
        <w:ind w:left="2008" w:hanging="361"/>
      </w:pPr>
      <w:rPr>
        <w:rFonts w:hint="default"/>
      </w:rPr>
    </w:lvl>
    <w:lvl w:ilvl="2" w:tplc="1C2402BE"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A288BB02">
      <w:numFmt w:val="bullet"/>
      <w:lvlText w:val="•"/>
      <w:lvlJc w:val="left"/>
      <w:pPr>
        <w:ind w:left="3745" w:hanging="361"/>
      </w:pPr>
      <w:rPr>
        <w:rFonts w:hint="default"/>
      </w:rPr>
    </w:lvl>
    <w:lvl w:ilvl="4" w:tplc="C5E43CEE">
      <w:numFmt w:val="bullet"/>
      <w:lvlText w:val="•"/>
      <w:lvlJc w:val="left"/>
      <w:pPr>
        <w:ind w:left="4613" w:hanging="361"/>
      </w:pPr>
      <w:rPr>
        <w:rFonts w:hint="default"/>
      </w:rPr>
    </w:lvl>
    <w:lvl w:ilvl="5" w:tplc="D9E6F8A2">
      <w:numFmt w:val="bullet"/>
      <w:lvlText w:val="•"/>
      <w:lvlJc w:val="left"/>
      <w:pPr>
        <w:ind w:left="5482" w:hanging="361"/>
      </w:pPr>
      <w:rPr>
        <w:rFonts w:hint="default"/>
      </w:rPr>
    </w:lvl>
    <w:lvl w:ilvl="6" w:tplc="EBDE5888">
      <w:numFmt w:val="bullet"/>
      <w:lvlText w:val="•"/>
      <w:lvlJc w:val="left"/>
      <w:pPr>
        <w:ind w:left="6350" w:hanging="361"/>
      </w:pPr>
      <w:rPr>
        <w:rFonts w:hint="default"/>
      </w:rPr>
    </w:lvl>
    <w:lvl w:ilvl="7" w:tplc="CDE4273E">
      <w:numFmt w:val="bullet"/>
      <w:lvlText w:val="•"/>
      <w:lvlJc w:val="left"/>
      <w:pPr>
        <w:ind w:left="7219" w:hanging="361"/>
      </w:pPr>
      <w:rPr>
        <w:rFonts w:hint="default"/>
      </w:rPr>
    </w:lvl>
    <w:lvl w:ilvl="8" w:tplc="D5E43BB4">
      <w:numFmt w:val="bullet"/>
      <w:lvlText w:val="•"/>
      <w:lvlJc w:val="left"/>
      <w:pPr>
        <w:ind w:left="8087" w:hanging="361"/>
      </w:pPr>
      <w:rPr>
        <w:rFonts w:hint="default"/>
      </w:rPr>
    </w:lvl>
  </w:abstractNum>
  <w:abstractNum w:abstractNumId="9" w15:restartNumberingAfterBreak="0">
    <w:nsid w:val="53397A3E"/>
    <w:multiLevelType w:val="hybridMultilevel"/>
    <w:tmpl w:val="E88CD098"/>
    <w:lvl w:ilvl="0" w:tplc="15827D4A">
      <w:start w:val="1"/>
      <w:numFmt w:val="decimal"/>
      <w:lvlText w:val="%1."/>
      <w:lvlJc w:val="left"/>
      <w:pPr>
        <w:ind w:left="1138" w:hanging="361"/>
        <w:jc w:val="left"/>
      </w:pPr>
      <w:rPr>
        <w:rFonts w:hint="default"/>
        <w:w w:val="100"/>
      </w:rPr>
    </w:lvl>
    <w:lvl w:ilvl="1" w:tplc="0A129228">
      <w:numFmt w:val="bullet"/>
      <w:lvlText w:val="•"/>
      <w:lvlJc w:val="left"/>
      <w:pPr>
        <w:ind w:left="2008" w:hanging="361"/>
      </w:pPr>
      <w:rPr>
        <w:rFonts w:hint="default"/>
      </w:rPr>
    </w:lvl>
    <w:lvl w:ilvl="2" w:tplc="A2D43ADE">
      <w:numFmt w:val="bullet"/>
      <w:lvlText w:val="•"/>
      <w:lvlJc w:val="left"/>
      <w:pPr>
        <w:ind w:left="2876" w:hanging="361"/>
      </w:pPr>
      <w:rPr>
        <w:rFonts w:hint="default"/>
      </w:rPr>
    </w:lvl>
    <w:lvl w:ilvl="3" w:tplc="D464BDB0">
      <w:numFmt w:val="bullet"/>
      <w:lvlText w:val="•"/>
      <w:lvlJc w:val="left"/>
      <w:pPr>
        <w:ind w:left="3745" w:hanging="361"/>
      </w:pPr>
      <w:rPr>
        <w:rFonts w:hint="default"/>
      </w:rPr>
    </w:lvl>
    <w:lvl w:ilvl="4" w:tplc="ADBEC89C">
      <w:numFmt w:val="bullet"/>
      <w:lvlText w:val="•"/>
      <w:lvlJc w:val="left"/>
      <w:pPr>
        <w:ind w:left="4613" w:hanging="361"/>
      </w:pPr>
      <w:rPr>
        <w:rFonts w:hint="default"/>
      </w:rPr>
    </w:lvl>
    <w:lvl w:ilvl="5" w:tplc="7CCC4588">
      <w:numFmt w:val="bullet"/>
      <w:lvlText w:val="•"/>
      <w:lvlJc w:val="left"/>
      <w:pPr>
        <w:ind w:left="5482" w:hanging="361"/>
      </w:pPr>
      <w:rPr>
        <w:rFonts w:hint="default"/>
      </w:rPr>
    </w:lvl>
    <w:lvl w:ilvl="6" w:tplc="FFB68F88">
      <w:numFmt w:val="bullet"/>
      <w:lvlText w:val="•"/>
      <w:lvlJc w:val="left"/>
      <w:pPr>
        <w:ind w:left="6350" w:hanging="361"/>
      </w:pPr>
      <w:rPr>
        <w:rFonts w:hint="default"/>
      </w:rPr>
    </w:lvl>
    <w:lvl w:ilvl="7" w:tplc="D9424042">
      <w:numFmt w:val="bullet"/>
      <w:lvlText w:val="•"/>
      <w:lvlJc w:val="left"/>
      <w:pPr>
        <w:ind w:left="7219" w:hanging="361"/>
      </w:pPr>
      <w:rPr>
        <w:rFonts w:hint="default"/>
      </w:rPr>
    </w:lvl>
    <w:lvl w:ilvl="8" w:tplc="93E8B750">
      <w:numFmt w:val="bullet"/>
      <w:lvlText w:val="•"/>
      <w:lvlJc w:val="left"/>
      <w:pPr>
        <w:ind w:left="8087" w:hanging="361"/>
      </w:pPr>
      <w:rPr>
        <w:rFonts w:hint="default"/>
      </w:rPr>
    </w:lvl>
  </w:abstractNum>
  <w:abstractNum w:abstractNumId="10" w15:restartNumberingAfterBreak="0">
    <w:nsid w:val="534B2678"/>
    <w:multiLevelType w:val="hybridMultilevel"/>
    <w:tmpl w:val="FADA070E"/>
    <w:lvl w:ilvl="0" w:tplc="280011E4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6102E96">
      <w:numFmt w:val="bullet"/>
      <w:lvlText w:val="•"/>
      <w:lvlJc w:val="left"/>
      <w:pPr>
        <w:ind w:left="1720" w:hanging="361"/>
      </w:pPr>
      <w:rPr>
        <w:rFonts w:hint="default"/>
      </w:rPr>
    </w:lvl>
    <w:lvl w:ilvl="2" w:tplc="9DB6BEAE">
      <w:numFmt w:val="bullet"/>
      <w:lvlText w:val="•"/>
      <w:lvlJc w:val="left"/>
      <w:pPr>
        <w:ind w:left="2620" w:hanging="361"/>
      </w:pPr>
      <w:rPr>
        <w:rFonts w:hint="default"/>
      </w:rPr>
    </w:lvl>
    <w:lvl w:ilvl="3" w:tplc="BC7EB732">
      <w:numFmt w:val="bullet"/>
      <w:lvlText w:val="•"/>
      <w:lvlJc w:val="left"/>
      <w:pPr>
        <w:ind w:left="3521" w:hanging="361"/>
      </w:pPr>
      <w:rPr>
        <w:rFonts w:hint="default"/>
      </w:rPr>
    </w:lvl>
    <w:lvl w:ilvl="4" w:tplc="B1FA5E36">
      <w:numFmt w:val="bullet"/>
      <w:lvlText w:val="•"/>
      <w:lvlJc w:val="left"/>
      <w:pPr>
        <w:ind w:left="4421" w:hanging="361"/>
      </w:pPr>
      <w:rPr>
        <w:rFonts w:hint="default"/>
      </w:rPr>
    </w:lvl>
    <w:lvl w:ilvl="5" w:tplc="D2021AAE">
      <w:numFmt w:val="bullet"/>
      <w:lvlText w:val="•"/>
      <w:lvlJc w:val="left"/>
      <w:pPr>
        <w:ind w:left="5322" w:hanging="361"/>
      </w:pPr>
      <w:rPr>
        <w:rFonts w:hint="default"/>
      </w:rPr>
    </w:lvl>
    <w:lvl w:ilvl="6" w:tplc="0DB63C32">
      <w:numFmt w:val="bullet"/>
      <w:lvlText w:val="•"/>
      <w:lvlJc w:val="left"/>
      <w:pPr>
        <w:ind w:left="6222" w:hanging="361"/>
      </w:pPr>
      <w:rPr>
        <w:rFonts w:hint="default"/>
      </w:rPr>
    </w:lvl>
    <w:lvl w:ilvl="7" w:tplc="9DAA19BA">
      <w:numFmt w:val="bullet"/>
      <w:lvlText w:val="•"/>
      <w:lvlJc w:val="left"/>
      <w:pPr>
        <w:ind w:left="7123" w:hanging="361"/>
      </w:pPr>
      <w:rPr>
        <w:rFonts w:hint="default"/>
      </w:rPr>
    </w:lvl>
    <w:lvl w:ilvl="8" w:tplc="3EE093DA">
      <w:numFmt w:val="bullet"/>
      <w:lvlText w:val="•"/>
      <w:lvlJc w:val="left"/>
      <w:pPr>
        <w:ind w:left="8023" w:hanging="361"/>
      </w:pPr>
      <w:rPr>
        <w:rFonts w:hint="default"/>
      </w:rPr>
    </w:lvl>
  </w:abstractNum>
  <w:abstractNum w:abstractNumId="11" w15:restartNumberingAfterBreak="0">
    <w:nsid w:val="61BD57D8"/>
    <w:multiLevelType w:val="hybridMultilevel"/>
    <w:tmpl w:val="8E061742"/>
    <w:lvl w:ilvl="0" w:tplc="91E80EF0">
      <w:start w:val="1"/>
      <w:numFmt w:val="decimal"/>
      <w:lvlText w:val="%1."/>
      <w:lvlJc w:val="left"/>
      <w:pPr>
        <w:ind w:left="778" w:hanging="221"/>
        <w:jc w:val="righ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1" w:tplc="5EF416C0">
      <w:start w:val="2"/>
      <w:numFmt w:val="lowerLetter"/>
      <w:lvlText w:val="%2)"/>
      <w:lvlJc w:val="left"/>
      <w:pPr>
        <w:ind w:left="1094" w:hanging="233"/>
        <w:jc w:val="left"/>
      </w:pPr>
      <w:rPr>
        <w:rFonts w:ascii="Arial" w:eastAsia="Arial" w:hAnsi="Arial" w:cs="Arial" w:hint="default"/>
        <w:spacing w:val="-2"/>
        <w:w w:val="99"/>
        <w:sz w:val="20"/>
        <w:szCs w:val="20"/>
      </w:rPr>
    </w:lvl>
    <w:lvl w:ilvl="2" w:tplc="2D20B386">
      <w:numFmt w:val="bullet"/>
      <w:lvlText w:val="•"/>
      <w:lvlJc w:val="left"/>
      <w:pPr>
        <w:ind w:left="2069" w:hanging="233"/>
      </w:pPr>
      <w:rPr>
        <w:rFonts w:hint="default"/>
      </w:rPr>
    </w:lvl>
    <w:lvl w:ilvl="3" w:tplc="BDCAA2B4">
      <w:numFmt w:val="bullet"/>
      <w:lvlText w:val="•"/>
      <w:lvlJc w:val="left"/>
      <w:pPr>
        <w:ind w:left="3038" w:hanging="233"/>
      </w:pPr>
      <w:rPr>
        <w:rFonts w:hint="default"/>
      </w:rPr>
    </w:lvl>
    <w:lvl w:ilvl="4" w:tplc="60CE5BFE">
      <w:numFmt w:val="bullet"/>
      <w:lvlText w:val="•"/>
      <w:lvlJc w:val="left"/>
      <w:pPr>
        <w:ind w:left="4008" w:hanging="233"/>
      </w:pPr>
      <w:rPr>
        <w:rFonts w:hint="default"/>
      </w:rPr>
    </w:lvl>
    <w:lvl w:ilvl="5" w:tplc="812CDCD2">
      <w:numFmt w:val="bullet"/>
      <w:lvlText w:val="•"/>
      <w:lvlJc w:val="left"/>
      <w:pPr>
        <w:ind w:left="4977" w:hanging="233"/>
      </w:pPr>
      <w:rPr>
        <w:rFonts w:hint="default"/>
      </w:rPr>
    </w:lvl>
    <w:lvl w:ilvl="6" w:tplc="FF364004">
      <w:numFmt w:val="bullet"/>
      <w:lvlText w:val="•"/>
      <w:lvlJc w:val="left"/>
      <w:pPr>
        <w:ind w:left="5946" w:hanging="233"/>
      </w:pPr>
      <w:rPr>
        <w:rFonts w:hint="default"/>
      </w:rPr>
    </w:lvl>
    <w:lvl w:ilvl="7" w:tplc="2B26DE5A">
      <w:numFmt w:val="bullet"/>
      <w:lvlText w:val="•"/>
      <w:lvlJc w:val="left"/>
      <w:pPr>
        <w:ind w:left="6916" w:hanging="233"/>
      </w:pPr>
      <w:rPr>
        <w:rFonts w:hint="default"/>
      </w:rPr>
    </w:lvl>
    <w:lvl w:ilvl="8" w:tplc="A028A67C">
      <w:numFmt w:val="bullet"/>
      <w:lvlText w:val="•"/>
      <w:lvlJc w:val="left"/>
      <w:pPr>
        <w:ind w:left="7885" w:hanging="233"/>
      </w:pPr>
      <w:rPr>
        <w:rFonts w:hint="default"/>
      </w:rPr>
    </w:lvl>
  </w:abstractNum>
  <w:abstractNum w:abstractNumId="12" w15:restartNumberingAfterBreak="0">
    <w:nsid w:val="68DB5DAA"/>
    <w:multiLevelType w:val="hybridMultilevel"/>
    <w:tmpl w:val="0E423CF8"/>
    <w:lvl w:ilvl="0" w:tplc="521EDE50">
      <w:numFmt w:val="bullet"/>
      <w:lvlText w:val="-"/>
      <w:lvlJc w:val="left"/>
      <w:pPr>
        <w:ind w:left="1138" w:hanging="350"/>
      </w:pPr>
      <w:rPr>
        <w:rFonts w:ascii="Arial" w:eastAsia="Arial" w:hAnsi="Arial" w:cs="Arial" w:hint="default"/>
        <w:w w:val="99"/>
        <w:sz w:val="20"/>
        <w:szCs w:val="20"/>
      </w:rPr>
    </w:lvl>
    <w:lvl w:ilvl="1" w:tplc="24EA9F74">
      <w:numFmt w:val="bullet"/>
      <w:lvlText w:val="•"/>
      <w:lvlJc w:val="left"/>
      <w:pPr>
        <w:ind w:left="2008" w:hanging="350"/>
      </w:pPr>
      <w:rPr>
        <w:rFonts w:hint="default"/>
      </w:rPr>
    </w:lvl>
    <w:lvl w:ilvl="2" w:tplc="ADB6C856">
      <w:numFmt w:val="bullet"/>
      <w:lvlText w:val="•"/>
      <w:lvlJc w:val="left"/>
      <w:pPr>
        <w:ind w:left="2876" w:hanging="350"/>
      </w:pPr>
      <w:rPr>
        <w:rFonts w:hint="default"/>
      </w:rPr>
    </w:lvl>
    <w:lvl w:ilvl="3" w:tplc="FE128B22">
      <w:numFmt w:val="bullet"/>
      <w:lvlText w:val="•"/>
      <w:lvlJc w:val="left"/>
      <w:pPr>
        <w:ind w:left="3745" w:hanging="350"/>
      </w:pPr>
      <w:rPr>
        <w:rFonts w:hint="default"/>
      </w:rPr>
    </w:lvl>
    <w:lvl w:ilvl="4" w:tplc="402EB8B0">
      <w:numFmt w:val="bullet"/>
      <w:lvlText w:val="•"/>
      <w:lvlJc w:val="left"/>
      <w:pPr>
        <w:ind w:left="4613" w:hanging="350"/>
      </w:pPr>
      <w:rPr>
        <w:rFonts w:hint="default"/>
      </w:rPr>
    </w:lvl>
    <w:lvl w:ilvl="5" w:tplc="BB80D4E8">
      <w:numFmt w:val="bullet"/>
      <w:lvlText w:val="•"/>
      <w:lvlJc w:val="left"/>
      <w:pPr>
        <w:ind w:left="5482" w:hanging="350"/>
      </w:pPr>
      <w:rPr>
        <w:rFonts w:hint="default"/>
      </w:rPr>
    </w:lvl>
    <w:lvl w:ilvl="6" w:tplc="48101ABE">
      <w:numFmt w:val="bullet"/>
      <w:lvlText w:val="•"/>
      <w:lvlJc w:val="left"/>
      <w:pPr>
        <w:ind w:left="6350" w:hanging="350"/>
      </w:pPr>
      <w:rPr>
        <w:rFonts w:hint="default"/>
      </w:rPr>
    </w:lvl>
    <w:lvl w:ilvl="7" w:tplc="7180BBD8">
      <w:numFmt w:val="bullet"/>
      <w:lvlText w:val="•"/>
      <w:lvlJc w:val="left"/>
      <w:pPr>
        <w:ind w:left="7219" w:hanging="350"/>
      </w:pPr>
      <w:rPr>
        <w:rFonts w:hint="default"/>
      </w:rPr>
    </w:lvl>
    <w:lvl w:ilvl="8" w:tplc="C8D419BE">
      <w:numFmt w:val="bullet"/>
      <w:lvlText w:val="•"/>
      <w:lvlJc w:val="left"/>
      <w:pPr>
        <w:ind w:left="8087" w:hanging="350"/>
      </w:pPr>
      <w:rPr>
        <w:rFonts w:hint="default"/>
      </w:rPr>
    </w:lvl>
  </w:abstractNum>
  <w:abstractNum w:abstractNumId="13" w15:restartNumberingAfterBreak="0">
    <w:nsid w:val="6B9502E7"/>
    <w:multiLevelType w:val="hybridMultilevel"/>
    <w:tmpl w:val="28BC3558"/>
    <w:lvl w:ilvl="0" w:tplc="00981776">
      <w:start w:val="1"/>
      <w:numFmt w:val="decimal"/>
      <w:lvlText w:val="%1."/>
      <w:lvlJc w:val="left"/>
      <w:pPr>
        <w:ind w:left="1138" w:hanging="360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7728CB00">
      <w:numFmt w:val="bullet"/>
      <w:lvlText w:val="•"/>
      <w:lvlJc w:val="left"/>
      <w:pPr>
        <w:ind w:left="2008" w:hanging="360"/>
      </w:pPr>
      <w:rPr>
        <w:rFonts w:hint="default"/>
      </w:rPr>
    </w:lvl>
    <w:lvl w:ilvl="2" w:tplc="331076DC">
      <w:numFmt w:val="bullet"/>
      <w:lvlText w:val="•"/>
      <w:lvlJc w:val="left"/>
      <w:pPr>
        <w:ind w:left="2876" w:hanging="360"/>
      </w:pPr>
      <w:rPr>
        <w:rFonts w:hint="default"/>
      </w:rPr>
    </w:lvl>
    <w:lvl w:ilvl="3" w:tplc="4412C57A">
      <w:numFmt w:val="bullet"/>
      <w:lvlText w:val="•"/>
      <w:lvlJc w:val="left"/>
      <w:pPr>
        <w:ind w:left="3745" w:hanging="360"/>
      </w:pPr>
      <w:rPr>
        <w:rFonts w:hint="default"/>
      </w:rPr>
    </w:lvl>
    <w:lvl w:ilvl="4" w:tplc="5E58CA32"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8FE60176"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6B52B52A">
      <w:numFmt w:val="bullet"/>
      <w:lvlText w:val="•"/>
      <w:lvlJc w:val="left"/>
      <w:pPr>
        <w:ind w:left="6350" w:hanging="360"/>
      </w:pPr>
      <w:rPr>
        <w:rFonts w:hint="default"/>
      </w:rPr>
    </w:lvl>
    <w:lvl w:ilvl="7" w:tplc="83DC131C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7E2E491A"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14" w15:restartNumberingAfterBreak="0">
    <w:nsid w:val="77652813"/>
    <w:multiLevelType w:val="hybridMultilevel"/>
    <w:tmpl w:val="466AD064"/>
    <w:lvl w:ilvl="0" w:tplc="097A03DA">
      <w:numFmt w:val="bullet"/>
      <w:lvlText w:val=""/>
      <w:lvlJc w:val="left"/>
      <w:pPr>
        <w:ind w:left="701" w:hanging="285"/>
      </w:pPr>
      <w:rPr>
        <w:rFonts w:ascii="Symbol" w:eastAsia="Symbol" w:hAnsi="Symbol" w:cs="Symbol" w:hint="default"/>
        <w:w w:val="98"/>
        <w:sz w:val="20"/>
        <w:szCs w:val="20"/>
      </w:rPr>
    </w:lvl>
    <w:lvl w:ilvl="1" w:tplc="0890F2BC">
      <w:numFmt w:val="bullet"/>
      <w:lvlText w:val="•"/>
      <w:lvlJc w:val="left"/>
      <w:pPr>
        <w:ind w:left="1612" w:hanging="285"/>
      </w:pPr>
      <w:rPr>
        <w:rFonts w:hint="default"/>
      </w:rPr>
    </w:lvl>
    <w:lvl w:ilvl="2" w:tplc="CA7C9662">
      <w:numFmt w:val="bullet"/>
      <w:lvlText w:val="•"/>
      <w:lvlJc w:val="left"/>
      <w:pPr>
        <w:ind w:left="2524" w:hanging="285"/>
      </w:pPr>
      <w:rPr>
        <w:rFonts w:hint="default"/>
      </w:rPr>
    </w:lvl>
    <w:lvl w:ilvl="3" w:tplc="D0E0DDBA">
      <w:numFmt w:val="bullet"/>
      <w:lvlText w:val="•"/>
      <w:lvlJc w:val="left"/>
      <w:pPr>
        <w:ind w:left="3437" w:hanging="285"/>
      </w:pPr>
      <w:rPr>
        <w:rFonts w:hint="default"/>
      </w:rPr>
    </w:lvl>
    <w:lvl w:ilvl="4" w:tplc="A46C4922">
      <w:numFmt w:val="bullet"/>
      <w:lvlText w:val="•"/>
      <w:lvlJc w:val="left"/>
      <w:pPr>
        <w:ind w:left="4349" w:hanging="285"/>
      </w:pPr>
      <w:rPr>
        <w:rFonts w:hint="default"/>
      </w:rPr>
    </w:lvl>
    <w:lvl w:ilvl="5" w:tplc="33E43E68">
      <w:numFmt w:val="bullet"/>
      <w:lvlText w:val="•"/>
      <w:lvlJc w:val="left"/>
      <w:pPr>
        <w:ind w:left="5262" w:hanging="285"/>
      </w:pPr>
      <w:rPr>
        <w:rFonts w:hint="default"/>
      </w:rPr>
    </w:lvl>
    <w:lvl w:ilvl="6" w:tplc="80641432">
      <w:numFmt w:val="bullet"/>
      <w:lvlText w:val="•"/>
      <w:lvlJc w:val="left"/>
      <w:pPr>
        <w:ind w:left="6174" w:hanging="285"/>
      </w:pPr>
      <w:rPr>
        <w:rFonts w:hint="default"/>
      </w:rPr>
    </w:lvl>
    <w:lvl w:ilvl="7" w:tplc="404277D6">
      <w:numFmt w:val="bullet"/>
      <w:lvlText w:val="•"/>
      <w:lvlJc w:val="left"/>
      <w:pPr>
        <w:ind w:left="7087" w:hanging="285"/>
      </w:pPr>
      <w:rPr>
        <w:rFonts w:hint="default"/>
      </w:rPr>
    </w:lvl>
    <w:lvl w:ilvl="8" w:tplc="D13476D8">
      <w:numFmt w:val="bullet"/>
      <w:lvlText w:val="•"/>
      <w:lvlJc w:val="left"/>
      <w:pPr>
        <w:ind w:left="7999" w:hanging="285"/>
      </w:pPr>
      <w:rPr>
        <w:rFonts w:hint="default"/>
      </w:rPr>
    </w:lvl>
  </w:abstractNum>
  <w:abstractNum w:abstractNumId="15" w15:restartNumberingAfterBreak="0">
    <w:nsid w:val="7EAB2EBD"/>
    <w:multiLevelType w:val="hybridMultilevel"/>
    <w:tmpl w:val="75606456"/>
    <w:lvl w:ilvl="0" w:tplc="9E1AD746">
      <w:start w:val="1"/>
      <w:numFmt w:val="decimal"/>
      <w:lvlText w:val="%1."/>
      <w:lvlJc w:val="left"/>
      <w:pPr>
        <w:ind w:left="1027" w:hanging="360"/>
        <w:jc w:val="left"/>
      </w:pPr>
      <w:rPr>
        <w:rFonts w:hint="default"/>
        <w:spacing w:val="-1"/>
        <w:w w:val="100"/>
      </w:rPr>
    </w:lvl>
    <w:lvl w:ilvl="1" w:tplc="416A06B0">
      <w:start w:val="1"/>
      <w:numFmt w:val="lowerLetter"/>
      <w:lvlText w:val="%2)"/>
      <w:lvlJc w:val="left"/>
      <w:pPr>
        <w:ind w:left="1540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EC8C5264"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2FDC6FBE">
      <w:numFmt w:val="bullet"/>
      <w:lvlText w:val="•"/>
      <w:lvlJc w:val="left"/>
      <w:pPr>
        <w:ind w:left="2575" w:hanging="361"/>
      </w:pPr>
      <w:rPr>
        <w:rFonts w:hint="default"/>
      </w:rPr>
    </w:lvl>
    <w:lvl w:ilvl="4" w:tplc="2EFAB1B2">
      <w:numFmt w:val="bullet"/>
      <w:lvlText w:val="•"/>
      <w:lvlJc w:val="left"/>
      <w:pPr>
        <w:ind w:left="3611" w:hanging="361"/>
      </w:pPr>
      <w:rPr>
        <w:rFonts w:hint="default"/>
      </w:rPr>
    </w:lvl>
    <w:lvl w:ilvl="5" w:tplc="74F0756C">
      <w:numFmt w:val="bullet"/>
      <w:lvlText w:val="•"/>
      <w:lvlJc w:val="left"/>
      <w:pPr>
        <w:ind w:left="4646" w:hanging="361"/>
      </w:pPr>
      <w:rPr>
        <w:rFonts w:hint="default"/>
      </w:rPr>
    </w:lvl>
    <w:lvl w:ilvl="6" w:tplc="1368C5B8">
      <w:numFmt w:val="bullet"/>
      <w:lvlText w:val="•"/>
      <w:lvlJc w:val="left"/>
      <w:pPr>
        <w:ind w:left="5682" w:hanging="361"/>
      </w:pPr>
      <w:rPr>
        <w:rFonts w:hint="default"/>
      </w:rPr>
    </w:lvl>
    <w:lvl w:ilvl="7" w:tplc="C70A4678">
      <w:numFmt w:val="bullet"/>
      <w:lvlText w:val="•"/>
      <w:lvlJc w:val="left"/>
      <w:pPr>
        <w:ind w:left="6717" w:hanging="361"/>
      </w:pPr>
      <w:rPr>
        <w:rFonts w:hint="default"/>
      </w:rPr>
    </w:lvl>
    <w:lvl w:ilvl="8" w:tplc="C5B42BCA">
      <w:numFmt w:val="bullet"/>
      <w:lvlText w:val="•"/>
      <w:lvlJc w:val="left"/>
      <w:pPr>
        <w:ind w:left="7753" w:hanging="361"/>
      </w:pPr>
      <w:rPr>
        <w:rFonts w:hint="default"/>
      </w:rPr>
    </w:lvl>
  </w:abstractNum>
  <w:num w:numId="1" w16cid:durableId="1278637910">
    <w:abstractNumId w:val="11"/>
  </w:num>
  <w:num w:numId="2" w16cid:durableId="430247044">
    <w:abstractNumId w:val="3"/>
  </w:num>
  <w:num w:numId="3" w16cid:durableId="214782985">
    <w:abstractNumId w:val="8"/>
  </w:num>
  <w:num w:numId="4" w16cid:durableId="2098361184">
    <w:abstractNumId w:val="13"/>
  </w:num>
  <w:num w:numId="5" w16cid:durableId="161435516">
    <w:abstractNumId w:val="12"/>
  </w:num>
  <w:num w:numId="6" w16cid:durableId="1283342527">
    <w:abstractNumId w:val="15"/>
  </w:num>
  <w:num w:numId="7" w16cid:durableId="604534667">
    <w:abstractNumId w:val="1"/>
  </w:num>
  <w:num w:numId="8" w16cid:durableId="262033191">
    <w:abstractNumId w:val="4"/>
  </w:num>
  <w:num w:numId="9" w16cid:durableId="1743791624">
    <w:abstractNumId w:val="10"/>
  </w:num>
  <w:num w:numId="10" w16cid:durableId="169569254">
    <w:abstractNumId w:val="7"/>
  </w:num>
  <w:num w:numId="11" w16cid:durableId="924418005">
    <w:abstractNumId w:val="2"/>
  </w:num>
  <w:num w:numId="12" w16cid:durableId="730232159">
    <w:abstractNumId w:val="5"/>
  </w:num>
  <w:num w:numId="13" w16cid:durableId="432746113">
    <w:abstractNumId w:val="6"/>
  </w:num>
  <w:num w:numId="14" w16cid:durableId="415250680">
    <w:abstractNumId w:val="0"/>
  </w:num>
  <w:num w:numId="15" w16cid:durableId="136917680">
    <w:abstractNumId w:val="14"/>
  </w:num>
  <w:num w:numId="16" w16cid:durableId="662902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4F"/>
    <w:rsid w:val="000415B5"/>
    <w:rsid w:val="00321D3C"/>
    <w:rsid w:val="0058504F"/>
    <w:rsid w:val="006D5BC9"/>
    <w:rsid w:val="00892C0A"/>
    <w:rsid w:val="008D098A"/>
    <w:rsid w:val="00DC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6176691D"/>
  <w15:docId w15:val="{6C98B830-59B7-4E33-A3BF-48B81D25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0"/>
      <w:ind w:left="20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spacing w:before="189"/>
      <w:ind w:left="418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418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6027"/>
      <w:outlineLvl w:val="3"/>
    </w:pPr>
    <w:rPr>
      <w:b/>
      <w:bCs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1"/>
      <w:ind w:left="1138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92C0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2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a.merklova@vytahy-line.cz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da@skm.zcu.cz" TargetMode="External"/><Relationship Id="rId12" Type="http://schemas.openxmlformats.org/officeDocument/2006/relationships/hyperlink" Target="mailto:podatelna@zcu.cz%20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rvis@vytahy-line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3142</Words>
  <Characters>18542</Characters>
  <Application>Microsoft Office Word</Application>
  <DocSecurity>0</DocSecurity>
  <Lines>154</Lines>
  <Paragraphs>43</Paragraphs>
  <ScaleCrop>false</ScaleCrop>
  <Company/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Baarova 36 Plzeň - servisní smlouva 2025_KS (003) - upraveno</dc:title>
  <dc:creator>ucetni</dc:creator>
  <cp:lastModifiedBy>Blanka Grebeňová</cp:lastModifiedBy>
  <cp:revision>2</cp:revision>
  <dcterms:created xsi:type="dcterms:W3CDTF">2025-10-20T09:53:00Z</dcterms:created>
  <dcterms:modified xsi:type="dcterms:W3CDTF">2025-10-20T09:53:00Z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2025-10-20T00:00:00Z</vt:filetime>
  </property>
</Properties>
</file>