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5099" w14:textId="77777777" w:rsidR="00917659" w:rsidRPr="00136942" w:rsidRDefault="00917659" w:rsidP="00917659">
      <w:pPr>
        <w:jc w:val="center"/>
        <w:rPr>
          <w:rStyle w:val="Zdraznn"/>
          <w:rFonts w:ascii="Arial" w:hAnsi="Arial" w:cs="Arial"/>
          <w:b/>
          <w:i w:val="0"/>
          <w:iCs/>
          <w:sz w:val="28"/>
          <w:szCs w:val="28"/>
        </w:rPr>
      </w:pPr>
      <w:r w:rsidRPr="00136942">
        <w:rPr>
          <w:rStyle w:val="Zdraznn"/>
          <w:rFonts w:ascii="Arial" w:hAnsi="Arial" w:cs="Arial"/>
          <w:b/>
          <w:i w:val="0"/>
          <w:iCs/>
          <w:sz w:val="28"/>
          <w:szCs w:val="28"/>
        </w:rPr>
        <w:t>Smlouva o předání majetku státu a o změně příslušnosti</w:t>
      </w:r>
    </w:p>
    <w:p w14:paraId="3645ED87" w14:textId="77777777" w:rsidR="00917659" w:rsidRPr="00136942" w:rsidRDefault="00917659" w:rsidP="00917659">
      <w:pPr>
        <w:jc w:val="center"/>
        <w:rPr>
          <w:rStyle w:val="Zdraznn"/>
          <w:rFonts w:ascii="Arial" w:hAnsi="Arial" w:cs="Arial"/>
          <w:b/>
          <w:i w:val="0"/>
          <w:iCs/>
          <w:sz w:val="28"/>
          <w:szCs w:val="28"/>
        </w:rPr>
      </w:pPr>
      <w:r w:rsidRPr="00136942">
        <w:rPr>
          <w:rStyle w:val="Zdraznn"/>
          <w:rFonts w:ascii="Arial" w:hAnsi="Arial" w:cs="Arial"/>
          <w:b/>
          <w:i w:val="0"/>
          <w:iCs/>
          <w:sz w:val="28"/>
          <w:szCs w:val="28"/>
        </w:rPr>
        <w:t>hospodařit s</w:t>
      </w:r>
      <w:r w:rsidR="00361B61" w:rsidRPr="00136942">
        <w:rPr>
          <w:rStyle w:val="Zdraznn"/>
          <w:rFonts w:ascii="Arial" w:hAnsi="Arial" w:cs="Arial"/>
          <w:i w:val="0"/>
          <w:iCs/>
          <w:sz w:val="28"/>
          <w:szCs w:val="28"/>
        </w:rPr>
        <w:t xml:space="preserve"> </w:t>
      </w:r>
      <w:r w:rsidRPr="00136942">
        <w:rPr>
          <w:rStyle w:val="Zdraznn"/>
          <w:rFonts w:ascii="Arial" w:hAnsi="Arial" w:cs="Arial"/>
          <w:b/>
          <w:i w:val="0"/>
          <w:iCs/>
          <w:sz w:val="28"/>
          <w:szCs w:val="28"/>
        </w:rPr>
        <w:t>tímto majetkem</w:t>
      </w:r>
    </w:p>
    <w:p w14:paraId="33B615E8" w14:textId="287C4CC2" w:rsidR="003B776D" w:rsidRDefault="00917659" w:rsidP="0037110D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č.</w:t>
      </w:r>
      <w:r w:rsidR="00B018D5">
        <w:rPr>
          <w:rStyle w:val="Zdraznn"/>
          <w:rFonts w:ascii="Arial" w:hAnsi="Arial" w:cs="Arial"/>
          <w:b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j. </w:t>
      </w:r>
      <w:r w:rsidR="0013049A" w:rsidRPr="0013049A">
        <w:rPr>
          <w:rStyle w:val="Zdraznn"/>
          <w:rFonts w:ascii="Arial" w:hAnsi="Arial" w:cs="Arial"/>
          <w:b/>
          <w:i w:val="0"/>
          <w:iCs/>
          <w:sz w:val="22"/>
        </w:rPr>
        <w:t>SPU 360</w:t>
      </w:r>
      <w:r w:rsidR="005C2C0D">
        <w:rPr>
          <w:rStyle w:val="Zdraznn"/>
          <w:rFonts w:ascii="Arial" w:hAnsi="Arial" w:cs="Arial"/>
          <w:b/>
          <w:i w:val="0"/>
          <w:iCs/>
          <w:sz w:val="22"/>
        </w:rPr>
        <w:t>348</w:t>
      </w:r>
      <w:r w:rsidR="0013049A" w:rsidRPr="0013049A">
        <w:rPr>
          <w:rStyle w:val="Zdraznn"/>
          <w:rFonts w:ascii="Arial" w:hAnsi="Arial" w:cs="Arial"/>
          <w:b/>
          <w:i w:val="0"/>
          <w:iCs/>
          <w:sz w:val="22"/>
        </w:rPr>
        <w:t>/2025</w:t>
      </w:r>
      <w:r w:rsidR="0037110D">
        <w:rPr>
          <w:rStyle w:val="Zdraznn"/>
          <w:rFonts w:ascii="Arial" w:hAnsi="Arial" w:cs="Arial"/>
          <w:b/>
          <w:i w:val="0"/>
          <w:iCs/>
          <w:sz w:val="22"/>
        </w:rPr>
        <w:t xml:space="preserve">, </w:t>
      </w:r>
      <w:r w:rsidR="0035641B">
        <w:rPr>
          <w:rStyle w:val="Zdraznn"/>
          <w:rFonts w:ascii="Arial" w:hAnsi="Arial" w:cs="Arial"/>
          <w:b/>
          <w:i w:val="0"/>
          <w:iCs/>
          <w:sz w:val="22"/>
        </w:rPr>
        <w:t xml:space="preserve">UID: </w:t>
      </w:r>
      <w:r w:rsidR="005C2C0D" w:rsidRPr="005C2C0D">
        <w:rPr>
          <w:rStyle w:val="Zdraznn"/>
          <w:rFonts w:ascii="Arial" w:hAnsi="Arial" w:cs="Arial"/>
          <w:b/>
          <w:i w:val="0"/>
          <w:iCs/>
          <w:sz w:val="22"/>
        </w:rPr>
        <w:t>spuess98036053</w:t>
      </w:r>
    </w:p>
    <w:p w14:paraId="3CFFDDF7" w14:textId="77777777" w:rsidR="00ED0350" w:rsidRDefault="00ED0350" w:rsidP="0037110D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33917793" w14:textId="77777777" w:rsidR="00ED0350" w:rsidRPr="0037110D" w:rsidRDefault="00ED0350" w:rsidP="0037110D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6B733228" w14:textId="77777777" w:rsidR="00917659" w:rsidRPr="00C12A53" w:rsidRDefault="00BD3A7A" w:rsidP="00893AE5">
      <w:pPr>
        <w:jc w:val="center"/>
        <w:rPr>
          <w:rStyle w:val="Zdraznn"/>
          <w:rFonts w:ascii="Arial" w:hAnsi="Arial" w:cs="Arial"/>
          <w:b/>
          <w:i w:val="0"/>
          <w:iCs/>
          <w:szCs w:val="24"/>
        </w:rPr>
      </w:pPr>
      <w:r w:rsidRPr="003B776D">
        <w:rPr>
          <w:rStyle w:val="Zdraznn"/>
          <w:rFonts w:ascii="Arial" w:hAnsi="Arial" w:cs="Arial"/>
          <w:i w:val="0"/>
          <w:iCs/>
          <w:sz w:val="20"/>
          <w:szCs w:val="20"/>
        </w:rPr>
        <w:t>(dále jen „smlouva“)</w:t>
      </w:r>
    </w:p>
    <w:p w14:paraId="3D58104F" w14:textId="77777777" w:rsidR="00917659" w:rsidRDefault="00917659" w:rsidP="00917659">
      <w:pPr>
        <w:rPr>
          <w:rStyle w:val="Zdraznn"/>
          <w:i w:val="0"/>
          <w:iCs/>
          <w:szCs w:val="24"/>
        </w:rPr>
      </w:pPr>
    </w:p>
    <w:p w14:paraId="501C5DFA" w14:textId="77777777" w:rsidR="00ED0350" w:rsidRDefault="00ED0350" w:rsidP="00917659">
      <w:pPr>
        <w:rPr>
          <w:rStyle w:val="Zdraznn"/>
          <w:i w:val="0"/>
          <w:iCs/>
          <w:szCs w:val="24"/>
        </w:rPr>
      </w:pPr>
    </w:p>
    <w:p w14:paraId="76767033" w14:textId="77777777" w:rsidR="00917659" w:rsidRPr="00136942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uzavřená v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souladu s § 55 odst. 3 zákona č. 219/2000 Sb., o majetku ČR a jejím vystupování</w:t>
      </w:r>
      <w:r w:rsidR="00DA35B0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v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právních vztazích, ve znění pozdějších předpisů (dále jen „zákon č. 219/2000 Sb.“)</w:t>
      </w:r>
      <w:r w:rsidR="00DA35B0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a</w:t>
      </w:r>
      <w:r w:rsidR="00522FA6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§</w:t>
      </w:r>
      <w:r w:rsidR="00522FA6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14</w:t>
      </w:r>
      <w:r w:rsidR="00522FA6">
        <w:rPr>
          <w:rStyle w:val="Zdraznn"/>
          <w:rFonts w:ascii="Arial" w:hAnsi="Arial" w:cs="Arial"/>
          <w:i w:val="0"/>
          <w:iCs/>
          <w:sz w:val="22"/>
        </w:rPr>
        <w:t> </w:t>
      </w:r>
      <w:r w:rsidR="004C5E9A">
        <w:rPr>
          <w:rStyle w:val="Zdraznn"/>
          <w:rFonts w:ascii="Arial" w:hAnsi="Arial" w:cs="Arial"/>
          <w:i w:val="0"/>
          <w:iCs/>
          <w:sz w:val="22"/>
        </w:rPr>
        <w:t>a</w:t>
      </w:r>
      <w:r w:rsidR="00522FA6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násl. vyhlášky M</w:t>
      </w:r>
      <w:r w:rsidR="005364D6" w:rsidRPr="00136942">
        <w:rPr>
          <w:rStyle w:val="Zdraznn"/>
          <w:rFonts w:ascii="Arial" w:hAnsi="Arial" w:cs="Arial"/>
          <w:i w:val="0"/>
          <w:iCs/>
          <w:sz w:val="22"/>
        </w:rPr>
        <w:t>inisterstva financí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č. 62/2001 Sb., o hospodaření organizačních složek státu a státních organizací s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majetkem státu, ve znění pozdějších předpisů (dále</w:t>
      </w:r>
      <w:r w:rsidR="00522FA6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jen</w:t>
      </w:r>
      <w:r w:rsidR="00522FA6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„vyhláška</w:t>
      </w:r>
      <w:r w:rsidR="005364D6" w:rsidRPr="00136942">
        <w:rPr>
          <w:rStyle w:val="Zdraznn"/>
          <w:rFonts w:ascii="Arial" w:hAnsi="Arial" w:cs="Arial"/>
          <w:i w:val="0"/>
          <w:iCs/>
          <w:sz w:val="22"/>
        </w:rPr>
        <w:t xml:space="preserve"> Ministerstva financí č. 62/2001 Sb.“</w:t>
      </w:r>
      <w:r w:rsidRPr="00136942">
        <w:rPr>
          <w:rStyle w:val="Zdraznn"/>
          <w:rFonts w:ascii="Arial" w:hAnsi="Arial" w:cs="Arial"/>
          <w:i w:val="0"/>
          <w:iCs/>
          <w:sz w:val="22"/>
        </w:rPr>
        <w:t>)</w:t>
      </w:r>
      <w:r w:rsidR="002D4BFD" w:rsidRPr="00136942">
        <w:rPr>
          <w:rStyle w:val="Zdraznn"/>
          <w:rFonts w:ascii="Arial" w:hAnsi="Arial" w:cs="Arial"/>
          <w:i w:val="0"/>
          <w:iCs/>
          <w:sz w:val="22"/>
        </w:rPr>
        <w:t xml:space="preserve"> mezi:</w:t>
      </w:r>
    </w:p>
    <w:p w14:paraId="38BB5C00" w14:textId="77777777" w:rsidR="009E564A" w:rsidRDefault="009E564A" w:rsidP="00797A6F">
      <w:pPr>
        <w:jc w:val="both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06C52F11" w14:textId="77777777" w:rsidR="0011783C" w:rsidRDefault="0011783C" w:rsidP="00797A6F">
      <w:pPr>
        <w:jc w:val="both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55AB4217" w14:textId="09787103" w:rsidR="00917659" w:rsidRPr="00136942" w:rsidRDefault="00917659" w:rsidP="00797A6F">
      <w:pPr>
        <w:jc w:val="both"/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Česká </w:t>
      </w:r>
      <w:r w:rsidR="00ED0350" w:rsidRPr="00136942">
        <w:rPr>
          <w:rStyle w:val="Zdraznn"/>
          <w:rFonts w:ascii="Arial" w:hAnsi="Arial" w:cs="Arial"/>
          <w:b/>
          <w:i w:val="0"/>
          <w:iCs/>
          <w:sz w:val="22"/>
        </w:rPr>
        <w:t>republika – Státní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 pozemkový úřad </w:t>
      </w:r>
    </w:p>
    <w:p w14:paraId="26135EEC" w14:textId="77777777" w:rsidR="00917659" w:rsidRPr="00136942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se sídlem</w:t>
      </w:r>
      <w:r w:rsidR="0046251E">
        <w:rPr>
          <w:rStyle w:val="Zdraznn"/>
          <w:rFonts w:ascii="Arial" w:hAnsi="Arial" w:cs="Arial"/>
          <w:i w:val="0"/>
          <w:iCs/>
          <w:sz w:val="22"/>
        </w:rPr>
        <w:t>: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46251E">
        <w:rPr>
          <w:rStyle w:val="Zdraznn"/>
          <w:rFonts w:ascii="Arial" w:hAnsi="Arial" w:cs="Arial"/>
          <w:i w:val="0"/>
          <w:iCs/>
          <w:sz w:val="22"/>
        </w:rPr>
        <w:tab/>
      </w:r>
      <w:r w:rsidRPr="00136942">
        <w:rPr>
          <w:rStyle w:val="Zdraznn"/>
          <w:rFonts w:ascii="Arial" w:hAnsi="Arial" w:cs="Arial"/>
          <w:i w:val="0"/>
          <w:iCs/>
          <w:sz w:val="22"/>
        </w:rPr>
        <w:t>Husinecká 1024/11a, 130 00 Praha 3 - Žižkov</w:t>
      </w:r>
    </w:p>
    <w:p w14:paraId="502D5328" w14:textId="72D4D2FA" w:rsidR="00917659" w:rsidRDefault="00893AE5" w:rsidP="00797A6F">
      <w:pPr>
        <w:ind w:left="1410" w:hanging="1410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zastoupená</w:t>
      </w:r>
      <w:r w:rsidR="0046251E">
        <w:rPr>
          <w:rStyle w:val="Zdraznn"/>
          <w:rFonts w:ascii="Arial" w:hAnsi="Arial" w:cs="Arial"/>
          <w:i w:val="0"/>
          <w:iCs/>
          <w:sz w:val="22"/>
        </w:rPr>
        <w:t>:</w:t>
      </w:r>
      <w:r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46251E">
        <w:rPr>
          <w:rStyle w:val="Zdraznn"/>
          <w:rFonts w:ascii="Arial" w:hAnsi="Arial" w:cs="Arial"/>
          <w:i w:val="0"/>
          <w:iCs/>
          <w:sz w:val="22"/>
        </w:rPr>
        <w:tab/>
      </w:r>
      <w:r>
        <w:rPr>
          <w:rStyle w:val="Zdraznn"/>
          <w:rFonts w:ascii="Arial" w:hAnsi="Arial" w:cs="Arial"/>
          <w:i w:val="0"/>
          <w:iCs/>
          <w:sz w:val="22"/>
        </w:rPr>
        <w:t>Mgr. Pavlem Škeříkem</w:t>
      </w:r>
      <w:r w:rsidR="00E70DFF" w:rsidRPr="00136942">
        <w:rPr>
          <w:rStyle w:val="Zdraznn"/>
          <w:rFonts w:ascii="Arial" w:hAnsi="Arial" w:cs="Arial"/>
          <w:i w:val="0"/>
          <w:iCs/>
          <w:sz w:val="22"/>
        </w:rPr>
        <w:t>, ředitelem Sekce provozních činností</w:t>
      </w:r>
      <w:r w:rsidR="00F31638">
        <w:rPr>
          <w:rStyle w:val="Zdraznn"/>
          <w:rFonts w:ascii="Arial" w:hAnsi="Arial" w:cs="Arial"/>
          <w:i w:val="0"/>
          <w:iCs/>
          <w:sz w:val="22"/>
        </w:rPr>
        <w:t xml:space="preserve">, na základě </w:t>
      </w:r>
      <w:r w:rsidR="00F31638" w:rsidRPr="005C2C0D">
        <w:rPr>
          <w:rStyle w:val="Zdraznn"/>
          <w:rFonts w:ascii="Arial" w:hAnsi="Arial" w:cs="Arial"/>
          <w:i w:val="0"/>
          <w:iCs/>
          <w:sz w:val="22"/>
        </w:rPr>
        <w:t xml:space="preserve">pověření č. j. SPU </w:t>
      </w:r>
      <w:r w:rsidR="007E5C15" w:rsidRPr="005C2C0D">
        <w:rPr>
          <w:rStyle w:val="Zdraznn"/>
          <w:rFonts w:ascii="Arial" w:hAnsi="Arial" w:cs="Arial"/>
          <w:i w:val="0"/>
          <w:iCs/>
          <w:sz w:val="22"/>
        </w:rPr>
        <w:t>276381/</w:t>
      </w:r>
      <w:r w:rsidR="00F31638" w:rsidRPr="005C2C0D">
        <w:rPr>
          <w:rStyle w:val="Zdraznn"/>
          <w:rFonts w:ascii="Arial" w:hAnsi="Arial" w:cs="Arial"/>
          <w:i w:val="0"/>
          <w:iCs/>
          <w:sz w:val="22"/>
        </w:rPr>
        <w:t xml:space="preserve">2024, UID: </w:t>
      </w:r>
      <w:r w:rsidR="007E5C15" w:rsidRPr="005C2C0D">
        <w:rPr>
          <w:rStyle w:val="Zdraznn"/>
          <w:rFonts w:ascii="Arial" w:hAnsi="Arial" w:cs="Arial"/>
          <w:i w:val="0"/>
          <w:iCs/>
          <w:sz w:val="22"/>
        </w:rPr>
        <w:t>spuess920c358d</w:t>
      </w:r>
      <w:r w:rsidR="00F31638" w:rsidRPr="005C2C0D">
        <w:rPr>
          <w:rStyle w:val="Zdraznn"/>
          <w:rFonts w:ascii="Arial" w:hAnsi="Arial" w:cs="Arial"/>
          <w:i w:val="0"/>
          <w:iCs/>
          <w:sz w:val="22"/>
        </w:rPr>
        <w:t xml:space="preserve"> ze dne </w:t>
      </w:r>
      <w:r w:rsidR="007E5C15" w:rsidRPr="005C2C0D">
        <w:rPr>
          <w:rStyle w:val="Zdraznn"/>
          <w:rFonts w:ascii="Arial" w:hAnsi="Arial" w:cs="Arial"/>
          <w:i w:val="0"/>
          <w:iCs/>
          <w:sz w:val="22"/>
        </w:rPr>
        <w:t>15.</w:t>
      </w:r>
      <w:r w:rsidR="00BF34BF" w:rsidRPr="005C2C0D">
        <w:rPr>
          <w:rStyle w:val="Zdraznn"/>
          <w:rFonts w:ascii="Arial" w:hAnsi="Arial" w:cs="Arial"/>
          <w:i w:val="0"/>
          <w:iCs/>
          <w:sz w:val="22"/>
        </w:rPr>
        <w:t>0</w:t>
      </w:r>
      <w:r w:rsidR="007E5C15" w:rsidRPr="005C2C0D">
        <w:rPr>
          <w:rStyle w:val="Zdraznn"/>
          <w:rFonts w:ascii="Arial" w:hAnsi="Arial" w:cs="Arial"/>
          <w:i w:val="0"/>
          <w:iCs/>
          <w:sz w:val="22"/>
        </w:rPr>
        <w:t>7.</w:t>
      </w:r>
      <w:r w:rsidR="00F31638" w:rsidRPr="005C2C0D">
        <w:rPr>
          <w:rStyle w:val="Zdraznn"/>
          <w:rFonts w:ascii="Arial" w:hAnsi="Arial" w:cs="Arial"/>
          <w:i w:val="0"/>
          <w:iCs/>
          <w:sz w:val="22"/>
        </w:rPr>
        <w:t>2024</w:t>
      </w:r>
    </w:p>
    <w:p w14:paraId="75DC140C" w14:textId="77777777" w:rsidR="0046251E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IČO: </w:t>
      </w:r>
      <w:r w:rsidR="0046251E">
        <w:rPr>
          <w:rStyle w:val="Zdraznn"/>
          <w:rFonts w:ascii="Arial" w:hAnsi="Arial" w:cs="Arial"/>
          <w:i w:val="0"/>
          <w:iCs/>
          <w:sz w:val="22"/>
        </w:rPr>
        <w:tab/>
      </w:r>
      <w:r w:rsidR="0046251E">
        <w:rPr>
          <w:rStyle w:val="Zdraznn"/>
          <w:rFonts w:ascii="Arial" w:hAnsi="Arial" w:cs="Arial"/>
          <w:i w:val="0"/>
          <w:iCs/>
          <w:sz w:val="22"/>
        </w:rPr>
        <w:tab/>
      </w:r>
      <w:r w:rsidRPr="00136942">
        <w:rPr>
          <w:rStyle w:val="Zdraznn"/>
          <w:rFonts w:ascii="Arial" w:hAnsi="Arial" w:cs="Arial"/>
          <w:i w:val="0"/>
          <w:iCs/>
          <w:sz w:val="22"/>
        </w:rPr>
        <w:t>01312774</w:t>
      </w:r>
    </w:p>
    <w:p w14:paraId="16FA0D7E" w14:textId="77777777" w:rsidR="00917659" w:rsidRDefault="00E70DFF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DIČ: </w:t>
      </w:r>
      <w:r w:rsidR="0046251E">
        <w:rPr>
          <w:rStyle w:val="Zdraznn"/>
          <w:rFonts w:ascii="Arial" w:hAnsi="Arial" w:cs="Arial"/>
          <w:i w:val="0"/>
          <w:iCs/>
          <w:sz w:val="22"/>
        </w:rPr>
        <w:tab/>
      </w:r>
      <w:r w:rsidR="0046251E">
        <w:rPr>
          <w:rStyle w:val="Zdraznn"/>
          <w:rFonts w:ascii="Arial" w:hAnsi="Arial" w:cs="Arial"/>
          <w:i w:val="0"/>
          <w:iCs/>
          <w:sz w:val="22"/>
        </w:rPr>
        <w:tab/>
      </w:r>
      <w:r w:rsidRPr="00136942">
        <w:rPr>
          <w:rStyle w:val="Zdraznn"/>
          <w:rFonts w:ascii="Arial" w:hAnsi="Arial" w:cs="Arial"/>
          <w:i w:val="0"/>
          <w:iCs/>
          <w:sz w:val="22"/>
        </w:rPr>
        <w:t>CZ01312774</w:t>
      </w:r>
    </w:p>
    <w:p w14:paraId="5C8FE483" w14:textId="77777777" w:rsidR="00ED0350" w:rsidRPr="00136942" w:rsidRDefault="00ED0350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11E45B71" w14:textId="77777777" w:rsidR="00917659" w:rsidRDefault="00917659" w:rsidP="00797A6F">
      <w:pPr>
        <w:jc w:val="both"/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(dále jen 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„předávající“) </w:t>
      </w:r>
    </w:p>
    <w:p w14:paraId="12A26F20" w14:textId="77777777" w:rsidR="00ED0350" w:rsidRPr="00136942" w:rsidRDefault="00ED0350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0094A82A" w14:textId="77777777" w:rsidR="00917659" w:rsidRPr="00136942" w:rsidRDefault="00917659" w:rsidP="00797A6F">
      <w:pPr>
        <w:jc w:val="both"/>
        <w:rPr>
          <w:rStyle w:val="Zdraznn"/>
          <w:i w:val="0"/>
          <w:iCs/>
          <w:sz w:val="22"/>
        </w:rPr>
      </w:pPr>
    </w:p>
    <w:p w14:paraId="620409E1" w14:textId="181D4301" w:rsidR="00917659" w:rsidRDefault="00ED0350" w:rsidP="00ED0350">
      <w:pPr>
        <w:jc w:val="center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a</w:t>
      </w:r>
    </w:p>
    <w:p w14:paraId="69EFA807" w14:textId="77777777" w:rsidR="00ED0350" w:rsidRPr="00136942" w:rsidRDefault="00ED0350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4FFBE68A" w14:textId="77777777" w:rsidR="00917659" w:rsidRPr="00136942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0DC80D5C" w14:textId="27C1FF25" w:rsidR="002466AF" w:rsidRPr="00EB65D4" w:rsidRDefault="005C2C0D" w:rsidP="00797A6F">
      <w:pPr>
        <w:pStyle w:val="Bezmezer"/>
        <w:jc w:val="both"/>
        <w:rPr>
          <w:rStyle w:val="Zdraznn"/>
          <w:rFonts w:ascii="Arial" w:hAnsi="Arial" w:cs="Arial"/>
          <w:b/>
          <w:bCs/>
          <w:i w:val="0"/>
          <w:iCs/>
          <w:sz w:val="22"/>
        </w:rPr>
      </w:pPr>
      <w:r>
        <w:rPr>
          <w:rStyle w:val="Zdraznn"/>
          <w:rFonts w:ascii="Arial" w:hAnsi="Arial" w:cs="Arial"/>
          <w:b/>
          <w:bCs/>
          <w:i w:val="0"/>
          <w:iCs/>
          <w:sz w:val="22"/>
        </w:rPr>
        <w:t>Státní zemědělský intervenční fond</w:t>
      </w:r>
    </w:p>
    <w:p w14:paraId="4EB53200" w14:textId="26F22A37" w:rsidR="002466AF" w:rsidRPr="00EB65D4" w:rsidRDefault="002466AF" w:rsidP="00797A6F">
      <w:pPr>
        <w:pStyle w:val="Bezmezer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EB65D4">
        <w:rPr>
          <w:rStyle w:val="Zdraznn"/>
          <w:rFonts w:ascii="Arial" w:hAnsi="Arial" w:cs="Arial"/>
          <w:i w:val="0"/>
          <w:iCs/>
          <w:sz w:val="22"/>
        </w:rPr>
        <w:t>se sídlem</w:t>
      </w:r>
      <w:r w:rsidR="0046251E" w:rsidRPr="00EB65D4">
        <w:rPr>
          <w:rStyle w:val="Zdraznn"/>
          <w:rFonts w:ascii="Arial" w:hAnsi="Arial" w:cs="Arial"/>
          <w:i w:val="0"/>
          <w:iCs/>
          <w:sz w:val="22"/>
        </w:rPr>
        <w:t>:</w:t>
      </w:r>
      <w:r w:rsidRPr="00EB65D4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46251E" w:rsidRPr="00EB65D4">
        <w:rPr>
          <w:rStyle w:val="Zdraznn"/>
          <w:rFonts w:ascii="Arial" w:hAnsi="Arial" w:cs="Arial"/>
          <w:i w:val="0"/>
          <w:iCs/>
          <w:sz w:val="22"/>
        </w:rPr>
        <w:tab/>
      </w:r>
      <w:r w:rsidR="005C2C0D">
        <w:rPr>
          <w:rStyle w:val="Zdraznn"/>
          <w:rFonts w:ascii="Arial" w:hAnsi="Arial" w:cs="Arial"/>
          <w:i w:val="0"/>
          <w:iCs/>
          <w:sz w:val="22"/>
        </w:rPr>
        <w:t>Ve Smečkách 33, 110 00</w:t>
      </w:r>
      <w:r w:rsidR="005C2C0D">
        <w:rPr>
          <w:rStyle w:val="Zdraznn"/>
          <w:rFonts w:ascii="Arial" w:hAnsi="Arial" w:cs="Arial"/>
          <w:i w:val="0"/>
          <w:iCs/>
          <w:sz w:val="22"/>
        </w:rPr>
        <w:t> </w:t>
      </w:r>
      <w:r w:rsidR="005C2C0D">
        <w:rPr>
          <w:rStyle w:val="Zdraznn"/>
          <w:rFonts w:ascii="Arial" w:hAnsi="Arial" w:cs="Arial"/>
          <w:i w:val="0"/>
          <w:iCs/>
          <w:sz w:val="22"/>
        </w:rPr>
        <w:t>Praha 1</w:t>
      </w:r>
    </w:p>
    <w:p w14:paraId="184C10F4" w14:textId="0274488E" w:rsidR="002466AF" w:rsidRPr="00EB65D4" w:rsidRDefault="00917659" w:rsidP="00797A6F">
      <w:pPr>
        <w:pStyle w:val="Bezmezer"/>
        <w:ind w:left="1410" w:hanging="1410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EB65D4">
        <w:rPr>
          <w:rStyle w:val="Zdraznn"/>
          <w:rFonts w:ascii="Arial" w:hAnsi="Arial" w:cs="Arial"/>
          <w:i w:val="0"/>
          <w:iCs/>
          <w:sz w:val="22"/>
        </w:rPr>
        <w:t>zastoupen</w:t>
      </w:r>
      <w:r w:rsidR="001A6E7A">
        <w:rPr>
          <w:rStyle w:val="Zdraznn"/>
          <w:rFonts w:ascii="Arial" w:hAnsi="Arial" w:cs="Arial"/>
          <w:i w:val="0"/>
          <w:iCs/>
          <w:sz w:val="22"/>
        </w:rPr>
        <w:t>ý</w:t>
      </w:r>
      <w:r w:rsidR="0046251E" w:rsidRPr="00EB65D4">
        <w:rPr>
          <w:rStyle w:val="Zdraznn"/>
          <w:rFonts w:ascii="Arial" w:hAnsi="Arial" w:cs="Arial"/>
          <w:i w:val="0"/>
          <w:iCs/>
          <w:sz w:val="22"/>
        </w:rPr>
        <w:t>:</w:t>
      </w:r>
      <w:r w:rsidR="00B018D5" w:rsidRPr="00EB65D4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46251E" w:rsidRPr="00EB65D4">
        <w:rPr>
          <w:rStyle w:val="Zdraznn"/>
          <w:rFonts w:ascii="Arial" w:hAnsi="Arial" w:cs="Arial"/>
          <w:i w:val="0"/>
          <w:iCs/>
          <w:sz w:val="22"/>
        </w:rPr>
        <w:tab/>
      </w:r>
      <w:r w:rsidR="00B24445" w:rsidRPr="001A6E7A">
        <w:rPr>
          <w:rStyle w:val="Zdraznn"/>
          <w:rFonts w:ascii="Arial" w:hAnsi="Arial" w:cs="Arial"/>
          <w:i w:val="0"/>
          <w:iCs/>
          <w:sz w:val="22"/>
        </w:rPr>
        <w:t>Ing</w:t>
      </w:r>
      <w:r w:rsidR="001A6E7A" w:rsidRPr="001A6E7A">
        <w:rPr>
          <w:rStyle w:val="Zdraznn"/>
          <w:rFonts w:ascii="Arial" w:hAnsi="Arial" w:cs="Arial"/>
          <w:i w:val="0"/>
          <w:iCs/>
          <w:sz w:val="22"/>
        </w:rPr>
        <w:t>. Petrem Dlouhým, MBA</w:t>
      </w:r>
      <w:r w:rsidR="0046251E" w:rsidRPr="001A6E7A">
        <w:rPr>
          <w:rStyle w:val="Zdraznn"/>
          <w:rFonts w:ascii="Arial" w:hAnsi="Arial" w:cs="Arial"/>
          <w:i w:val="0"/>
          <w:iCs/>
          <w:sz w:val="22"/>
        </w:rPr>
        <w:t>,</w:t>
      </w:r>
      <w:r w:rsidR="00EB65D4" w:rsidRPr="001A6E7A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1A6E7A" w:rsidRPr="001A6E7A">
        <w:rPr>
          <w:rStyle w:val="Zdraznn"/>
          <w:rFonts w:ascii="Arial" w:hAnsi="Arial" w:cs="Arial"/>
          <w:i w:val="0"/>
          <w:iCs/>
          <w:sz w:val="22"/>
        </w:rPr>
        <w:t xml:space="preserve">generálním </w:t>
      </w:r>
      <w:r w:rsidR="00B018D5" w:rsidRPr="001A6E7A">
        <w:rPr>
          <w:rStyle w:val="Zdraznn"/>
          <w:rFonts w:ascii="Arial" w:hAnsi="Arial" w:cs="Arial"/>
          <w:i w:val="0"/>
          <w:iCs/>
          <w:sz w:val="22"/>
        </w:rPr>
        <w:t>ředitelem</w:t>
      </w:r>
      <w:r w:rsidR="00504E6E" w:rsidRPr="001A6E7A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504E6E" w:rsidRPr="001A6E7A">
        <w:rPr>
          <w:rFonts w:ascii="Arial" w:hAnsi="Arial" w:cs="Arial"/>
          <w:iCs/>
          <w:sz w:val="22"/>
        </w:rPr>
        <w:t xml:space="preserve">na základě </w:t>
      </w:r>
      <w:r w:rsidR="00504E6E" w:rsidRPr="00591AA4">
        <w:rPr>
          <w:rFonts w:ascii="Arial" w:hAnsi="Arial" w:cs="Arial"/>
          <w:iCs/>
          <w:sz w:val="22"/>
        </w:rPr>
        <w:t>jmenování</w:t>
      </w:r>
      <w:r w:rsidR="00591AA4">
        <w:rPr>
          <w:rFonts w:ascii="Arial" w:hAnsi="Arial" w:cs="Arial"/>
          <w:iCs/>
          <w:sz w:val="22"/>
        </w:rPr>
        <w:t xml:space="preserve">          </w:t>
      </w:r>
      <w:r w:rsidR="00504E6E" w:rsidRPr="00877874">
        <w:rPr>
          <w:rFonts w:ascii="Arial" w:hAnsi="Arial" w:cs="Arial"/>
          <w:iCs/>
          <w:sz w:val="22"/>
        </w:rPr>
        <w:t xml:space="preserve"> č</w:t>
      </w:r>
      <w:r w:rsidR="001A6E7A" w:rsidRPr="00877874">
        <w:rPr>
          <w:rFonts w:ascii="Arial" w:hAnsi="Arial" w:cs="Arial"/>
          <w:iCs/>
          <w:sz w:val="22"/>
        </w:rPr>
        <w:t xml:space="preserve">. </w:t>
      </w:r>
      <w:r w:rsidR="00504E6E" w:rsidRPr="00877874">
        <w:rPr>
          <w:rFonts w:ascii="Arial" w:hAnsi="Arial" w:cs="Arial"/>
          <w:iCs/>
          <w:sz w:val="22"/>
        </w:rPr>
        <w:t xml:space="preserve">j. </w:t>
      </w:r>
      <w:r w:rsidR="00591AA4">
        <w:rPr>
          <w:rFonts w:ascii="Arial" w:hAnsi="Arial" w:cs="Arial"/>
          <w:iCs/>
          <w:sz w:val="22"/>
        </w:rPr>
        <w:t>MZE-72652/2022-11001</w:t>
      </w:r>
      <w:r w:rsidR="00504E6E" w:rsidRPr="00877874">
        <w:rPr>
          <w:rFonts w:ascii="Arial" w:hAnsi="Arial" w:cs="Arial"/>
          <w:iCs/>
          <w:sz w:val="22"/>
        </w:rPr>
        <w:t xml:space="preserve"> ze dne </w:t>
      </w:r>
      <w:r w:rsidR="00591AA4">
        <w:rPr>
          <w:rFonts w:ascii="Arial" w:hAnsi="Arial" w:cs="Arial"/>
          <w:iCs/>
          <w:sz w:val="22"/>
        </w:rPr>
        <w:t>22. 12. 2022</w:t>
      </w:r>
    </w:p>
    <w:p w14:paraId="39332A25" w14:textId="77615654" w:rsidR="0046251E" w:rsidRPr="007F329B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7F329B">
        <w:rPr>
          <w:rStyle w:val="Zdraznn"/>
          <w:rFonts w:ascii="Arial" w:hAnsi="Arial" w:cs="Arial"/>
          <w:i w:val="0"/>
          <w:iCs/>
          <w:sz w:val="22"/>
        </w:rPr>
        <w:t xml:space="preserve">IČO: </w:t>
      </w:r>
      <w:r w:rsidR="0046251E" w:rsidRPr="007F329B">
        <w:rPr>
          <w:rStyle w:val="Zdraznn"/>
          <w:rFonts w:ascii="Arial" w:hAnsi="Arial" w:cs="Arial"/>
          <w:i w:val="0"/>
          <w:iCs/>
          <w:sz w:val="22"/>
        </w:rPr>
        <w:tab/>
      </w:r>
      <w:r w:rsidR="0046251E" w:rsidRPr="007F329B">
        <w:rPr>
          <w:rStyle w:val="Zdraznn"/>
          <w:rFonts w:ascii="Arial" w:hAnsi="Arial" w:cs="Arial"/>
          <w:i w:val="0"/>
          <w:iCs/>
          <w:sz w:val="22"/>
        </w:rPr>
        <w:tab/>
      </w:r>
      <w:r w:rsidR="00877874">
        <w:rPr>
          <w:rStyle w:val="Zdraznn"/>
          <w:rFonts w:ascii="Arial" w:hAnsi="Arial" w:cs="Arial"/>
          <w:i w:val="0"/>
          <w:iCs/>
          <w:sz w:val="22"/>
        </w:rPr>
        <w:t>48133981</w:t>
      </w:r>
    </w:p>
    <w:p w14:paraId="7AE4AE8C" w14:textId="5D610E83" w:rsidR="00917659" w:rsidRDefault="00A009FD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7F329B">
        <w:rPr>
          <w:rStyle w:val="Zdraznn"/>
          <w:rFonts w:ascii="Arial" w:hAnsi="Arial" w:cs="Arial"/>
          <w:i w:val="0"/>
          <w:iCs/>
          <w:sz w:val="22"/>
        </w:rPr>
        <w:t xml:space="preserve">DIČ: </w:t>
      </w:r>
      <w:r w:rsidR="0046251E" w:rsidRPr="007F329B">
        <w:rPr>
          <w:rStyle w:val="Zdraznn"/>
          <w:rFonts w:ascii="Arial" w:hAnsi="Arial" w:cs="Arial"/>
          <w:i w:val="0"/>
          <w:iCs/>
          <w:sz w:val="22"/>
        </w:rPr>
        <w:tab/>
      </w:r>
      <w:r w:rsidR="0046251E" w:rsidRPr="007F329B">
        <w:rPr>
          <w:rStyle w:val="Zdraznn"/>
          <w:rFonts w:ascii="Arial" w:hAnsi="Arial" w:cs="Arial"/>
          <w:i w:val="0"/>
          <w:iCs/>
          <w:sz w:val="22"/>
        </w:rPr>
        <w:tab/>
      </w:r>
      <w:r w:rsidR="00B018D5" w:rsidRPr="00877874">
        <w:rPr>
          <w:rStyle w:val="Zdraznn"/>
          <w:rFonts w:ascii="Arial" w:hAnsi="Arial" w:cs="Arial"/>
          <w:i w:val="0"/>
          <w:iCs/>
          <w:sz w:val="22"/>
        </w:rPr>
        <w:t>CZ</w:t>
      </w:r>
      <w:r w:rsidR="00877874" w:rsidRPr="00877874">
        <w:rPr>
          <w:rStyle w:val="Zdraznn"/>
          <w:rFonts w:ascii="Arial" w:hAnsi="Arial" w:cs="Arial"/>
          <w:i w:val="0"/>
          <w:iCs/>
          <w:sz w:val="22"/>
        </w:rPr>
        <w:t>48133981</w:t>
      </w:r>
    </w:p>
    <w:p w14:paraId="4BED26F8" w14:textId="77777777" w:rsidR="00ED0350" w:rsidRPr="007D250D" w:rsidRDefault="00ED0350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32091A49" w14:textId="77777777" w:rsidR="00917659" w:rsidRPr="00136942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(dále jen 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>„přejímající“)</w:t>
      </w:r>
    </w:p>
    <w:p w14:paraId="22422BE0" w14:textId="77777777" w:rsidR="00917659" w:rsidRDefault="00917659" w:rsidP="00797A6F">
      <w:pPr>
        <w:jc w:val="both"/>
        <w:rPr>
          <w:rStyle w:val="Zdraznn"/>
          <w:i w:val="0"/>
          <w:iCs/>
          <w:sz w:val="22"/>
        </w:rPr>
      </w:pPr>
    </w:p>
    <w:p w14:paraId="30792F7B" w14:textId="77777777" w:rsidR="00B547AC" w:rsidRPr="00136942" w:rsidRDefault="00B547AC" w:rsidP="001C3289">
      <w:pPr>
        <w:rPr>
          <w:rStyle w:val="Zdraznn"/>
          <w:i w:val="0"/>
          <w:iCs/>
          <w:sz w:val="22"/>
        </w:rPr>
      </w:pPr>
    </w:p>
    <w:p w14:paraId="5F9A038B" w14:textId="77777777" w:rsidR="00913A79" w:rsidRDefault="00913A79" w:rsidP="001C3289">
      <w:pPr>
        <w:rPr>
          <w:rStyle w:val="Zdraznn"/>
          <w:i w:val="0"/>
          <w:iCs/>
          <w:sz w:val="22"/>
        </w:rPr>
      </w:pPr>
    </w:p>
    <w:p w14:paraId="2FA0D524" w14:textId="77777777" w:rsidR="00B547AC" w:rsidRPr="00136942" w:rsidRDefault="00B547AC" w:rsidP="001C3289">
      <w:pPr>
        <w:rPr>
          <w:rStyle w:val="Zdraznn"/>
          <w:i w:val="0"/>
          <w:iCs/>
          <w:sz w:val="22"/>
        </w:rPr>
      </w:pPr>
    </w:p>
    <w:p w14:paraId="3286DD2A" w14:textId="77777777" w:rsidR="00917659" w:rsidRPr="00136942" w:rsidRDefault="00917659" w:rsidP="00C60095">
      <w:pPr>
        <w:jc w:val="center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I.</w:t>
      </w:r>
    </w:p>
    <w:p w14:paraId="7ADF5CC9" w14:textId="77777777" w:rsidR="00917659" w:rsidRPr="00136942" w:rsidRDefault="00917659" w:rsidP="001C3289">
      <w:pPr>
        <w:rPr>
          <w:rStyle w:val="Zdraznn"/>
          <w:i w:val="0"/>
          <w:iCs/>
          <w:sz w:val="22"/>
        </w:rPr>
      </w:pPr>
    </w:p>
    <w:p w14:paraId="65F784A0" w14:textId="77777777" w:rsidR="00917659" w:rsidRPr="00893AE5" w:rsidRDefault="00917659" w:rsidP="00797A6F">
      <w:pPr>
        <w:pStyle w:val="Odstavecseseznamem"/>
        <w:numPr>
          <w:ilvl w:val="0"/>
          <w:numId w:val="2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893AE5">
        <w:rPr>
          <w:rStyle w:val="Zdraznn"/>
          <w:rFonts w:ascii="Arial" w:hAnsi="Arial" w:cs="Arial"/>
          <w:i w:val="0"/>
          <w:iCs/>
          <w:sz w:val="22"/>
        </w:rPr>
        <w:t>Předmětem této smlouvy je změna příslušnosti</w:t>
      </w:r>
      <w:r w:rsidR="004715CB" w:rsidRPr="00893AE5">
        <w:rPr>
          <w:rStyle w:val="Zdraznn"/>
          <w:rFonts w:ascii="Arial" w:hAnsi="Arial" w:cs="Arial"/>
          <w:i w:val="0"/>
          <w:iCs/>
          <w:sz w:val="22"/>
        </w:rPr>
        <w:t xml:space="preserve"> hospodařit s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movitým majetkem státu</w:t>
      </w:r>
      <w:r w:rsidR="00C60095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z</w:t>
      </w:r>
      <w:r w:rsidR="0046251E">
        <w:rPr>
          <w:rStyle w:val="Zdraznn"/>
          <w:rFonts w:ascii="Arial" w:hAnsi="Arial" w:cs="Arial"/>
          <w:i w:val="0"/>
          <w:iCs/>
          <w:sz w:val="22"/>
        </w:rPr>
        <w:t> </w:t>
      </w:r>
      <w:r w:rsidRPr="00893AE5">
        <w:rPr>
          <w:rStyle w:val="Zdraznn"/>
          <w:rFonts w:ascii="Arial" w:hAnsi="Arial" w:cs="Arial"/>
          <w:i w:val="0"/>
          <w:iCs/>
          <w:sz w:val="22"/>
        </w:rPr>
        <w:t>předávajícího na přejímajícího, který bude přejímajícímu sloužit k</w:t>
      </w:r>
      <w:r w:rsidR="004715CB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plnění úkolů</w:t>
      </w:r>
      <w:r w:rsidR="00941E25" w:rsidRPr="00893AE5">
        <w:rPr>
          <w:rStyle w:val="Zdraznn"/>
          <w:rFonts w:ascii="Arial" w:hAnsi="Arial" w:cs="Arial"/>
          <w:i w:val="0"/>
          <w:iCs/>
          <w:sz w:val="22"/>
        </w:rPr>
        <w:t>.</w:t>
      </w:r>
    </w:p>
    <w:p w14:paraId="63A7E6D5" w14:textId="77777777" w:rsidR="00917659" w:rsidRPr="00136942" w:rsidRDefault="00917659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3B4F6B1F" w14:textId="77777777" w:rsidR="003C225A" w:rsidRPr="00D54385" w:rsidRDefault="009E398C" w:rsidP="00797A6F">
      <w:pPr>
        <w:pStyle w:val="Odstavecseseznamem"/>
        <w:numPr>
          <w:ilvl w:val="0"/>
          <w:numId w:val="2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D54385">
        <w:rPr>
          <w:rStyle w:val="Zdraznn"/>
          <w:rFonts w:ascii="Arial" w:hAnsi="Arial" w:cs="Arial"/>
          <w:i w:val="0"/>
          <w:iCs/>
          <w:sz w:val="22"/>
        </w:rPr>
        <w:t>Česká republika je vlastníkem uvedeného movitého majetku:</w:t>
      </w:r>
    </w:p>
    <w:p w14:paraId="70CD53C2" w14:textId="77777777" w:rsidR="00482BF8" w:rsidRPr="00D54385" w:rsidRDefault="00482BF8" w:rsidP="00797A6F">
      <w:pPr>
        <w:pStyle w:val="Odstavecseseznamem"/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1CFC3100" w14:textId="6F965B41" w:rsidR="004468E2" w:rsidRPr="00D54385" w:rsidRDefault="00432169" w:rsidP="00797A6F">
      <w:pPr>
        <w:pStyle w:val="Odstavecseseznamem"/>
        <w:numPr>
          <w:ilvl w:val="0"/>
          <w:numId w:val="11"/>
        </w:num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O</w:t>
      </w:r>
      <w:r w:rsidR="004468E2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sobní automobil Škoda </w:t>
      </w:r>
      <w:r w:rsidR="00877874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Yeti</w:t>
      </w:r>
      <w:r w:rsidR="004468E2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, RZ: </w:t>
      </w:r>
      <w:r w:rsidR="00877874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1AX 9726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>, inv. číslo: I0</w:t>
      </w:r>
      <w:r w:rsidR="00142CB6" w:rsidRPr="00D54385">
        <w:rPr>
          <w:rStyle w:val="Zdraznn"/>
          <w:rFonts w:ascii="Arial" w:hAnsi="Arial" w:cs="Arial"/>
          <w:i w:val="0"/>
          <w:iCs/>
          <w:sz w:val="22"/>
        </w:rPr>
        <w:t>00013776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, pořizovací cena: </w:t>
      </w:r>
      <w:r w:rsidR="00142CB6" w:rsidRPr="00D54385">
        <w:rPr>
          <w:rFonts w:ascii="Arial" w:eastAsia="Times New Roman" w:hAnsi="Arial" w:cs="Arial"/>
          <w:b/>
          <w:bCs/>
          <w:sz w:val="22"/>
        </w:rPr>
        <w:t>540 571</w:t>
      </w:r>
      <w:r w:rsidR="006C33C2" w:rsidRPr="00D54385">
        <w:rPr>
          <w:rFonts w:ascii="Arial" w:eastAsia="Times New Roman" w:hAnsi="Arial" w:cs="Arial"/>
          <w:b/>
          <w:bCs/>
          <w:sz w:val="22"/>
        </w:rPr>
        <w:t>,00 Kč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odepsáno z pořizovací ceny: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 xml:space="preserve"> 428 032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,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0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0 Kč, účetní hodnota k </w:t>
      </w:r>
      <w:r w:rsidR="003E55B1" w:rsidRPr="00D54385">
        <w:rPr>
          <w:rStyle w:val="Zdraznn"/>
          <w:rFonts w:ascii="Arial" w:hAnsi="Arial" w:cs="Arial"/>
          <w:i w:val="0"/>
          <w:iCs/>
          <w:sz w:val="22"/>
        </w:rPr>
        <w:t>31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.</w:t>
      </w:r>
      <w:r w:rsidR="003E55B1" w:rsidRPr="00D54385">
        <w:rPr>
          <w:rStyle w:val="Zdraznn"/>
          <w:rFonts w:ascii="Arial" w:hAnsi="Arial" w:cs="Arial"/>
          <w:i w:val="0"/>
          <w:iCs/>
          <w:sz w:val="22"/>
        </w:rPr>
        <w:t>08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.202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5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: 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112 539,00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 Kč, 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výrobní číslo vozidla VIN: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>TMBLC45L9B6018723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, rok výroby: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>2010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, barva: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>zelená tmavá metalíza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, číslo technického průkazu: </w:t>
      </w:r>
      <w:r w:rsidRPr="00D54385">
        <w:rPr>
          <w:rStyle w:val="Zdraznn"/>
          <w:rFonts w:ascii="Arial" w:hAnsi="Arial" w:cs="Arial"/>
          <w:i w:val="0"/>
          <w:iCs/>
          <w:sz w:val="22"/>
        </w:rPr>
        <w:t>UD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>926198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>, stav tachometru k </w:t>
      </w:r>
      <w:r w:rsidR="008C32A8" w:rsidRPr="00D54385">
        <w:rPr>
          <w:rStyle w:val="Zdraznn"/>
          <w:rFonts w:ascii="Arial" w:hAnsi="Arial" w:cs="Arial"/>
          <w:i w:val="0"/>
          <w:iCs/>
          <w:sz w:val="22"/>
        </w:rPr>
        <w:t>16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>.0</w:t>
      </w:r>
      <w:r w:rsidR="008C32A8" w:rsidRPr="00D54385">
        <w:rPr>
          <w:rStyle w:val="Zdraznn"/>
          <w:rFonts w:ascii="Arial" w:hAnsi="Arial" w:cs="Arial"/>
          <w:i w:val="0"/>
          <w:iCs/>
          <w:sz w:val="22"/>
        </w:rPr>
        <w:t>9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>.202</w:t>
      </w:r>
      <w:r w:rsidR="008C32A8" w:rsidRPr="00D54385">
        <w:rPr>
          <w:rStyle w:val="Zdraznn"/>
          <w:rFonts w:ascii="Arial" w:hAnsi="Arial" w:cs="Arial"/>
          <w:i w:val="0"/>
          <w:iCs/>
          <w:sz w:val="22"/>
        </w:rPr>
        <w:t>5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: </w:t>
      </w:r>
      <w:r w:rsidR="008C32A8" w:rsidRPr="00D54385">
        <w:rPr>
          <w:rStyle w:val="Zdraznn"/>
          <w:rFonts w:ascii="Arial" w:hAnsi="Arial" w:cs="Arial"/>
          <w:i w:val="0"/>
          <w:iCs/>
          <w:sz w:val="22"/>
        </w:rPr>
        <w:t>92 898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 km, počet klíčů: 2 ks od osobního automobilu,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>2</w:t>
      </w:r>
      <w:r w:rsidR="00B23A58" w:rsidRPr="00D54385">
        <w:rPr>
          <w:rStyle w:val="Zdraznn"/>
          <w:rFonts w:ascii="Arial" w:hAnsi="Arial" w:cs="Arial"/>
          <w:i w:val="0"/>
          <w:iCs/>
          <w:sz w:val="22"/>
        </w:rPr>
        <w:t xml:space="preserve"> ks od zamykání řadící páky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>DEFEND LOCK,</w:t>
      </w:r>
      <w:r w:rsidR="00B23A58" w:rsidRPr="00D5438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centrální zamykání, </w:t>
      </w:r>
      <w:r w:rsidR="00B23A58" w:rsidRPr="00D54385">
        <w:rPr>
          <w:rStyle w:val="Zdraznn"/>
          <w:rFonts w:ascii="Arial" w:hAnsi="Arial" w:cs="Arial"/>
          <w:i w:val="0"/>
          <w:iCs/>
          <w:sz w:val="22"/>
        </w:rPr>
        <w:t xml:space="preserve">sada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zimních </w:t>
      </w:r>
      <w:r w:rsidR="00B23A58" w:rsidRPr="00D54385">
        <w:rPr>
          <w:rStyle w:val="Zdraznn"/>
          <w:rFonts w:ascii="Arial" w:hAnsi="Arial" w:cs="Arial"/>
          <w:i w:val="0"/>
          <w:iCs/>
          <w:sz w:val="22"/>
        </w:rPr>
        <w:t>pneumatik s disky 4x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, plnohodnotná </w:t>
      </w:r>
      <w:r w:rsidR="00B23A58" w:rsidRPr="00D54385">
        <w:rPr>
          <w:rStyle w:val="Zdraznn"/>
          <w:rFonts w:ascii="Arial" w:hAnsi="Arial" w:cs="Arial"/>
          <w:i w:val="0"/>
          <w:iCs/>
          <w:sz w:val="22"/>
        </w:rPr>
        <w:t>rezerva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manuální 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klimatizace, </w:t>
      </w:r>
      <w:r w:rsidR="00244929" w:rsidRPr="00D54385">
        <w:rPr>
          <w:rStyle w:val="Zdraznn"/>
          <w:rFonts w:ascii="Arial" w:hAnsi="Arial" w:cs="Arial"/>
          <w:i w:val="0"/>
          <w:iCs/>
          <w:sz w:val="22"/>
        </w:rPr>
        <w:t xml:space="preserve">zabudované </w:t>
      </w:r>
      <w:r w:rsidR="00244929" w:rsidRPr="00D54385">
        <w:rPr>
          <w:rStyle w:val="Zdraznn"/>
          <w:rFonts w:ascii="Arial" w:hAnsi="Arial" w:cs="Arial"/>
          <w:i w:val="0"/>
          <w:iCs/>
          <w:sz w:val="22"/>
        </w:rPr>
        <w:lastRenderedPageBreak/>
        <w:t>autorádio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 značky Blaupunkt</w:t>
      </w:r>
      <w:r w:rsidR="00244929" w:rsidRPr="00D54385">
        <w:rPr>
          <w:rStyle w:val="Zdraznn"/>
          <w:rFonts w:ascii="Arial" w:hAnsi="Arial" w:cs="Arial"/>
          <w:i w:val="0"/>
          <w:iCs/>
          <w:sz w:val="22"/>
        </w:rPr>
        <w:t>, gumové koberečky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 4x</w:t>
      </w:r>
      <w:r w:rsidR="00244929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gumová vana kufru vozidla, parkovací akustický senzor, elektrické ovládání zrcátek, elektrické ovládání předních oken, </w:t>
      </w:r>
      <w:r w:rsidR="00244929" w:rsidRPr="00D54385">
        <w:rPr>
          <w:rStyle w:val="Zdraznn"/>
          <w:rFonts w:ascii="Arial" w:hAnsi="Arial" w:cs="Arial"/>
          <w:i w:val="0"/>
          <w:iCs/>
          <w:sz w:val="22"/>
        </w:rPr>
        <w:t>servisní knížka, návod k obsluze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>,</w:t>
      </w:r>
      <w:r w:rsidR="00F55000" w:rsidRPr="00D54385">
        <w:rPr>
          <w:rStyle w:val="Zdraznn"/>
          <w:rFonts w:ascii="Arial" w:hAnsi="Arial" w:cs="Arial"/>
          <w:i w:val="0"/>
          <w:iCs/>
          <w:sz w:val="22"/>
        </w:rPr>
        <w:t xml:space="preserve"> vozový sešit,</w:t>
      </w:r>
      <w:r w:rsidR="00244929" w:rsidRPr="00D54385">
        <w:rPr>
          <w:rStyle w:val="Zdraznn"/>
          <w:rFonts w:ascii="Arial" w:hAnsi="Arial" w:cs="Arial"/>
          <w:i w:val="0"/>
          <w:iCs/>
          <w:sz w:val="22"/>
        </w:rPr>
        <w:t xml:space="preserve"> povinná výbava,</w:t>
      </w:r>
      <w:r w:rsidR="004468E2" w:rsidRPr="00D54385">
        <w:rPr>
          <w:rStyle w:val="Zdraznn"/>
          <w:rFonts w:ascii="Arial" w:hAnsi="Arial" w:cs="Arial"/>
          <w:i w:val="0"/>
          <w:iCs/>
          <w:sz w:val="22"/>
        </w:rPr>
        <w:t xml:space="preserve"> malý a velký </w:t>
      </w:r>
      <w:r w:rsidR="00B23A58" w:rsidRPr="00D54385">
        <w:rPr>
          <w:rStyle w:val="Zdraznn"/>
          <w:rFonts w:ascii="Arial" w:hAnsi="Arial" w:cs="Arial"/>
          <w:i w:val="0"/>
          <w:iCs/>
          <w:sz w:val="22"/>
        </w:rPr>
        <w:t>technický průkaz</w:t>
      </w:r>
      <w:r w:rsidR="007B193E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7B193E" w:rsidRPr="00D54385">
        <w:rPr>
          <w:rFonts w:ascii="Arial" w:hAnsi="Arial" w:cs="Arial"/>
          <w:sz w:val="22"/>
        </w:rPr>
        <w:t xml:space="preserve">včetně příslušenství: </w:t>
      </w:r>
      <w:r w:rsidR="007B193E" w:rsidRPr="00D54385">
        <w:rPr>
          <w:rFonts w:ascii="Arial" w:hAnsi="Arial" w:cs="Arial"/>
          <w:b/>
          <w:bCs/>
          <w:sz w:val="22"/>
        </w:rPr>
        <w:t>D</w:t>
      </w:r>
      <w:r w:rsidR="00331D0F" w:rsidRPr="00D54385">
        <w:rPr>
          <w:rFonts w:ascii="Arial" w:hAnsi="Arial" w:cs="Arial"/>
          <w:b/>
          <w:bCs/>
          <w:sz w:val="22"/>
        </w:rPr>
        <w:t>0000</w:t>
      </w:r>
      <w:r w:rsidR="00F55000" w:rsidRPr="00D54385">
        <w:rPr>
          <w:rFonts w:ascii="Arial" w:hAnsi="Arial" w:cs="Arial"/>
          <w:b/>
          <w:bCs/>
          <w:sz w:val="22"/>
        </w:rPr>
        <w:t>44802</w:t>
      </w:r>
      <w:r w:rsidR="007B193E" w:rsidRPr="00D54385">
        <w:rPr>
          <w:rFonts w:ascii="Arial" w:hAnsi="Arial" w:cs="Arial"/>
          <w:sz w:val="22"/>
        </w:rPr>
        <w:t xml:space="preserve"> </w:t>
      </w:r>
      <w:r w:rsidR="00F55000" w:rsidRPr="00D54385">
        <w:rPr>
          <w:rFonts w:ascii="Arial" w:hAnsi="Arial" w:cs="Arial"/>
          <w:sz w:val="22"/>
        </w:rPr>
        <w:t>–</w:t>
      </w:r>
      <w:r w:rsidR="007B193E" w:rsidRPr="00D54385">
        <w:rPr>
          <w:rFonts w:ascii="Arial" w:hAnsi="Arial" w:cs="Arial"/>
          <w:sz w:val="22"/>
        </w:rPr>
        <w:t xml:space="preserve"> </w:t>
      </w:r>
      <w:r w:rsidR="00F55000" w:rsidRPr="00D54385">
        <w:rPr>
          <w:rFonts w:ascii="Arial" w:hAnsi="Arial" w:cs="Arial"/>
          <w:sz w:val="22"/>
        </w:rPr>
        <w:t>navigace Garmin</w:t>
      </w:r>
      <w:r w:rsidR="00F47B4D" w:rsidRPr="00D54385">
        <w:rPr>
          <w:rFonts w:ascii="Arial" w:hAnsi="Arial" w:cs="Arial"/>
          <w:sz w:val="22"/>
        </w:rPr>
        <w:t>.</w:t>
      </w:r>
    </w:p>
    <w:p w14:paraId="4BC11C96" w14:textId="77777777" w:rsidR="00432169" w:rsidRPr="00557C7E" w:rsidRDefault="00432169" w:rsidP="00797A6F">
      <w:pPr>
        <w:pStyle w:val="Odstavecseseznamem"/>
        <w:ind w:left="1068"/>
        <w:jc w:val="both"/>
        <w:rPr>
          <w:rStyle w:val="Zdraznn"/>
          <w:rFonts w:ascii="Arial" w:hAnsi="Arial" w:cs="Arial"/>
          <w:i w:val="0"/>
          <w:iCs/>
          <w:sz w:val="22"/>
          <w:highlight w:val="yellow"/>
        </w:rPr>
      </w:pPr>
    </w:p>
    <w:p w14:paraId="0F556D21" w14:textId="5281356C" w:rsidR="00432169" w:rsidRPr="00D54385" w:rsidRDefault="00432169" w:rsidP="00797A6F">
      <w:pPr>
        <w:pStyle w:val="Odstavecseseznamem"/>
        <w:numPr>
          <w:ilvl w:val="0"/>
          <w:numId w:val="11"/>
        </w:num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Osobní automobil Škoda </w:t>
      </w:r>
      <w:r w:rsidR="00F47B4D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Yeti</w:t>
      </w:r>
      <w:r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, RZ: </w:t>
      </w:r>
      <w:r w:rsidR="00F47B4D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2AP 8931</w:t>
      </w:r>
      <w:r w:rsidRPr="00D54385">
        <w:rPr>
          <w:rStyle w:val="Zdraznn"/>
          <w:rFonts w:ascii="Arial" w:hAnsi="Arial" w:cs="Arial"/>
          <w:i w:val="0"/>
          <w:iCs/>
          <w:sz w:val="22"/>
        </w:rPr>
        <w:t>, inv. číslo: I0000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13250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pořizovací cena: </w:t>
      </w:r>
      <w:r w:rsidR="00D54385" w:rsidRPr="00D54385">
        <w:rPr>
          <w:rFonts w:ascii="Arial" w:eastAsia="Times New Roman" w:hAnsi="Arial" w:cs="Arial"/>
          <w:b/>
          <w:bCs/>
          <w:sz w:val="22"/>
        </w:rPr>
        <w:t>463 926</w:t>
      </w:r>
      <w:r w:rsidR="006C33C2" w:rsidRPr="00D54385">
        <w:rPr>
          <w:rFonts w:ascii="Arial" w:eastAsia="Times New Roman" w:hAnsi="Arial" w:cs="Arial"/>
          <w:b/>
          <w:bCs/>
          <w:sz w:val="22"/>
        </w:rPr>
        <w:t>,00 Kč</w:t>
      </w:r>
      <w:r w:rsidRPr="00D54385">
        <w:rPr>
          <w:rStyle w:val="Zdraznn"/>
          <w:rFonts w:ascii="Arial" w:hAnsi="Arial" w:cs="Arial"/>
          <w:i w:val="0"/>
          <w:iCs/>
          <w:sz w:val="22"/>
        </w:rPr>
        <w:t>,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 odepsáno z pořizovací ceny: 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398 805,00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 Kč, účetní hodnota k</w:t>
      </w:r>
      <w:r w:rsidR="005F66F4" w:rsidRPr="00D54385">
        <w:rPr>
          <w:rStyle w:val="Zdraznn"/>
          <w:rFonts w:ascii="Arial" w:hAnsi="Arial" w:cs="Arial"/>
          <w:i w:val="0"/>
          <w:iCs/>
          <w:sz w:val="22"/>
        </w:rPr>
        <w:t> 31.08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.202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5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: 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65 121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,00 Kč,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 výrobní číslo vozidla VIN: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TMBLC45L1C6049806</w:t>
      </w:r>
      <w:r w:rsidRPr="00D54385">
        <w:rPr>
          <w:rStyle w:val="Zdraznn"/>
          <w:rFonts w:ascii="Arial" w:hAnsi="Arial" w:cs="Arial"/>
          <w:i w:val="0"/>
          <w:iCs/>
          <w:sz w:val="22"/>
        </w:rPr>
        <w:t>, rok výroby: 20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11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barva: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šedozelená</w:t>
      </w:r>
      <w:r w:rsidR="002646FC" w:rsidRPr="00D54385">
        <w:rPr>
          <w:rStyle w:val="Zdraznn"/>
          <w:rFonts w:ascii="Arial" w:hAnsi="Arial" w:cs="Arial"/>
          <w:i w:val="0"/>
          <w:iCs/>
          <w:sz w:val="22"/>
        </w:rPr>
        <w:t xml:space="preserve"> metalíza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číslo technického průkazu: </w:t>
      </w:r>
      <w:r w:rsidR="002646FC" w:rsidRPr="00D54385">
        <w:rPr>
          <w:rStyle w:val="Zdraznn"/>
          <w:rFonts w:ascii="Arial" w:hAnsi="Arial" w:cs="Arial"/>
          <w:i w:val="0"/>
          <w:iCs/>
          <w:sz w:val="22"/>
        </w:rPr>
        <w:t>UE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631566</w:t>
      </w:r>
      <w:r w:rsidRPr="00D54385">
        <w:rPr>
          <w:rStyle w:val="Zdraznn"/>
          <w:rFonts w:ascii="Arial" w:hAnsi="Arial" w:cs="Arial"/>
          <w:i w:val="0"/>
          <w:iCs/>
          <w:sz w:val="22"/>
        </w:rPr>
        <w:t>, stav tachometru k </w:t>
      </w:r>
      <w:r w:rsidR="00D53DC2" w:rsidRPr="00D54385">
        <w:rPr>
          <w:rStyle w:val="Zdraznn"/>
          <w:rFonts w:ascii="Arial" w:hAnsi="Arial" w:cs="Arial"/>
          <w:i w:val="0"/>
          <w:iCs/>
          <w:sz w:val="22"/>
        </w:rPr>
        <w:t>16</w:t>
      </w:r>
      <w:r w:rsidRPr="00D54385">
        <w:rPr>
          <w:rStyle w:val="Zdraznn"/>
          <w:rFonts w:ascii="Arial" w:hAnsi="Arial" w:cs="Arial"/>
          <w:i w:val="0"/>
          <w:iCs/>
          <w:sz w:val="22"/>
        </w:rPr>
        <w:t>.0</w:t>
      </w:r>
      <w:r w:rsidR="00D53DC2" w:rsidRPr="00D54385">
        <w:rPr>
          <w:rStyle w:val="Zdraznn"/>
          <w:rFonts w:ascii="Arial" w:hAnsi="Arial" w:cs="Arial"/>
          <w:i w:val="0"/>
          <w:iCs/>
          <w:sz w:val="22"/>
        </w:rPr>
        <w:t>9</w:t>
      </w:r>
      <w:r w:rsidRPr="00D54385">
        <w:rPr>
          <w:rStyle w:val="Zdraznn"/>
          <w:rFonts w:ascii="Arial" w:hAnsi="Arial" w:cs="Arial"/>
          <w:i w:val="0"/>
          <w:iCs/>
          <w:sz w:val="22"/>
        </w:rPr>
        <w:t>.202</w:t>
      </w:r>
      <w:r w:rsidR="00D53DC2" w:rsidRPr="00D54385">
        <w:rPr>
          <w:rStyle w:val="Zdraznn"/>
          <w:rFonts w:ascii="Arial" w:hAnsi="Arial" w:cs="Arial"/>
          <w:i w:val="0"/>
          <w:iCs/>
          <w:sz w:val="22"/>
        </w:rPr>
        <w:t>5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: </w:t>
      </w:r>
      <w:r w:rsidR="00D53DC2" w:rsidRPr="00D54385">
        <w:rPr>
          <w:rStyle w:val="Zdraznn"/>
          <w:rFonts w:ascii="Arial" w:hAnsi="Arial" w:cs="Arial"/>
          <w:i w:val="0"/>
          <w:iCs/>
          <w:sz w:val="22"/>
        </w:rPr>
        <w:t>91 237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 km, počet klíčů: 2 ks od osobního automobilu, </w:t>
      </w:r>
      <w:r w:rsidR="009D6420" w:rsidRPr="00D54385">
        <w:rPr>
          <w:rStyle w:val="Zdraznn"/>
          <w:rFonts w:ascii="Arial" w:hAnsi="Arial" w:cs="Arial"/>
          <w:i w:val="0"/>
          <w:iCs/>
          <w:sz w:val="22"/>
        </w:rPr>
        <w:t>sada</w:t>
      </w:r>
      <w:r w:rsidR="00AE6EAA" w:rsidRPr="00D54385">
        <w:rPr>
          <w:rStyle w:val="Zdraznn"/>
          <w:rFonts w:ascii="Arial" w:hAnsi="Arial" w:cs="Arial"/>
          <w:i w:val="0"/>
          <w:iCs/>
          <w:sz w:val="22"/>
        </w:rPr>
        <w:t xml:space="preserve"> zimních pneumatik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s disky 4x</w:t>
      </w:r>
      <w:r w:rsidR="00F60A7D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zamykání řadící páky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zabudované auto</w:t>
      </w:r>
      <w:r w:rsidR="00F60A7D" w:rsidRPr="00D54385">
        <w:rPr>
          <w:rStyle w:val="Zdraznn"/>
          <w:rFonts w:ascii="Arial" w:hAnsi="Arial" w:cs="Arial"/>
          <w:i w:val="0"/>
          <w:iCs/>
          <w:sz w:val="22"/>
        </w:rPr>
        <w:t>rádio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Pr="00D54385">
        <w:rPr>
          <w:rStyle w:val="Zdraznn"/>
          <w:rFonts w:ascii="Arial" w:hAnsi="Arial" w:cs="Arial"/>
          <w:i w:val="0"/>
          <w:iCs/>
          <w:sz w:val="22"/>
        </w:rPr>
        <w:t>centrální zamykání, klimatizace,</w:t>
      </w:r>
      <w:r w:rsidR="009D6420" w:rsidRPr="00D54385">
        <w:rPr>
          <w:rStyle w:val="Zdraznn"/>
          <w:rFonts w:ascii="Arial" w:hAnsi="Arial" w:cs="Arial"/>
          <w:i w:val="0"/>
          <w:iCs/>
          <w:sz w:val="22"/>
        </w:rPr>
        <w:t xml:space="preserve"> gumové koberečky,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>elektrické ovládání předních oken,</w:t>
      </w:r>
      <w:r w:rsidR="009D6420" w:rsidRPr="00D54385">
        <w:rPr>
          <w:rStyle w:val="Zdraznn"/>
          <w:rFonts w:ascii="Arial" w:hAnsi="Arial" w:cs="Arial"/>
          <w:i w:val="0"/>
          <w:iCs/>
          <w:sz w:val="22"/>
        </w:rPr>
        <w:t xml:space="preserve"> servisní kniha, návod k obsluze,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F47B4D" w:rsidRPr="00D54385">
        <w:rPr>
          <w:rStyle w:val="Zdraznn"/>
          <w:rFonts w:ascii="Arial" w:hAnsi="Arial" w:cs="Arial"/>
          <w:i w:val="0"/>
          <w:iCs/>
          <w:sz w:val="22"/>
        </w:rPr>
        <w:t xml:space="preserve">povinná výbava, 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malý a velký </w:t>
      </w:r>
      <w:r w:rsidR="00AE6EAA" w:rsidRPr="00D54385">
        <w:rPr>
          <w:rStyle w:val="Zdraznn"/>
          <w:rFonts w:ascii="Arial" w:hAnsi="Arial" w:cs="Arial"/>
          <w:i w:val="0"/>
          <w:iCs/>
          <w:sz w:val="22"/>
        </w:rPr>
        <w:t>technický průkaz</w:t>
      </w:r>
      <w:r w:rsidRPr="00D54385">
        <w:rPr>
          <w:rStyle w:val="Zdraznn"/>
          <w:rFonts w:ascii="Arial" w:hAnsi="Arial" w:cs="Arial"/>
          <w:i w:val="0"/>
          <w:iCs/>
          <w:sz w:val="22"/>
        </w:rPr>
        <w:t>.</w:t>
      </w:r>
    </w:p>
    <w:p w14:paraId="6B081965" w14:textId="77777777" w:rsidR="004F5FA8" w:rsidRPr="00D54385" w:rsidRDefault="004F5FA8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128E27EB" w14:textId="5DE9AB93" w:rsidR="00432169" w:rsidRPr="00D54385" w:rsidRDefault="00432169" w:rsidP="00797A6F">
      <w:pPr>
        <w:pStyle w:val="Odstavecseseznamem"/>
        <w:numPr>
          <w:ilvl w:val="0"/>
          <w:numId w:val="11"/>
        </w:numPr>
        <w:contextualSpacing w:val="0"/>
        <w:jc w:val="both"/>
        <w:rPr>
          <w:rStyle w:val="Zdraznn"/>
          <w:rFonts w:ascii="Arial" w:eastAsia="Times New Roman" w:hAnsi="Arial" w:cs="Arial"/>
          <w:b/>
          <w:bCs/>
          <w:i w:val="0"/>
        </w:rPr>
      </w:pPr>
      <w:r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Osobní automobil Škoda </w:t>
      </w:r>
      <w:r w:rsidR="00EA4A1A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Yeti</w:t>
      </w:r>
      <w:r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, RZ: </w:t>
      </w:r>
      <w:r w:rsidR="00EA4A1A" w:rsidRPr="00D54385">
        <w:rPr>
          <w:rStyle w:val="Zdraznn"/>
          <w:rFonts w:ascii="Arial" w:hAnsi="Arial" w:cs="Arial"/>
          <w:b/>
          <w:bCs/>
          <w:i w:val="0"/>
          <w:iCs/>
          <w:sz w:val="22"/>
        </w:rPr>
        <w:t>1AK 7143</w:t>
      </w:r>
      <w:r w:rsidRPr="00D54385">
        <w:rPr>
          <w:rStyle w:val="Zdraznn"/>
          <w:rFonts w:ascii="Arial" w:hAnsi="Arial" w:cs="Arial"/>
          <w:i w:val="0"/>
          <w:iCs/>
          <w:sz w:val="22"/>
        </w:rPr>
        <w:t>, inv. číslo: I000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>013731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pořizovací cena: </w:t>
      </w:r>
      <w:r w:rsidR="00D54385" w:rsidRPr="00D54385">
        <w:rPr>
          <w:rFonts w:ascii="Arial" w:eastAsia="Times New Roman" w:hAnsi="Arial" w:cs="Arial"/>
          <w:b/>
          <w:bCs/>
          <w:sz w:val="22"/>
        </w:rPr>
        <w:t>630 035</w:t>
      </w:r>
      <w:r w:rsidR="006C33C2" w:rsidRPr="00D54385">
        <w:rPr>
          <w:rFonts w:ascii="Arial" w:eastAsia="Times New Roman" w:hAnsi="Arial" w:cs="Arial"/>
          <w:b/>
          <w:bCs/>
          <w:sz w:val="22"/>
        </w:rPr>
        <w:t>,00 Kč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odepsáno z pořizovací ceny: 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586 910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,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0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0 Kč, účetní hodnota k </w:t>
      </w:r>
      <w:r w:rsidR="003E55B1" w:rsidRPr="00D54385">
        <w:rPr>
          <w:rStyle w:val="Zdraznn"/>
          <w:rFonts w:ascii="Arial" w:hAnsi="Arial" w:cs="Arial"/>
          <w:i w:val="0"/>
          <w:iCs/>
          <w:sz w:val="22"/>
        </w:rPr>
        <w:t>31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.</w:t>
      </w:r>
      <w:r w:rsidR="003E55B1" w:rsidRPr="00D54385">
        <w:rPr>
          <w:rStyle w:val="Zdraznn"/>
          <w:rFonts w:ascii="Arial" w:hAnsi="Arial" w:cs="Arial"/>
          <w:i w:val="0"/>
          <w:iCs/>
          <w:sz w:val="22"/>
        </w:rPr>
        <w:t>08.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202</w:t>
      </w:r>
      <w:r w:rsidR="00D54385">
        <w:rPr>
          <w:rStyle w:val="Zdraznn"/>
          <w:rFonts w:ascii="Arial" w:hAnsi="Arial" w:cs="Arial"/>
          <w:i w:val="0"/>
          <w:iCs/>
          <w:sz w:val="22"/>
        </w:rPr>
        <w:t>5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: 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43 125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>,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0</w:t>
      </w:r>
      <w:r w:rsidR="00905C7F" w:rsidRPr="00D54385">
        <w:rPr>
          <w:rStyle w:val="Zdraznn"/>
          <w:rFonts w:ascii="Arial" w:hAnsi="Arial" w:cs="Arial"/>
          <w:i w:val="0"/>
          <w:iCs/>
          <w:sz w:val="22"/>
        </w:rPr>
        <w:t xml:space="preserve">0 Kč, 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výrobní číslo vozidla VIN: 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>TMBLC95L5A6018178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rok výroby: 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>2009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barva: 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>zelená tmavá metalíza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, číslo technického průkazu: </w:t>
      </w:r>
      <w:r w:rsidR="002646FC" w:rsidRPr="00D54385">
        <w:rPr>
          <w:rStyle w:val="Zdraznn"/>
          <w:rFonts w:ascii="Arial" w:hAnsi="Arial" w:cs="Arial"/>
          <w:i w:val="0"/>
          <w:iCs/>
          <w:sz w:val="22"/>
        </w:rPr>
        <w:t>UE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>698053</w:t>
      </w:r>
      <w:r w:rsidRPr="00D54385">
        <w:rPr>
          <w:rStyle w:val="Zdraznn"/>
          <w:rFonts w:ascii="Arial" w:hAnsi="Arial" w:cs="Arial"/>
          <w:i w:val="0"/>
          <w:iCs/>
          <w:sz w:val="22"/>
        </w:rPr>
        <w:t>, stav tachometru k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> 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16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>.0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9</w:t>
      </w:r>
      <w:r w:rsidRPr="00D54385">
        <w:rPr>
          <w:rStyle w:val="Zdraznn"/>
          <w:rFonts w:ascii="Arial" w:hAnsi="Arial" w:cs="Arial"/>
          <w:i w:val="0"/>
          <w:iCs/>
          <w:sz w:val="22"/>
        </w:rPr>
        <w:t>.202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5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: </w:t>
      </w:r>
      <w:r w:rsidR="00D54385" w:rsidRPr="00D54385">
        <w:rPr>
          <w:rStyle w:val="Zdraznn"/>
          <w:rFonts w:ascii="Arial" w:hAnsi="Arial" w:cs="Arial"/>
          <w:i w:val="0"/>
          <w:iCs/>
          <w:sz w:val="22"/>
        </w:rPr>
        <w:t>89 096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 km, počet klíčů: 2 ks od osobního automobilu,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 xml:space="preserve">2 ks od zamykání řadící páky, zamykání řadící páky, centrální zamykání, sada zimních pneumatik s disky (na hranici použitelnosti), elektrické ovládání předních oken 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>klimatizace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 xml:space="preserve">, gumové koberečky, autorádio, zadní parkovací senzor , 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 xml:space="preserve">servisní kniha, </w:t>
      </w:r>
      <w:r w:rsidR="00EA4A1A" w:rsidRPr="00D54385">
        <w:rPr>
          <w:rStyle w:val="Zdraznn"/>
          <w:rFonts w:ascii="Arial" w:hAnsi="Arial" w:cs="Arial"/>
          <w:i w:val="0"/>
          <w:iCs/>
          <w:sz w:val="22"/>
        </w:rPr>
        <w:t xml:space="preserve">návod k obsluze, povinná výbava, 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 xml:space="preserve">malý a velký technický průkaz, včetně příslušenství: </w:t>
      </w:r>
      <w:r w:rsidR="0050128A" w:rsidRPr="00D54385">
        <w:rPr>
          <w:rFonts w:ascii="Arial" w:hAnsi="Arial" w:cs="Arial"/>
          <w:b/>
          <w:bCs/>
          <w:sz w:val="22"/>
        </w:rPr>
        <w:t>D0000</w:t>
      </w:r>
      <w:r w:rsidR="009E6564" w:rsidRPr="00D54385">
        <w:rPr>
          <w:rFonts w:ascii="Arial" w:hAnsi="Arial" w:cs="Arial"/>
          <w:b/>
          <w:bCs/>
          <w:sz w:val="22"/>
        </w:rPr>
        <w:t xml:space="preserve">44096 </w:t>
      </w:r>
      <w:r w:rsidR="0050128A" w:rsidRPr="00D54385">
        <w:rPr>
          <w:rFonts w:ascii="Arial" w:hAnsi="Arial" w:cs="Arial"/>
          <w:sz w:val="22"/>
        </w:rPr>
        <w:t xml:space="preserve">– </w:t>
      </w:r>
      <w:r w:rsidR="009E6564" w:rsidRPr="00D54385">
        <w:rPr>
          <w:rFonts w:ascii="Arial" w:hAnsi="Arial" w:cs="Arial"/>
          <w:sz w:val="22"/>
        </w:rPr>
        <w:t>řetězy sněhové</w:t>
      </w:r>
      <w:r w:rsidR="00331D0F" w:rsidRPr="00D54385">
        <w:rPr>
          <w:rStyle w:val="Zdraznn"/>
          <w:rFonts w:ascii="Arial" w:hAnsi="Arial" w:cs="Arial"/>
          <w:i w:val="0"/>
          <w:iCs/>
          <w:sz w:val="22"/>
        </w:rPr>
        <w:t>.</w:t>
      </w:r>
      <w:r w:rsidRPr="00D54385">
        <w:rPr>
          <w:rStyle w:val="Zdraznn"/>
          <w:rFonts w:ascii="Arial" w:hAnsi="Arial" w:cs="Arial"/>
          <w:i w:val="0"/>
          <w:iCs/>
          <w:sz w:val="22"/>
        </w:rPr>
        <w:t xml:space="preserve"> </w:t>
      </w:r>
    </w:p>
    <w:p w14:paraId="731B2714" w14:textId="0C9AAD20" w:rsidR="001D149B" w:rsidRPr="00D54385" w:rsidRDefault="001D149B" w:rsidP="00797A6F">
      <w:pPr>
        <w:pStyle w:val="Odstavecseseznamem"/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1B333570" w14:textId="16E1CE42" w:rsidR="00C44FCB" w:rsidRPr="00D85B1C" w:rsidRDefault="000831AF" w:rsidP="00797A6F">
      <w:pPr>
        <w:pStyle w:val="Odstavecseseznamem"/>
        <w:numPr>
          <w:ilvl w:val="0"/>
          <w:numId w:val="2"/>
        </w:numPr>
        <w:ind w:left="426"/>
        <w:jc w:val="both"/>
        <w:rPr>
          <w:rStyle w:val="Zdraznn"/>
          <w:i w:val="0"/>
          <w:iCs/>
          <w:szCs w:val="24"/>
        </w:rPr>
      </w:pPr>
      <w:r w:rsidRPr="00D54385">
        <w:rPr>
          <w:rStyle w:val="Zdraznn"/>
          <w:rFonts w:ascii="Arial" w:hAnsi="Arial" w:cs="Arial"/>
          <w:i w:val="0"/>
          <w:iCs/>
          <w:sz w:val="22"/>
        </w:rPr>
        <w:t>Předávajícímu movitý majetek</w:t>
      </w:r>
      <w:r w:rsidRPr="00D85B1C">
        <w:rPr>
          <w:rStyle w:val="Zdraznn"/>
          <w:rFonts w:ascii="Arial" w:hAnsi="Arial" w:cs="Arial"/>
          <w:i w:val="0"/>
          <w:iCs/>
          <w:sz w:val="22"/>
        </w:rPr>
        <w:t xml:space="preserve"> uvedený v</w:t>
      </w:r>
      <w:r w:rsidR="009E398C" w:rsidRPr="00D85B1C">
        <w:rPr>
          <w:rStyle w:val="Zdraznn"/>
          <w:rFonts w:ascii="Arial" w:hAnsi="Arial" w:cs="Arial"/>
          <w:i w:val="0"/>
          <w:iCs/>
          <w:sz w:val="22"/>
        </w:rPr>
        <w:t> čl. I. odst. 2)</w:t>
      </w:r>
      <w:r w:rsidRPr="00D85B1C">
        <w:rPr>
          <w:rStyle w:val="Zdraznn"/>
          <w:rFonts w:ascii="Arial" w:hAnsi="Arial" w:cs="Arial"/>
          <w:i w:val="0"/>
          <w:iCs/>
          <w:sz w:val="22"/>
        </w:rPr>
        <w:t xml:space="preserve"> nijak neslouží a byl proto Rozhodnutím o trvalé nepotřebnosti majetku č. j.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SPU 269286/2025</w:t>
      </w:r>
      <w:r w:rsidR="007F329B" w:rsidRPr="002124A2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7F329B" w:rsidRPr="00ED3CAE">
        <w:rPr>
          <w:rStyle w:val="Zdraznn"/>
          <w:rFonts w:ascii="Arial" w:hAnsi="Arial" w:cs="Arial"/>
          <w:i w:val="0"/>
          <w:iCs/>
          <w:sz w:val="22"/>
        </w:rPr>
        <w:t>UID: 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spuess98020518</w:t>
      </w:r>
      <w:r w:rsidR="007F329B" w:rsidRPr="002124A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7F329B" w:rsidRPr="00ED3CAE">
        <w:rPr>
          <w:rStyle w:val="Zdraznn"/>
          <w:rFonts w:ascii="Arial" w:hAnsi="Arial" w:cs="Arial"/>
          <w:i w:val="0"/>
          <w:iCs/>
          <w:sz w:val="22"/>
        </w:rPr>
        <w:t xml:space="preserve">ze dne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12</w:t>
      </w:r>
      <w:r w:rsidR="007F329B" w:rsidRPr="00ED3CAE">
        <w:rPr>
          <w:rStyle w:val="Zdraznn"/>
          <w:rFonts w:ascii="Arial" w:hAnsi="Arial" w:cs="Arial"/>
          <w:i w:val="0"/>
          <w:iCs/>
          <w:sz w:val="22"/>
        </w:rPr>
        <w:t>.0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8</w:t>
      </w:r>
      <w:r w:rsidR="007F329B" w:rsidRPr="00ED3CAE">
        <w:rPr>
          <w:rStyle w:val="Zdraznn"/>
          <w:rFonts w:ascii="Arial" w:hAnsi="Arial" w:cs="Arial"/>
          <w:i w:val="0"/>
          <w:iCs/>
          <w:sz w:val="22"/>
        </w:rPr>
        <w:t>.202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5</w:t>
      </w:r>
      <w:r w:rsidR="007F329B" w:rsidRPr="00ED3CAE">
        <w:rPr>
          <w:rStyle w:val="Zdraznn"/>
          <w:iCs/>
          <w:sz w:val="22"/>
        </w:rPr>
        <w:t xml:space="preserve"> </w:t>
      </w:r>
      <w:r w:rsidRPr="00ED3CAE">
        <w:rPr>
          <w:rStyle w:val="Zdraznn"/>
          <w:rFonts w:ascii="Arial" w:hAnsi="Arial" w:cs="Arial"/>
          <w:i w:val="0"/>
          <w:iCs/>
          <w:sz w:val="22"/>
        </w:rPr>
        <w:t>vydaným</w:t>
      </w:r>
      <w:r w:rsidRPr="00D85B1C">
        <w:rPr>
          <w:rStyle w:val="Zdraznn"/>
          <w:rFonts w:ascii="Arial" w:hAnsi="Arial" w:cs="Arial"/>
          <w:i w:val="0"/>
          <w:iCs/>
          <w:sz w:val="22"/>
        </w:rPr>
        <w:t xml:space="preserve"> podle ustanovení § 14 odst. 7 zákona č. 219/2000 Sb., prohlášen za movitý majetek pro Státní pozemkový úřad trvale nepotřebný.</w:t>
      </w:r>
    </w:p>
    <w:p w14:paraId="739A4CB5" w14:textId="77777777" w:rsidR="00C44FCB" w:rsidRDefault="00C44FCB" w:rsidP="00C44FCB">
      <w:pPr>
        <w:jc w:val="both"/>
        <w:rPr>
          <w:rStyle w:val="Zdraznn"/>
          <w:i w:val="0"/>
          <w:iCs/>
          <w:szCs w:val="24"/>
        </w:rPr>
      </w:pPr>
    </w:p>
    <w:p w14:paraId="3120D8B4" w14:textId="77777777" w:rsidR="00ED0350" w:rsidRPr="00C44FCB" w:rsidRDefault="00ED0350" w:rsidP="00C44FCB">
      <w:pPr>
        <w:jc w:val="both"/>
        <w:rPr>
          <w:rStyle w:val="Zdraznn"/>
          <w:i w:val="0"/>
          <w:iCs/>
          <w:szCs w:val="24"/>
        </w:rPr>
      </w:pPr>
    </w:p>
    <w:p w14:paraId="540AA80F" w14:textId="152567BC" w:rsidR="0011783C" w:rsidRDefault="00917659" w:rsidP="00C60095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II.</w:t>
      </w:r>
    </w:p>
    <w:p w14:paraId="57095C01" w14:textId="77777777" w:rsidR="0021758F" w:rsidRPr="00136942" w:rsidRDefault="0021758F" w:rsidP="00C60095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37DE3392" w14:textId="28EC0440" w:rsidR="00917659" w:rsidRDefault="00917659" w:rsidP="0075760E">
      <w:pPr>
        <w:pStyle w:val="Odstavecseseznamem"/>
        <w:numPr>
          <w:ilvl w:val="0"/>
          <w:numId w:val="3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893AE5">
        <w:rPr>
          <w:rStyle w:val="Zdraznn"/>
          <w:rFonts w:ascii="Arial" w:hAnsi="Arial" w:cs="Arial"/>
          <w:i w:val="0"/>
          <w:iCs/>
          <w:sz w:val="22"/>
        </w:rPr>
        <w:t>Předávající, který je příslušný hospodařit s</w:t>
      </w:r>
      <w:r w:rsidR="004715CB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tímto movitým majetkem státu podle zákona č.219/2000 Sb., jej předává přejímajícímu v</w:t>
      </w:r>
      <w:r w:rsidR="004715CB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souladu s § 14 vyhlášky</w:t>
      </w:r>
      <w:r w:rsidR="00C877ED" w:rsidRPr="00893AE5">
        <w:rPr>
          <w:rStyle w:val="Zdraznn"/>
          <w:rFonts w:ascii="Arial" w:hAnsi="Arial" w:cs="Arial"/>
          <w:i w:val="0"/>
          <w:iCs/>
          <w:sz w:val="22"/>
        </w:rPr>
        <w:t xml:space="preserve"> Ministerstva financí č.62/2001 Sb</w:t>
      </w:r>
      <w:r w:rsidRPr="00893AE5">
        <w:rPr>
          <w:rStyle w:val="Zdraznn"/>
          <w:rFonts w:ascii="Arial" w:hAnsi="Arial" w:cs="Arial"/>
          <w:i w:val="0"/>
          <w:iCs/>
          <w:sz w:val="22"/>
        </w:rPr>
        <w:t>.</w:t>
      </w:r>
      <w:r w:rsidR="00F31638">
        <w:rPr>
          <w:rStyle w:val="Zdraznn"/>
          <w:rFonts w:ascii="Arial" w:hAnsi="Arial" w:cs="Arial"/>
          <w:i w:val="0"/>
          <w:iCs/>
          <w:sz w:val="22"/>
        </w:rPr>
        <w:t xml:space="preserve"> Příslušnost hospodařit s movitým majetkem státu ukládá předávajícímu </w:t>
      </w:r>
      <w:r w:rsidR="00F31638" w:rsidRPr="005B5951">
        <w:rPr>
          <w:rStyle w:val="Zdraznn"/>
          <w:rFonts w:ascii="Arial" w:hAnsi="Arial" w:cs="Arial"/>
          <w:i w:val="0"/>
          <w:iCs/>
          <w:sz w:val="22"/>
        </w:rPr>
        <w:t>§</w:t>
      </w:r>
      <w:r w:rsidR="00B547AC">
        <w:rPr>
          <w:rStyle w:val="Zdraznn"/>
          <w:rFonts w:ascii="Arial" w:hAnsi="Arial" w:cs="Arial"/>
          <w:i w:val="0"/>
          <w:iCs/>
          <w:sz w:val="22"/>
        </w:rPr>
        <w:t> </w:t>
      </w:r>
      <w:r w:rsidR="00F31638">
        <w:rPr>
          <w:rStyle w:val="Zdraznn"/>
          <w:rFonts w:ascii="Arial" w:hAnsi="Arial" w:cs="Arial"/>
          <w:i w:val="0"/>
          <w:iCs/>
          <w:sz w:val="22"/>
        </w:rPr>
        <w:t>22 odst. 3. a odst. 5 zákona č. 503/2012 Sb. o Státním pozemkovém úřadu</w:t>
      </w:r>
      <w:r w:rsidR="00E908BE">
        <w:rPr>
          <w:rStyle w:val="Zdraznn"/>
          <w:rFonts w:ascii="Arial" w:hAnsi="Arial" w:cs="Arial"/>
          <w:i w:val="0"/>
          <w:iCs/>
          <w:sz w:val="22"/>
        </w:rPr>
        <w:t xml:space="preserve"> a o změně některých souvisejících zákonů, ve znění pozdějších předpisů.</w:t>
      </w:r>
    </w:p>
    <w:p w14:paraId="626D45FF" w14:textId="77777777" w:rsidR="00893AE5" w:rsidRDefault="00893AE5" w:rsidP="00C60095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15233F4D" w14:textId="77777777" w:rsidR="00917659" w:rsidRPr="00893AE5" w:rsidRDefault="00917659" w:rsidP="0075760E">
      <w:pPr>
        <w:pStyle w:val="Odstavecseseznamem"/>
        <w:numPr>
          <w:ilvl w:val="0"/>
          <w:numId w:val="3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893AE5">
        <w:rPr>
          <w:rStyle w:val="Zdraznn"/>
          <w:rFonts w:ascii="Arial" w:hAnsi="Arial" w:cs="Arial"/>
          <w:i w:val="0"/>
          <w:iCs/>
          <w:sz w:val="22"/>
        </w:rPr>
        <w:t>Změna příslušnosti hospodařit s</w:t>
      </w:r>
      <w:r w:rsidR="004715CB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majetkem je realizována na základě nepotřebnosti majetku</w:t>
      </w:r>
      <w:r w:rsidR="00C60095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pro předávajícího, jeho potřebnosti pro přejímajícího a na základě vzájemné dohody</w:t>
      </w:r>
      <w:r w:rsidR="00C60095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>mezi</w:t>
      </w:r>
      <w:r w:rsidR="00C60095" w:rsidRPr="00893AE5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893AE5">
        <w:rPr>
          <w:rStyle w:val="Zdraznn"/>
          <w:rFonts w:ascii="Arial" w:hAnsi="Arial" w:cs="Arial"/>
          <w:i w:val="0"/>
          <w:iCs/>
          <w:sz w:val="22"/>
        </w:rPr>
        <w:t xml:space="preserve">předávajícím a přejímajícím. Jedná se o převod movitého majetku za </w:t>
      </w:r>
      <w:r w:rsidR="00C60095" w:rsidRPr="00893AE5">
        <w:rPr>
          <w:rStyle w:val="Zdraznn"/>
          <w:rFonts w:ascii="Arial" w:hAnsi="Arial" w:cs="Arial"/>
          <w:i w:val="0"/>
          <w:iCs/>
          <w:sz w:val="22"/>
        </w:rPr>
        <w:t>účelem dalšího v</w:t>
      </w:r>
      <w:r w:rsidRPr="00893AE5">
        <w:rPr>
          <w:rStyle w:val="Zdraznn"/>
          <w:rFonts w:ascii="Arial" w:hAnsi="Arial" w:cs="Arial"/>
          <w:i w:val="0"/>
          <w:iCs/>
          <w:sz w:val="22"/>
        </w:rPr>
        <w:t>yužití.</w:t>
      </w:r>
    </w:p>
    <w:p w14:paraId="2B9F8826" w14:textId="77777777" w:rsidR="0075760E" w:rsidRDefault="0075760E" w:rsidP="00C60095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57F39837" w14:textId="77777777" w:rsidR="00ED0350" w:rsidRDefault="00ED0350" w:rsidP="00C60095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2236E3B0" w14:textId="77777777" w:rsidR="00917659" w:rsidRPr="00136942" w:rsidRDefault="00917659" w:rsidP="00C60095">
      <w:pPr>
        <w:jc w:val="center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III.</w:t>
      </w:r>
    </w:p>
    <w:p w14:paraId="2EC98E29" w14:textId="77777777" w:rsidR="00893AE5" w:rsidRDefault="00893AE5" w:rsidP="0042114A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055F8FB8" w14:textId="77777777" w:rsidR="0042114A" w:rsidRPr="00893AE5" w:rsidRDefault="0042114A" w:rsidP="0075760E">
      <w:pPr>
        <w:pStyle w:val="Odstavecseseznamem"/>
        <w:numPr>
          <w:ilvl w:val="0"/>
          <w:numId w:val="4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893AE5">
        <w:rPr>
          <w:rStyle w:val="Zdraznn"/>
          <w:rFonts w:ascii="Arial" w:hAnsi="Arial" w:cs="Arial"/>
          <w:i w:val="0"/>
          <w:iCs/>
          <w:sz w:val="22"/>
        </w:rPr>
        <w:t>Změna příslušnosti hospodařit s movitým majetkem nastává ke dni fyzického předání.</w:t>
      </w:r>
    </w:p>
    <w:p w14:paraId="3E192AA2" w14:textId="77777777" w:rsidR="00917659" w:rsidRPr="00136942" w:rsidRDefault="00917659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668569CF" w14:textId="77777777" w:rsidR="008A2DEB" w:rsidRPr="005B5951" w:rsidRDefault="008A2DEB" w:rsidP="0075760E">
      <w:pPr>
        <w:pStyle w:val="Odstavecseseznamem"/>
        <w:numPr>
          <w:ilvl w:val="0"/>
          <w:numId w:val="4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5B5951">
        <w:rPr>
          <w:rStyle w:val="Zdraznn"/>
          <w:rFonts w:ascii="Arial" w:hAnsi="Arial" w:cs="Arial"/>
          <w:i w:val="0"/>
          <w:iCs/>
          <w:sz w:val="22"/>
        </w:rPr>
        <w:t>V souladu s § 16 vyhlášky Ministerstva financí č. 62/2001 Sb. nepožaduje předávající peněžité plnění, náhradu ani věcné plnění.</w:t>
      </w:r>
    </w:p>
    <w:p w14:paraId="273905B0" w14:textId="77777777" w:rsidR="00893AE5" w:rsidRDefault="00893AE5" w:rsidP="008A2DEB">
      <w:pPr>
        <w:pStyle w:val="Bezmezer"/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519C0275" w14:textId="217D2955" w:rsidR="0042114A" w:rsidRPr="008A2DEB" w:rsidRDefault="0042114A" w:rsidP="0075760E">
      <w:pPr>
        <w:pStyle w:val="Bezmezer"/>
        <w:numPr>
          <w:ilvl w:val="0"/>
          <w:numId w:val="4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lastRenderedPageBreak/>
        <w:t xml:space="preserve">Přejímající prohlašuje, 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>že si majetek před převzetím prohlédl, seznámil se</w:t>
      </w:r>
      <w:r w:rsidR="0046251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 xml:space="preserve">s jeho vlastnostmi a technickým stavem a je mu tedy znám stav předávaného majetku ke dni jeho převzetí, a že jako takový jej bez výhrad přijímá. O fyzickém předání a převzetí majetku </w:t>
      </w:r>
      <w:r w:rsidR="008A2DEB" w:rsidRPr="008A2DEB">
        <w:rPr>
          <w:rStyle w:val="Zdraznn"/>
          <w:rFonts w:ascii="Arial" w:hAnsi="Arial" w:cs="Arial"/>
          <w:i w:val="0"/>
          <w:iCs/>
          <w:color w:val="000000" w:themeColor="text1"/>
          <w:sz w:val="22"/>
        </w:rPr>
        <w:t>bude</w:t>
      </w:r>
      <w:r w:rsidR="00B74400">
        <w:rPr>
          <w:rStyle w:val="Zdraznn"/>
          <w:rFonts w:ascii="Arial" w:hAnsi="Arial" w:cs="Arial"/>
          <w:i w:val="0"/>
          <w:iCs/>
          <w:color w:val="000000" w:themeColor="text1"/>
          <w:sz w:val="22"/>
        </w:rPr>
        <w:t xml:space="preserve"> pořízen 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>předávací protokol</w:t>
      </w:r>
      <w:r w:rsidR="00B74400">
        <w:rPr>
          <w:rStyle w:val="Zdraznn"/>
          <w:rFonts w:ascii="Arial" w:hAnsi="Arial" w:cs="Arial"/>
          <w:i w:val="0"/>
          <w:iCs/>
          <w:sz w:val="22"/>
        </w:rPr>
        <w:t xml:space="preserve"> ve dvou vyhotoveních, z nichž předávající i</w:t>
      </w:r>
      <w:r w:rsidR="00B547AC">
        <w:rPr>
          <w:rStyle w:val="Zdraznn"/>
          <w:rFonts w:ascii="Arial" w:hAnsi="Arial" w:cs="Arial"/>
          <w:i w:val="0"/>
          <w:iCs/>
          <w:sz w:val="22"/>
        </w:rPr>
        <w:t> </w:t>
      </w:r>
      <w:r w:rsidR="00B74400">
        <w:rPr>
          <w:rStyle w:val="Zdraznn"/>
          <w:rFonts w:ascii="Arial" w:hAnsi="Arial" w:cs="Arial"/>
          <w:i w:val="0"/>
          <w:iCs/>
          <w:sz w:val="22"/>
        </w:rPr>
        <w:t>přejímající obdrží po jednom vyhotovení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>.</w:t>
      </w:r>
    </w:p>
    <w:p w14:paraId="69173451" w14:textId="77777777" w:rsidR="00893AE5" w:rsidRDefault="00893AE5" w:rsidP="003459D8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48A4808B" w14:textId="77777777" w:rsidR="00525B72" w:rsidRPr="00525B72" w:rsidRDefault="00917659" w:rsidP="00D20E26">
      <w:pPr>
        <w:pStyle w:val="Odstavecseseznamem"/>
        <w:numPr>
          <w:ilvl w:val="0"/>
          <w:numId w:val="4"/>
        </w:numPr>
        <w:ind w:left="426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893AE5">
        <w:rPr>
          <w:rStyle w:val="Zdraznn"/>
          <w:rFonts w:ascii="Arial" w:hAnsi="Arial" w:cs="Arial"/>
          <w:i w:val="0"/>
          <w:iCs/>
          <w:sz w:val="22"/>
        </w:rPr>
        <w:t>Uvedený movitý majetek se nachází na adrese</w:t>
      </w:r>
      <w:r w:rsidR="00AC2834" w:rsidRPr="00893AE5">
        <w:rPr>
          <w:rStyle w:val="Zdraznn"/>
          <w:rFonts w:ascii="Arial" w:hAnsi="Arial" w:cs="Arial"/>
          <w:i w:val="0"/>
          <w:iCs/>
          <w:sz w:val="22"/>
        </w:rPr>
        <w:t>:</w:t>
      </w:r>
    </w:p>
    <w:p w14:paraId="69E42EDB" w14:textId="77777777" w:rsidR="00525B72" w:rsidRPr="00525B72" w:rsidRDefault="00525B72" w:rsidP="00D20E26">
      <w:pPr>
        <w:pStyle w:val="Odstavecseseznamem"/>
        <w:jc w:val="both"/>
        <w:rPr>
          <w:rStyle w:val="Zdraznn"/>
          <w:rFonts w:ascii="Arial" w:hAnsi="Arial" w:cs="Arial"/>
          <w:b/>
          <w:bCs/>
          <w:i w:val="0"/>
          <w:iCs/>
          <w:sz w:val="22"/>
        </w:rPr>
      </w:pPr>
    </w:p>
    <w:p w14:paraId="3A3F0442" w14:textId="3325DD30" w:rsidR="00DE2BE5" w:rsidRPr="00ED3CAE" w:rsidRDefault="00525B72" w:rsidP="00D20E26">
      <w:pPr>
        <w:pStyle w:val="Odstavecseseznamem"/>
        <w:numPr>
          <w:ilvl w:val="1"/>
          <w:numId w:val="4"/>
        </w:num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osobní automobil Škoda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Yeti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, RZ: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1AX 9726</w:t>
      </w:r>
      <w:r w:rsidRPr="00ED3CAE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–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42FAB">
        <w:rPr>
          <w:rStyle w:val="Zdraznn"/>
          <w:rFonts w:ascii="Arial" w:hAnsi="Arial" w:cs="Arial"/>
          <w:b/>
          <w:bCs/>
          <w:i w:val="0"/>
          <w:iCs/>
          <w:sz w:val="22"/>
        </w:rPr>
        <w:t>xxx</w:t>
      </w:r>
    </w:p>
    <w:p w14:paraId="52B53F9F" w14:textId="162E2E35" w:rsidR="00525B72" w:rsidRPr="00ED3CAE" w:rsidRDefault="00525B72" w:rsidP="00D20E26">
      <w:pPr>
        <w:pStyle w:val="Odstavecseseznamem"/>
        <w:numPr>
          <w:ilvl w:val="1"/>
          <w:numId w:val="4"/>
        </w:num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osobní automobil Škoda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Yeti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, RZ: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2AP 8931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–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42FAB">
        <w:rPr>
          <w:rStyle w:val="Zdraznn"/>
          <w:rFonts w:ascii="Arial" w:hAnsi="Arial" w:cs="Arial"/>
          <w:b/>
          <w:bCs/>
          <w:i w:val="0"/>
          <w:iCs/>
          <w:sz w:val="22"/>
        </w:rPr>
        <w:t>xxx</w:t>
      </w:r>
      <w:r w:rsidRPr="00ED3CAE">
        <w:rPr>
          <w:rStyle w:val="Zdraznn"/>
          <w:rFonts w:ascii="Arial" w:hAnsi="Arial" w:cs="Arial"/>
          <w:i w:val="0"/>
          <w:iCs/>
          <w:sz w:val="22"/>
        </w:rPr>
        <w:t>,</w:t>
      </w:r>
    </w:p>
    <w:p w14:paraId="5226E0EE" w14:textId="18A1920C" w:rsidR="00525B72" w:rsidRPr="00ED3CAE" w:rsidRDefault="00525B72" w:rsidP="00D20E26">
      <w:pPr>
        <w:pStyle w:val="Odstavecseseznamem"/>
        <w:numPr>
          <w:ilvl w:val="1"/>
          <w:numId w:val="4"/>
        </w:num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osobní automobil Škoda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Yeti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, RZ: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1AK 7143</w:t>
      </w:r>
      <w:r w:rsidRPr="00ED3CAE">
        <w:rPr>
          <w:rStyle w:val="Zdraznn"/>
          <w:rFonts w:ascii="Arial" w:hAnsi="Arial" w:cs="Arial"/>
          <w:b/>
          <w:bCs/>
          <w:i w:val="0"/>
          <w:iCs/>
          <w:sz w:val="22"/>
        </w:rPr>
        <w:t xml:space="preserve"> </w:t>
      </w:r>
      <w:r w:rsidR="00ED3CAE" w:rsidRPr="00ED3CAE">
        <w:rPr>
          <w:rStyle w:val="Zdraznn"/>
          <w:rFonts w:ascii="Arial" w:hAnsi="Arial" w:cs="Arial"/>
          <w:i w:val="0"/>
          <w:iCs/>
          <w:sz w:val="22"/>
        </w:rPr>
        <w:t>–</w:t>
      </w:r>
      <w:r w:rsidRPr="00ED3CA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42FAB">
        <w:rPr>
          <w:rStyle w:val="Zdraznn"/>
          <w:rFonts w:ascii="Arial" w:hAnsi="Arial" w:cs="Arial"/>
          <w:b/>
          <w:bCs/>
          <w:i w:val="0"/>
          <w:iCs/>
          <w:sz w:val="22"/>
        </w:rPr>
        <w:t>xxx</w:t>
      </w:r>
      <w:r w:rsidRPr="00ED3CAE">
        <w:rPr>
          <w:rStyle w:val="Zdraznn"/>
          <w:rFonts w:ascii="Arial" w:hAnsi="Arial" w:cs="Arial"/>
          <w:i w:val="0"/>
          <w:iCs/>
          <w:sz w:val="22"/>
        </w:rPr>
        <w:t>,</w:t>
      </w:r>
    </w:p>
    <w:p w14:paraId="14F08092" w14:textId="77777777" w:rsidR="00525B72" w:rsidRDefault="00525B72" w:rsidP="00797A6F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3C6B24AF" w14:textId="312A2903" w:rsidR="00525B72" w:rsidRDefault="00525B72" w:rsidP="00D20E26">
      <w:pPr>
        <w:ind w:left="360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kde bude přejímajícím převzat.</w:t>
      </w:r>
    </w:p>
    <w:p w14:paraId="54168D8F" w14:textId="77777777" w:rsidR="007D35B0" w:rsidRDefault="007D35B0" w:rsidP="00D20E26">
      <w:pPr>
        <w:ind w:left="360"/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2876A1EB" w14:textId="2925A577" w:rsidR="007D35B0" w:rsidRPr="003D7E10" w:rsidRDefault="007D35B0" w:rsidP="003D7E1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3D7E10">
        <w:rPr>
          <w:rFonts w:ascii="Arial" w:hAnsi="Arial" w:cs="Arial"/>
          <w:sz w:val="22"/>
        </w:rPr>
        <w:t>S</w:t>
      </w:r>
      <w:r w:rsidR="005A40CC" w:rsidRPr="003D7E10">
        <w:rPr>
          <w:rFonts w:ascii="Arial" w:hAnsi="Arial" w:cs="Arial"/>
          <w:sz w:val="22"/>
        </w:rPr>
        <w:t xml:space="preserve">mluvní strany </w:t>
      </w:r>
      <w:r w:rsidRPr="003D7E10">
        <w:rPr>
          <w:rFonts w:ascii="Arial" w:hAnsi="Arial" w:cs="Arial"/>
          <w:sz w:val="22"/>
        </w:rPr>
        <w:t xml:space="preserve">se dohodly, že převod </w:t>
      </w:r>
      <w:r w:rsidR="005A40CC" w:rsidRPr="003D7E10">
        <w:rPr>
          <w:rFonts w:ascii="Arial" w:hAnsi="Arial" w:cs="Arial"/>
          <w:sz w:val="22"/>
        </w:rPr>
        <w:t>majetku</w:t>
      </w:r>
      <w:r w:rsidRPr="003D7E10">
        <w:rPr>
          <w:rFonts w:ascii="Arial" w:hAnsi="Arial" w:cs="Arial"/>
          <w:sz w:val="22"/>
        </w:rPr>
        <w:t xml:space="preserve"> v registru vozidel z předávajícího na přebírajícího zajistí přebírající do </w:t>
      </w:r>
      <w:r w:rsidR="00A95439" w:rsidRPr="003D7E10">
        <w:rPr>
          <w:rFonts w:ascii="Arial" w:hAnsi="Arial" w:cs="Arial"/>
          <w:sz w:val="22"/>
        </w:rPr>
        <w:t>10</w:t>
      </w:r>
      <w:r w:rsidRPr="003D7E10">
        <w:rPr>
          <w:rFonts w:ascii="Arial" w:hAnsi="Arial" w:cs="Arial"/>
          <w:sz w:val="22"/>
        </w:rPr>
        <w:t xml:space="preserve"> pracovních dnů od účinnosti této smlouvy. Za tímto účelem vyvinou obě strany potřebnou součinnost.</w:t>
      </w:r>
    </w:p>
    <w:p w14:paraId="47AB4784" w14:textId="77777777" w:rsidR="006A1DD8" w:rsidRDefault="006A1DD8" w:rsidP="00D94B21">
      <w:pPr>
        <w:jc w:val="both"/>
        <w:rPr>
          <w:rStyle w:val="Zdraznn"/>
          <w:i w:val="0"/>
          <w:iCs/>
          <w:szCs w:val="24"/>
        </w:rPr>
      </w:pPr>
    </w:p>
    <w:p w14:paraId="606F4052" w14:textId="77777777" w:rsidR="00ED0350" w:rsidRDefault="00ED0350" w:rsidP="00D94B21">
      <w:pPr>
        <w:jc w:val="both"/>
        <w:rPr>
          <w:rStyle w:val="Zdraznn"/>
          <w:i w:val="0"/>
          <w:iCs/>
          <w:szCs w:val="24"/>
        </w:rPr>
      </w:pPr>
    </w:p>
    <w:p w14:paraId="0DB1CA35" w14:textId="77777777" w:rsidR="00917659" w:rsidRDefault="00917659" w:rsidP="00824B08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IV.</w:t>
      </w:r>
    </w:p>
    <w:p w14:paraId="0875D640" w14:textId="77777777" w:rsidR="00F12FBE" w:rsidRDefault="00F12FBE" w:rsidP="00824B08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14:paraId="200CC16C" w14:textId="086A88B8" w:rsidR="00F12FBE" w:rsidRPr="002858EE" w:rsidRDefault="00F12FBE" w:rsidP="00797A6F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Arial" w:eastAsia="Times New Roman" w:hAnsi="Arial" w:cs="Arial"/>
          <w:sz w:val="22"/>
        </w:rPr>
      </w:pPr>
      <w:r w:rsidRPr="00DB2F98">
        <w:rPr>
          <w:rFonts w:ascii="Arial" w:eastAsia="Times New Roman" w:hAnsi="Arial" w:cs="Arial"/>
          <w:sz w:val="22"/>
        </w:rPr>
        <w:t xml:space="preserve">Předávající a přejímající </w:t>
      </w:r>
      <w:r w:rsidRPr="00743ACB">
        <w:rPr>
          <w:rFonts w:ascii="Arial" w:eastAsia="Times New Roman" w:hAnsi="Arial" w:cs="Arial"/>
          <w:sz w:val="22"/>
        </w:rPr>
        <w:t>si jsou vědom</w:t>
      </w:r>
      <w:r w:rsidRPr="007A691E">
        <w:rPr>
          <w:rFonts w:ascii="Arial" w:eastAsia="Times New Roman" w:hAnsi="Arial" w:cs="Arial"/>
          <w:sz w:val="22"/>
        </w:rPr>
        <w:t>i</w:t>
      </w:r>
      <w:r w:rsidRPr="00743ACB">
        <w:rPr>
          <w:rFonts w:ascii="Arial" w:eastAsia="Times New Roman" w:hAnsi="Arial" w:cs="Arial"/>
          <w:sz w:val="22"/>
        </w:rPr>
        <w:t xml:space="preserve"> povinnosti stanovené zákonem č. 340/2015 Sb., o</w:t>
      </w:r>
      <w:r w:rsidR="00B547AC">
        <w:rPr>
          <w:rFonts w:ascii="Arial" w:eastAsia="Times New Roman" w:hAnsi="Arial" w:cs="Arial"/>
          <w:sz w:val="22"/>
        </w:rPr>
        <w:t> </w:t>
      </w:r>
      <w:r w:rsidRPr="00743ACB">
        <w:rPr>
          <w:rFonts w:ascii="Arial" w:eastAsia="Times New Roman" w:hAnsi="Arial" w:cs="Arial"/>
          <w:sz w:val="22"/>
        </w:rPr>
        <w:t xml:space="preserve">zvláštních podmínkách účinnosti některých smluv, uveřejňování těchto smluv a o registru smluv (zákon o registru smluv), ve znění pozdějších předpisů. Souhlasí s jejím uveřejněním v úplném znění, stejně jako s uveřejněním úplného znění případných dohod (dodatků), kterými se smlouva doplňuje, mění, nahrazuje nebo ruší, a to prostřednictvím registru </w:t>
      </w:r>
      <w:r w:rsidRPr="002858EE">
        <w:rPr>
          <w:rFonts w:ascii="Arial" w:eastAsia="Times New Roman" w:hAnsi="Arial" w:cs="Arial"/>
          <w:sz w:val="22"/>
        </w:rPr>
        <w:t>smluv. Předávající a přejímající se dohodli, že uveřejnění smlouvy v souladu s výše citovaným zákonem zajistí předávající.</w:t>
      </w:r>
    </w:p>
    <w:p w14:paraId="620A297A" w14:textId="77777777" w:rsidR="00206367" w:rsidRPr="002858EE" w:rsidRDefault="00206367" w:rsidP="00206367">
      <w:pPr>
        <w:jc w:val="both"/>
        <w:rPr>
          <w:rFonts w:ascii="Arial" w:eastAsia="Times New Roman" w:hAnsi="Arial" w:cs="Arial"/>
          <w:sz w:val="22"/>
        </w:rPr>
      </w:pPr>
    </w:p>
    <w:p w14:paraId="19F257B3" w14:textId="58F87FE1" w:rsidR="00206367" w:rsidRPr="002F278C" w:rsidRDefault="00206367" w:rsidP="002858EE">
      <w:pPr>
        <w:numPr>
          <w:ilvl w:val="0"/>
          <w:numId w:val="6"/>
        </w:numPr>
        <w:spacing w:line="249" w:lineRule="auto"/>
        <w:ind w:left="284" w:hanging="426"/>
        <w:jc w:val="both"/>
        <w:rPr>
          <w:rFonts w:ascii="Arial" w:eastAsia="Times New Roman" w:hAnsi="Arial" w:cs="Arial"/>
          <w:sz w:val="22"/>
        </w:rPr>
      </w:pPr>
      <w:r w:rsidRPr="002F278C">
        <w:rPr>
          <w:rFonts w:ascii="Arial" w:hAnsi="Arial" w:cs="Arial"/>
          <w:sz w:val="22"/>
        </w:rPr>
        <w:t>Ohledně zpracování osobních údajů, ke kterému může v souvislosti s předmětem této smlouvy</w:t>
      </w:r>
      <w:r w:rsidR="002858EE" w:rsidRPr="002F278C">
        <w:rPr>
          <w:rFonts w:ascii="Arial" w:hAnsi="Arial" w:cs="Arial"/>
          <w:sz w:val="22"/>
        </w:rPr>
        <w:t xml:space="preserve"> </w:t>
      </w:r>
      <w:r w:rsidRPr="002F278C">
        <w:rPr>
          <w:rFonts w:ascii="Arial" w:hAnsi="Arial" w:cs="Arial"/>
          <w:sz w:val="22"/>
        </w:rPr>
        <w:t>dojít, smluvní strany se zavazují vystupovat tak, aby byly v co nejširší míře dodržovány povinnosti stanovené Nařízením EU 2016/679 (dále jen jako „GDPR“) a souvisejícími právními předpisy. Tento způsob vystupování spočívá zejména v dodržování povinnosti mlčenlivosti v souvislosti se zpracovávanými osobními údaji, dále uplatňování zásad stanovených čl. 5, čl. 24 GDPR a následujících při zpracování osobních údajů a v neposlední řadě také v povinnost přiměřeně reagovat na uplatněná práva subjektů údajů dle čl. 12 GDPR a následujících. S ohledem na dodržování těchto povinností, jakož i za účelem splnění povinností při kontrole dle zvláštních předpisů, si jsou smluvní strany povinny poskytnout veškerou nutnou součinnost. Výše uvedený výčet povinností je výčtem demonstrativním.</w:t>
      </w:r>
    </w:p>
    <w:p w14:paraId="56CE9FF2" w14:textId="77777777" w:rsidR="00F12FBE" w:rsidRDefault="00F12FBE" w:rsidP="00797A6F">
      <w:pPr>
        <w:pStyle w:val="Odstavecseseznamem"/>
        <w:ind w:left="357"/>
        <w:jc w:val="both"/>
        <w:rPr>
          <w:rFonts w:ascii="Arial" w:eastAsia="Times New Roman" w:hAnsi="Arial" w:cs="Arial"/>
          <w:sz w:val="22"/>
        </w:rPr>
      </w:pPr>
    </w:p>
    <w:p w14:paraId="2A1F3A62" w14:textId="1CF36265" w:rsidR="00F12FBE" w:rsidRPr="00F12FBE" w:rsidRDefault="00F12FBE" w:rsidP="00797A6F">
      <w:pPr>
        <w:pStyle w:val="Odstavecseseznamem"/>
        <w:numPr>
          <w:ilvl w:val="0"/>
          <w:numId w:val="6"/>
        </w:numPr>
        <w:ind w:left="357" w:hanging="357"/>
        <w:jc w:val="both"/>
        <w:rPr>
          <w:rStyle w:val="Zdraznn"/>
          <w:rFonts w:ascii="Arial" w:eastAsia="Times New Roman" w:hAnsi="Arial" w:cs="Arial"/>
          <w:i w:val="0"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 xml:space="preserve">Předávající a přejímající </w:t>
      </w:r>
      <w:r w:rsidR="00917659" w:rsidRPr="00F12FBE">
        <w:rPr>
          <w:rStyle w:val="Zdraznn"/>
          <w:rFonts w:ascii="Arial" w:hAnsi="Arial" w:cs="Arial"/>
          <w:i w:val="0"/>
          <w:iCs/>
          <w:sz w:val="22"/>
        </w:rPr>
        <w:t>s</w:t>
      </w:r>
      <w:r w:rsidR="004715CB" w:rsidRPr="00F12FBE">
        <w:rPr>
          <w:rStyle w:val="Zdraznn"/>
          <w:rFonts w:ascii="Arial" w:hAnsi="Arial" w:cs="Arial"/>
          <w:i w:val="0"/>
          <w:iCs/>
          <w:sz w:val="22"/>
        </w:rPr>
        <w:t>hodně prohlašují, že souhlasí s</w:t>
      </w:r>
      <w:r w:rsidR="00917659" w:rsidRPr="00F12FBE">
        <w:rPr>
          <w:rStyle w:val="Zdraznn"/>
          <w:rFonts w:ascii="Arial" w:hAnsi="Arial" w:cs="Arial"/>
          <w:i w:val="0"/>
          <w:iCs/>
          <w:sz w:val="22"/>
        </w:rPr>
        <w:t xml:space="preserve"> obsahem této smlouvy, že byla sepsána</w:t>
      </w:r>
      <w:r w:rsidR="00C60095" w:rsidRPr="00F12FB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17659" w:rsidRPr="00F12FBE">
        <w:rPr>
          <w:rStyle w:val="Zdraznn"/>
          <w:rFonts w:ascii="Arial" w:hAnsi="Arial" w:cs="Arial"/>
          <w:i w:val="0"/>
          <w:iCs/>
          <w:sz w:val="22"/>
        </w:rPr>
        <w:t>na základě jejich pravé a svobodné vůle a na důkaz toho připojují své podpisy.</w:t>
      </w:r>
    </w:p>
    <w:p w14:paraId="0B0F9E24" w14:textId="77777777" w:rsidR="00F12FBE" w:rsidRPr="00F12FBE" w:rsidRDefault="00F12FBE" w:rsidP="00797A6F">
      <w:pPr>
        <w:pStyle w:val="Odstavecseseznamem"/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0737AAD7" w14:textId="0C8DDE65" w:rsidR="00F12FBE" w:rsidRPr="00F12FBE" w:rsidRDefault="00917659" w:rsidP="00797A6F">
      <w:pPr>
        <w:pStyle w:val="Odstavecseseznamem"/>
        <w:numPr>
          <w:ilvl w:val="0"/>
          <w:numId w:val="6"/>
        </w:numPr>
        <w:ind w:left="357" w:hanging="357"/>
        <w:jc w:val="both"/>
        <w:rPr>
          <w:rStyle w:val="Zdraznn"/>
          <w:rFonts w:ascii="Arial" w:eastAsia="Times New Roman" w:hAnsi="Arial" w:cs="Arial"/>
          <w:i w:val="0"/>
          <w:sz w:val="22"/>
        </w:rPr>
      </w:pPr>
      <w:r w:rsidRPr="00F12FBE">
        <w:rPr>
          <w:rStyle w:val="Zdraznn"/>
          <w:rFonts w:ascii="Arial" w:hAnsi="Arial" w:cs="Arial"/>
          <w:i w:val="0"/>
          <w:iCs/>
          <w:sz w:val="22"/>
        </w:rPr>
        <w:t>Změny a doplňky této smlouvy lze činit pouze písemně</w:t>
      </w:r>
      <w:r w:rsidR="00DC261B" w:rsidRPr="00F12FBE">
        <w:rPr>
          <w:rStyle w:val="Zdraznn"/>
          <w:rFonts w:ascii="Arial" w:hAnsi="Arial" w:cs="Arial"/>
          <w:i w:val="0"/>
          <w:iCs/>
          <w:sz w:val="22"/>
        </w:rPr>
        <w:t xml:space="preserve"> na základě dohody </w:t>
      </w:r>
      <w:r w:rsidR="00F12FBE">
        <w:rPr>
          <w:rStyle w:val="Zdraznn"/>
          <w:rFonts w:ascii="Arial" w:hAnsi="Arial" w:cs="Arial"/>
          <w:i w:val="0"/>
          <w:iCs/>
          <w:sz w:val="22"/>
        </w:rPr>
        <w:t>předávajícího a přejímajícího</w:t>
      </w:r>
      <w:r w:rsidR="00DC261B" w:rsidRPr="00F12FBE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956344" w:rsidRPr="00F12FBE">
        <w:rPr>
          <w:rStyle w:val="Zdraznn"/>
          <w:rFonts w:ascii="Arial" w:hAnsi="Arial" w:cs="Arial"/>
          <w:i w:val="0"/>
          <w:iCs/>
          <w:sz w:val="22"/>
        </w:rPr>
        <w:t xml:space="preserve">vzestupně </w:t>
      </w:r>
      <w:r w:rsidR="00DC261B" w:rsidRPr="00F12FBE">
        <w:rPr>
          <w:rStyle w:val="Zdraznn"/>
          <w:rFonts w:ascii="Arial" w:hAnsi="Arial" w:cs="Arial"/>
          <w:i w:val="0"/>
          <w:iCs/>
          <w:sz w:val="22"/>
        </w:rPr>
        <w:t xml:space="preserve">číslovanými dodatky </w:t>
      </w:r>
      <w:r w:rsidRPr="00F12FBE">
        <w:rPr>
          <w:rStyle w:val="Zdraznn"/>
          <w:rFonts w:ascii="Arial" w:hAnsi="Arial" w:cs="Arial"/>
          <w:i w:val="0"/>
          <w:iCs/>
          <w:sz w:val="22"/>
        </w:rPr>
        <w:t xml:space="preserve">oběma </w:t>
      </w:r>
      <w:r w:rsidR="00F12FBE">
        <w:rPr>
          <w:rStyle w:val="Zdraznn"/>
          <w:rFonts w:ascii="Arial" w:hAnsi="Arial" w:cs="Arial"/>
          <w:i w:val="0"/>
          <w:iCs/>
          <w:sz w:val="22"/>
        </w:rPr>
        <w:t>podepsanými</w:t>
      </w:r>
      <w:r w:rsidRPr="00F12FBE">
        <w:rPr>
          <w:rStyle w:val="Zdraznn"/>
          <w:rFonts w:ascii="Arial" w:hAnsi="Arial" w:cs="Arial"/>
          <w:i w:val="0"/>
          <w:iCs/>
          <w:sz w:val="22"/>
        </w:rPr>
        <w:t>.</w:t>
      </w:r>
    </w:p>
    <w:p w14:paraId="58F2AB5B" w14:textId="77777777" w:rsidR="00F12FBE" w:rsidRPr="00F12FBE" w:rsidRDefault="00F12FBE" w:rsidP="00797A6F">
      <w:pPr>
        <w:pStyle w:val="Odstavecseseznamem"/>
        <w:jc w:val="both"/>
        <w:rPr>
          <w:rStyle w:val="Zdraznn"/>
          <w:rFonts w:ascii="Arial" w:eastAsia="Times New Roman" w:hAnsi="Arial" w:cs="Arial"/>
          <w:i w:val="0"/>
          <w:sz w:val="22"/>
        </w:rPr>
      </w:pPr>
    </w:p>
    <w:p w14:paraId="514B8323" w14:textId="233B0B8E" w:rsidR="00F12FBE" w:rsidRPr="00F12FBE" w:rsidRDefault="00F12FBE" w:rsidP="00797A6F">
      <w:pPr>
        <w:pStyle w:val="Odstavecseseznamem"/>
        <w:numPr>
          <w:ilvl w:val="0"/>
          <w:numId w:val="6"/>
        </w:numPr>
        <w:ind w:left="357" w:hanging="357"/>
        <w:jc w:val="both"/>
        <w:rPr>
          <w:rStyle w:val="Zdraznn"/>
          <w:rFonts w:ascii="Arial" w:eastAsia="Times New Roman" w:hAnsi="Arial" w:cs="Arial"/>
          <w:i w:val="0"/>
          <w:sz w:val="22"/>
        </w:rPr>
      </w:pPr>
      <w:r w:rsidRPr="00E97681">
        <w:rPr>
          <w:rStyle w:val="Zdraznn"/>
          <w:rFonts w:ascii="Arial" w:hAnsi="Arial" w:cs="Arial"/>
          <w:i w:val="0"/>
          <w:iCs/>
          <w:sz w:val="22"/>
        </w:rPr>
        <w:t xml:space="preserve">Smlouva je vyhotovena v elektronické podobě ve formátu PDF, přičemž původ a integrita elektronického vyhotovení této smlouvy, jakož i totožnost jednajících osob, jsou zaručeny elektronickými podpisy </w:t>
      </w:r>
      <w:r w:rsidRPr="00DC358D">
        <w:rPr>
          <w:rStyle w:val="Zdraznn"/>
          <w:rFonts w:ascii="Arial" w:hAnsi="Arial" w:cs="Arial"/>
          <w:i w:val="0"/>
          <w:iCs/>
          <w:sz w:val="22"/>
        </w:rPr>
        <w:t>předávajícího a přejímajícího</w:t>
      </w:r>
      <w:r w:rsidRPr="00E97681">
        <w:rPr>
          <w:rStyle w:val="Zdraznn"/>
          <w:rFonts w:ascii="Arial" w:hAnsi="Arial" w:cs="Arial"/>
          <w:i w:val="0"/>
          <w:iCs/>
          <w:sz w:val="22"/>
        </w:rPr>
        <w:t xml:space="preserve">, resp. osob oprávněných za smluvní stranu tuto smlouvu uzavřít. </w:t>
      </w:r>
      <w:r w:rsidRPr="00016673">
        <w:rPr>
          <w:rStyle w:val="Zdraznn"/>
          <w:rFonts w:ascii="Arial" w:hAnsi="Arial" w:cs="Arial"/>
          <w:i w:val="0"/>
          <w:iCs/>
          <w:sz w:val="22"/>
        </w:rPr>
        <w:t xml:space="preserve">Předávající a přejímající </w:t>
      </w:r>
      <w:r w:rsidRPr="00E97681">
        <w:rPr>
          <w:rStyle w:val="Zdraznn"/>
          <w:rFonts w:ascii="Arial" w:hAnsi="Arial" w:cs="Arial"/>
          <w:i w:val="0"/>
          <w:iCs/>
          <w:sz w:val="22"/>
        </w:rPr>
        <w:t>obdrží originál smlouvy v elektronické podobě.</w:t>
      </w:r>
    </w:p>
    <w:p w14:paraId="7DA1A7BC" w14:textId="77777777" w:rsidR="00F12FBE" w:rsidRPr="00F12FBE" w:rsidRDefault="00F12FBE" w:rsidP="00797A6F">
      <w:pPr>
        <w:pStyle w:val="Odstavecseseznamem"/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14:paraId="225BA42F" w14:textId="7A9F60DD" w:rsidR="00917659" w:rsidRPr="00081EFC" w:rsidRDefault="00F12FBE" w:rsidP="00797A6F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Arial" w:eastAsia="Times New Roman" w:hAnsi="Arial" w:cs="Arial"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lastRenderedPageBreak/>
        <w:t>S</w:t>
      </w:r>
      <w:r w:rsidR="00917659" w:rsidRPr="00F12FBE">
        <w:rPr>
          <w:rStyle w:val="Zdraznn"/>
          <w:rFonts w:ascii="Arial" w:hAnsi="Arial" w:cs="Arial"/>
          <w:i w:val="0"/>
          <w:iCs/>
          <w:sz w:val="22"/>
        </w:rPr>
        <w:t xml:space="preserve">mlouva </w:t>
      </w:r>
      <w:r>
        <w:rPr>
          <w:rStyle w:val="Zdraznn"/>
          <w:rFonts w:ascii="Arial" w:hAnsi="Arial" w:cs="Arial"/>
          <w:i w:val="0"/>
          <w:iCs/>
          <w:sz w:val="22"/>
        </w:rPr>
        <w:t>nabývá platnosti dnem jejího podpisu předávajícím a přejímajícím a účinnosti jejím zveřejněním v registru smluv (</w:t>
      </w:r>
      <w:r w:rsidRPr="008D1942">
        <w:rPr>
          <w:rFonts w:ascii="Arial" w:hAnsi="Arial" w:cs="Arial"/>
          <w:iCs/>
          <w:sz w:val="22"/>
        </w:rPr>
        <w:t>§ 6, odst. 1 zákona o registru smluv).</w:t>
      </w:r>
    </w:p>
    <w:p w14:paraId="02CCDDE2" w14:textId="77777777" w:rsidR="00081EFC" w:rsidRPr="00081EFC" w:rsidRDefault="00081EFC" w:rsidP="00081EFC">
      <w:pPr>
        <w:pStyle w:val="Odstavecseseznamem"/>
        <w:rPr>
          <w:rStyle w:val="Zdraznn"/>
          <w:rFonts w:ascii="Arial" w:eastAsia="Times New Roman" w:hAnsi="Arial" w:cs="Arial"/>
          <w:i w:val="0"/>
          <w:sz w:val="22"/>
        </w:rPr>
      </w:pPr>
    </w:p>
    <w:p w14:paraId="5A4E2421" w14:textId="329C8A85" w:rsidR="00081EFC" w:rsidRPr="00F12FBE" w:rsidRDefault="008E7FB4" w:rsidP="00081EFC">
      <w:pPr>
        <w:pStyle w:val="Odstavecseseznamem"/>
        <w:ind w:left="357"/>
        <w:jc w:val="both"/>
        <w:rPr>
          <w:rStyle w:val="Zdraznn"/>
          <w:rFonts w:ascii="Arial" w:eastAsia="Times New Roman" w:hAnsi="Arial" w:cs="Arial"/>
          <w:i w:val="0"/>
          <w:sz w:val="22"/>
        </w:rPr>
      </w:pPr>
      <w:r>
        <w:rPr>
          <w:rStyle w:val="Zdraznn"/>
          <w:rFonts w:ascii="Arial" w:eastAsia="Times New Roman" w:hAnsi="Arial" w:cs="Arial"/>
          <w:i w:val="0"/>
          <w:sz w:val="22"/>
        </w:rPr>
        <w:t>29.9.2025</w:t>
      </w:r>
    </w:p>
    <w:p w14:paraId="7CCF5DFE" w14:textId="77777777" w:rsidR="00ED0350" w:rsidRDefault="00ED0350" w:rsidP="00ED0350">
      <w:pPr>
        <w:rPr>
          <w:rFonts w:ascii="Arial" w:hAnsi="Arial" w:cs="Arial"/>
          <w:sz w:val="22"/>
        </w:rPr>
      </w:pPr>
    </w:p>
    <w:p w14:paraId="35E33138" w14:textId="1662E6C8" w:rsidR="00ED0350" w:rsidRPr="00ED0350" w:rsidRDefault="00ED0350" w:rsidP="00ED0350">
      <w:pPr>
        <w:spacing w:before="720" w:after="400"/>
        <w:ind w:right="1077"/>
        <w:rPr>
          <w:color w:val="FFFFFF" w:themeColor="background1"/>
        </w:rPr>
      </w:pPr>
      <w:bookmarkStart w:id="0" w:name="_Hlk175550627"/>
      <w:r w:rsidRPr="00ED0350">
        <w:rPr>
          <w:rFonts w:ascii="Arial" w:hAnsi="Arial" w:cs="Arial"/>
          <w:b/>
          <w:bCs/>
          <w:color w:val="FFFFFF" w:themeColor="background1"/>
          <w:sz w:val="20"/>
        </w:rPr>
        <w:t>-</w:t>
      </w:r>
      <w:r w:rsidR="008E7FB4">
        <w:rPr>
          <w:rFonts w:ascii="Arial" w:hAnsi="Arial" w:cs="Arial"/>
          <w:b/>
          <w:bCs/>
          <w:color w:val="FFFFFF" w:themeColor="background1"/>
          <w:sz w:val="20"/>
        </w:rPr>
        <w:t>29.9.2025</w:t>
      </w:r>
      <w:r w:rsidRPr="00ED0350">
        <w:rPr>
          <w:rFonts w:ascii="Arial" w:hAnsi="Arial" w:cs="Arial"/>
          <w:b/>
          <w:bCs/>
          <w:color w:val="FFFFFF" w:themeColor="background1"/>
          <w:sz w:val="20"/>
        </w:rPr>
        <w:t xml:space="preserve">-- E-SIGNATURE --- </w:t>
      </w:r>
    </w:p>
    <w:bookmarkEnd w:id="0"/>
    <w:p w14:paraId="6E7821FE" w14:textId="77777777" w:rsidR="00ED0350" w:rsidRDefault="00ED0350" w:rsidP="00ED0350">
      <w:pPr>
        <w:rPr>
          <w:rFonts w:ascii="Arial" w:hAnsi="Arial" w:cs="Arial"/>
          <w:sz w:val="22"/>
        </w:rPr>
      </w:pPr>
    </w:p>
    <w:p w14:paraId="7D13CFC3" w14:textId="11BCF49A" w:rsidR="009B5604" w:rsidRPr="00ED0350" w:rsidRDefault="00ED0350" w:rsidP="00ED0350">
      <w:pPr>
        <w:rPr>
          <w:rFonts w:ascii="Arial" w:hAnsi="Arial" w:cs="Arial"/>
          <w:sz w:val="22"/>
        </w:rPr>
      </w:pPr>
      <w:r w:rsidRPr="00ED0350">
        <w:rPr>
          <w:rFonts w:ascii="Arial" w:hAnsi="Arial" w:cs="Arial"/>
          <w:sz w:val="22"/>
        </w:rPr>
        <w:t>Ing. Petr Dlouhý, MBA</w:t>
      </w:r>
    </w:p>
    <w:p w14:paraId="7D527F7E" w14:textId="08CC9B81" w:rsidR="00ED0350" w:rsidRPr="00ED0350" w:rsidRDefault="00ED0350" w:rsidP="00ED0350">
      <w:pPr>
        <w:rPr>
          <w:rFonts w:ascii="Arial" w:hAnsi="Arial" w:cs="Arial"/>
          <w:sz w:val="22"/>
        </w:rPr>
      </w:pPr>
      <w:r w:rsidRPr="00ED0350">
        <w:rPr>
          <w:rFonts w:ascii="Arial" w:hAnsi="Arial" w:cs="Arial"/>
          <w:sz w:val="22"/>
        </w:rPr>
        <w:t>generální ředitel</w:t>
      </w:r>
    </w:p>
    <w:p w14:paraId="562CE91A" w14:textId="1A90DDB2" w:rsidR="00ED0350" w:rsidRDefault="00ED0350" w:rsidP="00ED0350">
      <w:pPr>
        <w:rPr>
          <w:rFonts w:ascii="Arial" w:hAnsi="Arial" w:cs="Arial"/>
          <w:sz w:val="22"/>
        </w:rPr>
      </w:pPr>
      <w:r w:rsidRPr="00ED0350">
        <w:rPr>
          <w:rFonts w:ascii="Arial" w:hAnsi="Arial" w:cs="Arial"/>
          <w:sz w:val="22"/>
        </w:rPr>
        <w:t>Státní zemědělský intervenční fond</w:t>
      </w:r>
    </w:p>
    <w:p w14:paraId="2C766953" w14:textId="1ED0C53D" w:rsidR="00ED0350" w:rsidRDefault="00ED0350">
      <w:pPr>
        <w:rPr>
          <w:rFonts w:ascii="Arial" w:hAnsi="Arial" w:cs="Arial"/>
          <w:b/>
          <w:bCs/>
          <w:sz w:val="22"/>
        </w:rPr>
      </w:pPr>
      <w:r w:rsidRPr="00ED0350">
        <w:rPr>
          <w:rFonts w:ascii="Arial" w:hAnsi="Arial" w:cs="Arial"/>
          <w:b/>
          <w:bCs/>
          <w:sz w:val="22"/>
        </w:rPr>
        <w:t>(přejímající)</w:t>
      </w:r>
    </w:p>
    <w:p w14:paraId="06629F0E" w14:textId="77777777" w:rsidR="00081EFC" w:rsidRPr="00ED0350" w:rsidRDefault="00081EFC">
      <w:pPr>
        <w:rPr>
          <w:rFonts w:ascii="Arial" w:hAnsi="Arial" w:cs="Arial"/>
          <w:b/>
          <w:bCs/>
          <w:sz w:val="22"/>
        </w:rPr>
      </w:pPr>
    </w:p>
    <w:p w14:paraId="0BC8616A" w14:textId="7AAB4CE1" w:rsidR="00ED0350" w:rsidRDefault="008E7FB4">
      <w:r>
        <w:t>16.10.2025</w:t>
      </w:r>
    </w:p>
    <w:p w14:paraId="6FE8FB59" w14:textId="77BC3871" w:rsidR="00ED0350" w:rsidRPr="00ED0350" w:rsidRDefault="00ED0350" w:rsidP="00ED0350">
      <w:pPr>
        <w:spacing w:before="720" w:after="400"/>
        <w:ind w:right="1077"/>
        <w:rPr>
          <w:color w:val="FFFFFF" w:themeColor="background1"/>
        </w:rPr>
      </w:pPr>
      <w:r w:rsidRPr="00ED0350">
        <w:rPr>
          <w:rFonts w:ascii="Arial" w:hAnsi="Arial" w:cs="Arial"/>
          <w:b/>
          <w:bCs/>
          <w:color w:val="FFFFFF" w:themeColor="background1"/>
          <w:sz w:val="20"/>
        </w:rPr>
        <w:t>--</w:t>
      </w:r>
      <w:r w:rsidR="008E7FB4">
        <w:rPr>
          <w:rFonts w:ascii="Arial" w:hAnsi="Arial" w:cs="Arial"/>
          <w:b/>
          <w:bCs/>
          <w:color w:val="FFFFFF" w:themeColor="background1"/>
          <w:sz w:val="20"/>
        </w:rPr>
        <w:t>16.10.2025</w:t>
      </w:r>
      <w:r w:rsidRPr="00ED0350">
        <w:rPr>
          <w:rFonts w:ascii="Arial" w:hAnsi="Arial" w:cs="Arial"/>
          <w:b/>
          <w:bCs/>
          <w:color w:val="FFFFFF" w:themeColor="background1"/>
          <w:sz w:val="20"/>
        </w:rPr>
        <w:t xml:space="preserve">- E-SIGNATURE --- </w:t>
      </w:r>
    </w:p>
    <w:p w14:paraId="7E4E6622" w14:textId="77777777" w:rsidR="00ED0350" w:rsidRDefault="00ED0350"/>
    <w:p w14:paraId="580C5D66" w14:textId="04F621B3" w:rsidR="00ED0350" w:rsidRPr="00081EFC" w:rsidRDefault="00ED0350">
      <w:pPr>
        <w:rPr>
          <w:rFonts w:ascii="Arial" w:hAnsi="Arial" w:cs="Arial"/>
          <w:sz w:val="22"/>
        </w:rPr>
      </w:pPr>
      <w:r w:rsidRPr="00081EFC">
        <w:rPr>
          <w:rFonts w:ascii="Arial" w:hAnsi="Arial" w:cs="Arial"/>
          <w:sz w:val="22"/>
        </w:rPr>
        <w:t>Mgr. Pavel Škeřík</w:t>
      </w:r>
    </w:p>
    <w:p w14:paraId="105BC4C8" w14:textId="5EE1EC93" w:rsidR="00ED0350" w:rsidRPr="00081EFC" w:rsidRDefault="00ED0350">
      <w:pPr>
        <w:rPr>
          <w:rFonts w:ascii="Arial" w:hAnsi="Arial" w:cs="Arial"/>
          <w:sz w:val="22"/>
        </w:rPr>
      </w:pPr>
      <w:r w:rsidRPr="00081EFC">
        <w:rPr>
          <w:rFonts w:ascii="Arial" w:hAnsi="Arial" w:cs="Arial"/>
          <w:sz w:val="22"/>
        </w:rPr>
        <w:t xml:space="preserve">ředitel Sekce provozních činností </w:t>
      </w:r>
    </w:p>
    <w:p w14:paraId="5A77C5BA" w14:textId="0163C713" w:rsidR="00ED0350" w:rsidRPr="00081EFC" w:rsidRDefault="00ED0350">
      <w:pPr>
        <w:rPr>
          <w:rFonts w:ascii="Arial" w:hAnsi="Arial" w:cs="Arial"/>
          <w:sz w:val="22"/>
        </w:rPr>
      </w:pPr>
      <w:r w:rsidRPr="00081EFC">
        <w:rPr>
          <w:rFonts w:ascii="Arial" w:hAnsi="Arial" w:cs="Arial"/>
          <w:sz w:val="22"/>
        </w:rPr>
        <w:t>ČR – Státní pozemkový úřad</w:t>
      </w:r>
    </w:p>
    <w:p w14:paraId="7932F141" w14:textId="0987F84F" w:rsidR="00ED0350" w:rsidRPr="00081EFC" w:rsidRDefault="00ED0350">
      <w:pPr>
        <w:rPr>
          <w:rFonts w:ascii="Arial" w:hAnsi="Arial" w:cs="Arial"/>
          <w:b/>
          <w:bCs/>
          <w:sz w:val="22"/>
        </w:rPr>
      </w:pPr>
      <w:r w:rsidRPr="00081EFC">
        <w:rPr>
          <w:rFonts w:ascii="Arial" w:hAnsi="Arial" w:cs="Arial"/>
          <w:b/>
          <w:bCs/>
          <w:sz w:val="22"/>
        </w:rPr>
        <w:t>(předávající)</w:t>
      </w:r>
    </w:p>
    <w:sectPr w:rsidR="00ED0350" w:rsidRPr="00081EFC" w:rsidSect="008979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75D6" w14:textId="77777777" w:rsidR="00F60014" w:rsidRDefault="00F60014" w:rsidP="00482BF8">
      <w:r>
        <w:separator/>
      </w:r>
    </w:p>
  </w:endnote>
  <w:endnote w:type="continuationSeparator" w:id="0">
    <w:p w14:paraId="7AD768FC" w14:textId="77777777" w:rsidR="00F60014" w:rsidRDefault="00F60014" w:rsidP="0048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288255"/>
      <w:docPartObj>
        <w:docPartGallery w:val="Page Numbers (Bottom of Page)"/>
        <w:docPartUnique/>
      </w:docPartObj>
    </w:sdtPr>
    <w:sdtEndPr/>
    <w:sdtContent>
      <w:p w14:paraId="19D5883B" w14:textId="46CBD5A4" w:rsidR="00F42B46" w:rsidRDefault="00F42B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606D1" w14:textId="77777777" w:rsidR="00F42B46" w:rsidRDefault="00F42B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8317" w14:textId="77777777" w:rsidR="00F60014" w:rsidRDefault="00F60014" w:rsidP="00482BF8">
      <w:r>
        <w:separator/>
      </w:r>
    </w:p>
  </w:footnote>
  <w:footnote w:type="continuationSeparator" w:id="0">
    <w:p w14:paraId="5D2D1BEA" w14:textId="77777777" w:rsidR="00F60014" w:rsidRDefault="00F60014" w:rsidP="0048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16F7"/>
    <w:multiLevelType w:val="hybridMultilevel"/>
    <w:tmpl w:val="21EEFD6E"/>
    <w:lvl w:ilvl="0" w:tplc="21BA55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BC1"/>
    <w:multiLevelType w:val="hybridMultilevel"/>
    <w:tmpl w:val="FE5A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2ED1"/>
    <w:multiLevelType w:val="hybridMultilevel"/>
    <w:tmpl w:val="22A8CE62"/>
    <w:lvl w:ilvl="0" w:tplc="219CC94C">
      <w:start w:val="1"/>
      <w:numFmt w:val="decimal"/>
      <w:lvlText w:val="%1."/>
      <w:lvlJc w:val="left"/>
      <w:pPr>
        <w:ind w:left="2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BC71FC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6DB5C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806F0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C8E3A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8077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2029C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E4D1E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2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6761C"/>
    <w:multiLevelType w:val="hybridMultilevel"/>
    <w:tmpl w:val="F59ADDCE"/>
    <w:lvl w:ilvl="0" w:tplc="CAE433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62924"/>
    <w:multiLevelType w:val="hybridMultilevel"/>
    <w:tmpl w:val="ACFCAC08"/>
    <w:lvl w:ilvl="0" w:tplc="34E6B14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E1EB6"/>
    <w:multiLevelType w:val="hybridMultilevel"/>
    <w:tmpl w:val="D44E6FE0"/>
    <w:lvl w:ilvl="0" w:tplc="BD58694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41436"/>
    <w:multiLevelType w:val="hybridMultilevel"/>
    <w:tmpl w:val="A53C9288"/>
    <w:lvl w:ilvl="0" w:tplc="0E16A3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D3F20"/>
    <w:multiLevelType w:val="hybridMultilevel"/>
    <w:tmpl w:val="B2B09EF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E14BE4"/>
    <w:multiLevelType w:val="hybridMultilevel"/>
    <w:tmpl w:val="531483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D04FAD"/>
    <w:multiLevelType w:val="hybridMultilevel"/>
    <w:tmpl w:val="CE3A43E4"/>
    <w:lvl w:ilvl="0" w:tplc="0928BA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7075E"/>
    <w:multiLevelType w:val="hybridMultilevel"/>
    <w:tmpl w:val="8E7E14AA"/>
    <w:lvl w:ilvl="0" w:tplc="57FE0D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47BD"/>
    <w:multiLevelType w:val="hybridMultilevel"/>
    <w:tmpl w:val="D4D2FA70"/>
    <w:lvl w:ilvl="0" w:tplc="48CC3F90">
      <w:start w:val="1"/>
      <w:numFmt w:val="decimal"/>
      <w:lvlText w:val="%1."/>
      <w:lvlJc w:val="left"/>
      <w:pPr>
        <w:ind w:left="2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B0CA5C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AFF64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6CD4C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E2750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4ADF8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8DDA0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C8CFC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4488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0F24ED"/>
    <w:multiLevelType w:val="hybridMultilevel"/>
    <w:tmpl w:val="B680D3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496608">
    <w:abstractNumId w:val="5"/>
  </w:num>
  <w:num w:numId="2" w16cid:durableId="819925245">
    <w:abstractNumId w:val="4"/>
  </w:num>
  <w:num w:numId="3" w16cid:durableId="1581910707">
    <w:abstractNumId w:val="3"/>
  </w:num>
  <w:num w:numId="4" w16cid:durableId="1380858138">
    <w:abstractNumId w:val="10"/>
  </w:num>
  <w:num w:numId="5" w16cid:durableId="1323047427">
    <w:abstractNumId w:val="9"/>
  </w:num>
  <w:num w:numId="6" w16cid:durableId="187984817">
    <w:abstractNumId w:val="0"/>
  </w:num>
  <w:num w:numId="7" w16cid:durableId="1291790753">
    <w:abstractNumId w:val="8"/>
  </w:num>
  <w:num w:numId="8" w16cid:durableId="2114393732">
    <w:abstractNumId w:val="12"/>
  </w:num>
  <w:num w:numId="9" w16cid:durableId="1875314533">
    <w:abstractNumId w:val="7"/>
  </w:num>
  <w:num w:numId="10" w16cid:durableId="1304116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8188671">
    <w:abstractNumId w:val="1"/>
  </w:num>
  <w:num w:numId="12" w16cid:durableId="1573857847">
    <w:abstractNumId w:val="2"/>
  </w:num>
  <w:num w:numId="13" w16cid:durableId="1666938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59"/>
    <w:rsid w:val="00011120"/>
    <w:rsid w:val="00026220"/>
    <w:rsid w:val="00040793"/>
    <w:rsid w:val="00051E3D"/>
    <w:rsid w:val="0006523E"/>
    <w:rsid w:val="00081EFC"/>
    <w:rsid w:val="000831AF"/>
    <w:rsid w:val="00085F41"/>
    <w:rsid w:val="0008667C"/>
    <w:rsid w:val="00090ABB"/>
    <w:rsid w:val="000B6782"/>
    <w:rsid w:val="000D12AB"/>
    <w:rsid w:val="000D64B9"/>
    <w:rsid w:val="000D761B"/>
    <w:rsid w:val="00104A70"/>
    <w:rsid w:val="0011783C"/>
    <w:rsid w:val="0013049A"/>
    <w:rsid w:val="00136942"/>
    <w:rsid w:val="00140020"/>
    <w:rsid w:val="00140903"/>
    <w:rsid w:val="00142CB6"/>
    <w:rsid w:val="001450C2"/>
    <w:rsid w:val="00146F61"/>
    <w:rsid w:val="00160534"/>
    <w:rsid w:val="00190C42"/>
    <w:rsid w:val="001A1514"/>
    <w:rsid w:val="001A1584"/>
    <w:rsid w:val="001A17E2"/>
    <w:rsid w:val="001A6E7A"/>
    <w:rsid w:val="001B7C71"/>
    <w:rsid w:val="001C3289"/>
    <w:rsid w:val="001C400E"/>
    <w:rsid w:val="001C5D9B"/>
    <w:rsid w:val="001C71D7"/>
    <w:rsid w:val="001C7CB5"/>
    <w:rsid w:val="001D0FA0"/>
    <w:rsid w:val="001D149B"/>
    <w:rsid w:val="001F05A2"/>
    <w:rsid w:val="001F085E"/>
    <w:rsid w:val="001F0D17"/>
    <w:rsid w:val="00206367"/>
    <w:rsid w:val="00206FDF"/>
    <w:rsid w:val="0021758F"/>
    <w:rsid w:val="0023449F"/>
    <w:rsid w:val="002408EC"/>
    <w:rsid w:val="00244929"/>
    <w:rsid w:val="002466AF"/>
    <w:rsid w:val="0026063F"/>
    <w:rsid w:val="002646FC"/>
    <w:rsid w:val="0028303C"/>
    <w:rsid w:val="002858EE"/>
    <w:rsid w:val="002C20D7"/>
    <w:rsid w:val="002C6537"/>
    <w:rsid w:val="002D4BFD"/>
    <w:rsid w:val="002E0C9B"/>
    <w:rsid w:val="002F278C"/>
    <w:rsid w:val="002F49CD"/>
    <w:rsid w:val="002F7B19"/>
    <w:rsid w:val="00331D0F"/>
    <w:rsid w:val="00332D29"/>
    <w:rsid w:val="00333F16"/>
    <w:rsid w:val="00342F8B"/>
    <w:rsid w:val="003459D8"/>
    <w:rsid w:val="0035641B"/>
    <w:rsid w:val="00361B61"/>
    <w:rsid w:val="00365153"/>
    <w:rsid w:val="003676C7"/>
    <w:rsid w:val="0037110D"/>
    <w:rsid w:val="003B776D"/>
    <w:rsid w:val="003C225A"/>
    <w:rsid w:val="003C5632"/>
    <w:rsid w:val="003D7DD7"/>
    <w:rsid w:val="003D7E10"/>
    <w:rsid w:val="003E06D6"/>
    <w:rsid w:val="003E443B"/>
    <w:rsid w:val="003E55B1"/>
    <w:rsid w:val="003E5FFE"/>
    <w:rsid w:val="003F47B5"/>
    <w:rsid w:val="00405D84"/>
    <w:rsid w:val="0042114A"/>
    <w:rsid w:val="00421FB0"/>
    <w:rsid w:val="004258F8"/>
    <w:rsid w:val="004317DA"/>
    <w:rsid w:val="00432169"/>
    <w:rsid w:val="00433F6E"/>
    <w:rsid w:val="00446069"/>
    <w:rsid w:val="004468E2"/>
    <w:rsid w:val="0046183B"/>
    <w:rsid w:val="0046251E"/>
    <w:rsid w:val="004715CB"/>
    <w:rsid w:val="00482A2F"/>
    <w:rsid w:val="00482BF8"/>
    <w:rsid w:val="00483704"/>
    <w:rsid w:val="004A4B4A"/>
    <w:rsid w:val="004B2C65"/>
    <w:rsid w:val="004B4ECE"/>
    <w:rsid w:val="004B5480"/>
    <w:rsid w:val="004C21E9"/>
    <w:rsid w:val="004C32C6"/>
    <w:rsid w:val="004C5E9A"/>
    <w:rsid w:val="004E5088"/>
    <w:rsid w:val="004F5FA8"/>
    <w:rsid w:val="0050128A"/>
    <w:rsid w:val="00504E6E"/>
    <w:rsid w:val="005126A8"/>
    <w:rsid w:val="00514ADD"/>
    <w:rsid w:val="00514D4E"/>
    <w:rsid w:val="00522FA6"/>
    <w:rsid w:val="00525B72"/>
    <w:rsid w:val="00530E7D"/>
    <w:rsid w:val="005364D6"/>
    <w:rsid w:val="00557C7E"/>
    <w:rsid w:val="0058154B"/>
    <w:rsid w:val="00583806"/>
    <w:rsid w:val="00591AA4"/>
    <w:rsid w:val="0059271B"/>
    <w:rsid w:val="005A40CC"/>
    <w:rsid w:val="005B5951"/>
    <w:rsid w:val="005B733E"/>
    <w:rsid w:val="005C2C0D"/>
    <w:rsid w:val="005C7536"/>
    <w:rsid w:val="005E5B47"/>
    <w:rsid w:val="005F66F4"/>
    <w:rsid w:val="00617BE8"/>
    <w:rsid w:val="006200EA"/>
    <w:rsid w:val="00653481"/>
    <w:rsid w:val="00653EB4"/>
    <w:rsid w:val="00682091"/>
    <w:rsid w:val="00691E67"/>
    <w:rsid w:val="006922DA"/>
    <w:rsid w:val="006A09AA"/>
    <w:rsid w:val="006A1DD8"/>
    <w:rsid w:val="006A6B68"/>
    <w:rsid w:val="006B2BAA"/>
    <w:rsid w:val="006C33C2"/>
    <w:rsid w:val="006C6710"/>
    <w:rsid w:val="006E203F"/>
    <w:rsid w:val="006E2C90"/>
    <w:rsid w:val="006F212F"/>
    <w:rsid w:val="00707487"/>
    <w:rsid w:val="00711349"/>
    <w:rsid w:val="00725595"/>
    <w:rsid w:val="00725803"/>
    <w:rsid w:val="00731943"/>
    <w:rsid w:val="00745B9A"/>
    <w:rsid w:val="00746405"/>
    <w:rsid w:val="00755B81"/>
    <w:rsid w:val="0075760E"/>
    <w:rsid w:val="00774F46"/>
    <w:rsid w:val="007758EA"/>
    <w:rsid w:val="007877A5"/>
    <w:rsid w:val="00795972"/>
    <w:rsid w:val="00797A6F"/>
    <w:rsid w:val="007A4D0A"/>
    <w:rsid w:val="007A7491"/>
    <w:rsid w:val="007B193E"/>
    <w:rsid w:val="007D250D"/>
    <w:rsid w:val="007D28B7"/>
    <w:rsid w:val="007D35B0"/>
    <w:rsid w:val="007E1691"/>
    <w:rsid w:val="007E5C15"/>
    <w:rsid w:val="007F21B9"/>
    <w:rsid w:val="007F329B"/>
    <w:rsid w:val="007F58D1"/>
    <w:rsid w:val="00802DE3"/>
    <w:rsid w:val="00824B08"/>
    <w:rsid w:val="00853DC0"/>
    <w:rsid w:val="00856C79"/>
    <w:rsid w:val="008574AC"/>
    <w:rsid w:val="00863BDB"/>
    <w:rsid w:val="008642EA"/>
    <w:rsid w:val="00870994"/>
    <w:rsid w:val="00870FD8"/>
    <w:rsid w:val="008725C0"/>
    <w:rsid w:val="00877874"/>
    <w:rsid w:val="00877E06"/>
    <w:rsid w:val="00892B54"/>
    <w:rsid w:val="00893AE5"/>
    <w:rsid w:val="0089662C"/>
    <w:rsid w:val="008A2DEB"/>
    <w:rsid w:val="008B7FDE"/>
    <w:rsid w:val="008C32A8"/>
    <w:rsid w:val="008E463C"/>
    <w:rsid w:val="008E7FB4"/>
    <w:rsid w:val="0090398B"/>
    <w:rsid w:val="00905C7F"/>
    <w:rsid w:val="009069C9"/>
    <w:rsid w:val="00906CCF"/>
    <w:rsid w:val="00913A79"/>
    <w:rsid w:val="00917659"/>
    <w:rsid w:val="00921A7B"/>
    <w:rsid w:val="00941E25"/>
    <w:rsid w:val="00942FAB"/>
    <w:rsid w:val="00956344"/>
    <w:rsid w:val="00963D46"/>
    <w:rsid w:val="0098680B"/>
    <w:rsid w:val="009876E2"/>
    <w:rsid w:val="009A1393"/>
    <w:rsid w:val="009B5604"/>
    <w:rsid w:val="009C1843"/>
    <w:rsid w:val="009D279D"/>
    <w:rsid w:val="009D6420"/>
    <w:rsid w:val="009E398C"/>
    <w:rsid w:val="009E564A"/>
    <w:rsid w:val="009E6564"/>
    <w:rsid w:val="009E70A3"/>
    <w:rsid w:val="00A009FD"/>
    <w:rsid w:val="00A079F0"/>
    <w:rsid w:val="00A23176"/>
    <w:rsid w:val="00A25769"/>
    <w:rsid w:val="00A35E33"/>
    <w:rsid w:val="00A54766"/>
    <w:rsid w:val="00A54971"/>
    <w:rsid w:val="00A571F8"/>
    <w:rsid w:val="00A7471F"/>
    <w:rsid w:val="00A95439"/>
    <w:rsid w:val="00AA3464"/>
    <w:rsid w:val="00AC2834"/>
    <w:rsid w:val="00AD5764"/>
    <w:rsid w:val="00AD7BD0"/>
    <w:rsid w:val="00AE6EAA"/>
    <w:rsid w:val="00AF1FCE"/>
    <w:rsid w:val="00B018D5"/>
    <w:rsid w:val="00B07272"/>
    <w:rsid w:val="00B156A2"/>
    <w:rsid w:val="00B23A58"/>
    <w:rsid w:val="00B24445"/>
    <w:rsid w:val="00B448D0"/>
    <w:rsid w:val="00B47254"/>
    <w:rsid w:val="00B547AC"/>
    <w:rsid w:val="00B61249"/>
    <w:rsid w:val="00B74400"/>
    <w:rsid w:val="00B82374"/>
    <w:rsid w:val="00B91374"/>
    <w:rsid w:val="00BA0C3B"/>
    <w:rsid w:val="00BA5982"/>
    <w:rsid w:val="00BB5E25"/>
    <w:rsid w:val="00BC303B"/>
    <w:rsid w:val="00BD3A7A"/>
    <w:rsid w:val="00BD55FE"/>
    <w:rsid w:val="00BF34BF"/>
    <w:rsid w:val="00C12A53"/>
    <w:rsid w:val="00C14915"/>
    <w:rsid w:val="00C21F57"/>
    <w:rsid w:val="00C228F7"/>
    <w:rsid w:val="00C23F27"/>
    <w:rsid w:val="00C3471F"/>
    <w:rsid w:val="00C417C6"/>
    <w:rsid w:val="00C441F4"/>
    <w:rsid w:val="00C44FCB"/>
    <w:rsid w:val="00C60095"/>
    <w:rsid w:val="00C70283"/>
    <w:rsid w:val="00C877ED"/>
    <w:rsid w:val="00C92976"/>
    <w:rsid w:val="00C93845"/>
    <w:rsid w:val="00C96596"/>
    <w:rsid w:val="00C96A26"/>
    <w:rsid w:val="00CA4DA3"/>
    <w:rsid w:val="00CB240A"/>
    <w:rsid w:val="00CC277F"/>
    <w:rsid w:val="00CC2CDF"/>
    <w:rsid w:val="00CE0FCC"/>
    <w:rsid w:val="00CF1A77"/>
    <w:rsid w:val="00CF56E9"/>
    <w:rsid w:val="00D20E26"/>
    <w:rsid w:val="00D23B49"/>
    <w:rsid w:val="00D35411"/>
    <w:rsid w:val="00D51909"/>
    <w:rsid w:val="00D51983"/>
    <w:rsid w:val="00D53DC2"/>
    <w:rsid w:val="00D54385"/>
    <w:rsid w:val="00D60361"/>
    <w:rsid w:val="00D7055E"/>
    <w:rsid w:val="00D7155F"/>
    <w:rsid w:val="00D73697"/>
    <w:rsid w:val="00D7453A"/>
    <w:rsid w:val="00D8457C"/>
    <w:rsid w:val="00D85B1C"/>
    <w:rsid w:val="00D94B21"/>
    <w:rsid w:val="00DA35B0"/>
    <w:rsid w:val="00DB0AFD"/>
    <w:rsid w:val="00DC261B"/>
    <w:rsid w:val="00DC370F"/>
    <w:rsid w:val="00DD3082"/>
    <w:rsid w:val="00DD3DDB"/>
    <w:rsid w:val="00DD676D"/>
    <w:rsid w:val="00DE2BE5"/>
    <w:rsid w:val="00E30712"/>
    <w:rsid w:val="00E40A12"/>
    <w:rsid w:val="00E40F56"/>
    <w:rsid w:val="00E574EB"/>
    <w:rsid w:val="00E70DFF"/>
    <w:rsid w:val="00E87720"/>
    <w:rsid w:val="00E908BE"/>
    <w:rsid w:val="00EA483C"/>
    <w:rsid w:val="00EA4A1A"/>
    <w:rsid w:val="00EA7034"/>
    <w:rsid w:val="00EB65D4"/>
    <w:rsid w:val="00EB780E"/>
    <w:rsid w:val="00EC729F"/>
    <w:rsid w:val="00ED0350"/>
    <w:rsid w:val="00ED27F9"/>
    <w:rsid w:val="00ED2E4F"/>
    <w:rsid w:val="00ED3B4B"/>
    <w:rsid w:val="00ED3CAE"/>
    <w:rsid w:val="00ED437F"/>
    <w:rsid w:val="00ED69E3"/>
    <w:rsid w:val="00EE483F"/>
    <w:rsid w:val="00EF19B7"/>
    <w:rsid w:val="00F11D6C"/>
    <w:rsid w:val="00F12FBE"/>
    <w:rsid w:val="00F31638"/>
    <w:rsid w:val="00F36701"/>
    <w:rsid w:val="00F42B46"/>
    <w:rsid w:val="00F46865"/>
    <w:rsid w:val="00F47B4D"/>
    <w:rsid w:val="00F51218"/>
    <w:rsid w:val="00F51DC9"/>
    <w:rsid w:val="00F55000"/>
    <w:rsid w:val="00F60014"/>
    <w:rsid w:val="00F60A7D"/>
    <w:rsid w:val="00F6116C"/>
    <w:rsid w:val="00F672D7"/>
    <w:rsid w:val="00F74CFC"/>
    <w:rsid w:val="00F80F81"/>
    <w:rsid w:val="00F90772"/>
    <w:rsid w:val="00F92F1A"/>
    <w:rsid w:val="00FA18C2"/>
    <w:rsid w:val="00FA365E"/>
    <w:rsid w:val="00FC151E"/>
    <w:rsid w:val="00FC23BD"/>
    <w:rsid w:val="00FD4C7F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69C4"/>
  <w15:docId w15:val="{0285CAA5-C980-4B94-BCFE-D616D678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659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917659"/>
    <w:rPr>
      <w:rFonts w:cs="Times New Roman"/>
      <w:i/>
    </w:rPr>
  </w:style>
  <w:style w:type="paragraph" w:styleId="Zkladntext3">
    <w:name w:val="Body Text 3"/>
    <w:basedOn w:val="Normln"/>
    <w:link w:val="Zkladntext3Char"/>
    <w:uiPriority w:val="99"/>
    <w:rsid w:val="00917659"/>
    <w:pPr>
      <w:spacing w:after="12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17659"/>
    <w:rPr>
      <w:rFonts w:eastAsia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917659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7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76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93AE5"/>
    <w:pPr>
      <w:ind w:left="720"/>
      <w:contextualSpacing/>
    </w:pPr>
  </w:style>
  <w:style w:type="table" w:styleId="Mkatabulky">
    <w:name w:val="Table Grid"/>
    <w:basedOn w:val="Normlntabulka"/>
    <w:uiPriority w:val="59"/>
    <w:rsid w:val="00C4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2B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2BF8"/>
    <w:rPr>
      <w:rFonts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482B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2BF8"/>
    <w:rPr>
      <w:rFonts w:eastAsia="Calibri" w:cs="Times New Roman"/>
    </w:rPr>
  </w:style>
  <w:style w:type="paragraph" w:styleId="Revize">
    <w:name w:val="Revision"/>
    <w:hidden/>
    <w:uiPriority w:val="99"/>
    <w:semiHidden/>
    <w:rsid w:val="00504E6E"/>
    <w:rPr>
      <w:rFonts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D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D29"/>
    <w:rPr>
      <w:rFonts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D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D29"/>
    <w:rPr>
      <w:rFonts w:eastAsia="Calibri" w:cs="Times New Roman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06367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Konvičná Marie Mgr.</cp:lastModifiedBy>
  <cp:revision>4</cp:revision>
  <cp:lastPrinted>2021-05-05T10:00:00Z</cp:lastPrinted>
  <dcterms:created xsi:type="dcterms:W3CDTF">2025-10-17T07:39:00Z</dcterms:created>
  <dcterms:modified xsi:type="dcterms:W3CDTF">2025-10-20T09:22:00Z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2025-09-19T07:10:58Z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4223cfa6-f681-4093-a7f4-b71bd0d0f64c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