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9006" w14:textId="77777777" w:rsidR="003879CE" w:rsidRDefault="000506C1">
      <w:pPr>
        <w:pStyle w:val="Zkladntext50"/>
        <w:shd w:val="clear" w:color="auto" w:fill="auto"/>
      </w:pPr>
      <w:r>
        <w:t>S M L O U V A č. 73450045</w:t>
      </w:r>
    </w:p>
    <w:p w14:paraId="3114150A" w14:textId="77777777" w:rsidR="003879CE" w:rsidRDefault="000506C1">
      <w:pPr>
        <w:pStyle w:val="Zkladntext1"/>
        <w:shd w:val="clear" w:color="auto" w:fill="auto"/>
      </w:pPr>
      <w:r>
        <w:t xml:space="preserve">uzavřená podle § § 1746 zákona č. 89/2012 Sb., občanský zákoník, o </w:t>
      </w:r>
      <w:r>
        <w:rPr>
          <w:b/>
          <w:bCs/>
        </w:rPr>
        <w:t xml:space="preserve">podmínkách provádění stavebních prací v silničním pozemku a tělese a užívání silniční stavby </w:t>
      </w:r>
      <w:r>
        <w:t>dle zákona č. 13/1997 Sb., o pozemních komunikacích, ve znění pozdějších předpisů,</w:t>
      </w:r>
    </w:p>
    <w:p w14:paraId="6A77F8D2" w14:textId="77777777" w:rsidR="003879CE" w:rsidRDefault="000506C1">
      <w:pPr>
        <w:pStyle w:val="Zkladntext1"/>
        <w:shd w:val="clear" w:color="auto" w:fill="auto"/>
        <w:spacing w:after="460"/>
        <w:jc w:val="center"/>
      </w:pPr>
      <w:r>
        <w:t>mezi</w:t>
      </w:r>
    </w:p>
    <w:p w14:paraId="1791887A" w14:textId="77777777" w:rsidR="003879CE" w:rsidRDefault="000506C1">
      <w:pPr>
        <w:pStyle w:val="Zkladntext1"/>
        <w:shd w:val="clear" w:color="auto" w:fill="auto"/>
        <w:spacing w:after="0"/>
        <w:ind w:left="1440" w:hanging="440"/>
      </w:pPr>
      <w:r>
        <w:rPr>
          <w:b/>
          <w:bCs/>
        </w:rPr>
        <w:t>1) Krajská správa a údržba silnic Vysočiny, příspěvková organizace, Kosovská 1122/16, 586 01 Jihlava, IČ: 00090450</w:t>
      </w:r>
    </w:p>
    <w:p w14:paraId="452D7148" w14:textId="77777777" w:rsidR="003879CE" w:rsidRDefault="000506C1">
      <w:pPr>
        <w:pStyle w:val="Zkladntext1"/>
        <w:shd w:val="clear" w:color="auto" w:fill="auto"/>
        <w:spacing w:after="0"/>
        <w:ind w:left="1440"/>
      </w:pPr>
      <w:r>
        <w:rPr>
          <w:b/>
          <w:bCs/>
        </w:rPr>
        <w:t xml:space="preserve">zastoupená Ing. Radovanem </w:t>
      </w:r>
      <w:proofErr w:type="spellStart"/>
      <w:proofErr w:type="gramStart"/>
      <w:r>
        <w:rPr>
          <w:b/>
          <w:bCs/>
        </w:rPr>
        <w:t>Necidem</w:t>
      </w:r>
      <w:proofErr w:type="spellEnd"/>
      <w:r>
        <w:rPr>
          <w:b/>
          <w:bCs/>
        </w:rPr>
        <w:t xml:space="preserve"> - ředitelem</w:t>
      </w:r>
      <w:proofErr w:type="gramEnd"/>
      <w:r>
        <w:rPr>
          <w:b/>
          <w:bCs/>
        </w:rPr>
        <w:t xml:space="preserve"> organizace jako správce silnic II. a III. třídy, dále jen správce silnic</w:t>
      </w:r>
    </w:p>
    <w:p w14:paraId="7B5FC380" w14:textId="77777777" w:rsidR="003879CE" w:rsidRDefault="000506C1">
      <w:pPr>
        <w:pStyle w:val="Zkladntext1"/>
        <w:shd w:val="clear" w:color="auto" w:fill="auto"/>
        <w:ind w:left="1440"/>
      </w:pPr>
      <w:r>
        <w:rPr>
          <w:b/>
          <w:bCs/>
        </w:rPr>
        <w:t xml:space="preserve">k podpisu smlouvy oprávněn Radoslav Kovář, vedoucí </w:t>
      </w:r>
      <w:proofErr w:type="gramStart"/>
      <w:r>
        <w:rPr>
          <w:b/>
          <w:bCs/>
        </w:rPr>
        <w:t>technicko- správního</w:t>
      </w:r>
      <w:proofErr w:type="gramEnd"/>
      <w:r>
        <w:rPr>
          <w:b/>
          <w:bCs/>
        </w:rPr>
        <w:t xml:space="preserve"> oddělení pracoviště Pelhřimov</w:t>
      </w:r>
    </w:p>
    <w:p w14:paraId="23DBF85E" w14:textId="77777777" w:rsidR="003879CE" w:rsidRDefault="000506C1">
      <w:pPr>
        <w:pStyle w:val="Zkladntext1"/>
        <w:shd w:val="clear" w:color="auto" w:fill="auto"/>
        <w:ind w:left="1440"/>
      </w:pPr>
      <w:r>
        <w:rPr>
          <w:b/>
          <w:bCs/>
        </w:rPr>
        <w:t>a</w:t>
      </w:r>
    </w:p>
    <w:p w14:paraId="48D3F328" w14:textId="77777777" w:rsidR="003879CE" w:rsidRDefault="000506C1">
      <w:pPr>
        <w:pStyle w:val="Zkladntext1"/>
        <w:shd w:val="clear" w:color="auto" w:fill="auto"/>
        <w:spacing w:after="0"/>
        <w:ind w:left="1500" w:hanging="580"/>
      </w:pPr>
      <w:r>
        <w:rPr>
          <w:b/>
          <w:bCs/>
        </w:rPr>
        <w:t>2) Město Humpolec Horní náměstí 300</w:t>
      </w:r>
    </w:p>
    <w:p w14:paraId="06242A8A" w14:textId="77777777" w:rsidR="003879CE" w:rsidRDefault="000506C1">
      <w:pPr>
        <w:pStyle w:val="Zkladntext1"/>
        <w:shd w:val="clear" w:color="auto" w:fill="auto"/>
        <w:spacing w:after="540"/>
        <w:ind w:left="1500" w:firstLine="20"/>
      </w:pPr>
      <w:r>
        <w:rPr>
          <w:b/>
          <w:bCs/>
        </w:rPr>
        <w:t>396 01 Humpolec Zastoupený: Starosta Ing. Petr Machek IČO: 00248266</w:t>
      </w:r>
    </w:p>
    <w:p w14:paraId="34809DEA" w14:textId="77777777" w:rsidR="003879CE" w:rsidRDefault="000506C1">
      <w:pPr>
        <w:pStyle w:val="Zkladntext1"/>
        <w:shd w:val="clear" w:color="auto" w:fill="auto"/>
        <w:spacing w:after="540"/>
        <w:ind w:left="1440"/>
      </w:pPr>
      <w:r>
        <w:rPr>
          <w:b/>
          <w:bCs/>
        </w:rPr>
        <w:t>Dále jen žadatel</w:t>
      </w:r>
    </w:p>
    <w:p w14:paraId="4536F32C" w14:textId="77777777" w:rsidR="003879CE" w:rsidRDefault="000506C1">
      <w:pPr>
        <w:pStyle w:val="Nadpis30"/>
        <w:keepNext/>
        <w:keepLines/>
        <w:numPr>
          <w:ilvl w:val="0"/>
          <w:numId w:val="1"/>
        </w:numPr>
        <w:shd w:val="clear" w:color="auto" w:fill="auto"/>
        <w:tabs>
          <w:tab w:val="left" w:pos="337"/>
        </w:tabs>
        <w:spacing w:after="0"/>
      </w:pPr>
      <w:bookmarkStart w:id="0" w:name="bookmark4"/>
      <w:bookmarkStart w:id="1" w:name="bookmark5"/>
      <w:r>
        <w:t>Úvodní ustanovení</w:t>
      </w:r>
      <w:bookmarkEnd w:id="0"/>
      <w:bookmarkEnd w:id="1"/>
    </w:p>
    <w:p w14:paraId="681BBEAA" w14:textId="77777777" w:rsidR="003879CE" w:rsidRDefault="000506C1">
      <w:pPr>
        <w:pStyle w:val="Zkladntext1"/>
        <w:shd w:val="clear" w:color="auto" w:fill="auto"/>
        <w:spacing w:after="460"/>
      </w:pPr>
      <w:r>
        <w:t>Krajská správa a údržba silnic Vysočiny, příspěvková organizace, je majetkovým správcem silnic II. a III. třídy v kraji Vysočina na základě zřizovací listiny schválené usnesením Zastupitelstva kraje Vysočina.</w:t>
      </w:r>
    </w:p>
    <w:p w14:paraId="0B6E7E3E" w14:textId="77777777" w:rsidR="003879CE" w:rsidRDefault="000506C1">
      <w:pPr>
        <w:pStyle w:val="Nadpis30"/>
        <w:keepNext/>
        <w:keepLines/>
        <w:numPr>
          <w:ilvl w:val="0"/>
          <w:numId w:val="1"/>
        </w:numPr>
        <w:shd w:val="clear" w:color="auto" w:fill="auto"/>
        <w:tabs>
          <w:tab w:val="left" w:pos="414"/>
        </w:tabs>
        <w:spacing w:after="340"/>
      </w:pPr>
      <w:bookmarkStart w:id="2" w:name="bookmark6"/>
      <w:bookmarkStart w:id="3" w:name="bookmark7"/>
      <w:r>
        <w:t>Předmět smlouvy</w:t>
      </w:r>
      <w:bookmarkEnd w:id="2"/>
      <w:bookmarkEnd w:id="3"/>
    </w:p>
    <w:p w14:paraId="28EDB504" w14:textId="77777777" w:rsidR="003879CE" w:rsidRDefault="000506C1">
      <w:pPr>
        <w:pStyle w:val="Zkladntext1"/>
        <w:shd w:val="clear" w:color="auto" w:fill="auto"/>
        <w:spacing w:after="460"/>
        <w:jc w:val="both"/>
      </w:pPr>
      <w:r>
        <w:t>Předmětem této smlouvy je stanovení technických podmínek zvláštní užívání komunikace podle § 24 a § 25 zákona č. 13/1997 Sb., o pozemních komunikacích, ve znění pozdějších předpisů (dále jen zákon o pozemních komunikacích) a užívání silničního pozemku k uvedenému účelu.</w:t>
      </w:r>
    </w:p>
    <w:p w14:paraId="42461F8A" w14:textId="77777777" w:rsidR="003879CE" w:rsidRDefault="000506C1">
      <w:pPr>
        <w:pStyle w:val="Nadpis30"/>
        <w:keepNext/>
        <w:keepLines/>
        <w:numPr>
          <w:ilvl w:val="0"/>
          <w:numId w:val="1"/>
        </w:numPr>
        <w:shd w:val="clear" w:color="auto" w:fill="auto"/>
        <w:tabs>
          <w:tab w:val="left" w:pos="541"/>
        </w:tabs>
        <w:spacing w:after="340"/>
      </w:pPr>
      <w:bookmarkStart w:id="4" w:name="bookmark8"/>
      <w:bookmarkStart w:id="5" w:name="bookmark9"/>
      <w:r>
        <w:t>Rozsah dotčení silnic</w:t>
      </w:r>
      <w:bookmarkEnd w:id="4"/>
      <w:bookmarkEnd w:id="5"/>
    </w:p>
    <w:p w14:paraId="1734B6BE" w14:textId="77777777" w:rsidR="003879CE" w:rsidRDefault="000506C1">
      <w:pPr>
        <w:pStyle w:val="Zkladntext1"/>
        <w:shd w:val="clear" w:color="auto" w:fill="auto"/>
        <w:ind w:left="160"/>
      </w:pPr>
      <w:r>
        <w:t xml:space="preserve">K dotčení silnice II/347 ve správě Krajské správy a údržby silnic Vysočiny v okrese Pelhřimov dojde stavbou </w:t>
      </w:r>
      <w:r>
        <w:rPr>
          <w:b/>
          <w:bCs/>
          <w:u w:val="single"/>
        </w:rPr>
        <w:t>„</w:t>
      </w:r>
      <w:proofErr w:type="gramStart"/>
      <w:r>
        <w:rPr>
          <w:b/>
          <w:bCs/>
          <w:u w:val="single"/>
        </w:rPr>
        <w:t>Humpolec - PD</w:t>
      </w:r>
      <w:proofErr w:type="gramEnd"/>
      <w:r>
        <w:rPr>
          <w:b/>
          <w:bCs/>
          <w:u w:val="single"/>
        </w:rPr>
        <w:t xml:space="preserve"> vodovod a kanalizace v ulici Pražská, 2 etapa“.</w:t>
      </w:r>
    </w:p>
    <w:p w14:paraId="5C53670C" w14:textId="77777777" w:rsidR="003879CE" w:rsidRDefault="000506C1">
      <w:pPr>
        <w:pStyle w:val="Nadpis30"/>
        <w:keepNext/>
        <w:keepLines/>
        <w:shd w:val="clear" w:color="auto" w:fill="auto"/>
        <w:spacing w:after="0"/>
        <w:ind w:firstLine="160"/>
        <w:jc w:val="left"/>
      </w:pPr>
      <w:bookmarkStart w:id="6" w:name="bookmark10"/>
      <w:bookmarkStart w:id="7" w:name="bookmark11"/>
      <w:r>
        <w:rPr>
          <w:u w:val="single"/>
        </w:rPr>
        <w:t>Podrobný popis:</w:t>
      </w:r>
      <w:bookmarkEnd w:id="6"/>
      <w:bookmarkEnd w:id="7"/>
    </w:p>
    <w:p w14:paraId="06A510E7" w14:textId="77777777" w:rsidR="003879CE" w:rsidRDefault="000506C1">
      <w:pPr>
        <w:pStyle w:val="Zkladntext1"/>
        <w:numPr>
          <w:ilvl w:val="0"/>
          <w:numId w:val="2"/>
        </w:numPr>
        <w:shd w:val="clear" w:color="auto" w:fill="auto"/>
        <w:tabs>
          <w:tab w:val="left" w:pos="542"/>
        </w:tabs>
        <w:ind w:left="520" w:hanging="360"/>
      </w:pPr>
      <w:r>
        <w:t>Uložení nové dešťové a jednotné kanalizace a uložení nového vodovodu do silnice II/347 v km 28,208 - 28,458.</w:t>
      </w:r>
    </w:p>
    <w:p w14:paraId="058623B8" w14:textId="77777777" w:rsidR="003879CE" w:rsidRDefault="000506C1">
      <w:pPr>
        <w:pStyle w:val="Zkladntext1"/>
        <w:shd w:val="clear" w:color="auto" w:fill="auto"/>
        <w:spacing w:after="0"/>
        <w:ind w:left="160"/>
      </w:pPr>
      <w:r>
        <w:lastRenderedPageBreak/>
        <w:t>Vzhledem k velkému zásahu do silnice požadujeme obnovení všech konstrukčních vrstev silnice č. III/347 v tomto složení:</w:t>
      </w:r>
    </w:p>
    <w:p w14:paraId="06150D5C" w14:textId="77777777" w:rsidR="003879CE" w:rsidRDefault="000506C1">
      <w:pPr>
        <w:pStyle w:val="Zkladntext1"/>
        <w:numPr>
          <w:ilvl w:val="0"/>
          <w:numId w:val="3"/>
        </w:numPr>
        <w:shd w:val="clear" w:color="auto" w:fill="auto"/>
        <w:tabs>
          <w:tab w:val="left" w:pos="1241"/>
        </w:tabs>
        <w:spacing w:after="0"/>
        <w:ind w:firstLine="880"/>
      </w:pPr>
      <w:proofErr w:type="spellStart"/>
      <w:r>
        <w:t>Odfréfování</w:t>
      </w:r>
      <w:proofErr w:type="spellEnd"/>
      <w:r>
        <w:t xml:space="preserve"> obrusné vrstvy v celé šířce i délce vozovky v dotčeném úseku.</w:t>
      </w:r>
    </w:p>
    <w:p w14:paraId="70AE28C8" w14:textId="77777777" w:rsidR="003879CE" w:rsidRDefault="000506C1">
      <w:pPr>
        <w:pStyle w:val="Obsah0"/>
        <w:numPr>
          <w:ilvl w:val="0"/>
          <w:numId w:val="3"/>
        </w:numPr>
        <w:shd w:val="clear" w:color="auto" w:fill="auto"/>
        <w:tabs>
          <w:tab w:val="left" w:pos="1241"/>
          <w:tab w:val="left" w:pos="6904"/>
        </w:tabs>
      </w:pPr>
      <w:r>
        <w:fldChar w:fldCharType="begin"/>
      </w:r>
      <w:r>
        <w:instrText xml:space="preserve"> TOC \o "1-5" \h \z </w:instrText>
      </w:r>
      <w:r>
        <w:fldChar w:fldCharType="separate"/>
      </w:r>
      <w:r>
        <w:t>ACO 11+ (v celé šíři vozovky v dotčeném úseku)</w:t>
      </w:r>
      <w:r>
        <w:tab/>
        <w:t>50mm</w:t>
      </w:r>
    </w:p>
    <w:p w14:paraId="645F80DB" w14:textId="77777777" w:rsidR="003879CE" w:rsidRDefault="000506C1">
      <w:pPr>
        <w:pStyle w:val="Obsah0"/>
        <w:numPr>
          <w:ilvl w:val="0"/>
          <w:numId w:val="3"/>
        </w:numPr>
        <w:shd w:val="clear" w:color="auto" w:fill="auto"/>
        <w:tabs>
          <w:tab w:val="left" w:pos="1241"/>
        </w:tabs>
      </w:pPr>
      <w:r>
        <w:t>Spojovací postřik</w:t>
      </w:r>
    </w:p>
    <w:p w14:paraId="3EDF49AB" w14:textId="77777777" w:rsidR="003879CE" w:rsidRDefault="000506C1">
      <w:pPr>
        <w:pStyle w:val="Obsah0"/>
        <w:numPr>
          <w:ilvl w:val="0"/>
          <w:numId w:val="3"/>
        </w:numPr>
        <w:shd w:val="clear" w:color="auto" w:fill="auto"/>
        <w:tabs>
          <w:tab w:val="left" w:pos="1241"/>
          <w:tab w:val="left" w:pos="6904"/>
        </w:tabs>
      </w:pPr>
      <w:r>
        <w:t>ACL 16S</w:t>
      </w:r>
      <w:r>
        <w:tab/>
        <w:t>50mm</w:t>
      </w:r>
    </w:p>
    <w:p w14:paraId="171A057B" w14:textId="77777777" w:rsidR="003879CE" w:rsidRDefault="000506C1">
      <w:pPr>
        <w:pStyle w:val="Obsah0"/>
        <w:numPr>
          <w:ilvl w:val="0"/>
          <w:numId w:val="3"/>
        </w:numPr>
        <w:shd w:val="clear" w:color="auto" w:fill="auto"/>
        <w:tabs>
          <w:tab w:val="left" w:pos="1241"/>
        </w:tabs>
        <w:ind w:left="1240" w:hanging="360"/>
      </w:pPr>
      <w:r>
        <w:t>Geomříž ze skelných vláken o příčné/podélné pevnosti v tahu min. 50,0/50,0 kN/m (v šíři výkopu + min. 1m na obě strany)</w:t>
      </w:r>
    </w:p>
    <w:p w14:paraId="5C5109C9" w14:textId="77777777" w:rsidR="003879CE" w:rsidRDefault="000506C1">
      <w:pPr>
        <w:pStyle w:val="Obsah0"/>
        <w:numPr>
          <w:ilvl w:val="0"/>
          <w:numId w:val="3"/>
        </w:numPr>
        <w:shd w:val="clear" w:color="auto" w:fill="auto"/>
        <w:tabs>
          <w:tab w:val="left" w:pos="1241"/>
        </w:tabs>
      </w:pPr>
      <w:r>
        <w:t>Spojovací postřik</w:t>
      </w:r>
    </w:p>
    <w:p w14:paraId="2BF15683" w14:textId="77777777" w:rsidR="003879CE" w:rsidRDefault="000506C1">
      <w:pPr>
        <w:pStyle w:val="Obsah0"/>
        <w:numPr>
          <w:ilvl w:val="0"/>
          <w:numId w:val="3"/>
        </w:numPr>
        <w:shd w:val="clear" w:color="auto" w:fill="auto"/>
        <w:tabs>
          <w:tab w:val="left" w:pos="1241"/>
          <w:tab w:val="center" w:pos="7285"/>
        </w:tabs>
      </w:pPr>
      <w:r>
        <w:t>ACP 16S</w:t>
      </w:r>
      <w:r>
        <w:tab/>
        <w:t>50mm</w:t>
      </w:r>
    </w:p>
    <w:p w14:paraId="6490A80B" w14:textId="77777777" w:rsidR="003879CE" w:rsidRDefault="000506C1">
      <w:pPr>
        <w:pStyle w:val="Obsah0"/>
        <w:numPr>
          <w:ilvl w:val="0"/>
          <w:numId w:val="3"/>
        </w:numPr>
        <w:shd w:val="clear" w:color="auto" w:fill="auto"/>
        <w:tabs>
          <w:tab w:val="left" w:pos="1241"/>
        </w:tabs>
      </w:pPr>
      <w:r>
        <w:t>Podklad ze směsi stmelené cementem SC C 8/10 (KSC I) 150mm</w:t>
      </w:r>
    </w:p>
    <w:p w14:paraId="1C8BA0A4" w14:textId="77777777" w:rsidR="003879CE" w:rsidRDefault="000506C1">
      <w:pPr>
        <w:pStyle w:val="Obsah0"/>
        <w:numPr>
          <w:ilvl w:val="0"/>
          <w:numId w:val="3"/>
        </w:numPr>
        <w:shd w:val="clear" w:color="auto" w:fill="auto"/>
        <w:tabs>
          <w:tab w:val="left" w:pos="1241"/>
          <w:tab w:val="center" w:leader="underscore" w:pos="7285"/>
        </w:tabs>
      </w:pPr>
      <w:r>
        <w:rPr>
          <w:u w:val="single"/>
        </w:rPr>
        <w:t>Štěrkodrť 0/63</w:t>
      </w:r>
      <w:r>
        <w:tab/>
      </w:r>
      <w:r>
        <w:rPr>
          <w:u w:val="single"/>
        </w:rPr>
        <w:t>250mm</w:t>
      </w:r>
    </w:p>
    <w:p w14:paraId="339E639C" w14:textId="77777777" w:rsidR="003879CE" w:rsidRDefault="000506C1">
      <w:pPr>
        <w:pStyle w:val="Obsah0"/>
        <w:shd w:val="clear" w:color="auto" w:fill="auto"/>
        <w:tabs>
          <w:tab w:val="center" w:pos="7285"/>
        </w:tabs>
        <w:spacing w:after="260"/>
        <w:ind w:left="1240" w:firstLine="0"/>
      </w:pPr>
      <w:r>
        <w:t>Celkem</w:t>
      </w:r>
      <w:r>
        <w:tab/>
        <w:t>550mm</w:t>
      </w:r>
      <w:r>
        <w:fldChar w:fldCharType="end"/>
      </w:r>
    </w:p>
    <w:p w14:paraId="5E601BB5" w14:textId="77777777" w:rsidR="003879CE" w:rsidRDefault="000506C1">
      <w:pPr>
        <w:pStyle w:val="Zkladntext1"/>
        <w:shd w:val="clear" w:color="auto" w:fill="auto"/>
        <w:spacing w:after="0"/>
        <w:ind w:firstLine="160"/>
      </w:pPr>
      <w:r>
        <w:t>Konstrukční vrstvy požadujeme obnovit v celé délce i šířce výkopů.</w:t>
      </w:r>
    </w:p>
    <w:p w14:paraId="2813C5E6" w14:textId="77777777" w:rsidR="003879CE" w:rsidRDefault="000506C1">
      <w:pPr>
        <w:pStyle w:val="Zkladntext1"/>
        <w:shd w:val="clear" w:color="auto" w:fill="auto"/>
        <w:ind w:left="160"/>
      </w:pPr>
      <w:r>
        <w:t xml:space="preserve">Obrusnou vrstvu silnice č. II/347 požadujeme obnovit v celé délce i šířce vozovky v km 28,208 - 28,458 cca </w:t>
      </w:r>
      <w:proofErr w:type="gramStart"/>
      <w:r>
        <w:t>250m</w:t>
      </w:r>
      <w:proofErr w:type="gramEnd"/>
      <w:r>
        <w:t>.</w:t>
      </w:r>
    </w:p>
    <w:p w14:paraId="199BC58D" w14:textId="77777777" w:rsidR="003879CE" w:rsidRDefault="000506C1">
      <w:pPr>
        <w:pStyle w:val="Zkladntext1"/>
        <w:shd w:val="clear" w:color="auto" w:fill="auto"/>
        <w:spacing w:after="520"/>
        <w:ind w:left="160"/>
      </w:pPr>
      <w:r>
        <w:t>Stavbu realizuje společnost STRABAG a.s., se sídlem Kačírkova 982/4, Praha 5, Jinonice.</w:t>
      </w:r>
    </w:p>
    <w:p w14:paraId="07F66028" w14:textId="77777777" w:rsidR="003879CE" w:rsidRDefault="000506C1">
      <w:pPr>
        <w:pStyle w:val="Nadpis30"/>
        <w:keepNext/>
        <w:keepLines/>
        <w:numPr>
          <w:ilvl w:val="0"/>
          <w:numId w:val="1"/>
        </w:numPr>
        <w:shd w:val="clear" w:color="auto" w:fill="auto"/>
        <w:tabs>
          <w:tab w:val="left" w:pos="526"/>
        </w:tabs>
        <w:spacing w:after="260"/>
      </w:pPr>
      <w:bookmarkStart w:id="8" w:name="bookmark12"/>
      <w:bookmarkStart w:id="9" w:name="bookmark13"/>
      <w:r>
        <w:t>Záruční podmínky</w:t>
      </w:r>
      <w:bookmarkEnd w:id="8"/>
      <w:bookmarkEnd w:id="9"/>
    </w:p>
    <w:p w14:paraId="11D39F46" w14:textId="77777777" w:rsidR="003879CE" w:rsidRDefault="000506C1">
      <w:pPr>
        <w:pStyle w:val="Zkladntext1"/>
        <w:shd w:val="clear" w:color="auto" w:fill="auto"/>
        <w:spacing w:after="520"/>
        <w:ind w:left="440" w:hanging="440"/>
      </w:pPr>
      <w:r>
        <w:t xml:space="preserve">1. Silniční těleso opravené v záruční době bude předáno na základě písemného protokolu do </w:t>
      </w:r>
      <w:proofErr w:type="gramStart"/>
      <w:r>
        <w:t>5-ti</w:t>
      </w:r>
      <w:proofErr w:type="gramEnd"/>
      <w:r>
        <w:t xml:space="preserve"> dnů od ukončení prací správci silnic. Na všechny práce spojené s opravou silničního tělesa v záruční době poskytne investor stavby správci silnic záruční dobu v délce </w:t>
      </w:r>
      <w:r>
        <w:rPr>
          <w:b/>
          <w:bCs/>
        </w:rPr>
        <w:t xml:space="preserve">60 měsíců </w:t>
      </w:r>
      <w:r>
        <w:t xml:space="preserve">ode dne předání (počítá se ode dne podpisu písemného protokolu). Termín předání bude oznámen správci silnic minimálně 3 dny </w:t>
      </w:r>
      <w:proofErr w:type="gramStart"/>
      <w:r>
        <w:t>předem - oddělení</w:t>
      </w:r>
      <w:proofErr w:type="gramEnd"/>
      <w:r>
        <w:t xml:space="preserve"> TSO v Pelhřimově, tel: 739 555 443.</w:t>
      </w:r>
    </w:p>
    <w:p w14:paraId="7E91F181" w14:textId="77777777" w:rsidR="003879CE" w:rsidRDefault="000506C1">
      <w:pPr>
        <w:pStyle w:val="Nadpis30"/>
        <w:keepNext/>
        <w:keepLines/>
        <w:numPr>
          <w:ilvl w:val="0"/>
          <w:numId w:val="1"/>
        </w:numPr>
        <w:shd w:val="clear" w:color="auto" w:fill="auto"/>
        <w:tabs>
          <w:tab w:val="left" w:pos="421"/>
        </w:tabs>
        <w:spacing w:after="100"/>
      </w:pPr>
      <w:bookmarkStart w:id="10" w:name="bookmark14"/>
      <w:bookmarkStart w:id="11" w:name="bookmark15"/>
      <w:r>
        <w:t>Ustanovení o užívání</w:t>
      </w:r>
      <w:bookmarkEnd w:id="10"/>
      <w:bookmarkEnd w:id="11"/>
    </w:p>
    <w:p w14:paraId="3FEAE118" w14:textId="77777777" w:rsidR="003879CE" w:rsidRDefault="000506C1">
      <w:pPr>
        <w:pStyle w:val="Zkladntext1"/>
        <w:numPr>
          <w:ilvl w:val="0"/>
          <w:numId w:val="4"/>
        </w:numPr>
        <w:shd w:val="clear" w:color="auto" w:fill="auto"/>
        <w:tabs>
          <w:tab w:val="left" w:pos="407"/>
        </w:tabs>
        <w:spacing w:after="100"/>
        <w:ind w:left="440" w:hanging="440"/>
      </w:pPr>
      <w:r>
        <w:t xml:space="preserve">Užívání silničního pozemku a tělesa k provádění stavebních prací dle čl. IV této smlouvy se sjednává na dobu </w:t>
      </w:r>
      <w:r>
        <w:rPr>
          <w:b/>
          <w:bCs/>
        </w:rPr>
        <w:t xml:space="preserve">242 dnů </w:t>
      </w:r>
      <w:r>
        <w:t xml:space="preserve">v termínu </w:t>
      </w:r>
      <w:r>
        <w:rPr>
          <w:b/>
          <w:bCs/>
        </w:rPr>
        <w:t>od 1.11.2025 - 30.6.2026.</w:t>
      </w:r>
    </w:p>
    <w:p w14:paraId="30CA19AE" w14:textId="77777777" w:rsidR="003879CE" w:rsidRDefault="000506C1">
      <w:pPr>
        <w:pStyle w:val="Zkladntext1"/>
        <w:numPr>
          <w:ilvl w:val="0"/>
          <w:numId w:val="4"/>
        </w:numPr>
        <w:shd w:val="clear" w:color="auto" w:fill="auto"/>
        <w:tabs>
          <w:tab w:val="left" w:pos="407"/>
        </w:tabs>
        <w:spacing w:after="100"/>
        <w:ind w:left="440" w:hanging="440"/>
      </w:pPr>
      <w:r>
        <w:t>Smluvní strany se dohodly, že užívání bude poskytnuto úplatně. Výše úhrady se sjednává dle směrnic správce silnic a kalkulace v příloze této smlouvy a činí celkem</w:t>
      </w:r>
    </w:p>
    <w:p w14:paraId="5447F862" w14:textId="77777777" w:rsidR="003879CE" w:rsidRDefault="000506C1">
      <w:pPr>
        <w:pStyle w:val="Zkladntext1"/>
        <w:shd w:val="clear" w:color="auto" w:fill="auto"/>
        <w:ind w:firstLine="440"/>
      </w:pPr>
      <w:r>
        <w:rPr>
          <w:b/>
          <w:bCs/>
        </w:rPr>
        <w:t>1 131 761,- Kč včetně DPH</w:t>
      </w:r>
      <w:r>
        <w:t>.</w:t>
      </w:r>
      <w:r>
        <w:br w:type="page"/>
      </w:r>
    </w:p>
    <w:p w14:paraId="6810AF13" w14:textId="77777777" w:rsidR="003879CE" w:rsidRDefault="000506C1">
      <w:pPr>
        <w:pStyle w:val="Zkladntext1"/>
        <w:numPr>
          <w:ilvl w:val="0"/>
          <w:numId w:val="4"/>
        </w:numPr>
        <w:shd w:val="clear" w:color="auto" w:fill="auto"/>
        <w:tabs>
          <w:tab w:val="left" w:pos="386"/>
        </w:tabs>
        <w:spacing w:after="100"/>
        <w:ind w:left="440" w:hanging="440"/>
      </w:pPr>
      <w:r>
        <w:lastRenderedPageBreak/>
        <w:t>Částka úhrady je splatná bezhotovostně na účet správce silnic. Úhrada bezhotovostním převodem bude provedena dle faktury splatné do 14 dnů po jejím doručení. Daňový doklad zašle správce silnic na adresu investora stavby do 3 pracovních dnů po připsání úhrady na účet správce silnic.</w:t>
      </w:r>
    </w:p>
    <w:p w14:paraId="6319662F" w14:textId="77777777" w:rsidR="003879CE" w:rsidRDefault="000506C1">
      <w:pPr>
        <w:pStyle w:val="Zkladntext1"/>
        <w:numPr>
          <w:ilvl w:val="0"/>
          <w:numId w:val="4"/>
        </w:numPr>
        <w:shd w:val="clear" w:color="auto" w:fill="auto"/>
        <w:tabs>
          <w:tab w:val="left" w:pos="386"/>
        </w:tabs>
        <w:spacing w:after="500"/>
        <w:ind w:left="440" w:hanging="440"/>
      </w:pPr>
      <w:r>
        <w:t>Investor stavby je povinen zaplatit správci silnic smluvní pokutu ve výši 0,2 % z částky dle odst. 2 tohoto článku smlouvy za každý i započatý den prodlení se zaplacením faktury.</w:t>
      </w:r>
    </w:p>
    <w:p w14:paraId="607203B2" w14:textId="77777777" w:rsidR="003879CE" w:rsidRDefault="000506C1">
      <w:pPr>
        <w:pStyle w:val="Nadpis30"/>
        <w:keepNext/>
        <w:keepLines/>
        <w:numPr>
          <w:ilvl w:val="0"/>
          <w:numId w:val="1"/>
        </w:numPr>
        <w:shd w:val="clear" w:color="auto" w:fill="auto"/>
        <w:tabs>
          <w:tab w:val="left" w:pos="466"/>
        </w:tabs>
        <w:spacing w:after="340"/>
      </w:pPr>
      <w:bookmarkStart w:id="12" w:name="bookmark16"/>
      <w:bookmarkStart w:id="13" w:name="bookmark17"/>
      <w:r>
        <w:t>Závěrečná ustanovení</w:t>
      </w:r>
      <w:bookmarkEnd w:id="12"/>
      <w:bookmarkEnd w:id="13"/>
    </w:p>
    <w:p w14:paraId="1104AFB7" w14:textId="77777777" w:rsidR="003879CE" w:rsidRDefault="000506C1">
      <w:pPr>
        <w:pStyle w:val="Zkladntext1"/>
        <w:shd w:val="clear" w:color="auto" w:fill="auto"/>
        <w:ind w:left="440" w:hanging="440"/>
      </w:pPr>
      <w:r>
        <w:t>1. Smlouva je vyhotovena v elektronické podobě, přičemž obě smluvní strany obdrží její elektronický originál.</w:t>
      </w:r>
    </w:p>
    <w:p w14:paraId="7BD5B01B" w14:textId="77777777" w:rsidR="003879CE" w:rsidRDefault="000506C1">
      <w:pPr>
        <w:pStyle w:val="Zkladntext1"/>
        <w:numPr>
          <w:ilvl w:val="0"/>
          <w:numId w:val="2"/>
        </w:numPr>
        <w:shd w:val="clear" w:color="auto" w:fill="auto"/>
        <w:tabs>
          <w:tab w:val="left" w:pos="386"/>
        </w:tabs>
        <w:ind w:left="440" w:hanging="440"/>
      </w:pPr>
      <w:r>
        <w:t xml:space="preserve">Smlouva nabývá platnosti dnem připojení platného uznávaného elektronického podpisu dle zákona č. 297/2016 Sb., o službách vytvářejících důvěru pro elektronické transakce, ve znění pozdějších předpisů, do této smlouvy, a to oběma smluvními stranami) a účinnosti dnem uveřejnění v informačním systému veřejné </w:t>
      </w:r>
      <w:proofErr w:type="gramStart"/>
      <w:r>
        <w:t>správy - Registru</w:t>
      </w:r>
      <w:proofErr w:type="gramEnd"/>
      <w:r>
        <w:t xml:space="preserve"> smluv.</w:t>
      </w:r>
    </w:p>
    <w:p w14:paraId="4FD1F797" w14:textId="77777777" w:rsidR="003879CE" w:rsidRDefault="000506C1">
      <w:pPr>
        <w:pStyle w:val="Zkladntext1"/>
        <w:numPr>
          <w:ilvl w:val="0"/>
          <w:numId w:val="2"/>
        </w:numPr>
        <w:shd w:val="clear" w:color="auto" w:fill="auto"/>
        <w:tabs>
          <w:tab w:val="left" w:pos="386"/>
        </w:tabs>
        <w:spacing w:after="100"/>
        <w:ind w:left="440" w:hanging="44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Na důkaz svého souhlasu s obsahem této smlouvy k ní smluvní strany připojují své uznávané elektronické podpisy dle zákona č. 297/2016 Sb., o službách vytvářejících důvěru pro elektronické transakce, ve znění pozdějších předpisů.</w:t>
      </w:r>
    </w:p>
    <w:p w14:paraId="45143864" w14:textId="77777777" w:rsidR="003879CE" w:rsidRDefault="000506C1">
      <w:pPr>
        <w:pStyle w:val="Zkladntext1"/>
        <w:numPr>
          <w:ilvl w:val="0"/>
          <w:numId w:val="2"/>
        </w:numPr>
        <w:shd w:val="clear" w:color="auto" w:fill="auto"/>
        <w:tabs>
          <w:tab w:val="left" w:pos="386"/>
        </w:tabs>
        <w:spacing w:after="100"/>
      </w:pPr>
      <w:r>
        <w:t>Nedílnou součástí smlouvy je i její příloha č.1 - kalkulace ceny.</w:t>
      </w:r>
    </w:p>
    <w:p w14:paraId="33C43AAE" w14:textId="77777777" w:rsidR="003879CE" w:rsidRDefault="000506C1">
      <w:pPr>
        <w:pStyle w:val="Zkladntext1"/>
        <w:shd w:val="clear" w:color="auto" w:fill="auto"/>
        <w:spacing w:after="0"/>
        <w:ind w:left="440"/>
      </w:pPr>
      <w:r>
        <w:t>Osoby podepisující tuto smlouvu svým podpisem zároveň stvrzují platnost svých oprávnění jednat za smluvní strany.</w:t>
      </w:r>
    </w:p>
    <w:p w14:paraId="0A0C03B3" w14:textId="77777777" w:rsidR="003879CE" w:rsidRDefault="000506C1">
      <w:pPr>
        <w:spacing w:line="1" w:lineRule="exact"/>
        <w:sectPr w:rsidR="003879CE">
          <w:footerReference w:type="default" r:id="rId7"/>
          <w:pgSz w:w="11900" w:h="16840"/>
          <w:pgMar w:top="1730" w:right="1358" w:bottom="1772" w:left="1253" w:header="1302" w:footer="3" w:gutter="0"/>
          <w:pgNumType w:start="1"/>
          <w:cols w:space="720"/>
          <w:noEndnote/>
          <w:docGrid w:linePitch="360"/>
        </w:sectPr>
      </w:pPr>
      <w:r>
        <w:rPr>
          <w:noProof/>
        </w:rPr>
        <mc:AlternateContent>
          <mc:Choice Requires="wps">
            <w:drawing>
              <wp:anchor distT="1577340" distB="292735" distL="0" distR="0" simplePos="0" relativeHeight="125829378" behindDoc="0" locked="0" layoutInCell="1" allowOverlap="1" wp14:anchorId="6A1021C9" wp14:editId="07ECF9FC">
                <wp:simplePos x="0" y="0"/>
                <wp:positionH relativeFrom="page">
                  <wp:posOffset>1057910</wp:posOffset>
                </wp:positionH>
                <wp:positionV relativeFrom="paragraph">
                  <wp:posOffset>1577340</wp:posOffset>
                </wp:positionV>
                <wp:extent cx="1332230" cy="27749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332230" cy="277495"/>
                        </a:xfrm>
                        <a:prstGeom prst="rect">
                          <a:avLst/>
                        </a:prstGeom>
                        <a:noFill/>
                      </wps:spPr>
                      <wps:txbx>
                        <w:txbxContent>
                          <w:p w14:paraId="307BE078" w14:textId="3A2D35DC" w:rsidR="003879CE" w:rsidRDefault="003879CE">
                            <w:pPr>
                              <w:pStyle w:val="Zkladntext60"/>
                              <w:shd w:val="clear" w:color="auto" w:fill="auto"/>
                            </w:pPr>
                          </w:p>
                        </w:txbxContent>
                      </wps:txbx>
                      <wps:bodyPr wrap="none" lIns="0" tIns="0" rIns="0" bIns="0"/>
                    </wps:wsp>
                  </a:graphicData>
                </a:graphic>
              </wp:anchor>
            </w:drawing>
          </mc:Choice>
          <mc:Fallback>
            <w:pict>
              <v:shapetype w14:anchorId="6A1021C9" id="_x0000_t202" coordsize="21600,21600" o:spt="202" path="m,l,21600r21600,l21600,xe">
                <v:stroke joinstyle="miter"/>
                <v:path gradientshapeok="t" o:connecttype="rect"/>
              </v:shapetype>
              <v:shape id="Shape 3" o:spid="_x0000_s1026" type="#_x0000_t202" style="position:absolute;margin-left:83.3pt;margin-top:124.2pt;width:104.9pt;height:21.85pt;z-index:125829378;visibility:visible;mso-wrap-style:none;mso-wrap-distance-left:0;mso-wrap-distance-top:124.2pt;mso-wrap-distance-right:0;mso-wrap-distance-bottom:2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" filled="f" stroked="f">
                <v:textbox inset="0,0,0,0">
                  <w:txbxContent>
                    <w:p w14:paraId="307BE078" w14:textId="3A2D35DC" w:rsidR="003879CE" w:rsidRDefault="003879CE">
                      <w:pPr>
                        <w:pStyle w:val="Zkladntext60"/>
                        <w:shd w:val="clear" w:color="auto" w:fill="auto"/>
                      </w:pPr>
                    </w:p>
                  </w:txbxContent>
                </v:textbox>
                <w10:wrap type="topAndBottom" anchorx="page"/>
              </v:shape>
            </w:pict>
          </mc:Fallback>
        </mc:AlternateContent>
      </w:r>
      <w:r>
        <w:rPr>
          <w:noProof/>
        </w:rPr>
        <mc:AlternateContent>
          <mc:Choice Requires="wps">
            <w:drawing>
              <wp:anchor distT="1333500" distB="213360" distL="0" distR="0" simplePos="0" relativeHeight="125829380" behindDoc="0" locked="0" layoutInCell="1" allowOverlap="1" wp14:anchorId="293EE37C" wp14:editId="6CA9C298">
                <wp:simplePos x="0" y="0"/>
                <wp:positionH relativeFrom="page">
                  <wp:posOffset>2420620</wp:posOffset>
                </wp:positionH>
                <wp:positionV relativeFrom="paragraph">
                  <wp:posOffset>1333500</wp:posOffset>
                </wp:positionV>
                <wp:extent cx="1264920" cy="6007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64920" cy="600710"/>
                        </a:xfrm>
                        <a:prstGeom prst="rect">
                          <a:avLst/>
                        </a:prstGeom>
                        <a:noFill/>
                      </wps:spPr>
                      <wps:txbx>
                        <w:txbxContent>
                          <w:p w14:paraId="29CEEBD5" w14:textId="77777777" w:rsidR="003879CE" w:rsidRDefault="000506C1">
                            <w:pPr>
                              <w:pStyle w:val="Zkladntext40"/>
                              <w:shd w:val="clear" w:color="auto" w:fill="auto"/>
                            </w:pPr>
                            <w:r>
                              <w:t>Digitálně podepsal</w:t>
                            </w:r>
                          </w:p>
                          <w:p w14:paraId="023A1264" w14:textId="77777777" w:rsidR="003879CE" w:rsidRDefault="000506C1">
                            <w:pPr>
                              <w:pStyle w:val="Zkladntext40"/>
                              <w:shd w:val="clear" w:color="auto" w:fill="auto"/>
                            </w:pPr>
                            <w:r>
                              <w:t>Radoslav Kovář</w:t>
                            </w:r>
                          </w:p>
                          <w:p w14:paraId="08E028CD" w14:textId="77777777" w:rsidR="003879CE" w:rsidRDefault="000506C1">
                            <w:pPr>
                              <w:pStyle w:val="Zkladntext40"/>
                              <w:shd w:val="clear" w:color="auto" w:fill="auto"/>
                            </w:pPr>
                            <w:r>
                              <w:t>Datum: 2025.10.17</w:t>
                            </w:r>
                          </w:p>
                        </w:txbxContent>
                      </wps:txbx>
                      <wps:bodyPr lIns="0" tIns="0" rIns="0" bIns="0"/>
                    </wps:wsp>
                  </a:graphicData>
                </a:graphic>
              </wp:anchor>
            </w:drawing>
          </mc:Choice>
          <mc:Fallback>
            <w:pict>
              <v:shape w14:anchorId="293EE37C" id="Shape 5" o:spid="_x0000_s1027" type="#_x0000_t202" style="position:absolute;margin-left:190.6pt;margin-top:105pt;width:99.6pt;height:47.3pt;z-index:125829380;visibility:visible;mso-wrap-style:square;mso-wrap-distance-left:0;mso-wrap-distance-top:105pt;mso-wrap-distance-right:0;mso-wrap-distance-bottom:16.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" filled="f" stroked="f">
                <v:textbox inset="0,0,0,0">
                  <w:txbxContent>
                    <w:p w14:paraId="29CEEBD5" w14:textId="77777777" w:rsidR="003879CE" w:rsidRDefault="000506C1">
                      <w:pPr>
                        <w:pStyle w:val="Zkladntext40"/>
                        <w:shd w:val="clear" w:color="auto" w:fill="auto"/>
                      </w:pPr>
                      <w:r>
                        <w:t>Digitálně podepsal</w:t>
                      </w:r>
                    </w:p>
                    <w:p w14:paraId="023A1264" w14:textId="77777777" w:rsidR="003879CE" w:rsidRDefault="000506C1">
                      <w:pPr>
                        <w:pStyle w:val="Zkladntext40"/>
                        <w:shd w:val="clear" w:color="auto" w:fill="auto"/>
                      </w:pPr>
                      <w:r>
                        <w:t>Radoslav Kovář</w:t>
                      </w:r>
                    </w:p>
                    <w:p w14:paraId="08E028CD" w14:textId="77777777" w:rsidR="003879CE" w:rsidRDefault="000506C1">
                      <w:pPr>
                        <w:pStyle w:val="Zkladntext40"/>
                        <w:shd w:val="clear" w:color="auto" w:fill="auto"/>
                      </w:pPr>
                      <w:r>
                        <w:t>Datum: 2025.10.17</w:t>
                      </w:r>
                    </w:p>
                  </w:txbxContent>
                </v:textbox>
                <w10:wrap type="topAndBottom" anchorx="page"/>
              </v:shape>
            </w:pict>
          </mc:Fallback>
        </mc:AlternateContent>
      </w:r>
      <w:r>
        <w:rPr>
          <w:noProof/>
        </w:rPr>
        <mc:AlternateContent>
          <mc:Choice Requires="wps">
            <w:drawing>
              <wp:anchor distT="1412875" distB="405765" distL="0" distR="0" simplePos="0" relativeHeight="125829382" behindDoc="0" locked="0" layoutInCell="1" allowOverlap="1" wp14:anchorId="479B240D" wp14:editId="25C2D0AE">
                <wp:simplePos x="0" y="0"/>
                <wp:positionH relativeFrom="page">
                  <wp:posOffset>4556760</wp:posOffset>
                </wp:positionH>
                <wp:positionV relativeFrom="paragraph">
                  <wp:posOffset>1412875</wp:posOffset>
                </wp:positionV>
                <wp:extent cx="810895" cy="3289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10895" cy="328930"/>
                        </a:xfrm>
                        <a:prstGeom prst="rect">
                          <a:avLst/>
                        </a:prstGeom>
                        <a:noFill/>
                      </wps:spPr>
                      <wps:txbx>
                        <w:txbxContent>
                          <w:p w14:paraId="36D1376E" w14:textId="4C3C2390" w:rsidR="003879CE" w:rsidRDefault="003879CE">
                            <w:pPr>
                              <w:pStyle w:val="Nadpis10"/>
                              <w:keepNext/>
                              <w:keepLines/>
                              <w:shd w:val="clear" w:color="auto" w:fill="auto"/>
                            </w:pPr>
                          </w:p>
                        </w:txbxContent>
                      </wps:txbx>
                      <wps:bodyPr wrap="none" lIns="0" tIns="0" rIns="0" bIns="0"/>
                    </wps:wsp>
                  </a:graphicData>
                </a:graphic>
              </wp:anchor>
            </w:drawing>
          </mc:Choice>
          <mc:Fallback>
            <w:pict>
              <v:shape w14:anchorId="479B240D" id="Shape 7" o:spid="_x0000_s1028" type="#_x0000_t202" style="position:absolute;margin-left:358.8pt;margin-top:111.25pt;width:63.85pt;height:25.9pt;z-index:125829382;visibility:visible;mso-wrap-style:none;mso-wrap-distance-left:0;mso-wrap-distance-top:111.25pt;mso-wrap-distance-right:0;mso-wrap-distance-bottom:3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" filled="f" stroked="f">
                <v:textbox inset="0,0,0,0">
                  <w:txbxContent>
                    <w:p w14:paraId="36D1376E" w14:textId="4C3C2390" w:rsidR="003879CE" w:rsidRDefault="003879CE">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431290" distB="374650" distL="0" distR="0" simplePos="0" relativeHeight="125829384" behindDoc="0" locked="0" layoutInCell="1" allowOverlap="1" wp14:anchorId="3DCC6167" wp14:editId="64C17D1D">
                <wp:simplePos x="0" y="0"/>
                <wp:positionH relativeFrom="page">
                  <wp:posOffset>5599430</wp:posOffset>
                </wp:positionH>
                <wp:positionV relativeFrom="paragraph">
                  <wp:posOffset>1431290</wp:posOffset>
                </wp:positionV>
                <wp:extent cx="1027430" cy="3416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27430" cy="341630"/>
                        </a:xfrm>
                        <a:prstGeom prst="rect">
                          <a:avLst/>
                        </a:prstGeom>
                        <a:noFill/>
                      </wps:spPr>
                      <wps:txbx>
                        <w:txbxContent>
                          <w:p w14:paraId="576EF455" w14:textId="77777777" w:rsidR="003879CE" w:rsidRDefault="000506C1">
                            <w:pPr>
                              <w:pStyle w:val="Zkladntext30"/>
                              <w:shd w:val="clear" w:color="auto" w:fill="auto"/>
                              <w:spacing w:line="240" w:lineRule="auto"/>
                            </w:pPr>
                            <w:r>
                              <w:t>Digitálně podepsal</w:t>
                            </w:r>
                          </w:p>
                          <w:p w14:paraId="56A04E59" w14:textId="77777777" w:rsidR="003879CE" w:rsidRDefault="000506C1">
                            <w:pPr>
                              <w:pStyle w:val="Zkladntext30"/>
                              <w:shd w:val="clear" w:color="auto" w:fill="auto"/>
                              <w:spacing w:line="230" w:lineRule="auto"/>
                            </w:pPr>
                            <w:r>
                              <w:t>Václav Křivánek</w:t>
                            </w:r>
                          </w:p>
                        </w:txbxContent>
                      </wps:txbx>
                      <wps:bodyPr lIns="0" tIns="0" rIns="0" bIns="0"/>
                    </wps:wsp>
                  </a:graphicData>
                </a:graphic>
              </wp:anchor>
            </w:drawing>
          </mc:Choice>
          <mc:Fallback>
            <w:pict>
              <v:shape w14:anchorId="3DCC6167" id="Shape 9" o:spid="_x0000_s1029" type="#_x0000_t202" style="position:absolute;margin-left:440.9pt;margin-top:112.7pt;width:80.9pt;height:26.9pt;z-index:125829384;visibility:visible;mso-wrap-style:square;mso-wrap-distance-left:0;mso-wrap-distance-top:112.7pt;mso-wrap-distance-right:0;mso-wrap-distance-bottom:2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" filled="f" stroked="f">
                <v:textbox inset="0,0,0,0">
                  <w:txbxContent>
                    <w:p w14:paraId="576EF455" w14:textId="77777777" w:rsidR="003879CE" w:rsidRDefault="000506C1">
                      <w:pPr>
                        <w:pStyle w:val="Zkladntext30"/>
                        <w:shd w:val="clear" w:color="auto" w:fill="auto"/>
                        <w:spacing w:line="240" w:lineRule="auto"/>
                      </w:pPr>
                      <w:r>
                        <w:t>Digitálně podepsal</w:t>
                      </w:r>
                    </w:p>
                    <w:p w14:paraId="56A04E59" w14:textId="77777777" w:rsidR="003879CE" w:rsidRDefault="000506C1">
                      <w:pPr>
                        <w:pStyle w:val="Zkladntext30"/>
                        <w:shd w:val="clear" w:color="auto" w:fill="auto"/>
                        <w:spacing w:line="230" w:lineRule="auto"/>
                      </w:pPr>
                      <w:r>
                        <w:t>Václav Křivánek</w:t>
                      </w:r>
                    </w:p>
                  </w:txbxContent>
                </v:textbox>
                <w10:wrap type="topAndBottom" anchorx="page"/>
              </v:shape>
            </w:pict>
          </mc:Fallback>
        </mc:AlternateContent>
      </w:r>
      <w:r>
        <w:rPr>
          <w:noProof/>
        </w:rPr>
        <mc:AlternateContent>
          <mc:Choice Requires="wps">
            <w:drawing>
              <wp:anchor distT="1936750" distB="635" distL="0" distR="0" simplePos="0" relativeHeight="125829386" behindDoc="0" locked="0" layoutInCell="1" allowOverlap="1" wp14:anchorId="6DE9B36C" wp14:editId="39953A09">
                <wp:simplePos x="0" y="0"/>
                <wp:positionH relativeFrom="page">
                  <wp:posOffset>2426335</wp:posOffset>
                </wp:positionH>
                <wp:positionV relativeFrom="paragraph">
                  <wp:posOffset>1936750</wp:posOffset>
                </wp:positionV>
                <wp:extent cx="1075690" cy="21018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75690" cy="210185"/>
                        </a:xfrm>
                        <a:prstGeom prst="rect">
                          <a:avLst/>
                        </a:prstGeom>
                        <a:noFill/>
                      </wps:spPr>
                      <wps:txbx>
                        <w:txbxContent>
                          <w:p w14:paraId="6854DEB2" w14:textId="77777777" w:rsidR="003879CE" w:rsidRDefault="000506C1">
                            <w:pPr>
                              <w:pStyle w:val="Zkladntext40"/>
                              <w:shd w:val="clear" w:color="auto" w:fill="auto"/>
                            </w:pPr>
                            <w:r>
                              <w:t>13:29:20 +02'00'</w:t>
                            </w:r>
                          </w:p>
                        </w:txbxContent>
                      </wps:txbx>
                      <wps:bodyPr wrap="none" lIns="0" tIns="0" rIns="0" bIns="0"/>
                    </wps:wsp>
                  </a:graphicData>
                </a:graphic>
              </wp:anchor>
            </w:drawing>
          </mc:Choice>
          <mc:Fallback>
            <w:pict>
              <v:shape w14:anchorId="6DE9B36C" id="Shape 11" o:spid="_x0000_s1030" type="#_x0000_t202" style="position:absolute;margin-left:191.05pt;margin-top:152.5pt;width:84.7pt;height:16.55pt;z-index:125829386;visibility:visible;mso-wrap-style:none;mso-wrap-distance-left:0;mso-wrap-distance-top:152.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" filled="f" stroked="f">
                <v:textbox inset="0,0,0,0">
                  <w:txbxContent>
                    <w:p w14:paraId="6854DEB2" w14:textId="77777777" w:rsidR="003879CE" w:rsidRDefault="000506C1">
                      <w:pPr>
                        <w:pStyle w:val="Zkladntext40"/>
                        <w:shd w:val="clear" w:color="auto" w:fill="auto"/>
                      </w:pPr>
                      <w:r>
                        <w:t>13:29:20 +02'00'</w:t>
                      </w:r>
                    </w:p>
                  </w:txbxContent>
                </v:textbox>
                <w10:wrap type="topAndBottom" anchorx="page"/>
              </v:shape>
            </w:pict>
          </mc:Fallback>
        </mc:AlternateContent>
      </w:r>
      <w:r>
        <w:rPr>
          <w:noProof/>
        </w:rPr>
        <mc:AlternateContent>
          <mc:Choice Requires="wps">
            <w:drawing>
              <wp:anchor distT="1775460" distB="43180" distL="0" distR="0" simplePos="0" relativeHeight="125829388" behindDoc="0" locked="0" layoutInCell="1" allowOverlap="1" wp14:anchorId="2CE0323A" wp14:editId="2FF3B56F">
                <wp:simplePos x="0" y="0"/>
                <wp:positionH relativeFrom="page">
                  <wp:posOffset>4581525</wp:posOffset>
                </wp:positionH>
                <wp:positionV relativeFrom="paragraph">
                  <wp:posOffset>1775460</wp:posOffset>
                </wp:positionV>
                <wp:extent cx="1048385" cy="3289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48385" cy="328930"/>
                        </a:xfrm>
                        <a:prstGeom prst="rect">
                          <a:avLst/>
                        </a:prstGeom>
                        <a:noFill/>
                      </wps:spPr>
                      <wps:txbx>
                        <w:txbxContent>
                          <w:p w14:paraId="0C60B199" w14:textId="45E3B8FA" w:rsidR="003879CE" w:rsidRDefault="003879CE">
                            <w:pPr>
                              <w:pStyle w:val="Nadpis10"/>
                              <w:keepNext/>
                              <w:keepLines/>
                              <w:shd w:val="clear" w:color="auto" w:fill="auto"/>
                            </w:pPr>
                          </w:p>
                        </w:txbxContent>
                      </wps:txbx>
                      <wps:bodyPr wrap="none" lIns="0" tIns="0" rIns="0" bIns="0"/>
                    </wps:wsp>
                  </a:graphicData>
                </a:graphic>
              </wp:anchor>
            </w:drawing>
          </mc:Choice>
          <mc:Fallback>
            <w:pict>
              <v:shape w14:anchorId="2CE0323A" id="Shape 13" o:spid="_x0000_s1031" type="#_x0000_t202" style="position:absolute;margin-left:360.75pt;margin-top:139.8pt;width:82.55pt;height:25.9pt;z-index:125829388;visibility:visible;mso-wrap-style:none;mso-wrap-distance-left:0;mso-wrap-distance-top:139.8pt;mso-wrap-distance-right:0;mso-wrap-distance-bottom: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" filled="f" stroked="f">
                <v:textbox inset="0,0,0,0">
                  <w:txbxContent>
                    <w:p w14:paraId="0C60B199" w14:textId="45E3B8FA" w:rsidR="003879CE" w:rsidRDefault="003879CE">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775460" distB="40005" distL="0" distR="0" simplePos="0" relativeHeight="125829390" behindDoc="0" locked="0" layoutInCell="1" allowOverlap="1" wp14:anchorId="33843F6A" wp14:editId="7381820C">
                <wp:simplePos x="0" y="0"/>
                <wp:positionH relativeFrom="page">
                  <wp:posOffset>5611495</wp:posOffset>
                </wp:positionH>
                <wp:positionV relativeFrom="paragraph">
                  <wp:posOffset>1775460</wp:posOffset>
                </wp:positionV>
                <wp:extent cx="1002665" cy="33210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02665" cy="332105"/>
                        </a:xfrm>
                        <a:prstGeom prst="rect">
                          <a:avLst/>
                        </a:prstGeom>
                        <a:noFill/>
                      </wps:spPr>
                      <wps:txbx>
                        <w:txbxContent>
                          <w:p w14:paraId="6A02ECAE" w14:textId="77777777" w:rsidR="003879CE" w:rsidRDefault="000506C1">
                            <w:pPr>
                              <w:pStyle w:val="Zkladntext30"/>
                              <w:shd w:val="clear" w:color="auto" w:fill="auto"/>
                              <w:spacing w:line="240" w:lineRule="auto"/>
                            </w:pPr>
                            <w:r>
                              <w:t>Datum: 2025.10.17</w:t>
                            </w:r>
                          </w:p>
                          <w:p w14:paraId="0D3EC06E" w14:textId="77777777" w:rsidR="003879CE" w:rsidRDefault="000506C1">
                            <w:pPr>
                              <w:pStyle w:val="Zkladntext30"/>
                              <w:shd w:val="clear" w:color="auto" w:fill="auto"/>
                              <w:spacing w:line="223" w:lineRule="auto"/>
                            </w:pPr>
                            <w:r>
                              <w:t>12:52:04 +02'00'</w:t>
                            </w:r>
                          </w:p>
                        </w:txbxContent>
                      </wps:txbx>
                      <wps:bodyPr lIns="0" tIns="0" rIns="0" bIns="0"/>
                    </wps:wsp>
                  </a:graphicData>
                </a:graphic>
              </wp:anchor>
            </w:drawing>
          </mc:Choice>
          <mc:Fallback>
            <w:pict>
              <v:shape w14:anchorId="33843F6A" id="Shape 15" o:spid="_x0000_s1032" type="#_x0000_t202" style="position:absolute;margin-left:441.85pt;margin-top:139.8pt;width:78.95pt;height:26.15pt;z-index:125829390;visibility:visible;mso-wrap-style:square;mso-wrap-distance-left:0;mso-wrap-distance-top:139.8pt;mso-wrap-distance-right:0;mso-wrap-distance-bottom:3.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" filled="f" stroked="f">
                <v:textbox inset="0,0,0,0">
                  <w:txbxContent>
                    <w:p w14:paraId="6A02ECAE" w14:textId="77777777" w:rsidR="003879CE" w:rsidRDefault="000506C1">
                      <w:pPr>
                        <w:pStyle w:val="Zkladntext30"/>
                        <w:shd w:val="clear" w:color="auto" w:fill="auto"/>
                        <w:spacing w:line="240" w:lineRule="auto"/>
                      </w:pPr>
                      <w:r>
                        <w:t>Datum: 2025.10.17</w:t>
                      </w:r>
                    </w:p>
                    <w:p w14:paraId="0D3EC06E" w14:textId="77777777" w:rsidR="003879CE" w:rsidRDefault="000506C1">
                      <w:pPr>
                        <w:pStyle w:val="Zkladntext30"/>
                        <w:shd w:val="clear" w:color="auto" w:fill="auto"/>
                        <w:spacing w:line="223" w:lineRule="auto"/>
                      </w:pPr>
                      <w:r>
                        <w:t>12:52:04 +02'00'</w:t>
                      </w:r>
                    </w:p>
                  </w:txbxContent>
                </v:textbox>
                <w10:wrap type="topAndBottom" anchorx="page"/>
              </v:shape>
            </w:pict>
          </mc:Fallback>
        </mc:AlternateContent>
      </w:r>
    </w:p>
    <w:p w14:paraId="09F69F61" w14:textId="77777777" w:rsidR="003879CE" w:rsidRDefault="000506C1">
      <w:pPr>
        <w:spacing w:line="1" w:lineRule="exact"/>
      </w:pPr>
      <w:r>
        <w:rPr>
          <w:noProof/>
        </w:rPr>
        <mc:AlternateContent>
          <mc:Choice Requires="wps">
            <w:drawing>
              <wp:anchor distT="0" distB="0" distL="114300" distR="114300" simplePos="0" relativeHeight="125829392" behindDoc="0" locked="0" layoutInCell="1" allowOverlap="1" wp14:anchorId="4A66FD92" wp14:editId="6C1AA393">
                <wp:simplePos x="0" y="0"/>
                <wp:positionH relativeFrom="page">
                  <wp:posOffset>4892675</wp:posOffset>
                </wp:positionH>
                <wp:positionV relativeFrom="paragraph">
                  <wp:posOffset>12700</wp:posOffset>
                </wp:positionV>
                <wp:extent cx="1261745" cy="38100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261745" cy="381000"/>
                        </a:xfrm>
                        <a:prstGeom prst="rect">
                          <a:avLst/>
                        </a:prstGeom>
                        <a:noFill/>
                      </wps:spPr>
                      <wps:txbx>
                        <w:txbxContent>
                          <w:p w14:paraId="4659EEF8" w14:textId="77777777" w:rsidR="003879CE" w:rsidRDefault="000506C1">
                            <w:pPr>
                              <w:pStyle w:val="Zkladntext1"/>
                              <w:shd w:val="clear" w:color="auto" w:fill="auto"/>
                              <w:spacing w:after="0"/>
                            </w:pPr>
                            <w:r>
                              <w:t>investor stavby elektronický podpis</w:t>
                            </w:r>
                          </w:p>
                        </w:txbxContent>
                      </wps:txbx>
                      <wps:bodyPr lIns="0" tIns="0" rIns="0" bIns="0"/>
                    </wps:wsp>
                  </a:graphicData>
                </a:graphic>
              </wp:anchor>
            </w:drawing>
          </mc:Choice>
          <mc:Fallback>
            <w:pict>
              <v:shape w14:anchorId="4A66FD92" id="Shape 17" o:spid="_x0000_s1033" type="#_x0000_t202" style="position:absolute;margin-left:385.25pt;margin-top:1pt;width:99.35pt;height:30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" filled="f" stroked="f">
                <v:textbox inset="0,0,0,0">
                  <w:txbxContent>
                    <w:p w14:paraId="4659EEF8" w14:textId="77777777" w:rsidR="003879CE" w:rsidRDefault="000506C1">
                      <w:pPr>
                        <w:pStyle w:val="Zkladntext1"/>
                        <w:shd w:val="clear" w:color="auto" w:fill="auto"/>
                        <w:spacing w:after="0"/>
                      </w:pPr>
                      <w:r>
                        <w:t>investor stavby elektronický podpis</w:t>
                      </w:r>
                    </w:p>
                  </w:txbxContent>
                </v:textbox>
                <w10:wrap type="square" side="left" anchorx="page"/>
              </v:shape>
            </w:pict>
          </mc:Fallback>
        </mc:AlternateContent>
      </w:r>
    </w:p>
    <w:p w14:paraId="554D0C4D" w14:textId="77777777" w:rsidR="003879CE" w:rsidRDefault="000506C1">
      <w:pPr>
        <w:pStyle w:val="Zkladntext1"/>
        <w:shd w:val="clear" w:color="auto" w:fill="auto"/>
        <w:spacing w:after="0"/>
        <w:ind w:left="1300"/>
      </w:pPr>
      <w:r>
        <w:t>Radoslav Kovář</w:t>
      </w:r>
    </w:p>
    <w:p w14:paraId="07DDCB6E" w14:textId="77777777" w:rsidR="003879CE" w:rsidRDefault="000506C1">
      <w:pPr>
        <w:pStyle w:val="Zkladntext1"/>
        <w:shd w:val="clear" w:color="auto" w:fill="auto"/>
        <w:spacing w:after="0"/>
        <w:ind w:firstLine="340"/>
        <w:sectPr w:rsidR="003879CE">
          <w:type w:val="continuous"/>
          <w:pgSz w:w="11900" w:h="16840"/>
          <w:pgMar w:top="1906" w:right="1522" w:bottom="1906" w:left="1234" w:header="0" w:footer="3" w:gutter="0"/>
          <w:cols w:space="720"/>
          <w:noEndnote/>
          <w:docGrid w:linePitch="360"/>
        </w:sectPr>
      </w:pPr>
      <w:r>
        <w:t>Vedoucí TSO, pracoviště Pelhřimov</w:t>
      </w:r>
    </w:p>
    <w:p w14:paraId="62D1EC30" w14:textId="77777777" w:rsidR="003879CE" w:rsidRDefault="000506C1">
      <w:pPr>
        <w:pStyle w:val="Nadpis20"/>
        <w:keepNext/>
        <w:keepLines/>
        <w:shd w:val="clear" w:color="auto" w:fill="auto"/>
        <w:spacing w:after="640" w:line="240" w:lineRule="auto"/>
        <w:jc w:val="center"/>
        <w:rPr>
          <w:sz w:val="28"/>
          <w:szCs w:val="28"/>
        </w:rPr>
      </w:pPr>
      <w:bookmarkStart w:id="14" w:name="bookmark18"/>
      <w:bookmarkStart w:id="15" w:name="bookmark19"/>
      <w:r>
        <w:lastRenderedPageBreak/>
        <w:t xml:space="preserve">Příloha č.1 ke smlouvě č. </w:t>
      </w:r>
      <w:r>
        <w:rPr>
          <w:sz w:val="28"/>
          <w:szCs w:val="28"/>
        </w:rPr>
        <w:t>73450045</w:t>
      </w:r>
      <w:bookmarkEnd w:id="14"/>
      <w:bookmarkEnd w:id="15"/>
    </w:p>
    <w:p w14:paraId="2A5ED43E" w14:textId="77777777" w:rsidR="003879CE" w:rsidRDefault="000506C1">
      <w:pPr>
        <w:pStyle w:val="Zkladntext20"/>
        <w:shd w:val="clear" w:color="auto" w:fill="auto"/>
      </w:pPr>
      <w:r>
        <w:t xml:space="preserve">Užívání silniční stavby pro provádění stavebních </w:t>
      </w:r>
      <w:proofErr w:type="gramStart"/>
      <w:r>
        <w:t>prací - kalkulace</w:t>
      </w:r>
      <w:proofErr w:type="gramEnd"/>
      <w:r>
        <w:t xml:space="preserve"> ceny</w:t>
      </w:r>
    </w:p>
    <w:p w14:paraId="13010A18" w14:textId="77777777" w:rsidR="003879CE" w:rsidRDefault="000506C1">
      <w:pPr>
        <w:pStyle w:val="Zkladntext1"/>
        <w:shd w:val="clear" w:color="auto" w:fill="auto"/>
      </w:pPr>
      <w:r>
        <w:t>Užívání silničního tělesa:</w:t>
      </w:r>
    </w:p>
    <w:p w14:paraId="29ECFDB5" w14:textId="77777777" w:rsidR="003879CE" w:rsidRDefault="000506C1">
      <w:pPr>
        <w:pStyle w:val="Nadpis30"/>
        <w:keepNext/>
        <w:keepLines/>
        <w:shd w:val="clear" w:color="auto" w:fill="auto"/>
        <w:spacing w:after="260"/>
        <w:jc w:val="left"/>
      </w:pPr>
      <w:bookmarkStart w:id="16" w:name="bookmark20"/>
      <w:bookmarkStart w:id="17" w:name="bookmark21"/>
      <w:r>
        <w:rPr>
          <w:u w:val="single"/>
        </w:rPr>
        <w:t>„</w:t>
      </w:r>
      <w:proofErr w:type="gramStart"/>
      <w:r>
        <w:rPr>
          <w:u w:val="single"/>
        </w:rPr>
        <w:t>Humpolec - PD</w:t>
      </w:r>
      <w:proofErr w:type="gramEnd"/>
      <w:r>
        <w:rPr>
          <w:u w:val="single"/>
        </w:rPr>
        <w:t xml:space="preserve"> vodovod a kanalizace v ulici Pražská, 2 etapa“.</w:t>
      </w:r>
      <w:bookmarkEnd w:id="16"/>
      <w:bookmarkEnd w:id="17"/>
    </w:p>
    <w:p w14:paraId="03CDCB12" w14:textId="77777777" w:rsidR="003879CE" w:rsidRDefault="000506C1">
      <w:pPr>
        <w:pStyle w:val="Zkladntext1"/>
        <w:shd w:val="clear" w:color="auto" w:fill="auto"/>
        <w:spacing w:after="0"/>
      </w:pPr>
      <w:r>
        <w:rPr>
          <w:noProof/>
        </w:rPr>
        <mc:AlternateContent>
          <mc:Choice Requires="wps">
            <w:drawing>
              <wp:anchor distT="0" distB="0" distL="114300" distR="114300" simplePos="0" relativeHeight="125829394" behindDoc="0" locked="0" layoutInCell="1" allowOverlap="1" wp14:anchorId="550240ED" wp14:editId="5281AE1F">
                <wp:simplePos x="0" y="0"/>
                <wp:positionH relativeFrom="page">
                  <wp:posOffset>4779645</wp:posOffset>
                </wp:positionH>
                <wp:positionV relativeFrom="paragraph">
                  <wp:posOffset>12700</wp:posOffset>
                </wp:positionV>
                <wp:extent cx="905510" cy="38417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905510" cy="384175"/>
                        </a:xfrm>
                        <a:prstGeom prst="rect">
                          <a:avLst/>
                        </a:prstGeom>
                        <a:noFill/>
                      </wps:spPr>
                      <wps:txbx>
                        <w:txbxContent>
                          <w:p w14:paraId="1AA70871" w14:textId="20C1BB93" w:rsidR="003879CE" w:rsidRDefault="000506C1">
                            <w:pPr>
                              <w:pStyle w:val="Zkladntext1"/>
                              <w:shd w:val="clear" w:color="auto" w:fill="auto"/>
                              <w:spacing w:after="0"/>
                            </w:pPr>
                            <w:proofErr w:type="gramStart"/>
                            <w:r>
                              <w:t>,-</w:t>
                            </w:r>
                            <w:proofErr w:type="gramEnd"/>
                            <w:r>
                              <w:t xml:space="preserve"> Kč/m</w:t>
                            </w:r>
                            <w:r>
                              <w:rPr>
                                <w:vertAlign w:val="superscript"/>
                              </w:rPr>
                              <w:t>2</w:t>
                            </w:r>
                            <w:r>
                              <w:t>.den</w:t>
                            </w:r>
                          </w:p>
                          <w:p w14:paraId="14FB8CDB" w14:textId="4345C454" w:rsidR="003879CE" w:rsidRDefault="000506C1">
                            <w:pPr>
                              <w:pStyle w:val="Zkladntext1"/>
                              <w:shd w:val="clear" w:color="auto" w:fill="auto"/>
                              <w:spacing w:after="0"/>
                            </w:pPr>
                            <w:proofErr w:type="gramStart"/>
                            <w:r>
                              <w:t>,-</w:t>
                            </w:r>
                            <w:proofErr w:type="gramEnd"/>
                            <w:r>
                              <w:t xml:space="preserve"> Kč/m</w:t>
                            </w:r>
                            <w:r>
                              <w:rPr>
                                <w:vertAlign w:val="superscript"/>
                              </w:rPr>
                              <w:t>2</w:t>
                            </w:r>
                            <w:r>
                              <w:t>.den</w:t>
                            </w:r>
                          </w:p>
                        </w:txbxContent>
                      </wps:txbx>
                      <wps:bodyPr lIns="0" tIns="0" rIns="0" bIns="0"/>
                    </wps:wsp>
                  </a:graphicData>
                </a:graphic>
              </wp:anchor>
            </w:drawing>
          </mc:Choice>
          <mc:Fallback>
            <w:pict>
              <v:shape w14:anchorId="550240ED" id="Shape 19" o:spid="_x0000_s1034" type="#_x0000_t202" style="position:absolute;margin-left:376.35pt;margin-top:1pt;width:71.3pt;height:30.25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" filled="f" stroked="f">
                <v:textbox inset="0,0,0,0">
                  <w:txbxContent>
                    <w:p w14:paraId="1AA70871" w14:textId="20C1BB93" w:rsidR="003879CE" w:rsidRDefault="000506C1">
                      <w:pPr>
                        <w:pStyle w:val="Zkladntext1"/>
                        <w:shd w:val="clear" w:color="auto" w:fill="auto"/>
                        <w:spacing w:after="0"/>
                      </w:pPr>
                      <w:proofErr w:type="gramStart"/>
                      <w:r>
                        <w:t>,-</w:t>
                      </w:r>
                      <w:proofErr w:type="gramEnd"/>
                      <w:r>
                        <w:t xml:space="preserve"> Kč/m</w:t>
                      </w:r>
                      <w:r>
                        <w:rPr>
                          <w:vertAlign w:val="superscript"/>
                        </w:rPr>
                        <w:t>2</w:t>
                      </w:r>
                      <w:r>
                        <w:t>.den</w:t>
                      </w:r>
                    </w:p>
                    <w:p w14:paraId="14FB8CDB" w14:textId="4345C454" w:rsidR="003879CE" w:rsidRDefault="000506C1">
                      <w:pPr>
                        <w:pStyle w:val="Zkladntext1"/>
                        <w:shd w:val="clear" w:color="auto" w:fill="auto"/>
                        <w:spacing w:after="0"/>
                      </w:pPr>
                      <w:proofErr w:type="gramStart"/>
                      <w:r>
                        <w:t>,-</w:t>
                      </w:r>
                      <w:proofErr w:type="gramEnd"/>
                      <w:r>
                        <w:t xml:space="preserve"> Kč/m</w:t>
                      </w:r>
                      <w:r>
                        <w:rPr>
                          <w:vertAlign w:val="superscript"/>
                        </w:rPr>
                        <w:t>2</w:t>
                      </w:r>
                      <w:r>
                        <w:t>.den</w:t>
                      </w:r>
                    </w:p>
                  </w:txbxContent>
                </v:textbox>
                <w10:wrap type="square" side="left" anchorx="page"/>
              </v:shape>
            </w:pict>
          </mc:Fallback>
        </mc:AlternateContent>
      </w:r>
      <w:r>
        <w:t>Sazba na silnici II. třídy v letním období</w:t>
      </w:r>
    </w:p>
    <w:p w14:paraId="08F41B81" w14:textId="77777777" w:rsidR="003879CE" w:rsidRDefault="000506C1">
      <w:pPr>
        <w:pStyle w:val="Zkladntext1"/>
        <w:shd w:val="clear" w:color="auto" w:fill="auto"/>
        <w:spacing w:after="0"/>
      </w:pPr>
      <w:r>
        <w:t>Sazba na silnici II. třídy v zimním období (</w:t>
      </w:r>
      <w:proofErr w:type="gramStart"/>
      <w:r>
        <w:t>listopad - březen</w:t>
      </w:r>
      <w:proofErr w:type="gramEnd"/>
      <w:r>
        <w:t>)</w:t>
      </w:r>
    </w:p>
    <w:p w14:paraId="17CFCC8D" w14:textId="6F9DEFD2" w:rsidR="003879CE" w:rsidRDefault="000506C1">
      <w:pPr>
        <w:pStyle w:val="Zkladntext1"/>
        <w:shd w:val="clear" w:color="auto" w:fill="auto"/>
        <w:spacing w:after="0"/>
      </w:pPr>
      <w:r>
        <w:t xml:space="preserve">170 x 7 x 4 </w:t>
      </w:r>
      <w:proofErr w:type="gramStart"/>
      <w:r>
        <w:t xml:space="preserve">x </w:t>
      </w:r>
      <w:r>
        <w:t xml:space="preserve"> </w:t>
      </w:r>
      <w:r>
        <w:rPr>
          <w:b/>
          <w:bCs/>
        </w:rPr>
        <w:t>=</w:t>
      </w:r>
      <w:proofErr w:type="gramEnd"/>
      <w:r>
        <w:rPr>
          <w:b/>
          <w:bCs/>
        </w:rPr>
        <w:t xml:space="preserve">,- Kč </w:t>
      </w:r>
      <w:r>
        <w:t>(</w:t>
      </w:r>
      <w:proofErr w:type="gramStart"/>
      <w:r>
        <w:t>duben - červen</w:t>
      </w:r>
      <w:proofErr w:type="gramEnd"/>
      <w:r>
        <w:t>)</w:t>
      </w:r>
    </w:p>
    <w:p w14:paraId="19E708E7" w14:textId="10B44A95" w:rsidR="003879CE" w:rsidRDefault="000506C1">
      <w:pPr>
        <w:pStyle w:val="Zkladntext1"/>
        <w:shd w:val="clear" w:color="auto" w:fill="auto"/>
      </w:pPr>
      <w:r>
        <w:t xml:space="preserve">170 x 7 x 2 </w:t>
      </w:r>
      <w:proofErr w:type="gramStart"/>
      <w:r>
        <w:t xml:space="preserve">x </w:t>
      </w:r>
      <w:r>
        <w:t xml:space="preserve"> </w:t>
      </w:r>
      <w:r>
        <w:rPr>
          <w:b/>
          <w:bCs/>
        </w:rPr>
        <w:t>=</w:t>
      </w:r>
      <w:proofErr w:type="gramEnd"/>
      <w:r>
        <w:rPr>
          <w:b/>
          <w:bCs/>
        </w:rPr>
        <w:t>,- Kč</w:t>
      </w:r>
    </w:p>
    <w:p w14:paraId="4F4D4AED" w14:textId="77777777" w:rsidR="003879CE" w:rsidRDefault="000506C1">
      <w:pPr>
        <w:pStyle w:val="Nadpis30"/>
        <w:keepNext/>
        <w:keepLines/>
        <w:shd w:val="clear" w:color="auto" w:fill="auto"/>
        <w:spacing w:after="820"/>
        <w:jc w:val="left"/>
      </w:pPr>
      <w:bookmarkStart w:id="18" w:name="bookmark22"/>
      <w:bookmarkStart w:id="19" w:name="bookmark23"/>
      <w:r>
        <w:t>Celkem bez DPH 935 340,- Kč</w:t>
      </w:r>
      <w:bookmarkEnd w:id="18"/>
      <w:bookmarkEnd w:id="19"/>
    </w:p>
    <w:p w14:paraId="63404B19" w14:textId="77777777" w:rsidR="003879CE" w:rsidRDefault="000506C1">
      <w:pPr>
        <w:pStyle w:val="Zkladntext1"/>
        <w:shd w:val="clear" w:color="auto" w:fill="auto"/>
        <w:tabs>
          <w:tab w:val="left" w:pos="3541"/>
        </w:tabs>
        <w:spacing w:after="0"/>
      </w:pPr>
      <w:r>
        <w:t>Základ daně</w:t>
      </w:r>
      <w:r>
        <w:tab/>
        <w:t>935 340,00 Kč</w:t>
      </w:r>
    </w:p>
    <w:p w14:paraId="348DF897" w14:textId="77777777" w:rsidR="003879CE" w:rsidRDefault="000506C1">
      <w:pPr>
        <w:pStyle w:val="Zkladntext1"/>
        <w:shd w:val="clear" w:color="auto" w:fill="auto"/>
        <w:tabs>
          <w:tab w:val="left" w:leader="underscore" w:pos="3541"/>
        </w:tabs>
        <w:spacing w:after="0"/>
      </w:pPr>
      <w:r>
        <w:rPr>
          <w:u w:val="single"/>
        </w:rPr>
        <w:t xml:space="preserve">DPH </w:t>
      </w:r>
      <w:proofErr w:type="gramStart"/>
      <w:r>
        <w:rPr>
          <w:u w:val="single"/>
        </w:rPr>
        <w:t>21%</w:t>
      </w:r>
      <w:proofErr w:type="gramEnd"/>
      <w:r>
        <w:rPr>
          <w:u w:val="single"/>
        </w:rPr>
        <w:tab/>
        <w:t>196 421,40 Kč</w:t>
      </w:r>
    </w:p>
    <w:p w14:paraId="45869205" w14:textId="77777777" w:rsidR="003879CE" w:rsidRDefault="000506C1">
      <w:pPr>
        <w:pStyle w:val="Zkladntext1"/>
        <w:shd w:val="clear" w:color="auto" w:fill="auto"/>
        <w:tabs>
          <w:tab w:val="left" w:pos="3541"/>
        </w:tabs>
      </w:pPr>
      <w:r>
        <w:t>Celkem</w:t>
      </w:r>
      <w:r>
        <w:tab/>
        <w:t>1 131 761,40Kč</w:t>
      </w:r>
    </w:p>
    <w:p w14:paraId="569CA980" w14:textId="77777777" w:rsidR="003879CE" w:rsidRDefault="000506C1">
      <w:pPr>
        <w:pStyle w:val="Zkladntext1"/>
        <w:shd w:val="clear" w:color="auto" w:fill="auto"/>
        <w:tabs>
          <w:tab w:val="left" w:leader="underscore" w:pos="8146"/>
        </w:tabs>
        <w:spacing w:after="0"/>
      </w:pPr>
      <w:r>
        <w:rPr>
          <w:u w:val="single"/>
        </w:rPr>
        <w:t>Cena zaokrouhlena: 1 131 761,- Kč</w:t>
      </w:r>
      <w:r>
        <w:tab/>
      </w:r>
    </w:p>
    <w:p w14:paraId="531F6B9D" w14:textId="77777777" w:rsidR="003879CE" w:rsidRDefault="000506C1">
      <w:pPr>
        <w:pStyle w:val="Nadpis20"/>
        <w:keepNext/>
        <w:keepLines/>
        <w:shd w:val="clear" w:color="auto" w:fill="auto"/>
        <w:spacing w:after="560" w:line="230" w:lineRule="auto"/>
        <w:rPr>
          <w:sz w:val="40"/>
          <w:szCs w:val="40"/>
        </w:rPr>
      </w:pPr>
      <w:bookmarkStart w:id="20" w:name="bookmark24"/>
      <w:bookmarkStart w:id="21" w:name="bookmark25"/>
      <w:r>
        <w:t xml:space="preserve">Za zvláštní užívání silnic celkem </w:t>
      </w:r>
      <w:r>
        <w:rPr>
          <w:sz w:val="24"/>
          <w:szCs w:val="24"/>
        </w:rPr>
        <w:t xml:space="preserve">s </w:t>
      </w:r>
      <w:proofErr w:type="spellStart"/>
      <w:r>
        <w:rPr>
          <w:smallCaps/>
          <w:sz w:val="24"/>
          <w:szCs w:val="24"/>
        </w:rPr>
        <w:t>dph</w:t>
      </w:r>
      <w:proofErr w:type="spellEnd"/>
      <w:r>
        <w:rPr>
          <w:sz w:val="40"/>
          <w:szCs w:val="40"/>
        </w:rPr>
        <w:t xml:space="preserve"> = 1 131 761,- Kč</w:t>
      </w:r>
      <w:bookmarkEnd w:id="20"/>
      <w:bookmarkEnd w:id="21"/>
    </w:p>
    <w:p w14:paraId="77705740" w14:textId="77777777" w:rsidR="003879CE" w:rsidRDefault="000506C1">
      <w:pPr>
        <w:pStyle w:val="Zkladntext1"/>
        <w:shd w:val="clear" w:color="auto" w:fill="auto"/>
        <w:spacing w:after="1640"/>
      </w:pPr>
      <w:r>
        <w:t>Užívání je vypočteno dle vnitřních směrnic správce silnic, rozlišení dle třídy silnice pro případ veřejného zájmu.</w:t>
      </w:r>
    </w:p>
    <w:p w14:paraId="2BD01DB3" w14:textId="19064640" w:rsidR="003879CE" w:rsidRDefault="000506C1">
      <w:pPr>
        <w:pStyle w:val="Zkladntext1"/>
        <w:shd w:val="clear" w:color="auto" w:fill="auto"/>
        <w:spacing w:after="280"/>
        <w:ind w:left="6380"/>
      </w:pPr>
      <w:r>
        <w:t xml:space="preserve">Vypracoval </w:t>
      </w:r>
    </w:p>
    <w:sectPr w:rsidR="003879CE">
      <w:pgSz w:w="11900" w:h="16840"/>
      <w:pgMar w:top="1854" w:right="1383" w:bottom="1854" w:left="1373" w:header="142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75FE" w14:textId="77777777" w:rsidR="000506C1" w:rsidRDefault="000506C1">
      <w:r>
        <w:separator/>
      </w:r>
    </w:p>
  </w:endnote>
  <w:endnote w:type="continuationSeparator" w:id="0">
    <w:p w14:paraId="273636CA" w14:textId="77777777" w:rsidR="000506C1" w:rsidRDefault="0005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15E0" w14:textId="77777777" w:rsidR="003879CE" w:rsidRDefault="000506C1">
    <w:pPr>
      <w:spacing w:line="1" w:lineRule="exact"/>
    </w:pPr>
    <w:r>
      <w:rPr>
        <w:noProof/>
      </w:rPr>
      <mc:AlternateContent>
        <mc:Choice Requires="wps">
          <w:drawing>
            <wp:anchor distT="0" distB="0" distL="0" distR="0" simplePos="0" relativeHeight="62914690" behindDoc="1" locked="0" layoutInCell="1" allowOverlap="1" wp14:anchorId="1EFAFD9B" wp14:editId="1DDFDF07">
              <wp:simplePos x="0" y="0"/>
              <wp:positionH relativeFrom="page">
                <wp:posOffset>3712845</wp:posOffset>
              </wp:positionH>
              <wp:positionV relativeFrom="page">
                <wp:posOffset>9952990</wp:posOffset>
              </wp:positionV>
              <wp:extent cx="762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14:paraId="69441AF4" w14:textId="77777777" w:rsidR="003879CE" w:rsidRDefault="000506C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1EFAFD9B" id="_x0000_t202" coordsize="21600,21600" o:spt="202" path="m,l,21600r21600,l21600,xe">
              <v:stroke joinstyle="miter"/>
              <v:path gradientshapeok="t" o:connecttype="rect"/>
            </v:shapetype>
            <v:shape id="Shape 1" o:spid="_x0000_s1035" type="#_x0000_t202" style="position:absolute;margin-left:292.35pt;margin-top:783.7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" filled="f" stroked="f">
              <v:textbox style="mso-fit-shape-to-text:t" inset="0,0,0,0">
                <w:txbxContent>
                  <w:p w14:paraId="69441AF4" w14:textId="77777777" w:rsidR="003879CE" w:rsidRDefault="000506C1">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16B1" w14:textId="77777777" w:rsidR="003879CE" w:rsidRDefault="003879CE"/>
  </w:footnote>
  <w:footnote w:type="continuationSeparator" w:id="0">
    <w:p w14:paraId="70678756" w14:textId="77777777" w:rsidR="003879CE" w:rsidRDefault="00387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5C3"/>
    <w:multiLevelType w:val="multilevel"/>
    <w:tmpl w:val="59F81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B52AA"/>
    <w:multiLevelType w:val="multilevel"/>
    <w:tmpl w:val="25F6B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6D45AD"/>
    <w:multiLevelType w:val="multilevel"/>
    <w:tmpl w:val="797ADC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A1613C"/>
    <w:multiLevelType w:val="multilevel"/>
    <w:tmpl w:val="694E54B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1040174">
    <w:abstractNumId w:val="3"/>
  </w:num>
  <w:num w:numId="2" w16cid:durableId="862399209">
    <w:abstractNumId w:val="1"/>
  </w:num>
  <w:num w:numId="3" w16cid:durableId="703017234">
    <w:abstractNumId w:val="2"/>
  </w:num>
  <w:num w:numId="4" w16cid:durableId="117553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CE"/>
    <w:rsid w:val="000506C1"/>
    <w:rsid w:val="003879CE"/>
    <w:rsid w:val="005C4C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9384"/>
  <w15:docId w15:val="{464A36F7-CCE9-4F31-84E1-A786DAC2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30"/>
      <w:szCs w:val="3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2"/>
      <w:szCs w:val="22"/>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40"/>
      <w:szCs w:val="4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8"/>
      <w:szCs w:val="28"/>
      <w:u w:val="single"/>
    </w:rPr>
  </w:style>
  <w:style w:type="paragraph" w:customStyle="1" w:styleId="Zkladntext60">
    <w:name w:val="Základní text (6)"/>
    <w:basedOn w:val="Normln"/>
    <w:link w:val="Zkladntext6"/>
    <w:pPr>
      <w:shd w:val="clear" w:color="auto" w:fill="FFFFFF"/>
    </w:pPr>
    <w:rPr>
      <w:rFonts w:ascii="Segoe UI" w:eastAsia="Segoe UI" w:hAnsi="Segoe UI" w:cs="Segoe UI"/>
      <w:sz w:val="30"/>
      <w:szCs w:val="30"/>
    </w:rPr>
  </w:style>
  <w:style w:type="paragraph" w:customStyle="1" w:styleId="Zkladntext40">
    <w:name w:val="Základní text (4)"/>
    <w:basedOn w:val="Normln"/>
    <w:link w:val="Zkladntext4"/>
    <w:pPr>
      <w:shd w:val="clear" w:color="auto" w:fill="FFFFFF"/>
    </w:pPr>
    <w:rPr>
      <w:rFonts w:ascii="Segoe UI" w:eastAsia="Segoe UI" w:hAnsi="Segoe UI" w:cs="Segoe UI"/>
      <w:sz w:val="22"/>
      <w:szCs w:val="22"/>
    </w:rPr>
  </w:style>
  <w:style w:type="paragraph" w:customStyle="1" w:styleId="Nadpis10">
    <w:name w:val="Nadpis #1"/>
    <w:basedOn w:val="Normln"/>
    <w:link w:val="Nadpis1"/>
    <w:pPr>
      <w:shd w:val="clear" w:color="auto" w:fill="FFFFFF"/>
      <w:outlineLvl w:val="0"/>
    </w:pPr>
    <w:rPr>
      <w:rFonts w:ascii="Tahoma" w:eastAsia="Tahoma" w:hAnsi="Tahoma" w:cs="Tahoma"/>
      <w:sz w:val="40"/>
      <w:szCs w:val="40"/>
    </w:rPr>
  </w:style>
  <w:style w:type="paragraph" w:customStyle="1" w:styleId="Zkladntext30">
    <w:name w:val="Základní text (3)"/>
    <w:basedOn w:val="Normln"/>
    <w:link w:val="Zkladntext3"/>
    <w:pPr>
      <w:shd w:val="clear" w:color="auto" w:fill="FFFFFF"/>
      <w:spacing w:line="235" w:lineRule="auto"/>
    </w:pPr>
    <w:rPr>
      <w:rFonts w:ascii="Segoe UI" w:eastAsia="Segoe UI" w:hAnsi="Segoe UI" w:cs="Segoe UI"/>
      <w:sz w:val="19"/>
      <w:szCs w:val="19"/>
    </w:rPr>
  </w:style>
  <w:style w:type="paragraph" w:customStyle="1" w:styleId="Zkladntext50">
    <w:name w:val="Základní text (5)"/>
    <w:basedOn w:val="Normln"/>
    <w:link w:val="Zkladntext5"/>
    <w:pPr>
      <w:shd w:val="clear" w:color="auto" w:fill="FFFFFF"/>
      <w:spacing w:after="460"/>
      <w:jc w:val="center"/>
    </w:pPr>
    <w:rPr>
      <w:rFonts w:ascii="Times New Roman" w:eastAsia="Times New Roman" w:hAnsi="Times New Roman" w:cs="Times New Roman"/>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300"/>
      <w:jc w:val="center"/>
      <w:outlineLvl w:val="2"/>
    </w:pPr>
    <w:rPr>
      <w:rFonts w:ascii="Times New Roman" w:eastAsia="Times New Roman" w:hAnsi="Times New Roman" w:cs="Times New Roman"/>
      <w:b/>
      <w:bCs/>
    </w:rPr>
  </w:style>
  <w:style w:type="paragraph" w:customStyle="1" w:styleId="Obsah0">
    <w:name w:val="Obsah"/>
    <w:basedOn w:val="Normln"/>
    <w:link w:val="Obsah"/>
    <w:pPr>
      <w:shd w:val="clear" w:color="auto" w:fill="FFFFFF"/>
      <w:ind w:firstLine="88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600" w:line="235" w:lineRule="auto"/>
      <w:outlineLvl w:val="1"/>
    </w:pPr>
    <w:rPr>
      <w:rFonts w:ascii="Times New Roman" w:eastAsia="Times New Roman" w:hAnsi="Times New Roman" w:cs="Times New Roman"/>
      <w:b/>
      <w:bCs/>
      <w:sz w:val="32"/>
      <w:szCs w:val="32"/>
    </w:rPr>
  </w:style>
  <w:style w:type="paragraph" w:customStyle="1" w:styleId="Zkladntext20">
    <w:name w:val="Základní text (2)"/>
    <w:basedOn w:val="Normln"/>
    <w:link w:val="Zkladntext2"/>
    <w:pPr>
      <w:shd w:val="clear" w:color="auto" w:fill="FFFFFF"/>
      <w:spacing w:after="320"/>
    </w:pPr>
    <w:rPr>
      <w:rFonts w:ascii="Times New Roman" w:eastAsia="Times New Roman" w:hAnsi="Times New Roman" w:cs="Times New Roman"/>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4747</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A ÚDRŽBA SILNIC JIHLAVA, KOSOVSKÁ 16 – PSČ 586 01</dc:title>
  <dc:subject/>
  <dc:creator>BN</dc:creator>
  <cp:keywords/>
  <cp:lastModifiedBy>Marešová Marie</cp:lastModifiedBy>
  <cp:revision>2</cp:revision>
  <dcterms:created xsi:type="dcterms:W3CDTF">2025-10-20T07:43:00Z</dcterms:created>
  <dcterms:modified xsi:type="dcterms:W3CDTF">2025-10-20T07:44:00Z</dcterms:modified>
</cp:coreProperties>
</file>