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58198087" w14:textId="53A8D0CD" w:rsidR="00132EBC" w:rsidRDefault="00000000" w:rsidP="001A4DAB">
      <w:pPr>
        <w:pStyle w:val="Zkladntext"/>
        <w:ind w:left="117"/>
        <w:rPr>
          <w:spacing w:val="-1"/>
        </w:rPr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990D39">
        <w:rPr>
          <w:spacing w:val="-1"/>
        </w:rPr>
        <w:t>22</w:t>
      </w:r>
      <w:r w:rsidR="00855D4D">
        <w:rPr>
          <w:spacing w:val="-1"/>
        </w:rPr>
        <w:t>.</w:t>
      </w:r>
      <w:r w:rsidR="009F7B10">
        <w:rPr>
          <w:spacing w:val="-1"/>
        </w:rPr>
        <w:t>9</w:t>
      </w:r>
      <w:r w:rsidR="00EC4D96">
        <w:rPr>
          <w:spacing w:val="-1"/>
        </w:rPr>
        <w:t>.</w:t>
      </w:r>
      <w:r w:rsidR="00855D4D">
        <w:rPr>
          <w:spacing w:val="-1"/>
        </w:rPr>
        <w:t>2025</w:t>
      </w:r>
    </w:p>
    <w:p w14:paraId="0F6E26F6" w14:textId="77777777" w:rsidR="001A4DAB" w:rsidRPr="001A4DAB" w:rsidRDefault="001A4DAB" w:rsidP="001A4DAB">
      <w:pPr>
        <w:pStyle w:val="Zkladntext"/>
        <w:ind w:left="117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377C73E9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</w:t>
            </w:r>
            <w:r w:rsidR="00EC4D96">
              <w:rPr>
                <w:b/>
                <w:spacing w:val="-2"/>
              </w:rPr>
              <w:t>dběratel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7784643C" w:rsidR="00132EBC" w:rsidRPr="005E023C" w:rsidRDefault="001E12B3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FORESTAL </w:t>
            </w:r>
            <w:r w:rsidR="001B64CD">
              <w:rPr>
                <w:rFonts w:asciiTheme="minorHAnsi" w:hAnsiTheme="minorHAnsi" w:cstheme="minorHAnsi"/>
              </w:rPr>
              <w:t>s.r.o.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1629EA" w14:textId="2A2242FA" w:rsidR="008E12ED" w:rsidRDefault="001E12B3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Kladné 3</w:t>
            </w:r>
          </w:p>
          <w:p w14:paraId="0A3ED259" w14:textId="4803D109" w:rsidR="00132EBC" w:rsidRPr="005E023C" w:rsidRDefault="001B64CD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1E12B3">
              <w:rPr>
                <w:rFonts w:asciiTheme="minorHAnsi" w:hAnsiTheme="minorHAnsi" w:cstheme="minorHAnsi"/>
              </w:rPr>
              <w:t>2 21 Kájov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3C1B9BE2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1E12B3" w:rsidRPr="001E12B3">
              <w:rPr>
                <w:rFonts w:asciiTheme="minorHAnsi" w:hAnsiTheme="minorHAnsi" w:cstheme="minorHAnsi"/>
              </w:rPr>
              <w:t>03988805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5B44A736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1E12B3" w:rsidRPr="001E12B3">
              <w:rPr>
                <w:rFonts w:asciiTheme="minorHAnsi" w:hAnsiTheme="minorHAnsi" w:cstheme="minorHAnsi"/>
              </w:rPr>
              <w:t>03988805</w:t>
            </w:r>
          </w:p>
          <w:p w14:paraId="5D60A5DC" w14:textId="269B8731" w:rsidR="00132EBC" w:rsidRPr="005E023C" w:rsidRDefault="00132E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08BDAB71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141D">
              <w:rPr>
                <w:rFonts w:asciiTheme="minorHAnsi" w:hAnsiTheme="minorHAnsi" w:cstheme="minorHAnsi"/>
              </w:rPr>
              <w:t>Tel</w:t>
            </w:r>
            <w:r w:rsidR="001E12B3">
              <w:rPr>
                <w:rFonts w:asciiTheme="minorHAnsi" w:hAnsiTheme="minorHAnsi" w:cstheme="minorHAnsi"/>
              </w:rPr>
              <w:t>: +420 606 055 651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7F551403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141D">
              <w:rPr>
                <w:rFonts w:asciiTheme="minorHAnsi" w:hAnsiTheme="minorHAnsi" w:cstheme="minorHAnsi"/>
              </w:rPr>
              <w:t>E-mail:</w:t>
            </w:r>
            <w:r w:rsidR="001E12B3">
              <w:rPr>
                <w:rFonts w:asciiTheme="minorHAnsi" w:hAnsiTheme="minorHAnsi" w:cstheme="minorHAnsi"/>
              </w:rPr>
              <w:t xml:space="preserve"> forestal@centrum.cz</w:t>
            </w:r>
          </w:p>
        </w:tc>
      </w:tr>
    </w:tbl>
    <w:p w14:paraId="11C96A7F" w14:textId="77777777" w:rsidR="00C75AF2" w:rsidRPr="001A4DAB" w:rsidRDefault="00C75AF2">
      <w:pPr>
        <w:pStyle w:val="Zkladntext"/>
        <w:spacing w:before="1"/>
        <w:rPr>
          <w:color w:val="4A442A" w:themeColor="background2" w:themeShade="40"/>
          <w:sz w:val="32"/>
          <w:szCs w:val="32"/>
        </w:rPr>
      </w:pPr>
    </w:p>
    <w:p w14:paraId="6AD68D16" w14:textId="19E706D1" w:rsidR="00C75AF2" w:rsidRPr="001A4DAB" w:rsidRDefault="00C75AF2">
      <w:pPr>
        <w:pStyle w:val="Zkladntext"/>
        <w:spacing w:before="1"/>
        <w:rPr>
          <w:b/>
          <w:bCs/>
          <w:color w:val="4A442A" w:themeColor="background2" w:themeShade="40"/>
          <w:sz w:val="32"/>
          <w:szCs w:val="32"/>
        </w:rPr>
      </w:pPr>
      <w:r w:rsidRPr="001A4DAB">
        <w:rPr>
          <w:b/>
          <w:bCs/>
          <w:color w:val="4A442A" w:themeColor="background2" w:themeShade="40"/>
          <w:sz w:val="32"/>
          <w:szCs w:val="32"/>
        </w:rPr>
        <w:t xml:space="preserve">Věc: Objednávka </w:t>
      </w:r>
    </w:p>
    <w:p w14:paraId="16CE5EEC" w14:textId="77777777" w:rsidR="00C75AF2" w:rsidRPr="00FB1526" w:rsidRDefault="00C75AF2">
      <w:pPr>
        <w:pStyle w:val="Zkladntext"/>
        <w:spacing w:before="1"/>
        <w:rPr>
          <w:sz w:val="24"/>
          <w:szCs w:val="24"/>
        </w:rPr>
      </w:pPr>
    </w:p>
    <w:p w14:paraId="744509C9" w14:textId="46D9EFDC" w:rsidR="00AA4DC8" w:rsidRPr="00FB1526" w:rsidRDefault="0071139E" w:rsidP="001B64CD">
      <w:pPr>
        <w:pStyle w:val="Zkladntext"/>
        <w:spacing w:before="1"/>
        <w:rPr>
          <w:sz w:val="24"/>
          <w:szCs w:val="24"/>
        </w:rPr>
      </w:pPr>
      <w:r w:rsidRPr="00FB1526">
        <w:rPr>
          <w:sz w:val="24"/>
          <w:szCs w:val="24"/>
        </w:rPr>
        <w:t xml:space="preserve">Objednáváme u </w:t>
      </w:r>
      <w:r w:rsidR="00C53031" w:rsidRPr="00FB1526">
        <w:rPr>
          <w:sz w:val="24"/>
          <w:szCs w:val="24"/>
        </w:rPr>
        <w:t>Vás</w:t>
      </w:r>
      <w:r w:rsidR="00AA4DC8" w:rsidRPr="00FB1526">
        <w:rPr>
          <w:sz w:val="24"/>
          <w:szCs w:val="24"/>
        </w:rPr>
        <w:t xml:space="preserve"> </w:t>
      </w:r>
      <w:r w:rsidR="001E12B3">
        <w:rPr>
          <w:sz w:val="24"/>
          <w:szCs w:val="24"/>
        </w:rPr>
        <w:t>dodání bukového dříví</w:t>
      </w:r>
      <w:r w:rsidR="00990D39">
        <w:rPr>
          <w:sz w:val="24"/>
          <w:szCs w:val="24"/>
        </w:rPr>
        <w:t xml:space="preserve"> pro potřeby výroby štípaného palivového dřeva</w:t>
      </w:r>
      <w:r w:rsidR="00250AE4">
        <w:rPr>
          <w:sz w:val="24"/>
          <w:szCs w:val="24"/>
        </w:rPr>
        <w:t>.</w:t>
      </w:r>
    </w:p>
    <w:p w14:paraId="60966B50" w14:textId="77777777" w:rsidR="006D6D14" w:rsidRPr="00FB1526" w:rsidRDefault="006D6D14" w:rsidP="001B64CD">
      <w:pPr>
        <w:pStyle w:val="Zkladntext"/>
        <w:spacing w:before="1"/>
        <w:rPr>
          <w:sz w:val="24"/>
          <w:szCs w:val="24"/>
        </w:rPr>
      </w:pPr>
    </w:p>
    <w:p w14:paraId="23FF8F84" w14:textId="77777777" w:rsidR="00FB1526" w:rsidRDefault="006D6D14" w:rsidP="001B64CD">
      <w:pPr>
        <w:pStyle w:val="Zkladntext"/>
        <w:spacing w:before="1"/>
        <w:rPr>
          <w:sz w:val="24"/>
          <w:szCs w:val="24"/>
        </w:rPr>
      </w:pPr>
      <w:r w:rsidRPr="00FB1526">
        <w:rPr>
          <w:sz w:val="24"/>
          <w:szCs w:val="24"/>
        </w:rPr>
        <w:t>Specifikace:</w:t>
      </w:r>
    </w:p>
    <w:p w14:paraId="750FECAC" w14:textId="77777777" w:rsidR="0046375D" w:rsidRDefault="0046375D" w:rsidP="001B64CD">
      <w:pPr>
        <w:pStyle w:val="Zkladntext"/>
        <w:spacing w:before="1"/>
        <w:rPr>
          <w:sz w:val="24"/>
          <w:szCs w:val="24"/>
        </w:rPr>
      </w:pPr>
    </w:p>
    <w:p w14:paraId="5014735F" w14:textId="77777777" w:rsidR="00C75AF2" w:rsidRDefault="00C75AF2" w:rsidP="00C75AF2">
      <w:pPr>
        <w:pStyle w:val="Zkladntext"/>
        <w:spacing w:before="3"/>
        <w:rPr>
          <w:sz w:val="24"/>
          <w:szCs w:val="24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20"/>
        <w:gridCol w:w="1240"/>
        <w:gridCol w:w="1580"/>
        <w:gridCol w:w="1200"/>
        <w:gridCol w:w="1640"/>
      </w:tblGrid>
      <w:tr w:rsidR="00250AE4" w:rsidRPr="00250AE4" w14:paraId="705E02BB" w14:textId="77777777" w:rsidTr="00250AE4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06F7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Datum expedice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17EE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Množství / MJ m3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FC60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Cena za MJ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AC78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Základ DPH v Kč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36E8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DPH 21 %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4EC6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Cena s DPH v Kč</w:t>
            </w:r>
          </w:p>
        </w:tc>
      </w:tr>
      <w:tr w:rsidR="00250AE4" w:rsidRPr="00250AE4" w14:paraId="334742A4" w14:textId="77777777" w:rsidTr="00250AE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A310" w14:textId="0CF92626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82A4" w14:textId="0779F3F5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A1A5" w14:textId="5EBB91CB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75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2F80" w14:textId="311E4844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3 750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254E" w14:textId="6366AFFC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9 187,50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913" w14:textId="59783A01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52 937,50</w:t>
            </w:r>
          </w:p>
        </w:tc>
      </w:tr>
      <w:tr w:rsidR="00250AE4" w:rsidRPr="00250AE4" w14:paraId="14059164" w14:textId="77777777" w:rsidTr="00250AE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6744" w14:textId="356AC862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85CE" w14:textId="3AAE0CF5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EB1B" w14:textId="71611EF2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75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384A" w14:textId="53CD64A1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5 325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1B50" w14:textId="223A6B08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9 518,25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C141" w14:textId="214CB86C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54 843,25</w:t>
            </w:r>
          </w:p>
        </w:tc>
      </w:tr>
      <w:tr w:rsidR="00250AE4" w:rsidRPr="00250AE4" w14:paraId="566FA6E8" w14:textId="77777777" w:rsidTr="00250AE4">
        <w:trPr>
          <w:trHeight w:val="28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5457" w14:textId="4B01DA09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.0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.2025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4B20" w14:textId="1DD0FC16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17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C2F8" w14:textId="1A4E3C79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75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94B6" w14:textId="17B4C048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30 625</w:t>
            </w:r>
            <w:r w:rsidR="00250AE4"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E42E" w14:textId="01CD5FF5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6 431,25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9F49" w14:textId="544F8442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37 056,25</w:t>
            </w:r>
          </w:p>
        </w:tc>
      </w:tr>
      <w:tr w:rsidR="00250AE4" w:rsidRPr="00250AE4" w14:paraId="439780BB" w14:textId="77777777" w:rsidTr="00250AE4">
        <w:trPr>
          <w:trHeight w:val="31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07FF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Celkem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82D3" w14:textId="3AFC62E1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64,400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B38A" w14:textId="77777777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9BA2" w14:textId="7CA70F94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="009F7B1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19 700</w:t>
            </w:r>
            <w:r w:rsidRPr="00250AE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8246" w14:textId="517A3C6C" w:rsidR="00250AE4" w:rsidRPr="00250AE4" w:rsidRDefault="009F7B10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25 137,00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8AE6" w14:textId="656FB641" w:rsidR="00250AE4" w:rsidRPr="00250AE4" w:rsidRDefault="00250AE4" w:rsidP="00250AE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50AE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9F7B10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cs-CZ"/>
              </w:rPr>
              <w:t>44 837,00</w:t>
            </w:r>
          </w:p>
        </w:tc>
      </w:tr>
    </w:tbl>
    <w:p w14:paraId="29A36F49" w14:textId="77777777" w:rsidR="00250AE4" w:rsidRDefault="00250AE4" w:rsidP="00C75AF2">
      <w:pPr>
        <w:pStyle w:val="Zkladntext"/>
        <w:spacing w:before="3"/>
        <w:rPr>
          <w:sz w:val="24"/>
          <w:szCs w:val="24"/>
        </w:rPr>
      </w:pPr>
    </w:p>
    <w:p w14:paraId="235402E0" w14:textId="77777777" w:rsidR="00250AE4" w:rsidRDefault="00250AE4" w:rsidP="00C75AF2">
      <w:pPr>
        <w:pStyle w:val="Zkladntext"/>
        <w:spacing w:before="3"/>
        <w:rPr>
          <w:sz w:val="24"/>
          <w:szCs w:val="24"/>
        </w:rPr>
      </w:pPr>
    </w:p>
    <w:p w14:paraId="08997F73" w14:textId="77777777" w:rsidR="00250AE4" w:rsidRDefault="00250AE4" w:rsidP="00C75AF2">
      <w:pPr>
        <w:pStyle w:val="Zkladntext"/>
        <w:spacing w:before="3"/>
      </w:pPr>
    </w:p>
    <w:p w14:paraId="598C93F5" w14:textId="77777777" w:rsidR="001A4DAB" w:rsidRDefault="001A4DAB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9962" w14:textId="77777777" w:rsidR="00FA41F2" w:rsidRDefault="00FA41F2">
      <w:r>
        <w:separator/>
      </w:r>
    </w:p>
  </w:endnote>
  <w:endnote w:type="continuationSeparator" w:id="0">
    <w:p w14:paraId="6234BC73" w14:textId="77777777" w:rsidR="00FA41F2" w:rsidRDefault="00FA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3EDFE6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46B2" w14:textId="77777777" w:rsidR="00FA41F2" w:rsidRDefault="00FA41F2">
      <w:r>
        <w:separator/>
      </w:r>
    </w:p>
  </w:footnote>
  <w:footnote w:type="continuationSeparator" w:id="0">
    <w:p w14:paraId="31D59271" w14:textId="77777777" w:rsidR="00FA41F2" w:rsidRDefault="00FA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F9E7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B25AB"/>
    <w:rsid w:val="00113C0E"/>
    <w:rsid w:val="00132EBC"/>
    <w:rsid w:val="0017141D"/>
    <w:rsid w:val="001A4DAB"/>
    <w:rsid w:val="001B35D5"/>
    <w:rsid w:val="001B64CD"/>
    <w:rsid w:val="001C6EE6"/>
    <w:rsid w:val="001D3FA5"/>
    <w:rsid w:val="001E12B3"/>
    <w:rsid w:val="001E3F7C"/>
    <w:rsid w:val="002018A4"/>
    <w:rsid w:val="00223D10"/>
    <w:rsid w:val="00227FF2"/>
    <w:rsid w:val="00230C39"/>
    <w:rsid w:val="00250AE4"/>
    <w:rsid w:val="002A2052"/>
    <w:rsid w:val="0030601F"/>
    <w:rsid w:val="00326957"/>
    <w:rsid w:val="0033653C"/>
    <w:rsid w:val="00341ADF"/>
    <w:rsid w:val="003563C0"/>
    <w:rsid w:val="003A1239"/>
    <w:rsid w:val="003C58C2"/>
    <w:rsid w:val="00404B06"/>
    <w:rsid w:val="00413E47"/>
    <w:rsid w:val="0046375D"/>
    <w:rsid w:val="004D1BE2"/>
    <w:rsid w:val="004E1FD8"/>
    <w:rsid w:val="00535A3E"/>
    <w:rsid w:val="005E023C"/>
    <w:rsid w:val="005F191E"/>
    <w:rsid w:val="00615725"/>
    <w:rsid w:val="006757D6"/>
    <w:rsid w:val="0068526A"/>
    <w:rsid w:val="006A7C8F"/>
    <w:rsid w:val="006D002E"/>
    <w:rsid w:val="006D6D14"/>
    <w:rsid w:val="006E54D0"/>
    <w:rsid w:val="0071139E"/>
    <w:rsid w:val="007356DC"/>
    <w:rsid w:val="00792356"/>
    <w:rsid w:val="007A17F2"/>
    <w:rsid w:val="007F3088"/>
    <w:rsid w:val="00855D4D"/>
    <w:rsid w:val="0087548B"/>
    <w:rsid w:val="00884EA5"/>
    <w:rsid w:val="0088770D"/>
    <w:rsid w:val="008E12ED"/>
    <w:rsid w:val="009079AF"/>
    <w:rsid w:val="00947087"/>
    <w:rsid w:val="00952F88"/>
    <w:rsid w:val="0096244C"/>
    <w:rsid w:val="00990D39"/>
    <w:rsid w:val="009B74C9"/>
    <w:rsid w:val="009D2A37"/>
    <w:rsid w:val="009F5AAD"/>
    <w:rsid w:val="009F7B10"/>
    <w:rsid w:val="00AA4DC8"/>
    <w:rsid w:val="00AD4D6A"/>
    <w:rsid w:val="00B13E4B"/>
    <w:rsid w:val="00B245A9"/>
    <w:rsid w:val="00B277AD"/>
    <w:rsid w:val="00B70207"/>
    <w:rsid w:val="00B87D63"/>
    <w:rsid w:val="00BA4147"/>
    <w:rsid w:val="00BB2E50"/>
    <w:rsid w:val="00C24D87"/>
    <w:rsid w:val="00C53031"/>
    <w:rsid w:val="00C75AF2"/>
    <w:rsid w:val="00CB5356"/>
    <w:rsid w:val="00D3696C"/>
    <w:rsid w:val="00D770AF"/>
    <w:rsid w:val="00E531A2"/>
    <w:rsid w:val="00E54CEC"/>
    <w:rsid w:val="00E6349E"/>
    <w:rsid w:val="00E71A32"/>
    <w:rsid w:val="00E726BE"/>
    <w:rsid w:val="00EC4D96"/>
    <w:rsid w:val="00F009C4"/>
    <w:rsid w:val="00F10B9A"/>
    <w:rsid w:val="00F53784"/>
    <w:rsid w:val="00F7773C"/>
    <w:rsid w:val="00F83C46"/>
    <w:rsid w:val="00FA41F2"/>
    <w:rsid w:val="00FB1526"/>
    <w:rsid w:val="00FC16D2"/>
    <w:rsid w:val="00F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FD01FCC9-E5DB-49D7-8040-FAC8951E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semiHidden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Jednatel TS Kaplice</cp:lastModifiedBy>
  <cp:revision>2</cp:revision>
  <dcterms:created xsi:type="dcterms:W3CDTF">2025-10-19T19:47:00Z</dcterms:created>
  <dcterms:modified xsi:type="dcterms:W3CDTF">2025-10-19T19:47:00Z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