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66EB9" w14:textId="1E4A08D9" w:rsidR="0038408C" w:rsidRDefault="00605809">
      <w:pPr>
        <w:pStyle w:val="Nzev"/>
        <w:rPr>
          <w:b/>
          <w:sz w:val="36"/>
        </w:rPr>
      </w:pPr>
      <w:r>
        <w:rPr>
          <w:b/>
          <w:sz w:val="36"/>
        </w:rPr>
        <w:t>Dodatek č. 1ke Smlouvě</w:t>
      </w:r>
      <w:r w:rsidR="00282336">
        <w:rPr>
          <w:b/>
          <w:sz w:val="36"/>
        </w:rPr>
        <w:t xml:space="preserve"> o nájmu prostor sloužících k podnikání 89/2025</w:t>
      </w:r>
    </w:p>
    <w:p w14:paraId="0D527EDC" w14:textId="77777777" w:rsidR="0038408C" w:rsidRDefault="0038408C">
      <w:pPr>
        <w:jc w:val="center"/>
        <w:rPr>
          <w:sz w:val="24"/>
        </w:rPr>
      </w:pPr>
    </w:p>
    <w:p w14:paraId="30D9749F" w14:textId="582297D9" w:rsidR="0038408C" w:rsidRDefault="0038408C" w:rsidP="008C501B">
      <w:pPr>
        <w:numPr>
          <w:ilvl w:val="0"/>
          <w:numId w:val="7"/>
        </w:numPr>
        <w:tabs>
          <w:tab w:val="clear" w:pos="360"/>
        </w:tabs>
        <w:ind w:left="426" w:hanging="426"/>
        <w:jc w:val="both"/>
      </w:pPr>
      <w:r>
        <w:rPr>
          <w:b/>
        </w:rPr>
        <w:t>Město Slavkov u Brna</w:t>
      </w:r>
      <w:r>
        <w:t xml:space="preserve">, se sídlem Palackého náměstí 65, Slavkov u Brna, </w:t>
      </w:r>
      <w:r w:rsidR="00EE68E9">
        <w:t xml:space="preserve">PSČ 648 01, </w:t>
      </w:r>
      <w:r>
        <w:t>IČ</w:t>
      </w:r>
      <w:r w:rsidR="00EE68E9">
        <w:t>O</w:t>
      </w:r>
      <w:r>
        <w:t>: 00292311,</w:t>
      </w:r>
      <w:r w:rsidR="00DB3BCC">
        <w:t xml:space="preserve"> DIČ: CZ00292311,</w:t>
      </w:r>
      <w:r>
        <w:t xml:space="preserve"> za které jedná starosta města </w:t>
      </w:r>
      <w:r w:rsidR="00B843CD">
        <w:t>Bc. Michal Boudný</w:t>
      </w:r>
      <w:r>
        <w:t>,</w:t>
      </w:r>
      <w:r w:rsidR="00EE68E9">
        <w:t xml:space="preserve"> bankovní spojení: Komerční banka a.s.</w:t>
      </w:r>
      <w:r w:rsidR="000B37AB">
        <w:t>, č.</w:t>
      </w:r>
      <w:r w:rsidR="008535D8">
        <w:t> </w:t>
      </w:r>
      <w:proofErr w:type="spellStart"/>
      <w:r w:rsidR="000B37AB">
        <w:t>ú.</w:t>
      </w:r>
      <w:proofErr w:type="spellEnd"/>
      <w:r w:rsidR="000B37AB">
        <w:t>:</w:t>
      </w:r>
      <w:r w:rsidR="008535D8">
        <w:t> </w:t>
      </w:r>
      <w:r w:rsidR="0070771E">
        <w:t>9013890277/0100</w:t>
      </w:r>
      <w:r w:rsidR="000B37AB">
        <w:t>,</w:t>
      </w:r>
      <w:r>
        <w:t xml:space="preserve"> jako pronajímatel (dále jen </w:t>
      </w:r>
      <w:r w:rsidR="00EE68E9">
        <w:t>„</w:t>
      </w:r>
      <w:r>
        <w:rPr>
          <w:b/>
        </w:rPr>
        <w:t>pronajímatel</w:t>
      </w:r>
      <w:r w:rsidR="00EE68E9">
        <w:rPr>
          <w:b/>
        </w:rPr>
        <w:t>“</w:t>
      </w:r>
      <w:r>
        <w:t>)</w:t>
      </w:r>
    </w:p>
    <w:p w14:paraId="215BC22B" w14:textId="77777777" w:rsidR="0038408C" w:rsidRDefault="0038408C" w:rsidP="008C501B">
      <w:pPr>
        <w:ind w:left="426" w:hanging="426"/>
        <w:jc w:val="both"/>
      </w:pPr>
    </w:p>
    <w:p w14:paraId="5834AD42" w14:textId="2FA34EC1" w:rsidR="0038408C" w:rsidRDefault="00282336" w:rsidP="008C501B">
      <w:pPr>
        <w:numPr>
          <w:ilvl w:val="0"/>
          <w:numId w:val="7"/>
        </w:numPr>
        <w:tabs>
          <w:tab w:val="clear" w:pos="360"/>
        </w:tabs>
        <w:ind w:left="426" w:hanging="426"/>
        <w:jc w:val="both"/>
      </w:pPr>
      <w:r>
        <w:rPr>
          <w:b/>
          <w:bCs/>
        </w:rPr>
        <w:t>LA BOHÉME J&amp;V s.r.o</w:t>
      </w:r>
      <w:r w:rsidRPr="00282336">
        <w:rPr>
          <w:bCs/>
        </w:rPr>
        <w:t xml:space="preserve">., se sídlem Zelnice III 1603, 684 01 Slavkov u Brna, </w:t>
      </w:r>
      <w:r>
        <w:rPr>
          <w:bCs/>
        </w:rPr>
        <w:t xml:space="preserve"> </w:t>
      </w:r>
      <w:r w:rsidRPr="00282336">
        <w:rPr>
          <w:bCs/>
        </w:rPr>
        <w:t>IČO: 23569468</w:t>
      </w:r>
      <w:r w:rsidR="007D2C2E" w:rsidRPr="00282336">
        <w:rPr>
          <w:bCs/>
        </w:rPr>
        <w:t>,</w:t>
      </w:r>
      <w:r w:rsidRPr="00282336">
        <w:rPr>
          <w:bCs/>
        </w:rPr>
        <w:t xml:space="preserve"> za kterou jedná jednatelka společnosti Ing. Veronika </w:t>
      </w:r>
      <w:proofErr w:type="spellStart"/>
      <w:proofErr w:type="gramStart"/>
      <w:r w:rsidRPr="00282336">
        <w:rPr>
          <w:bCs/>
        </w:rPr>
        <w:t>Žaroská</w:t>
      </w:r>
      <w:proofErr w:type="spellEnd"/>
      <w:r w:rsidR="000A50D3">
        <w:rPr>
          <w:bCs/>
        </w:rPr>
        <w:t>,</w:t>
      </w:r>
      <w:r w:rsidR="009C6B19">
        <w:rPr>
          <w:bCs/>
        </w:rPr>
        <w:t xml:space="preserve"> </w:t>
      </w:r>
      <w:r w:rsidR="0070771E">
        <w:rPr>
          <w:bCs/>
        </w:rPr>
        <w:t xml:space="preserve"> </w:t>
      </w:r>
      <w:r w:rsidR="00B843CD" w:rsidRPr="00685635">
        <w:rPr>
          <w:bCs/>
        </w:rPr>
        <w:t>jako</w:t>
      </w:r>
      <w:proofErr w:type="gramEnd"/>
      <w:r w:rsidR="00B843CD">
        <w:rPr>
          <w:bCs/>
        </w:rPr>
        <w:t xml:space="preserve"> nájemce (dále jen </w:t>
      </w:r>
      <w:r w:rsidR="00EE68E9">
        <w:rPr>
          <w:bCs/>
        </w:rPr>
        <w:t>„</w:t>
      </w:r>
      <w:r w:rsidR="00B843CD" w:rsidRPr="00B843CD">
        <w:rPr>
          <w:b/>
          <w:bCs/>
        </w:rPr>
        <w:t>nájemce</w:t>
      </w:r>
      <w:r w:rsidR="00EE68E9">
        <w:rPr>
          <w:b/>
          <w:bCs/>
        </w:rPr>
        <w:t>“</w:t>
      </w:r>
      <w:r w:rsidR="00B843CD">
        <w:rPr>
          <w:bCs/>
        </w:rPr>
        <w:t>)</w:t>
      </w:r>
    </w:p>
    <w:p w14:paraId="77E79B4F" w14:textId="77777777" w:rsidR="00A3359F" w:rsidRDefault="00A3359F" w:rsidP="008C501B">
      <w:pPr>
        <w:spacing w:before="120"/>
        <w:ind w:left="426"/>
      </w:pPr>
      <w:r>
        <w:t xml:space="preserve">společně také jako „smluvní strany“ nebo jednotlivě „smluvní strana“ </w:t>
      </w:r>
    </w:p>
    <w:p w14:paraId="0B3E19D7" w14:textId="77777777" w:rsidR="00A3359F" w:rsidRDefault="00A3359F">
      <w:pPr>
        <w:jc w:val="center"/>
      </w:pPr>
    </w:p>
    <w:p w14:paraId="6872158F" w14:textId="3814C437" w:rsidR="0038408C" w:rsidRDefault="0038408C">
      <w:pPr>
        <w:jc w:val="center"/>
      </w:pPr>
      <w:r>
        <w:t>uzavřeli níže uvedeného dne, měsíce a roku t</w:t>
      </w:r>
      <w:r w:rsidR="00605809">
        <w:t>ento dodatek číslo 1 ke Smlouvě o nájmu prostor sloužících k podnikání 89/2025</w:t>
      </w:r>
      <w:r>
        <w:t>:</w:t>
      </w:r>
    </w:p>
    <w:p w14:paraId="7BB20196" w14:textId="77777777" w:rsidR="0038408C" w:rsidRDefault="0038408C">
      <w:pPr>
        <w:jc w:val="both"/>
      </w:pPr>
    </w:p>
    <w:p w14:paraId="76F3D43F" w14:textId="77777777" w:rsidR="0038408C" w:rsidRDefault="0038408C">
      <w:pPr>
        <w:jc w:val="center"/>
        <w:rPr>
          <w:b/>
        </w:rPr>
      </w:pPr>
      <w:r>
        <w:rPr>
          <w:b/>
        </w:rPr>
        <w:t>I.</w:t>
      </w:r>
    </w:p>
    <w:p w14:paraId="03225F5D" w14:textId="2916ED6F" w:rsidR="0038408C" w:rsidRDefault="0038408C">
      <w:pPr>
        <w:jc w:val="center"/>
        <w:rPr>
          <w:b/>
        </w:rPr>
      </w:pPr>
      <w:r>
        <w:rPr>
          <w:b/>
        </w:rPr>
        <w:t xml:space="preserve">Předmět </w:t>
      </w:r>
      <w:r w:rsidR="00605809">
        <w:rPr>
          <w:b/>
        </w:rPr>
        <w:t>dodatku</w:t>
      </w:r>
    </w:p>
    <w:p w14:paraId="71118955" w14:textId="77777777" w:rsidR="00904180" w:rsidRDefault="00605809" w:rsidP="00DF59E6">
      <w:pPr>
        <w:pStyle w:val="Zkladntext"/>
        <w:numPr>
          <w:ilvl w:val="0"/>
          <w:numId w:val="2"/>
        </w:numPr>
        <w:tabs>
          <w:tab w:val="clear" w:pos="360"/>
        </w:tabs>
        <w:ind w:left="426" w:hanging="426"/>
      </w:pPr>
      <w:r>
        <w:t xml:space="preserve">Smluvní strany se dohodly, že na služby, definované v článku III, odstavec 7, písm. a, b, c, bude nájemce hradit </w:t>
      </w:r>
      <w:proofErr w:type="gramStart"/>
      <w:r>
        <w:t>pronajímateli  formou</w:t>
      </w:r>
      <w:proofErr w:type="gramEnd"/>
      <w:r>
        <w:t xml:space="preserve"> měsíční zálohové platby </w:t>
      </w:r>
      <w:proofErr w:type="spellStart"/>
      <w:r>
        <w:t>platby</w:t>
      </w:r>
      <w:proofErr w:type="spellEnd"/>
      <w:r w:rsidR="00904180">
        <w:t>, a to takto:</w:t>
      </w:r>
    </w:p>
    <w:p w14:paraId="371F666A" w14:textId="77777777" w:rsidR="00904180" w:rsidRDefault="00904180" w:rsidP="00904180">
      <w:pPr>
        <w:pStyle w:val="Zkladntext"/>
        <w:ind w:left="426"/>
      </w:pPr>
      <w:r>
        <w:t>2000 Kč/měsíc záloha za plyn</w:t>
      </w:r>
    </w:p>
    <w:p w14:paraId="3B5802A4" w14:textId="124C6A04" w:rsidR="00904180" w:rsidRDefault="00904180" w:rsidP="00904180">
      <w:pPr>
        <w:pStyle w:val="Zkladntext"/>
        <w:numPr>
          <w:ilvl w:val="1"/>
          <w:numId w:val="2"/>
        </w:numPr>
      </w:pPr>
      <w:r>
        <w:t>Kč/měsíc záloha za elektrickou energii</w:t>
      </w:r>
    </w:p>
    <w:p w14:paraId="58B12A9B" w14:textId="5C2B6440" w:rsidR="0038408C" w:rsidRDefault="00904180" w:rsidP="00904180">
      <w:pPr>
        <w:pStyle w:val="Zkladntext"/>
      </w:pPr>
      <w:r>
        <w:t xml:space="preserve">        1.000 Kč/měsíc záloha na vodné a stočné, odvoz odpadu a odvod srážkových vod.</w:t>
      </w:r>
      <w:r w:rsidR="00605809">
        <w:t xml:space="preserve"> </w:t>
      </w:r>
    </w:p>
    <w:p w14:paraId="77AEDC5D" w14:textId="77777777" w:rsidR="00904180" w:rsidRDefault="00904180" w:rsidP="00904180">
      <w:pPr>
        <w:pStyle w:val="Zkladntext"/>
      </w:pPr>
      <w:r>
        <w:t xml:space="preserve">        Skutečnou výši nákladů a záloh za jednotlivé služby za kalendářní rok pronajímatel vyúčtuje nájemci v souladu s </w:t>
      </w:r>
    </w:p>
    <w:p w14:paraId="401B483C" w14:textId="3F19AF97" w:rsidR="00597817" w:rsidRDefault="00904180" w:rsidP="00904180">
      <w:pPr>
        <w:pStyle w:val="Zkladntext"/>
      </w:pPr>
      <w:r>
        <w:t xml:space="preserve">        uzavřenou smlouvou.          </w:t>
      </w:r>
    </w:p>
    <w:p w14:paraId="5C4A483A" w14:textId="652E5FAF" w:rsidR="00904180" w:rsidRDefault="00904180" w:rsidP="00904180">
      <w:pPr>
        <w:pStyle w:val="Zkladntext"/>
        <w:tabs>
          <w:tab w:val="left" w:pos="3555"/>
        </w:tabs>
      </w:pPr>
    </w:p>
    <w:p w14:paraId="482CC620" w14:textId="15E606A0" w:rsidR="0038408C" w:rsidRDefault="005F79DC" w:rsidP="00904180">
      <w:pPr>
        <w:pStyle w:val="Zkladntext"/>
        <w:numPr>
          <w:ilvl w:val="0"/>
          <w:numId w:val="2"/>
        </w:numPr>
        <w:tabs>
          <w:tab w:val="left" w:pos="3555"/>
        </w:tabs>
      </w:pPr>
      <w:r>
        <w:t>Nájemce bude</w:t>
      </w:r>
      <w:r w:rsidR="0038408C">
        <w:t xml:space="preserve"> hradit pronajímateli </w:t>
      </w:r>
      <w:r w:rsidR="00904180">
        <w:t xml:space="preserve">zálohy v celkové </w:t>
      </w:r>
      <w:proofErr w:type="gramStart"/>
      <w:r w:rsidR="00904180">
        <w:t xml:space="preserve">výši </w:t>
      </w:r>
      <w:r w:rsidR="00A01E4F">
        <w:t xml:space="preserve"> </w:t>
      </w:r>
      <w:r w:rsidR="00904180" w:rsidRPr="00A01E4F">
        <w:rPr>
          <w:b/>
        </w:rPr>
        <w:t>4.500</w:t>
      </w:r>
      <w:r w:rsidR="00A01E4F">
        <w:rPr>
          <w:b/>
        </w:rPr>
        <w:t>,</w:t>
      </w:r>
      <w:proofErr w:type="gramEnd"/>
      <w:r w:rsidR="00A01E4F">
        <w:rPr>
          <w:b/>
        </w:rPr>
        <w:t>- Kč</w:t>
      </w:r>
      <w:r w:rsidR="00904180">
        <w:t xml:space="preserve"> </w:t>
      </w:r>
      <w:r w:rsidR="0038408C">
        <w:t>v měsíčních splátkách</w:t>
      </w:r>
      <w:r w:rsidR="005E78DA">
        <w:t>,  nejp</w:t>
      </w:r>
      <w:r w:rsidR="00ED7885">
        <w:t xml:space="preserve">ozději do 20. kalendářního dne </w:t>
      </w:r>
      <w:r w:rsidR="0038408C">
        <w:t xml:space="preserve">na účet pronajímatele č. </w:t>
      </w:r>
      <w:r w:rsidR="00A01E4F">
        <w:t>86-4129720277/0100</w:t>
      </w:r>
      <w:r w:rsidR="00027813">
        <w:t>, variabilní symbol</w:t>
      </w:r>
      <w:r w:rsidR="00A01E4F">
        <w:t xml:space="preserve"> 84</w:t>
      </w:r>
      <w:r w:rsidR="001E6380">
        <w:t>920393</w:t>
      </w:r>
      <w:r w:rsidR="008E6297">
        <w:t>3</w:t>
      </w:r>
      <w:r w:rsidR="006D738F">
        <w:t>4</w:t>
      </w:r>
      <w:r w:rsidR="0038408C">
        <w:t>, nebo v hotovosti v pokladně</w:t>
      </w:r>
      <w:r w:rsidR="00A01E4F">
        <w:t xml:space="preserve"> Městského úřadu Slavkov u Brna.</w:t>
      </w:r>
      <w:r w:rsidR="0038408C">
        <w:t xml:space="preserve"> </w:t>
      </w:r>
    </w:p>
    <w:p w14:paraId="133DF898" w14:textId="77777777" w:rsidR="00ED7885" w:rsidRDefault="00ED7885">
      <w:pPr>
        <w:pStyle w:val="Zkladntext"/>
        <w:tabs>
          <w:tab w:val="left" w:pos="2835"/>
        </w:tabs>
        <w:jc w:val="center"/>
        <w:rPr>
          <w:b/>
        </w:rPr>
      </w:pPr>
    </w:p>
    <w:p w14:paraId="4B769DDC" w14:textId="77777777" w:rsidR="00ED7885" w:rsidRDefault="00ED7885">
      <w:pPr>
        <w:pStyle w:val="Zkladntext"/>
        <w:tabs>
          <w:tab w:val="left" w:pos="2835"/>
        </w:tabs>
        <w:jc w:val="center"/>
        <w:rPr>
          <w:b/>
        </w:rPr>
      </w:pPr>
    </w:p>
    <w:p w14:paraId="0FF0E853" w14:textId="77777777" w:rsidR="0038408C" w:rsidRDefault="0038408C">
      <w:pPr>
        <w:pStyle w:val="Zkladntext"/>
        <w:tabs>
          <w:tab w:val="left" w:pos="2835"/>
        </w:tabs>
        <w:jc w:val="center"/>
        <w:rPr>
          <w:b/>
        </w:rPr>
      </w:pPr>
    </w:p>
    <w:p w14:paraId="7EA4314E" w14:textId="77777777" w:rsidR="00A7282E" w:rsidRPr="00A7282E" w:rsidRDefault="00A7282E" w:rsidP="00A7282E">
      <w:pPr>
        <w:pStyle w:val="Zkladntext"/>
        <w:tabs>
          <w:tab w:val="left" w:pos="3555"/>
        </w:tabs>
      </w:pPr>
    </w:p>
    <w:p w14:paraId="36179B26" w14:textId="34B3AAF6" w:rsidR="0038408C" w:rsidRDefault="00956841">
      <w:pPr>
        <w:pStyle w:val="Zkladntext"/>
        <w:tabs>
          <w:tab w:val="left" w:pos="2835"/>
        </w:tabs>
        <w:jc w:val="center"/>
        <w:rPr>
          <w:b/>
        </w:rPr>
      </w:pPr>
      <w:r>
        <w:rPr>
          <w:b/>
        </w:rPr>
        <w:t>I</w:t>
      </w:r>
      <w:r w:rsidR="00A01E4F">
        <w:rPr>
          <w:b/>
        </w:rPr>
        <w:t>I.</w:t>
      </w:r>
    </w:p>
    <w:p w14:paraId="42A7CDD5" w14:textId="77777777" w:rsidR="0038408C" w:rsidRDefault="0038408C">
      <w:pPr>
        <w:pStyle w:val="Zkladntext"/>
        <w:tabs>
          <w:tab w:val="left" w:pos="2835"/>
        </w:tabs>
        <w:jc w:val="center"/>
        <w:rPr>
          <w:b/>
        </w:rPr>
      </w:pPr>
      <w:r>
        <w:rPr>
          <w:b/>
        </w:rPr>
        <w:t>Závěrečná ustanovení</w:t>
      </w:r>
    </w:p>
    <w:p w14:paraId="044AD627" w14:textId="462580DE" w:rsidR="0038408C" w:rsidRDefault="0038408C" w:rsidP="008C501B">
      <w:pPr>
        <w:pStyle w:val="Zkladntext"/>
        <w:numPr>
          <w:ilvl w:val="0"/>
          <w:numId w:val="8"/>
        </w:numPr>
        <w:tabs>
          <w:tab w:val="clear" w:pos="360"/>
          <w:tab w:val="left" w:pos="3555"/>
        </w:tabs>
        <w:ind w:left="426" w:hanging="426"/>
      </w:pPr>
      <w:r>
        <w:t xml:space="preserve">Uzavření </w:t>
      </w:r>
      <w:r w:rsidR="00A01E4F">
        <w:t xml:space="preserve">tohoto dodatku číslo 1 </w:t>
      </w:r>
      <w:r>
        <w:t>schválila rada města Slav</w:t>
      </w:r>
      <w:r w:rsidR="00E25E71">
        <w:t xml:space="preserve">kov u Brna </w:t>
      </w:r>
      <w:r w:rsidR="00E25E71" w:rsidRPr="00BF14D8">
        <w:t>usnesením k bodu č</w:t>
      </w:r>
      <w:r w:rsidR="00D86E76">
        <w:t xml:space="preserve"> </w:t>
      </w:r>
      <w:r w:rsidR="004A087E">
        <w:t>.1797/113/RM/2025</w:t>
      </w:r>
      <w:r w:rsidR="00AC0668">
        <w:t>.</w:t>
      </w:r>
      <w:r w:rsidRPr="00BF14D8">
        <w:t>na své</w:t>
      </w:r>
      <w:r w:rsidR="00FF665E">
        <w:t xml:space="preserve"> </w:t>
      </w:r>
      <w:r w:rsidR="004A087E">
        <w:t xml:space="preserve">113. </w:t>
      </w:r>
      <w:r w:rsidRPr="00BF14D8">
        <w:t>schůzi dne</w:t>
      </w:r>
      <w:r w:rsidR="002225A2" w:rsidRPr="00BF14D8">
        <w:t xml:space="preserve"> </w:t>
      </w:r>
      <w:proofErr w:type="gramStart"/>
      <w:r w:rsidR="004A087E">
        <w:t>6.10.2025</w:t>
      </w:r>
      <w:proofErr w:type="gramEnd"/>
    </w:p>
    <w:p w14:paraId="6CBA17F2" w14:textId="7BCCCFCF" w:rsidR="0038408C" w:rsidRPr="00CF303A" w:rsidRDefault="00A01E4F" w:rsidP="008C501B">
      <w:pPr>
        <w:pStyle w:val="Zkladntext"/>
        <w:numPr>
          <w:ilvl w:val="0"/>
          <w:numId w:val="8"/>
        </w:numPr>
        <w:tabs>
          <w:tab w:val="clear" w:pos="360"/>
          <w:tab w:val="left" w:pos="3555"/>
        </w:tabs>
        <w:ind w:left="426" w:hanging="426"/>
      </w:pPr>
      <w:r>
        <w:t xml:space="preserve">Tento dodatek číslo 1 </w:t>
      </w:r>
      <w:r w:rsidR="0038408C" w:rsidRPr="006C5113">
        <w:t xml:space="preserve"> nabývá </w:t>
      </w:r>
      <w:r w:rsidR="006C5113" w:rsidRPr="006C5113">
        <w:t>platnosti</w:t>
      </w:r>
      <w:r w:rsidR="0038408C" w:rsidRPr="006C5113">
        <w:t xml:space="preserve"> dnem</w:t>
      </w:r>
      <w:r w:rsidR="0038408C">
        <w:rPr>
          <w:b/>
        </w:rPr>
        <w:t xml:space="preserve"> </w:t>
      </w:r>
      <w:r w:rsidR="0038408C">
        <w:t>podpisu oprávněných zástupců obou smluvních stran</w:t>
      </w:r>
      <w:r w:rsidR="006C5113">
        <w:t xml:space="preserve"> a </w:t>
      </w:r>
      <w:r w:rsidR="006C5113" w:rsidRPr="00B46317">
        <w:rPr>
          <w:b/>
        </w:rPr>
        <w:t>účinnosti dnem</w:t>
      </w:r>
      <w:r w:rsidR="00644CED">
        <w:rPr>
          <w:b/>
        </w:rPr>
        <w:t xml:space="preserve"> </w:t>
      </w:r>
      <w:proofErr w:type="gramStart"/>
      <w:r w:rsidR="00470BFF">
        <w:rPr>
          <w:b/>
        </w:rPr>
        <w:t>1.</w:t>
      </w:r>
      <w:r w:rsidR="00AC0668">
        <w:rPr>
          <w:b/>
        </w:rPr>
        <w:t>10</w:t>
      </w:r>
      <w:r w:rsidR="00470BFF">
        <w:rPr>
          <w:b/>
        </w:rPr>
        <w:t>.2025</w:t>
      </w:r>
      <w:proofErr w:type="gramEnd"/>
      <w:r w:rsidR="006C5113">
        <w:t>, nejdříve však dnem jejího uveřej</w:t>
      </w:r>
      <w:r w:rsidR="00B46317">
        <w:t>n</w:t>
      </w:r>
      <w:r w:rsidR="006C5113">
        <w:t>ění v regis</w:t>
      </w:r>
      <w:r w:rsidR="00B46317">
        <w:t>t</w:t>
      </w:r>
      <w:r w:rsidR="006C5113">
        <w:t>ru smluv dle zákona o</w:t>
      </w:r>
      <w:r w:rsidR="00B46317">
        <w:t> </w:t>
      </w:r>
      <w:r w:rsidR="006C5113">
        <w:t>registru smluv.</w:t>
      </w:r>
    </w:p>
    <w:p w14:paraId="3A35863E" w14:textId="51347B7F" w:rsidR="0038408C" w:rsidRDefault="00A01E4F" w:rsidP="008C501B">
      <w:pPr>
        <w:pStyle w:val="Zkladntext"/>
        <w:numPr>
          <w:ilvl w:val="0"/>
          <w:numId w:val="8"/>
        </w:numPr>
        <w:tabs>
          <w:tab w:val="clear" w:pos="360"/>
          <w:tab w:val="left" w:pos="3555"/>
        </w:tabs>
        <w:ind w:left="426" w:hanging="426"/>
      </w:pPr>
      <w:r>
        <w:t xml:space="preserve">Tento dodatek </w:t>
      </w:r>
      <w:proofErr w:type="gramStart"/>
      <w:r>
        <w:t>číslo 1  se</w:t>
      </w:r>
      <w:proofErr w:type="gramEnd"/>
      <w:r>
        <w:t xml:space="preserve"> vyhotovuje</w:t>
      </w:r>
      <w:r w:rsidR="004A087E">
        <w:t xml:space="preserve"> </w:t>
      </w:r>
      <w:bookmarkStart w:id="0" w:name="_GoBack"/>
      <w:bookmarkEnd w:id="0"/>
      <w:r w:rsidR="0038408C">
        <w:t>ve čtyřech exemplářích, z nichž každý má právní povahu originálu. Po podpisu obdrží každý z účastníků po dvou vyhotoveních.</w:t>
      </w:r>
    </w:p>
    <w:p w14:paraId="6A7B2D99" w14:textId="336B9AED" w:rsidR="0038408C" w:rsidRDefault="0038408C" w:rsidP="008C501B">
      <w:pPr>
        <w:pStyle w:val="Zkladntext"/>
        <w:numPr>
          <w:ilvl w:val="0"/>
          <w:numId w:val="8"/>
        </w:numPr>
        <w:tabs>
          <w:tab w:val="clear" w:pos="360"/>
          <w:tab w:val="left" w:pos="3555"/>
        </w:tabs>
        <w:ind w:left="426" w:hanging="426"/>
      </w:pPr>
      <w:r>
        <w:t xml:space="preserve">Účastníci prohlašují, že </w:t>
      </w:r>
      <w:r w:rsidR="00A01E4F">
        <w:t xml:space="preserve">tento dodatek </w:t>
      </w:r>
      <w:proofErr w:type="gramStart"/>
      <w:r w:rsidR="00A01E4F">
        <w:t xml:space="preserve">č.1 </w:t>
      </w:r>
      <w:r>
        <w:t xml:space="preserve"> uzavírají</w:t>
      </w:r>
      <w:proofErr w:type="gramEnd"/>
      <w:r>
        <w:t xml:space="preserve"> svobodně a vážně, nikoli v tísni za nápadně nevýhodných podmínek, a že text této smlouvy si přečetli a stvrzují svým vlastnoručním podpisem, že odpovídá jejich pravé vůli.</w:t>
      </w:r>
    </w:p>
    <w:p w14:paraId="5427B8C7" w14:textId="77777777" w:rsidR="00A7282E" w:rsidRDefault="00A7282E">
      <w:pPr>
        <w:pStyle w:val="Zkladntext"/>
        <w:tabs>
          <w:tab w:val="left" w:pos="5670"/>
        </w:tabs>
      </w:pPr>
    </w:p>
    <w:p w14:paraId="12E87DC4" w14:textId="77777777" w:rsidR="00A7282E" w:rsidRDefault="00A7282E">
      <w:pPr>
        <w:pStyle w:val="Zkladntext"/>
        <w:tabs>
          <w:tab w:val="left" w:pos="5670"/>
        </w:tabs>
      </w:pPr>
    </w:p>
    <w:p w14:paraId="6E08CE55" w14:textId="18961872" w:rsidR="0038408C" w:rsidRDefault="0038408C" w:rsidP="00470BFF">
      <w:pPr>
        <w:pStyle w:val="Zkladntext"/>
        <w:tabs>
          <w:tab w:val="left" w:pos="5670"/>
        </w:tabs>
      </w:pPr>
      <w:r>
        <w:t>Ve Slavkově u Brna dne</w:t>
      </w:r>
      <w:r w:rsidR="00452FB2">
        <w:t xml:space="preserve"> </w:t>
      </w:r>
      <w:r w:rsidR="00BF14D8">
        <w:t xml:space="preserve"> </w:t>
      </w:r>
      <w:proofErr w:type="gramStart"/>
      <w:r w:rsidR="004A087E">
        <w:t>7.10.2025</w:t>
      </w:r>
      <w:proofErr w:type="gramEnd"/>
    </w:p>
    <w:p w14:paraId="62E08E49" w14:textId="77777777" w:rsidR="0038408C" w:rsidRDefault="0038408C">
      <w:pPr>
        <w:pStyle w:val="Zkladntext"/>
        <w:tabs>
          <w:tab w:val="left" w:pos="2835"/>
        </w:tabs>
      </w:pPr>
    </w:p>
    <w:p w14:paraId="5BBF66A7" w14:textId="77777777" w:rsidR="0038408C" w:rsidRDefault="0038408C">
      <w:pPr>
        <w:pStyle w:val="Zkladntext"/>
        <w:tabs>
          <w:tab w:val="left" w:pos="2835"/>
        </w:tabs>
      </w:pPr>
    </w:p>
    <w:p w14:paraId="58D1F03B" w14:textId="77777777" w:rsidR="0038408C" w:rsidRDefault="0038408C">
      <w:pPr>
        <w:pStyle w:val="Zkladntext"/>
        <w:tabs>
          <w:tab w:val="left" w:pos="2835"/>
        </w:tabs>
      </w:pPr>
    </w:p>
    <w:p w14:paraId="08F9DFED" w14:textId="77777777" w:rsidR="0038408C" w:rsidRDefault="0038408C">
      <w:pPr>
        <w:pStyle w:val="Zkladntext"/>
        <w:tabs>
          <w:tab w:val="left" w:pos="2835"/>
        </w:tabs>
      </w:pPr>
    </w:p>
    <w:p w14:paraId="75104E6D" w14:textId="77777777" w:rsidR="0038408C" w:rsidRDefault="0038408C">
      <w:pPr>
        <w:pStyle w:val="Zkladntext"/>
        <w:tabs>
          <w:tab w:val="left" w:pos="2835"/>
        </w:tabs>
      </w:pPr>
      <w:r>
        <w:t>za pronajímatele:</w:t>
      </w:r>
      <w:r>
        <w:tab/>
      </w:r>
      <w:r>
        <w:tab/>
      </w:r>
      <w:r>
        <w:tab/>
      </w:r>
      <w:r>
        <w:tab/>
      </w:r>
      <w:r>
        <w:tab/>
        <w:t>za nájemce:</w:t>
      </w:r>
    </w:p>
    <w:p w14:paraId="0D9DA8CE" w14:textId="77777777" w:rsidR="0038408C" w:rsidRDefault="0038408C">
      <w:pPr>
        <w:pStyle w:val="Zkladntext"/>
        <w:tabs>
          <w:tab w:val="left" w:pos="2835"/>
        </w:tabs>
      </w:pPr>
    </w:p>
    <w:p w14:paraId="4BCF280B" w14:textId="77777777" w:rsidR="007273DA" w:rsidRDefault="007273DA">
      <w:pPr>
        <w:pStyle w:val="Zkladntext"/>
        <w:tabs>
          <w:tab w:val="left" w:pos="2835"/>
        </w:tabs>
      </w:pPr>
    </w:p>
    <w:p w14:paraId="407D753F" w14:textId="5FB2FC60" w:rsidR="0038408C" w:rsidRDefault="0038408C">
      <w:pPr>
        <w:pStyle w:val="Zkladntext"/>
        <w:tabs>
          <w:tab w:val="left" w:pos="2835"/>
          <w:tab w:val="left" w:pos="5670"/>
        </w:tabs>
      </w:pPr>
      <w:r>
        <w:t>___________________________________</w:t>
      </w:r>
      <w:r>
        <w:tab/>
        <w:t>__________________________________</w:t>
      </w:r>
    </w:p>
    <w:p w14:paraId="5BCDCB9C" w14:textId="7B8EF8B5" w:rsidR="00A1556D" w:rsidRDefault="0038408C" w:rsidP="00A1556D">
      <w:pPr>
        <w:pStyle w:val="Zkladntext"/>
        <w:ind w:left="708" w:hanging="708"/>
        <w:rPr>
          <w:b/>
        </w:rPr>
      </w:pPr>
      <w:r>
        <w:t xml:space="preserve">                  </w:t>
      </w:r>
      <w:r>
        <w:rPr>
          <w:b/>
        </w:rPr>
        <w:t xml:space="preserve">    </w:t>
      </w:r>
      <w:r w:rsidR="002D3123">
        <w:rPr>
          <w:b/>
        </w:rPr>
        <w:t>Bc. Michal Boudný</w:t>
      </w:r>
      <w:r>
        <w:rPr>
          <w:b/>
        </w:rPr>
        <w:tab/>
      </w:r>
      <w:r w:rsidR="00E25E71">
        <w:rPr>
          <w:b/>
        </w:rPr>
        <w:t xml:space="preserve">       </w:t>
      </w:r>
      <w:r w:rsidR="00E25E71">
        <w:rPr>
          <w:b/>
        </w:rPr>
        <w:tab/>
      </w:r>
      <w:r w:rsidR="00A1556D">
        <w:rPr>
          <w:b/>
        </w:rPr>
        <w:t xml:space="preserve">     </w:t>
      </w:r>
      <w:r w:rsidR="00A1556D">
        <w:rPr>
          <w:b/>
        </w:rPr>
        <w:tab/>
      </w:r>
      <w:r w:rsidR="00A1556D">
        <w:rPr>
          <w:b/>
        </w:rPr>
        <w:tab/>
      </w:r>
      <w:r w:rsidR="00A1556D">
        <w:rPr>
          <w:b/>
        </w:rPr>
        <w:tab/>
        <w:t xml:space="preserve">        </w:t>
      </w:r>
      <w:r w:rsidR="00FF665E">
        <w:rPr>
          <w:b/>
        </w:rPr>
        <w:t xml:space="preserve">Ing. </w:t>
      </w:r>
      <w:r w:rsidR="00AC0668">
        <w:rPr>
          <w:b/>
        </w:rPr>
        <w:t xml:space="preserve">Veronika </w:t>
      </w:r>
      <w:proofErr w:type="spellStart"/>
      <w:r w:rsidR="00AC0668">
        <w:rPr>
          <w:b/>
        </w:rPr>
        <w:t>Žaroská</w:t>
      </w:r>
      <w:proofErr w:type="spellEnd"/>
    </w:p>
    <w:p w14:paraId="46DA62DD" w14:textId="653E3495" w:rsidR="007D2C2E" w:rsidRDefault="0038408C" w:rsidP="007D2C2E">
      <w:pPr>
        <w:pStyle w:val="Zkladntext"/>
        <w:ind w:left="708"/>
        <w:rPr>
          <w:sz w:val="22"/>
        </w:rPr>
      </w:pPr>
      <w:r>
        <w:t>starosta města Slavkov u Brna</w:t>
      </w:r>
      <w:r>
        <w:tab/>
      </w:r>
      <w:r>
        <w:tab/>
      </w:r>
      <w:r w:rsidR="00A1556D">
        <w:tab/>
      </w:r>
      <w:r w:rsidR="00AC0668">
        <w:t xml:space="preserve">                        jednatelka společnosti</w:t>
      </w:r>
    </w:p>
    <w:p w14:paraId="430F96FF" w14:textId="5E5FDA86" w:rsidR="0038408C" w:rsidRDefault="0038408C">
      <w:pPr>
        <w:autoSpaceDE w:val="0"/>
        <w:spacing w:after="200"/>
        <w:jc w:val="both"/>
        <w:rPr>
          <w:sz w:val="22"/>
        </w:rPr>
      </w:pPr>
      <w:r>
        <w:rPr>
          <w:sz w:val="22"/>
        </w:rPr>
        <w:tab/>
      </w:r>
    </w:p>
    <w:p w14:paraId="48207EE4" w14:textId="77777777" w:rsidR="0038408C" w:rsidRDefault="0038408C">
      <w:pPr>
        <w:pStyle w:val="Prosttext1"/>
      </w:pPr>
    </w:p>
    <w:sectPr w:rsidR="0038408C">
      <w:footnotePr>
        <w:pos w:val="beneathText"/>
      </w:footnotePr>
      <w:pgSz w:w="11905" w:h="16837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3116905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00"/>
      <w:numFmt w:val="decimal"/>
      <w:isLgl/>
      <w:lvlText w:val="%1.%2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76DEB49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6740"/>
        </w:tabs>
        <w:ind w:left="6740" w:hanging="360"/>
      </w:pPr>
    </w:lvl>
    <w:lvl w:ilvl="1">
      <w:start w:val="1"/>
      <w:numFmt w:val="lowerLetter"/>
      <w:lvlText w:val="%2."/>
      <w:lvlJc w:val="left"/>
      <w:pPr>
        <w:tabs>
          <w:tab w:val="num" w:pos="7100"/>
        </w:tabs>
        <w:ind w:left="7100" w:hanging="360"/>
      </w:pPr>
    </w:lvl>
    <w:lvl w:ilvl="2">
      <w:start w:val="1"/>
      <w:numFmt w:val="lowerRoman"/>
      <w:lvlText w:val="%3."/>
      <w:lvlJc w:val="right"/>
      <w:pPr>
        <w:tabs>
          <w:tab w:val="num" w:pos="7820"/>
        </w:tabs>
        <w:ind w:left="7820" w:hanging="180"/>
      </w:pPr>
    </w:lvl>
    <w:lvl w:ilvl="3">
      <w:start w:val="1"/>
      <w:numFmt w:val="decimal"/>
      <w:lvlText w:val="%4."/>
      <w:lvlJc w:val="left"/>
      <w:pPr>
        <w:tabs>
          <w:tab w:val="num" w:pos="8540"/>
        </w:tabs>
        <w:ind w:left="8540" w:hanging="360"/>
      </w:pPr>
    </w:lvl>
    <w:lvl w:ilvl="4">
      <w:start w:val="1"/>
      <w:numFmt w:val="lowerLetter"/>
      <w:lvlText w:val="%5."/>
      <w:lvlJc w:val="left"/>
      <w:pPr>
        <w:tabs>
          <w:tab w:val="num" w:pos="9260"/>
        </w:tabs>
        <w:ind w:left="9260" w:hanging="360"/>
      </w:pPr>
    </w:lvl>
    <w:lvl w:ilvl="5">
      <w:start w:val="1"/>
      <w:numFmt w:val="lowerRoman"/>
      <w:lvlText w:val="%6."/>
      <w:lvlJc w:val="right"/>
      <w:pPr>
        <w:tabs>
          <w:tab w:val="num" w:pos="9980"/>
        </w:tabs>
        <w:ind w:left="9980" w:hanging="180"/>
      </w:pPr>
    </w:lvl>
    <w:lvl w:ilvl="6">
      <w:start w:val="1"/>
      <w:numFmt w:val="decimal"/>
      <w:lvlText w:val="%7."/>
      <w:lvlJc w:val="left"/>
      <w:pPr>
        <w:tabs>
          <w:tab w:val="num" w:pos="10700"/>
        </w:tabs>
        <w:ind w:left="10700" w:hanging="360"/>
      </w:pPr>
    </w:lvl>
    <w:lvl w:ilvl="7">
      <w:start w:val="1"/>
      <w:numFmt w:val="lowerLetter"/>
      <w:lvlText w:val="%8."/>
      <w:lvlJc w:val="left"/>
      <w:pPr>
        <w:tabs>
          <w:tab w:val="num" w:pos="11420"/>
        </w:tabs>
        <w:ind w:left="11420" w:hanging="360"/>
      </w:pPr>
    </w:lvl>
    <w:lvl w:ilvl="8">
      <w:start w:val="1"/>
      <w:numFmt w:val="lowerRoman"/>
      <w:lvlText w:val="%9."/>
      <w:lvlJc w:val="right"/>
      <w:pPr>
        <w:tabs>
          <w:tab w:val="num" w:pos="12140"/>
        </w:tabs>
        <w:ind w:left="12140" w:hanging="180"/>
      </w:pPr>
    </w:lvl>
  </w:abstractNum>
  <w:abstractNum w:abstractNumId="10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56B5A63"/>
    <w:multiLevelType w:val="hybridMultilevel"/>
    <w:tmpl w:val="D6B8D8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75103D"/>
    <w:multiLevelType w:val="multilevel"/>
    <w:tmpl w:val="3EE65CCA"/>
    <w:lvl w:ilvl="0">
      <w:start w:val="1"/>
      <w:numFmt w:val="decimal"/>
      <w:lvlText w:val="%1.0"/>
      <w:lvlJc w:val="left"/>
      <w:pPr>
        <w:ind w:left="891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99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30" w:hanging="1440"/>
      </w:pPr>
      <w:rPr>
        <w:rFonts w:hint="default"/>
      </w:rPr>
    </w:lvl>
  </w:abstractNum>
  <w:abstractNum w:abstractNumId="13">
    <w:nsid w:val="28556FCC"/>
    <w:multiLevelType w:val="hybridMultilevel"/>
    <w:tmpl w:val="4B207E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E3ED0"/>
    <w:multiLevelType w:val="hybridMultilevel"/>
    <w:tmpl w:val="BB66B256"/>
    <w:lvl w:ilvl="0" w:tplc="8E6AE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5">
    <w:nsid w:val="533C5DDC"/>
    <w:multiLevelType w:val="multilevel"/>
    <w:tmpl w:val="2DC0AC5C"/>
    <w:lvl w:ilvl="0">
      <w:start w:val="1"/>
      <w:numFmt w:val="decimal"/>
      <w:lvlText w:val="%1.0"/>
      <w:lvlJc w:val="left"/>
      <w:pPr>
        <w:ind w:left="936" w:hanging="5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4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30" w:hanging="1440"/>
      </w:pPr>
      <w:rPr>
        <w:rFonts w:hint="default"/>
      </w:rPr>
    </w:lvl>
  </w:abstractNum>
  <w:abstractNum w:abstractNumId="16">
    <w:nsid w:val="68391CE6"/>
    <w:multiLevelType w:val="hybridMultilevel"/>
    <w:tmpl w:val="CCC8AB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16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B2"/>
    <w:rsid w:val="00011B14"/>
    <w:rsid w:val="00011EF4"/>
    <w:rsid w:val="0002258E"/>
    <w:rsid w:val="00027813"/>
    <w:rsid w:val="00054D5E"/>
    <w:rsid w:val="0008277D"/>
    <w:rsid w:val="000A50D3"/>
    <w:rsid w:val="000B37AB"/>
    <w:rsid w:val="00113E35"/>
    <w:rsid w:val="00177508"/>
    <w:rsid w:val="001A2788"/>
    <w:rsid w:val="001B110D"/>
    <w:rsid w:val="001E6380"/>
    <w:rsid w:val="002020D0"/>
    <w:rsid w:val="002225A2"/>
    <w:rsid w:val="00244485"/>
    <w:rsid w:val="002765CE"/>
    <w:rsid w:val="00281A1E"/>
    <w:rsid w:val="00282336"/>
    <w:rsid w:val="00286E50"/>
    <w:rsid w:val="002B1D5A"/>
    <w:rsid w:val="002B58CB"/>
    <w:rsid w:val="002D3123"/>
    <w:rsid w:val="002E684D"/>
    <w:rsid w:val="002F09A8"/>
    <w:rsid w:val="002F364B"/>
    <w:rsid w:val="00305D02"/>
    <w:rsid w:val="00310BB5"/>
    <w:rsid w:val="00343224"/>
    <w:rsid w:val="00361365"/>
    <w:rsid w:val="0038408C"/>
    <w:rsid w:val="00397680"/>
    <w:rsid w:val="00407592"/>
    <w:rsid w:val="0042737B"/>
    <w:rsid w:val="00452FB2"/>
    <w:rsid w:val="004578B5"/>
    <w:rsid w:val="00470BFF"/>
    <w:rsid w:val="00471400"/>
    <w:rsid w:val="004A087E"/>
    <w:rsid w:val="004B6988"/>
    <w:rsid w:val="004D5EC9"/>
    <w:rsid w:val="00566CBA"/>
    <w:rsid w:val="00593FB0"/>
    <w:rsid w:val="00597817"/>
    <w:rsid w:val="005B2210"/>
    <w:rsid w:val="005C1325"/>
    <w:rsid w:val="005C3415"/>
    <w:rsid w:val="005E73B2"/>
    <w:rsid w:val="005E78DA"/>
    <w:rsid w:val="005F79DC"/>
    <w:rsid w:val="005F7DBC"/>
    <w:rsid w:val="00605809"/>
    <w:rsid w:val="00621071"/>
    <w:rsid w:val="00644CED"/>
    <w:rsid w:val="006674EB"/>
    <w:rsid w:val="00674AEF"/>
    <w:rsid w:val="00685635"/>
    <w:rsid w:val="006C5084"/>
    <w:rsid w:val="006C5113"/>
    <w:rsid w:val="006D738F"/>
    <w:rsid w:val="0070771E"/>
    <w:rsid w:val="00710E85"/>
    <w:rsid w:val="007229C7"/>
    <w:rsid w:val="007273DA"/>
    <w:rsid w:val="007448FE"/>
    <w:rsid w:val="00757AEB"/>
    <w:rsid w:val="007D2C2E"/>
    <w:rsid w:val="007E1A16"/>
    <w:rsid w:val="0080406F"/>
    <w:rsid w:val="00820F48"/>
    <w:rsid w:val="008229FC"/>
    <w:rsid w:val="008265C0"/>
    <w:rsid w:val="008535D8"/>
    <w:rsid w:val="00854E9E"/>
    <w:rsid w:val="00893D9D"/>
    <w:rsid w:val="008C501B"/>
    <w:rsid w:val="008E6297"/>
    <w:rsid w:val="00904180"/>
    <w:rsid w:val="00956841"/>
    <w:rsid w:val="009C6B19"/>
    <w:rsid w:val="00A01E4F"/>
    <w:rsid w:val="00A1556D"/>
    <w:rsid w:val="00A3359F"/>
    <w:rsid w:val="00A57D9A"/>
    <w:rsid w:val="00A7282E"/>
    <w:rsid w:val="00AC0668"/>
    <w:rsid w:val="00AF042F"/>
    <w:rsid w:val="00B46317"/>
    <w:rsid w:val="00B6066B"/>
    <w:rsid w:val="00B843CD"/>
    <w:rsid w:val="00BC0392"/>
    <w:rsid w:val="00BD1065"/>
    <w:rsid w:val="00BF14D8"/>
    <w:rsid w:val="00C20663"/>
    <w:rsid w:val="00C33070"/>
    <w:rsid w:val="00C5635B"/>
    <w:rsid w:val="00C918E2"/>
    <w:rsid w:val="00CF303A"/>
    <w:rsid w:val="00CF3809"/>
    <w:rsid w:val="00D01EEE"/>
    <w:rsid w:val="00D20D39"/>
    <w:rsid w:val="00D22895"/>
    <w:rsid w:val="00D25574"/>
    <w:rsid w:val="00D60198"/>
    <w:rsid w:val="00D7780E"/>
    <w:rsid w:val="00D86E76"/>
    <w:rsid w:val="00D972FB"/>
    <w:rsid w:val="00DB3BCC"/>
    <w:rsid w:val="00DB7E47"/>
    <w:rsid w:val="00DD28D8"/>
    <w:rsid w:val="00DF59E6"/>
    <w:rsid w:val="00E01CDD"/>
    <w:rsid w:val="00E2457E"/>
    <w:rsid w:val="00E25E71"/>
    <w:rsid w:val="00E81A7C"/>
    <w:rsid w:val="00E86EDB"/>
    <w:rsid w:val="00EA5695"/>
    <w:rsid w:val="00ED7885"/>
    <w:rsid w:val="00EE68E9"/>
    <w:rsid w:val="00EF25E8"/>
    <w:rsid w:val="00F16033"/>
    <w:rsid w:val="00F26EA5"/>
    <w:rsid w:val="00F4511B"/>
    <w:rsid w:val="00F53CB1"/>
    <w:rsid w:val="00F71D8F"/>
    <w:rsid w:val="00F72C57"/>
    <w:rsid w:val="00F74FF8"/>
    <w:rsid w:val="00F96011"/>
    <w:rsid w:val="00FA1650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3B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customStyle="1" w:styleId="Znakapoznmky">
    <w:name w:val="Značka poznámky"/>
    <w:rPr>
      <w:sz w:val="16"/>
    </w:rPr>
  </w:style>
  <w:style w:type="character" w:customStyle="1" w:styleId="platne1">
    <w:name w:val="platne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Prosttext1">
    <w:name w:val="Prostý text1"/>
    <w:basedOn w:val="Normln"/>
    <w:rPr>
      <w:rFonts w:ascii="Courier New" w:hAnsi="Courier New"/>
    </w:rPr>
  </w:style>
  <w:style w:type="paragraph" w:styleId="Nzev">
    <w:name w:val="Title"/>
    <w:basedOn w:val="Normln"/>
    <w:next w:val="Podtitul"/>
    <w:qFormat/>
    <w:pPr>
      <w:jc w:val="center"/>
    </w:pPr>
    <w:rPr>
      <w:sz w:val="24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poznmky">
    <w:name w:val="Text poznámky"/>
    <w:basedOn w:val="Normln"/>
  </w:style>
  <w:style w:type="paragraph" w:styleId="Textbubliny">
    <w:name w:val="Balloon Text"/>
    <w:basedOn w:val="Normln"/>
    <w:link w:val="TextbublinyChar"/>
    <w:uiPriority w:val="99"/>
    <w:semiHidden/>
    <w:unhideWhenUsed/>
    <w:rsid w:val="00452F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2FB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281A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1A1E"/>
  </w:style>
  <w:style w:type="character" w:customStyle="1" w:styleId="TextkomenteChar">
    <w:name w:val="Text komentáře Char"/>
    <w:link w:val="Textkomente"/>
    <w:uiPriority w:val="99"/>
    <w:semiHidden/>
    <w:rsid w:val="00281A1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A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1A1E"/>
    <w:rPr>
      <w:b/>
      <w:bCs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72"/>
    <w:qFormat/>
    <w:rsid w:val="00854E9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74FF8"/>
    <w:pPr>
      <w:tabs>
        <w:tab w:val="center" w:pos="4536"/>
        <w:tab w:val="right" w:pos="9072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74FF8"/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List Paragraph (Czech Tourism) Char"/>
    <w:link w:val="Odstavecseseznamem"/>
    <w:locked/>
    <w:rsid w:val="00BD1065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BD1065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D106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D106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customStyle="1" w:styleId="Znakapoznmky">
    <w:name w:val="Značka poznámky"/>
    <w:rPr>
      <w:sz w:val="16"/>
    </w:rPr>
  </w:style>
  <w:style w:type="character" w:customStyle="1" w:styleId="platne1">
    <w:name w:val="platne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Prosttext1">
    <w:name w:val="Prostý text1"/>
    <w:basedOn w:val="Normln"/>
    <w:rPr>
      <w:rFonts w:ascii="Courier New" w:hAnsi="Courier New"/>
    </w:rPr>
  </w:style>
  <w:style w:type="paragraph" w:styleId="Nzev">
    <w:name w:val="Title"/>
    <w:basedOn w:val="Normln"/>
    <w:next w:val="Podtitul"/>
    <w:qFormat/>
    <w:pPr>
      <w:jc w:val="center"/>
    </w:pPr>
    <w:rPr>
      <w:sz w:val="24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poznmky">
    <w:name w:val="Text poznámky"/>
    <w:basedOn w:val="Normln"/>
  </w:style>
  <w:style w:type="paragraph" w:styleId="Textbubliny">
    <w:name w:val="Balloon Text"/>
    <w:basedOn w:val="Normln"/>
    <w:link w:val="TextbublinyChar"/>
    <w:uiPriority w:val="99"/>
    <w:semiHidden/>
    <w:unhideWhenUsed/>
    <w:rsid w:val="00452F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2FB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281A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1A1E"/>
  </w:style>
  <w:style w:type="character" w:customStyle="1" w:styleId="TextkomenteChar">
    <w:name w:val="Text komentáře Char"/>
    <w:link w:val="Textkomente"/>
    <w:uiPriority w:val="99"/>
    <w:semiHidden/>
    <w:rsid w:val="00281A1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A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1A1E"/>
    <w:rPr>
      <w:b/>
      <w:bCs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72"/>
    <w:qFormat/>
    <w:rsid w:val="00854E9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74FF8"/>
    <w:pPr>
      <w:tabs>
        <w:tab w:val="center" w:pos="4536"/>
        <w:tab w:val="right" w:pos="9072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74FF8"/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List Paragraph (Czech Tourism) Char"/>
    <w:link w:val="Odstavecseseznamem"/>
    <w:locked/>
    <w:rsid w:val="00BD1065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BD1065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D106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D106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8EA8D-C7EC-476A-9651-E0CDA31F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č</vt:lpstr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č</dc:title>
  <dc:creator>Jarmila Pechova</dc:creator>
  <cp:lastModifiedBy>Jitka Charvátová</cp:lastModifiedBy>
  <cp:revision>6</cp:revision>
  <cp:lastPrinted>2025-10-07T05:48:00Z</cp:lastPrinted>
  <dcterms:created xsi:type="dcterms:W3CDTF">2025-10-01T12:44:00Z</dcterms:created>
  <dcterms:modified xsi:type="dcterms:W3CDTF">2025-10-07T05:48:00Z</dcterms:modified>
</cp:coreProperties>
</file>