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33A" w:rsidRPr="005A033A" w:rsidRDefault="005A033A" w:rsidP="005A033A">
      <w:pPr>
        <w:spacing w:after="0" w:line="240" w:lineRule="auto"/>
        <w:jc w:val="right"/>
        <w:rPr>
          <w:rFonts w:ascii="Times New Roman" w:eastAsia="Times New Roman" w:hAnsi="Times New Roman" w:cs="Times New Roman"/>
          <w:sz w:val="24"/>
          <w:szCs w:val="24"/>
          <w:lang w:eastAsia="cs-CZ"/>
        </w:rPr>
      </w:pPr>
      <w:r w:rsidRPr="005A033A">
        <w:rPr>
          <w:rFonts w:ascii="Arial" w:eastAsia="Times New Roman" w:hAnsi="Arial" w:cs="Arial"/>
          <w:szCs w:val="20"/>
          <w:lang w:eastAsia="cs-CZ"/>
        </w:rPr>
        <w:t xml:space="preserve">číslo smlouvy: MAS-10a/84/17 </w:t>
      </w:r>
    </w:p>
    <w:p w:rsidR="005A033A" w:rsidRPr="005A033A" w:rsidRDefault="005A033A" w:rsidP="005A033A">
      <w:pPr>
        <w:spacing w:after="0" w:line="240" w:lineRule="auto"/>
        <w:jc w:val="right"/>
        <w:rPr>
          <w:rFonts w:ascii="Times New Roman" w:eastAsia="Times New Roman" w:hAnsi="Times New Roman" w:cs="Times New Roman"/>
          <w:sz w:val="24"/>
          <w:szCs w:val="24"/>
          <w:lang w:eastAsia="cs-CZ"/>
        </w:rPr>
      </w:pPr>
      <w:r w:rsidRPr="005A033A">
        <w:rPr>
          <w:rFonts w:ascii="Arial" w:eastAsia="Times New Roman" w:hAnsi="Arial" w:cs="Arial"/>
          <w:szCs w:val="24"/>
          <w:lang w:eastAsia="cs-CZ"/>
        </w:rPr>
        <w:t xml:space="preserve">Předmět podpory: </w:t>
      </w:r>
      <w:r w:rsidRPr="005A033A">
        <w:rPr>
          <w:rFonts w:ascii="Arial" w:eastAsia="Times New Roman" w:hAnsi="Arial" w:cs="Arial"/>
          <w:color w:val="000000"/>
          <w:szCs w:val="24"/>
          <w:lang w:eastAsia="cs-CZ"/>
        </w:rPr>
        <w:t>D.a</w:t>
      </w:r>
    </w:p>
    <w:p w:rsidR="005A033A" w:rsidRPr="005A033A" w:rsidRDefault="005A033A" w:rsidP="005A033A">
      <w:pPr>
        <w:spacing w:before="120" w:after="0" w:line="240" w:lineRule="auto"/>
        <w:jc w:val="center"/>
        <w:outlineLvl w:val="0"/>
        <w:rPr>
          <w:rFonts w:ascii="Times New Roman" w:eastAsia="Times New Roman" w:hAnsi="Times New Roman" w:cs="Times New Roman"/>
          <w:b/>
          <w:bCs/>
          <w:kern w:val="36"/>
          <w:sz w:val="48"/>
          <w:szCs w:val="48"/>
          <w:lang w:eastAsia="cs-CZ"/>
        </w:rPr>
      </w:pPr>
      <w:r w:rsidRPr="005A033A">
        <w:rPr>
          <w:rFonts w:ascii="Arial" w:eastAsia="Times New Roman" w:hAnsi="Arial" w:cs="Arial"/>
          <w:b/>
          <w:bCs/>
          <w:kern w:val="36"/>
          <w:sz w:val="24"/>
          <w:szCs w:val="20"/>
          <w:lang w:eastAsia="cs-CZ"/>
        </w:rPr>
        <w:t>SMLOUVA O DÍLO</w:t>
      </w:r>
    </w:p>
    <w:p w:rsidR="005A033A" w:rsidRPr="005A033A" w:rsidRDefault="005A033A" w:rsidP="005A033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cs-CZ"/>
        </w:rPr>
      </w:pPr>
      <w:r w:rsidRPr="005A033A">
        <w:rPr>
          <w:rFonts w:ascii="Arial" w:eastAsia="Times New Roman" w:hAnsi="Arial" w:cs="Arial"/>
          <w:b/>
          <w:bCs/>
          <w:szCs w:val="20"/>
          <w:lang w:eastAsia="cs-CZ"/>
        </w:rPr>
        <w:t>UZAVŘENÁ DLE USTANOVENÍ § 2586 A NÁSL. ZÁK. Č. 89/2012 SB., OBČANSKÉHO ZÁKONÍKU, VE ZNĚNÍ POZDĚJŠÍCH PŘEDPISŮ</w:t>
      </w:r>
      <w:r w:rsidRPr="005A033A">
        <w:rPr>
          <w:rFonts w:ascii="Times New Roman" w:eastAsia="Times New Roman" w:hAnsi="Times New Roman" w:cs="Times New Roman"/>
          <w:sz w:val="24"/>
          <w:szCs w:val="24"/>
          <w:lang w:eastAsia="cs-CZ"/>
        </w:rPr>
        <w:t> </w:t>
      </w:r>
    </w:p>
    <w:p w:rsidR="005A033A" w:rsidRPr="005A033A" w:rsidRDefault="005A033A" w:rsidP="005A033A">
      <w:pPr>
        <w:spacing w:before="120" w:after="0" w:line="240" w:lineRule="auto"/>
        <w:jc w:val="center"/>
        <w:rPr>
          <w:rFonts w:ascii="Times New Roman" w:eastAsia="Times New Roman" w:hAnsi="Times New Roman" w:cs="Times New Roman"/>
          <w:sz w:val="24"/>
          <w:szCs w:val="24"/>
          <w:lang w:eastAsia="cs-CZ"/>
        </w:rPr>
      </w:pPr>
      <w:r w:rsidRPr="005A033A">
        <w:rPr>
          <w:rFonts w:ascii="Arial" w:eastAsia="Times New Roman" w:hAnsi="Arial" w:cs="Arial"/>
          <w:b/>
          <w:szCs w:val="24"/>
          <w:lang w:eastAsia="cs-CZ"/>
        </w:rPr>
        <w:t>I. Smluvní strany</w:t>
      </w:r>
    </w:p>
    <w:p w:rsidR="005A033A" w:rsidRPr="005A033A" w:rsidRDefault="005A033A" w:rsidP="005A033A">
      <w:pPr>
        <w:spacing w:before="120" w:after="0" w:line="240" w:lineRule="auto"/>
        <w:jc w:val="both"/>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p w:rsidR="005A033A" w:rsidRPr="005A033A" w:rsidRDefault="005A033A" w:rsidP="008E2064">
      <w:pPr>
        <w:spacing w:before="120" w:after="0" w:line="240" w:lineRule="auto"/>
        <w:rPr>
          <w:rFonts w:ascii="Arial" w:eastAsia="Times New Roman" w:hAnsi="Arial" w:cs="Arial"/>
          <w:lang w:eastAsia="cs-CZ"/>
        </w:rPr>
      </w:pPr>
      <w:r w:rsidRPr="008E2064">
        <w:rPr>
          <w:rFonts w:ascii="Arial" w:eastAsia="Times New Roman" w:hAnsi="Arial" w:cs="Arial"/>
          <w:b/>
          <w:lang w:eastAsia="cs-CZ"/>
        </w:rPr>
        <w:t>1.1 Objednatel</w:t>
      </w:r>
    </w:p>
    <w:p w:rsidR="005A033A" w:rsidRPr="005A033A" w:rsidRDefault="005A033A" w:rsidP="008E2064">
      <w:pPr>
        <w:spacing w:after="0" w:line="240" w:lineRule="auto"/>
        <w:rPr>
          <w:rFonts w:ascii="Arial" w:eastAsia="Times New Roman" w:hAnsi="Arial" w:cs="Arial"/>
          <w:lang w:eastAsia="cs-CZ"/>
        </w:rPr>
      </w:pPr>
      <w:r w:rsidRPr="008E2064">
        <w:rPr>
          <w:rFonts w:ascii="Arial" w:eastAsia="Times New Roman" w:hAnsi="Arial" w:cs="Arial"/>
          <w:b/>
          <w:lang w:eastAsia="cs-CZ"/>
        </w:rPr>
        <w:t>Česká republika – Agentura ochrany přírody a krajiny ČR</w:t>
      </w:r>
    </w:p>
    <w:p w:rsidR="005A033A" w:rsidRPr="005A033A" w:rsidRDefault="005A033A" w:rsidP="008E2064">
      <w:pPr>
        <w:spacing w:after="0" w:line="240" w:lineRule="auto"/>
        <w:rPr>
          <w:rFonts w:ascii="Arial" w:eastAsia="Times New Roman" w:hAnsi="Arial" w:cs="Arial"/>
          <w:lang w:eastAsia="cs-CZ"/>
        </w:rPr>
      </w:pPr>
      <w:r w:rsidRPr="005A033A">
        <w:rPr>
          <w:rFonts w:ascii="Arial" w:eastAsia="Times New Roman" w:hAnsi="Arial" w:cs="Arial"/>
          <w:lang w:eastAsia="cs-CZ"/>
        </w:rPr>
        <w:t>Sídlo: Kaplanova 1931/1, 148 00 Praha 11 - Chodov</w:t>
      </w:r>
    </w:p>
    <w:p w:rsidR="005A033A" w:rsidRPr="005A033A" w:rsidRDefault="005A033A" w:rsidP="008E2064">
      <w:pPr>
        <w:spacing w:after="0" w:line="240" w:lineRule="auto"/>
        <w:rPr>
          <w:rFonts w:ascii="Arial" w:eastAsia="Times New Roman" w:hAnsi="Arial" w:cs="Arial"/>
          <w:lang w:eastAsia="cs-CZ"/>
        </w:rPr>
      </w:pPr>
      <w:r w:rsidRPr="008E2064">
        <w:rPr>
          <w:rFonts w:ascii="Arial" w:eastAsia="Times New Roman" w:hAnsi="Arial" w:cs="Arial"/>
          <w:lang w:eastAsia="cs-CZ"/>
        </w:rPr>
        <w:t xml:space="preserve">Zastoupený: Ing. Michal Servus, </w:t>
      </w:r>
      <w:r w:rsidRPr="005A033A">
        <w:rPr>
          <w:rFonts w:ascii="Arial" w:eastAsia="Times New Roman" w:hAnsi="Arial" w:cs="Arial"/>
          <w:lang w:eastAsia="cs-CZ"/>
        </w:rPr>
        <w:t xml:space="preserve">ředitel RP Olomoucko </w:t>
      </w:r>
    </w:p>
    <w:p w:rsidR="005A033A" w:rsidRPr="005A033A" w:rsidRDefault="005A033A" w:rsidP="008E2064">
      <w:pPr>
        <w:spacing w:after="0" w:line="240" w:lineRule="auto"/>
        <w:rPr>
          <w:rFonts w:ascii="Arial" w:eastAsia="Times New Roman" w:hAnsi="Arial" w:cs="Arial"/>
          <w:lang w:eastAsia="cs-CZ"/>
        </w:rPr>
      </w:pPr>
      <w:r w:rsidRPr="005A033A">
        <w:rPr>
          <w:rFonts w:ascii="Arial" w:eastAsia="Times New Roman" w:hAnsi="Arial" w:cs="Arial"/>
          <w:lang w:eastAsia="cs-CZ"/>
        </w:rPr>
        <w:t xml:space="preserve">Bankovní spojení: ČNB Praha, Číslo účtu: </w:t>
      </w:r>
      <w:r w:rsidRPr="005A033A">
        <w:rPr>
          <w:rFonts w:ascii="Arial" w:eastAsia="Times New Roman" w:hAnsi="Arial" w:cs="Arial"/>
        </w:rPr>
        <w:t>18228011/0710</w:t>
      </w:r>
    </w:p>
    <w:p w:rsidR="005A033A" w:rsidRPr="005A033A" w:rsidRDefault="005A033A" w:rsidP="008E2064">
      <w:pPr>
        <w:spacing w:after="0" w:line="240" w:lineRule="auto"/>
        <w:rPr>
          <w:rFonts w:ascii="Arial" w:eastAsia="Times New Roman" w:hAnsi="Arial" w:cs="Arial"/>
          <w:lang w:eastAsia="cs-CZ"/>
        </w:rPr>
      </w:pPr>
      <w:r w:rsidRPr="005A033A">
        <w:rPr>
          <w:rFonts w:ascii="Arial" w:eastAsia="Times New Roman" w:hAnsi="Arial" w:cs="Arial"/>
        </w:rPr>
        <w:t>IČO: 629 335 91</w:t>
      </w:r>
    </w:p>
    <w:p w:rsidR="005A033A" w:rsidRPr="005A033A" w:rsidRDefault="005A033A" w:rsidP="008E2064">
      <w:pPr>
        <w:spacing w:after="0" w:line="240" w:lineRule="auto"/>
        <w:rPr>
          <w:rFonts w:ascii="Arial" w:eastAsia="Times New Roman" w:hAnsi="Arial" w:cs="Arial"/>
          <w:lang w:eastAsia="cs-CZ"/>
        </w:rPr>
      </w:pPr>
      <w:r w:rsidRPr="005A033A">
        <w:rPr>
          <w:rFonts w:ascii="Arial" w:eastAsia="Times New Roman" w:hAnsi="Arial" w:cs="Arial"/>
        </w:rPr>
        <w:t>DIČ: neplátce DPH</w:t>
      </w:r>
    </w:p>
    <w:p w:rsidR="005A033A" w:rsidRPr="005A033A" w:rsidRDefault="005A033A" w:rsidP="008E2064">
      <w:pPr>
        <w:spacing w:after="0" w:line="240" w:lineRule="auto"/>
        <w:rPr>
          <w:rFonts w:ascii="Arial" w:eastAsia="Times New Roman" w:hAnsi="Arial" w:cs="Arial"/>
          <w:lang w:eastAsia="cs-CZ"/>
        </w:rPr>
      </w:pPr>
      <w:r w:rsidRPr="005A033A">
        <w:rPr>
          <w:rFonts w:ascii="Arial" w:eastAsia="Times New Roman" w:hAnsi="Arial" w:cs="Arial"/>
        </w:rPr>
        <w:t>Telefon: 584 458 645</w:t>
      </w:r>
    </w:p>
    <w:p w:rsidR="005A033A" w:rsidRPr="005A033A" w:rsidRDefault="005A033A" w:rsidP="008E2064">
      <w:pPr>
        <w:spacing w:after="0" w:line="240" w:lineRule="auto"/>
        <w:rPr>
          <w:rFonts w:ascii="Arial" w:eastAsia="Times New Roman" w:hAnsi="Arial" w:cs="Arial"/>
          <w:lang w:eastAsia="cs-CZ"/>
        </w:rPr>
      </w:pPr>
      <w:r w:rsidRPr="005A033A">
        <w:rPr>
          <w:rFonts w:ascii="Arial" w:eastAsia="Times New Roman" w:hAnsi="Arial" w:cs="Arial"/>
        </w:rPr>
        <w:t>V rozsahu této smlouvy osoby zmocněná k jednání se zhotovitelem, k věcným úkonům a k převzetí díla: Mgr. Radek Štencl</w:t>
      </w:r>
      <w:r w:rsidRPr="008E2064">
        <w:rPr>
          <w:rFonts w:ascii="Arial" w:eastAsia="Times New Roman" w:hAnsi="Arial" w:cs="Arial"/>
          <w:lang w:eastAsia="cs-CZ"/>
        </w:rPr>
        <w:t xml:space="preserve"> </w:t>
      </w:r>
      <w:r w:rsidRPr="005A033A">
        <w:rPr>
          <w:rFonts w:ascii="Arial" w:eastAsia="Times New Roman" w:hAnsi="Arial" w:cs="Arial"/>
          <w:lang w:eastAsia="cs-CZ"/>
        </w:rPr>
        <w:t>(dále jen „objednatel“) </w:t>
      </w:r>
    </w:p>
    <w:p w:rsidR="005A033A" w:rsidRPr="005A033A" w:rsidRDefault="005A033A" w:rsidP="008E2064">
      <w:pPr>
        <w:spacing w:before="120" w:after="0" w:line="240" w:lineRule="auto"/>
        <w:rPr>
          <w:rFonts w:ascii="Arial" w:eastAsia="Times New Roman" w:hAnsi="Arial" w:cs="Arial"/>
          <w:lang w:eastAsia="cs-CZ"/>
        </w:rPr>
      </w:pPr>
      <w:r w:rsidRPr="005A033A">
        <w:rPr>
          <w:rFonts w:ascii="Arial" w:eastAsia="Times New Roman" w:hAnsi="Arial" w:cs="Arial"/>
          <w:lang w:eastAsia="cs-CZ"/>
        </w:rPr>
        <w:t>a </w:t>
      </w:r>
    </w:p>
    <w:p w:rsidR="005A033A" w:rsidRPr="005A033A" w:rsidRDefault="005A033A" w:rsidP="008E2064">
      <w:pPr>
        <w:spacing w:before="120" w:after="0" w:line="240" w:lineRule="auto"/>
        <w:rPr>
          <w:rFonts w:ascii="Arial" w:eastAsia="Times New Roman" w:hAnsi="Arial" w:cs="Arial"/>
          <w:lang w:eastAsia="cs-CZ"/>
        </w:rPr>
      </w:pPr>
      <w:r w:rsidRPr="008E2064">
        <w:rPr>
          <w:rFonts w:ascii="Arial" w:eastAsia="Times New Roman" w:hAnsi="Arial" w:cs="Arial"/>
          <w:b/>
          <w:lang w:eastAsia="cs-CZ"/>
        </w:rPr>
        <w:t xml:space="preserve">1.2 Zhotovitel: </w:t>
      </w:r>
    </w:p>
    <w:p w:rsidR="005A033A" w:rsidRPr="008E2064" w:rsidRDefault="005A033A" w:rsidP="008E2064">
      <w:pPr>
        <w:spacing w:before="120" w:after="0" w:line="240" w:lineRule="auto"/>
        <w:rPr>
          <w:rFonts w:ascii="Arial" w:eastAsia="Times New Roman" w:hAnsi="Arial" w:cs="Arial"/>
          <w:lang w:eastAsia="cs-CZ"/>
        </w:rPr>
      </w:pPr>
      <w:r w:rsidRPr="008E2064">
        <w:rPr>
          <w:rFonts w:ascii="Arial" w:eastAsia="Times New Roman" w:hAnsi="Arial" w:cs="Arial"/>
          <w:b/>
          <w:bCs/>
          <w:lang w:eastAsia="cs-CZ"/>
        </w:rPr>
        <w:t>Kamil Cejnek</w:t>
      </w:r>
      <w:r w:rsidRPr="005A033A">
        <w:rPr>
          <w:rFonts w:ascii="Arial" w:eastAsia="Times New Roman" w:hAnsi="Arial" w:cs="Arial"/>
          <w:b/>
          <w:bCs/>
          <w:lang w:eastAsia="cs-CZ"/>
        </w:rPr>
        <w:br/>
      </w:r>
      <w:r w:rsidRPr="005A033A">
        <w:rPr>
          <w:rFonts w:ascii="Arial" w:eastAsia="Times New Roman" w:hAnsi="Arial" w:cs="Arial"/>
          <w:lang w:eastAsia="cs-CZ"/>
        </w:rPr>
        <w:t xml:space="preserve">Adresa: Malá Morávka 264 </w:t>
      </w:r>
      <w:r w:rsidRPr="005A033A">
        <w:rPr>
          <w:rFonts w:ascii="Arial" w:eastAsia="Times New Roman" w:hAnsi="Arial" w:cs="Arial"/>
          <w:lang w:eastAsia="cs-CZ"/>
        </w:rPr>
        <w:br/>
      </w:r>
      <w:r w:rsidRPr="008E2064">
        <w:rPr>
          <w:rFonts w:ascii="Arial" w:eastAsia="Times New Roman" w:hAnsi="Arial" w:cs="Arial"/>
          <w:lang w:eastAsia="cs-CZ"/>
        </w:rPr>
        <w:t>79336 Malá Morávka</w:t>
      </w:r>
      <w:r w:rsidRPr="008E2064">
        <w:rPr>
          <w:rFonts w:ascii="Arial" w:eastAsia="Times New Roman" w:hAnsi="Arial" w:cs="Arial"/>
          <w:lang w:eastAsia="cs-CZ"/>
        </w:rPr>
        <w:br/>
        <w:t xml:space="preserve">IČ:69607907 </w:t>
      </w:r>
      <w:r w:rsidRPr="005A033A">
        <w:rPr>
          <w:rFonts w:ascii="Arial" w:eastAsia="Times New Roman" w:hAnsi="Arial" w:cs="Arial"/>
          <w:lang w:eastAsia="cs-CZ"/>
        </w:rPr>
        <w:br/>
        <w:t>Zhotovitel není plátcem DPH</w:t>
      </w:r>
      <w:r w:rsidRPr="005A033A">
        <w:rPr>
          <w:rFonts w:ascii="Arial" w:eastAsia="Times New Roman" w:hAnsi="Arial" w:cs="Arial"/>
          <w:lang w:eastAsia="cs-CZ"/>
        </w:rPr>
        <w:br/>
        <w:t xml:space="preserve">Bankovní spojení: </w:t>
      </w:r>
      <w:r w:rsidR="00015333">
        <w:rPr>
          <w:rFonts w:ascii="Arial" w:eastAsia="Times New Roman" w:hAnsi="Arial" w:cs="Arial"/>
          <w:lang w:eastAsia="cs-CZ"/>
        </w:rPr>
        <w:t>xxx</w:t>
      </w:r>
      <w:r w:rsidRPr="005A033A">
        <w:rPr>
          <w:rFonts w:ascii="Arial" w:eastAsia="Times New Roman" w:hAnsi="Arial" w:cs="Arial"/>
          <w:lang w:eastAsia="cs-CZ"/>
        </w:rPr>
        <w:t xml:space="preserve"> číslo účtu:</w:t>
      </w:r>
      <w:r w:rsidR="00015333">
        <w:rPr>
          <w:rFonts w:ascii="Arial" w:eastAsia="Times New Roman" w:hAnsi="Arial" w:cs="Arial"/>
          <w:lang w:eastAsia="cs-CZ"/>
        </w:rPr>
        <w:t>xxx</w:t>
      </w:r>
      <w:bookmarkStart w:id="0" w:name="_GoBack"/>
      <w:bookmarkEnd w:id="0"/>
      <w:r w:rsidRPr="005A033A">
        <w:rPr>
          <w:rFonts w:ascii="Arial" w:eastAsia="Times New Roman" w:hAnsi="Arial" w:cs="Arial"/>
          <w:lang w:eastAsia="cs-CZ"/>
        </w:rPr>
        <w:t xml:space="preserve"> </w:t>
      </w:r>
      <w:r w:rsidRPr="005A033A">
        <w:rPr>
          <w:rFonts w:ascii="Arial" w:eastAsia="Times New Roman" w:hAnsi="Arial" w:cs="Arial"/>
          <w:lang w:eastAsia="cs-CZ"/>
        </w:rPr>
        <w:br/>
        <w:t>Statutární zástupce: Kamil Cejnek (dále jen „zhotovitel“)</w:t>
      </w:r>
    </w:p>
    <w:p w:rsidR="005A033A" w:rsidRPr="005A033A" w:rsidRDefault="005A033A" w:rsidP="008E2064">
      <w:pPr>
        <w:spacing w:before="120" w:after="0" w:line="240" w:lineRule="auto"/>
        <w:rPr>
          <w:rFonts w:ascii="Arial" w:eastAsia="Times New Roman" w:hAnsi="Arial" w:cs="Arial"/>
          <w:lang w:eastAsia="cs-CZ"/>
        </w:rPr>
      </w:pPr>
    </w:p>
    <w:p w:rsidR="005A033A" w:rsidRPr="005A033A" w:rsidRDefault="005A033A" w:rsidP="008E2064">
      <w:pPr>
        <w:spacing w:before="120" w:after="0" w:line="240" w:lineRule="auto"/>
        <w:jc w:val="center"/>
        <w:rPr>
          <w:rFonts w:ascii="Arial" w:eastAsia="Times New Roman" w:hAnsi="Arial" w:cs="Arial"/>
          <w:lang w:eastAsia="cs-CZ"/>
        </w:rPr>
      </w:pPr>
      <w:r w:rsidRPr="008E2064">
        <w:rPr>
          <w:rFonts w:ascii="Arial" w:eastAsia="Times New Roman" w:hAnsi="Arial" w:cs="Arial"/>
          <w:b/>
          <w:lang w:eastAsia="cs-CZ"/>
        </w:rPr>
        <w:t>II.</w:t>
      </w:r>
      <w:r w:rsidRPr="005A033A">
        <w:rPr>
          <w:rFonts w:ascii="Arial" w:eastAsia="Times New Roman" w:hAnsi="Arial" w:cs="Arial"/>
          <w:lang w:eastAsia="cs-CZ"/>
        </w:rPr>
        <w:t xml:space="preserve"> </w:t>
      </w:r>
      <w:r w:rsidRPr="008E2064">
        <w:rPr>
          <w:rFonts w:ascii="Arial" w:eastAsia="Times New Roman" w:hAnsi="Arial" w:cs="Arial"/>
          <w:b/>
          <w:bCs/>
          <w:lang w:eastAsia="cs-CZ"/>
        </w:rPr>
        <w:t>Předmět smlouvy</w:t>
      </w:r>
      <w:r w:rsidRPr="005A033A">
        <w:rPr>
          <w:rFonts w:ascii="Arial" w:eastAsia="Times New Roman" w:hAnsi="Arial" w:cs="Arial"/>
          <w:b/>
          <w:bCs/>
          <w:lang w:eastAsia="cs-CZ"/>
        </w:rPr>
        <w:t> </w:t>
      </w:r>
    </w:p>
    <w:p w:rsidR="005A033A" w:rsidRPr="005A033A" w:rsidRDefault="005A033A" w:rsidP="008E2064">
      <w:pPr>
        <w:spacing w:before="120" w:after="12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t xml:space="preserve">2.1 Na základě této smlouvy se zhotovitel zavazuje provést na svůj náklad a nebezpečí dílo specifikované v čl. 2.2 této smlouvy a předat jej objednateli. Objednatel se zavazuje dílo převzít a zaplatit za něj zhotoviteli dohodnutou cenu. </w:t>
      </w:r>
    </w:p>
    <w:p w:rsidR="005A033A" w:rsidRPr="008E2064" w:rsidRDefault="005A033A" w:rsidP="008E2064">
      <w:pPr>
        <w:spacing w:after="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t xml:space="preserve">2.2 Dílem se rozumí: </w:t>
      </w:r>
      <w:r w:rsidRPr="005A033A">
        <w:rPr>
          <w:rFonts w:ascii="Arial" w:eastAsia="Times New Roman" w:hAnsi="Arial" w:cs="Arial"/>
          <w:lang w:eastAsia="cs-CZ"/>
        </w:rPr>
        <w:t xml:space="preserve">Kosení v PR Niva Moravice: </w:t>
      </w:r>
    </w:p>
    <w:p w:rsidR="005A033A" w:rsidRPr="008E2064" w:rsidRDefault="005A033A" w:rsidP="008E2064">
      <w:pPr>
        <w:spacing w:after="0" w:line="240" w:lineRule="auto"/>
        <w:ind w:left="340" w:hanging="340"/>
        <w:jc w:val="both"/>
        <w:rPr>
          <w:rFonts w:ascii="Arial" w:eastAsia="Times New Roman" w:hAnsi="Arial" w:cs="Arial"/>
          <w:lang w:eastAsia="cs-CZ"/>
        </w:rPr>
      </w:pPr>
      <w:r w:rsidRPr="005A033A">
        <w:rPr>
          <w:rFonts w:ascii="Arial" w:eastAsia="Times New Roman" w:hAnsi="Arial" w:cs="Arial"/>
          <w:lang w:eastAsia="cs-CZ"/>
        </w:rPr>
        <w:t xml:space="preserve">1. Ruční kosení (křovinořez, ručně vedená sekačka) nivních lučních porostů na ploše 0,9 ha - v mapové příloze plocha 1. Výška strniště po posečení bude v souladu se standardem AOPK pro kosení max. do 10 cm. Veškerou hmotu odklidit mimo území PR a jejího ochranného pásma nejpozději do 14 dnů od pokosení. </w:t>
      </w:r>
    </w:p>
    <w:p w:rsidR="005A033A" w:rsidRPr="008E2064" w:rsidRDefault="005A033A" w:rsidP="008E2064">
      <w:pPr>
        <w:spacing w:after="0" w:line="240" w:lineRule="auto"/>
        <w:ind w:left="340" w:hanging="340"/>
        <w:jc w:val="both"/>
        <w:rPr>
          <w:rFonts w:ascii="Arial" w:eastAsia="Times New Roman" w:hAnsi="Arial" w:cs="Arial"/>
          <w:lang w:eastAsia="cs-CZ"/>
        </w:rPr>
      </w:pPr>
      <w:r w:rsidRPr="005A033A">
        <w:rPr>
          <w:rFonts w:ascii="Arial" w:eastAsia="Times New Roman" w:hAnsi="Arial" w:cs="Arial"/>
          <w:lang w:eastAsia="cs-CZ"/>
        </w:rPr>
        <w:t xml:space="preserve">2. Ruční kosení (křovinořez, ručně vedená sekačka) silně podmáčených lučních porostů a mokřadu s vachtou trojlistou - celková plocha 3,0 ha - v mapové příloze plochy 2 až 5. Výška strniště po posečení bude v souladu se standardem AOPK pro kosení max. do 10 cm. Veškerou hmotu odklidit mimo území PR a jejího ochranného pásma nejpozději do 14 dnů od pokosení. </w:t>
      </w:r>
    </w:p>
    <w:p w:rsidR="005A033A" w:rsidRPr="008E2064" w:rsidRDefault="005A033A" w:rsidP="008E2064">
      <w:pPr>
        <w:spacing w:after="0" w:line="240" w:lineRule="auto"/>
        <w:ind w:left="340" w:hanging="340"/>
        <w:jc w:val="both"/>
        <w:rPr>
          <w:rFonts w:ascii="Arial" w:eastAsia="Times New Roman" w:hAnsi="Arial" w:cs="Arial"/>
          <w:lang w:eastAsia="cs-CZ"/>
        </w:rPr>
      </w:pPr>
      <w:r w:rsidRPr="005A033A">
        <w:rPr>
          <w:rFonts w:ascii="Arial" w:eastAsia="Times New Roman" w:hAnsi="Arial" w:cs="Arial"/>
          <w:lang w:eastAsia="cs-CZ"/>
        </w:rPr>
        <w:t xml:space="preserve">3. Kosení luk mechanizací na ploše 1,6 ha - v mapové příloze plochy A a B. Při seči ponechat v ploše nepokosený pás o šířce cca 8m. Výška strniště po posečení bude v souladu se standardem AOPK pro kosení max. do 10 cm. Veškerou hmotu odklidit mimo území PR a jejího ochranného pásma nejpozději do 14 dnů od pokosení. </w:t>
      </w:r>
      <w:r w:rsidRPr="005A033A">
        <w:rPr>
          <w:rFonts w:ascii="Arial" w:eastAsia="Times New Roman" w:hAnsi="Arial" w:cs="Arial"/>
          <w:lang w:eastAsia="cs-CZ"/>
        </w:rPr>
        <w:br/>
        <w:t>Parcely č. 634/1, 634/2, 634/3, 637/1, 1613 v k.ú. Dolní Moravice, 599 v k.ú. Jamartice</w:t>
      </w:r>
      <w:r w:rsidRPr="008E2064">
        <w:rPr>
          <w:rFonts w:ascii="Arial" w:eastAsia="Times New Roman" w:hAnsi="Arial" w:cs="Arial"/>
          <w:lang w:eastAsia="cs-CZ"/>
        </w:rPr>
        <w:t xml:space="preserve"> </w:t>
      </w:r>
      <w:r w:rsidRPr="005A033A">
        <w:rPr>
          <w:rFonts w:ascii="Arial" w:eastAsia="Times New Roman" w:hAnsi="Arial" w:cs="Arial"/>
          <w:bCs/>
          <w:lang w:eastAsia="cs-CZ"/>
        </w:rPr>
        <w:t>(dále jen „dílo“)</w:t>
      </w:r>
      <w:r w:rsidRPr="008E2064">
        <w:rPr>
          <w:rFonts w:ascii="Arial" w:eastAsia="Times New Roman" w:hAnsi="Arial" w:cs="Arial"/>
          <w:bCs/>
          <w:lang w:eastAsia="cs-CZ"/>
        </w:rPr>
        <w:t>.</w:t>
      </w:r>
    </w:p>
    <w:p w:rsidR="005A033A" w:rsidRPr="005A033A" w:rsidRDefault="005A033A" w:rsidP="008E2064">
      <w:pPr>
        <w:spacing w:before="120" w:after="12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lastRenderedPageBreak/>
        <w:t>2.3 Při provádění díla je zhoto</w:t>
      </w:r>
      <w:r w:rsidRPr="008E2064">
        <w:rPr>
          <w:rFonts w:ascii="Arial" w:eastAsia="Times New Roman" w:hAnsi="Arial" w:cs="Arial"/>
          <w:bCs/>
          <w:lang w:eastAsia="cs-CZ"/>
        </w:rPr>
        <w:t xml:space="preserve">vitel vázán pokyny objednatele. </w:t>
      </w:r>
      <w:r w:rsidRPr="005A033A">
        <w:rPr>
          <w:rFonts w:ascii="Arial" w:eastAsia="Times New Roman" w:hAnsi="Arial" w:cs="Arial"/>
          <w:bCs/>
          <w:lang w:eastAsia="cs-CZ"/>
        </w:rPr>
        <w:t>Objednatel je oprávněn v průběhu platnosti smlouvy jednostranně omezit rozsah díla v dosud neprovedené části, a to především s ohledem na přidělování finančních prostředků objednateli ze státního rozpočtu. Při snížení rozsahu díla bude přiměřeně snížena jeho cena.</w:t>
      </w:r>
    </w:p>
    <w:p w:rsidR="005A033A" w:rsidRPr="008E2064" w:rsidRDefault="005A033A" w:rsidP="008E2064">
      <w:pPr>
        <w:spacing w:after="0" w:line="240" w:lineRule="auto"/>
        <w:jc w:val="center"/>
        <w:rPr>
          <w:rFonts w:ascii="Arial" w:eastAsia="Times New Roman" w:hAnsi="Arial" w:cs="Arial"/>
          <w:lang w:eastAsia="cs-CZ"/>
        </w:rPr>
      </w:pPr>
      <w:r w:rsidRPr="008E2064">
        <w:rPr>
          <w:rFonts w:ascii="Arial" w:eastAsia="Times New Roman" w:hAnsi="Arial" w:cs="Arial"/>
          <w:b/>
          <w:lang w:eastAsia="cs-CZ"/>
        </w:rPr>
        <w:t>III. Cena díla a platební podmínky</w:t>
      </w:r>
    </w:p>
    <w:p w:rsidR="005A033A" w:rsidRPr="005A033A" w:rsidRDefault="005A033A" w:rsidP="008E2064">
      <w:pPr>
        <w:spacing w:after="0" w:line="240" w:lineRule="auto"/>
        <w:jc w:val="center"/>
        <w:rPr>
          <w:rFonts w:ascii="Arial" w:eastAsia="Times New Roman" w:hAnsi="Arial" w:cs="Arial"/>
          <w:lang w:eastAsia="cs-CZ"/>
        </w:rPr>
      </w:pPr>
      <w:r w:rsidRPr="005A033A">
        <w:rPr>
          <w:rFonts w:ascii="Arial" w:eastAsia="Times New Roman" w:hAnsi="Arial" w:cs="Arial"/>
          <w:lang w:eastAsia="cs-CZ"/>
        </w:rPr>
        <w:t> </w:t>
      </w:r>
    </w:p>
    <w:p w:rsidR="005A033A" w:rsidRPr="005A033A" w:rsidRDefault="005A033A" w:rsidP="008E2064">
      <w:pPr>
        <w:keepLines/>
        <w:spacing w:after="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t>3.1 Cena díla je stanovena v souladu s právními předpisy:</w:t>
      </w:r>
    </w:p>
    <w:p w:rsidR="005A033A" w:rsidRPr="005A033A" w:rsidRDefault="005A033A" w:rsidP="008E2064">
      <w:pPr>
        <w:keepNext/>
        <w:keepLines/>
        <w:spacing w:after="0" w:line="240" w:lineRule="auto"/>
        <w:ind w:left="454"/>
        <w:jc w:val="both"/>
        <w:rPr>
          <w:rFonts w:ascii="Arial" w:eastAsia="Times New Roman" w:hAnsi="Arial" w:cs="Arial"/>
          <w:lang w:eastAsia="cs-CZ"/>
        </w:rPr>
      </w:pPr>
      <w:r w:rsidRPr="005A033A">
        <w:rPr>
          <w:rFonts w:ascii="Arial" w:eastAsia="Times New Roman" w:hAnsi="Arial" w:cs="Arial"/>
          <w:lang w:eastAsia="cs-CZ"/>
        </w:rPr>
        <w:t>Cena bez DPH: 121 300,-</w:t>
      </w:r>
    </w:p>
    <w:p w:rsidR="005A033A" w:rsidRPr="005A033A" w:rsidRDefault="005A033A" w:rsidP="008E2064">
      <w:pPr>
        <w:keepNext/>
        <w:keepLines/>
        <w:spacing w:after="0" w:line="240" w:lineRule="auto"/>
        <w:ind w:left="454"/>
        <w:jc w:val="both"/>
        <w:rPr>
          <w:rFonts w:ascii="Arial" w:eastAsia="Times New Roman" w:hAnsi="Arial" w:cs="Arial"/>
          <w:lang w:eastAsia="cs-CZ"/>
        </w:rPr>
      </w:pPr>
      <w:r w:rsidRPr="005A033A">
        <w:rPr>
          <w:rFonts w:ascii="Arial" w:eastAsia="Times New Roman" w:hAnsi="Arial" w:cs="Arial"/>
          <w:lang w:eastAsia="cs-CZ"/>
        </w:rPr>
        <w:t>DPH 21%: 0,-</w:t>
      </w:r>
    </w:p>
    <w:p w:rsidR="005A033A" w:rsidRPr="005A033A" w:rsidRDefault="005A033A" w:rsidP="008E2064">
      <w:pPr>
        <w:keepNext/>
        <w:keepLines/>
        <w:spacing w:after="0" w:line="240" w:lineRule="auto"/>
        <w:ind w:left="454"/>
        <w:jc w:val="both"/>
        <w:rPr>
          <w:rFonts w:ascii="Arial" w:eastAsia="Times New Roman" w:hAnsi="Arial" w:cs="Arial"/>
          <w:lang w:eastAsia="cs-CZ"/>
        </w:rPr>
      </w:pPr>
      <w:r w:rsidRPr="005A033A">
        <w:rPr>
          <w:rFonts w:ascii="Arial" w:eastAsia="Times New Roman" w:hAnsi="Arial" w:cs="Arial"/>
          <w:lang w:eastAsia="cs-CZ"/>
        </w:rPr>
        <w:t>Cena bez DPH: 121 300,- Kč (slovy jedno sto dvacet jedna tisíc tři sta korun).</w:t>
      </w:r>
    </w:p>
    <w:p w:rsidR="005A033A" w:rsidRPr="005A033A" w:rsidRDefault="005A033A" w:rsidP="008E2064">
      <w:pPr>
        <w:keepNext/>
        <w:keepLines/>
        <w:spacing w:after="0" w:line="240" w:lineRule="auto"/>
        <w:ind w:left="454"/>
        <w:jc w:val="both"/>
        <w:rPr>
          <w:rFonts w:ascii="Arial" w:eastAsia="Times New Roman" w:hAnsi="Arial" w:cs="Arial"/>
          <w:lang w:eastAsia="cs-CZ"/>
        </w:rPr>
      </w:pPr>
      <w:r w:rsidRPr="005A033A">
        <w:rPr>
          <w:rFonts w:ascii="Arial" w:eastAsia="Times New Roman" w:hAnsi="Arial" w:cs="Arial"/>
          <w:lang w:eastAsia="cs-CZ"/>
        </w:rPr>
        <w:t xml:space="preserve">Zhotovitel není plátcem DPH. </w:t>
      </w:r>
    </w:p>
    <w:p w:rsidR="005A033A" w:rsidRPr="005A033A" w:rsidRDefault="005A033A" w:rsidP="008E2064">
      <w:pPr>
        <w:keepLines/>
        <w:spacing w:before="120" w:after="12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t>3.2 Dohodnutá cena je stanovena jako nejvýše přípustná. Ke změně může dojít pouze při změně zákonných sazeb DPH.</w:t>
      </w:r>
    </w:p>
    <w:p w:rsidR="005A033A" w:rsidRPr="005A033A" w:rsidRDefault="005A033A" w:rsidP="008E2064">
      <w:pPr>
        <w:keepLines/>
        <w:spacing w:before="120" w:after="12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t xml:space="preserve">3.3 Veškeré náklady vzniklé zhotoviteli v souvislosti s prováděním díla jsou zahrnuty v ceně díla. </w:t>
      </w:r>
    </w:p>
    <w:p w:rsidR="005A033A" w:rsidRPr="005A033A" w:rsidRDefault="005A033A" w:rsidP="008E2064">
      <w:pPr>
        <w:keepLines/>
        <w:spacing w:before="120" w:after="12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11.11. kalendářního roku) na základě předávacího protokolu na adresu:</w:t>
      </w:r>
      <w:r w:rsidRPr="005A033A">
        <w:rPr>
          <w:rFonts w:ascii="Arial" w:eastAsia="Times New Roman" w:hAnsi="Arial" w:cs="Arial"/>
          <w:lang w:eastAsia="cs-CZ"/>
        </w:rPr>
        <w:t xml:space="preserve"> </w:t>
      </w:r>
      <w:r w:rsidRPr="005A033A">
        <w:rPr>
          <w:rFonts w:ascii="Arial" w:eastAsia="Times New Roman" w:hAnsi="Arial" w:cs="Arial"/>
          <w:bCs/>
          <w:lang w:eastAsia="cs-CZ"/>
        </w:rPr>
        <w:t>Regionální pracoviště Olomoucko, Lafayettova 45/13, 77900 Olomouc.</w:t>
      </w:r>
    </w:p>
    <w:p w:rsidR="005A033A" w:rsidRPr="005A033A" w:rsidRDefault="005A033A" w:rsidP="008E2064">
      <w:pPr>
        <w:keepLines/>
        <w:spacing w:before="120" w:after="12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5A033A" w:rsidRPr="005A033A" w:rsidRDefault="005A033A" w:rsidP="008E2064">
      <w:pPr>
        <w:keepLines/>
        <w:spacing w:before="120" w:after="12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5A033A" w:rsidRPr="005A033A" w:rsidRDefault="005A033A" w:rsidP="008E2064">
      <w:pPr>
        <w:spacing w:before="60" w:after="0" w:line="240" w:lineRule="auto"/>
        <w:jc w:val="both"/>
        <w:rPr>
          <w:rFonts w:ascii="Arial" w:eastAsia="Times New Roman" w:hAnsi="Arial" w:cs="Arial"/>
          <w:lang w:eastAsia="cs-CZ"/>
        </w:rPr>
      </w:pPr>
      <w:r w:rsidRPr="005A033A">
        <w:rPr>
          <w:rFonts w:ascii="Arial" w:eastAsia="Times New Roman" w:hAnsi="Arial" w:cs="Arial"/>
          <w:bCs/>
          <w:lang w:eastAsia="cs-CZ"/>
        </w:rPr>
        <w:t>3.7 Smluvní strany se dohodly, že objednatel nebude poskytovat zálohové platby</w:t>
      </w:r>
    </w:p>
    <w:p w:rsidR="005A033A" w:rsidRPr="005A033A" w:rsidRDefault="005A033A" w:rsidP="008E2064">
      <w:pPr>
        <w:spacing w:before="60" w:after="0" w:line="240" w:lineRule="auto"/>
        <w:jc w:val="both"/>
        <w:rPr>
          <w:rFonts w:ascii="Arial" w:eastAsia="Times New Roman" w:hAnsi="Arial" w:cs="Arial"/>
          <w:lang w:eastAsia="cs-CZ"/>
        </w:rPr>
      </w:pPr>
      <w:r w:rsidRPr="005A033A">
        <w:rPr>
          <w:rFonts w:ascii="Arial" w:eastAsia="Times New Roman" w:hAnsi="Arial" w:cs="Arial"/>
          <w:lang w:eastAsia="cs-CZ"/>
        </w:rPr>
        <w:t> </w:t>
      </w:r>
    </w:p>
    <w:p w:rsidR="005A033A" w:rsidRPr="005A033A" w:rsidRDefault="005A033A" w:rsidP="008E2064">
      <w:pPr>
        <w:spacing w:before="60" w:after="0" w:line="240" w:lineRule="auto"/>
        <w:jc w:val="center"/>
        <w:rPr>
          <w:rFonts w:ascii="Arial" w:eastAsia="Times New Roman" w:hAnsi="Arial" w:cs="Arial"/>
          <w:lang w:eastAsia="cs-CZ"/>
        </w:rPr>
      </w:pPr>
      <w:r w:rsidRPr="008E2064">
        <w:rPr>
          <w:rFonts w:ascii="Arial" w:eastAsia="Times New Roman" w:hAnsi="Arial" w:cs="Arial"/>
          <w:b/>
          <w:lang w:eastAsia="cs-CZ"/>
        </w:rPr>
        <w:t>IV. Doba a místo plnění</w:t>
      </w:r>
    </w:p>
    <w:p w:rsidR="005A033A" w:rsidRPr="005A033A" w:rsidRDefault="005A033A" w:rsidP="008E2064">
      <w:pPr>
        <w:keepLines/>
        <w:spacing w:before="120" w:after="12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t xml:space="preserve">4.1 Zhotovitel se zavazuje provést dílo a předat jej objednateli nejpozději do: </w:t>
      </w:r>
      <w:r w:rsidRPr="008E2064">
        <w:rPr>
          <w:rFonts w:ascii="Arial" w:eastAsia="Times New Roman" w:hAnsi="Arial" w:cs="Arial"/>
          <w:bCs/>
          <w:lang w:eastAsia="cs-CZ"/>
        </w:rPr>
        <w:t>15.9</w:t>
      </w:r>
      <w:r w:rsidRPr="005A033A">
        <w:rPr>
          <w:rFonts w:ascii="Arial" w:eastAsia="Times New Roman" w:hAnsi="Arial" w:cs="Arial"/>
          <w:bCs/>
          <w:lang w:eastAsia="cs-CZ"/>
        </w:rPr>
        <w:t xml:space="preserve">.2017. </w:t>
      </w:r>
    </w:p>
    <w:p w:rsidR="005A033A" w:rsidRPr="005A033A" w:rsidRDefault="005A033A" w:rsidP="008E2064">
      <w:pPr>
        <w:keepLines/>
        <w:spacing w:before="120" w:after="12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t>4.2 Pokud zhotovitel dokončí dílo před dohodnutým termínem, zavazuje se objednatel, že převezme dílo i v dřívějším nabídnutém termínu, pokud bude bez vad a nedodělků.</w:t>
      </w:r>
    </w:p>
    <w:p w:rsidR="005A033A" w:rsidRPr="008E2064" w:rsidRDefault="005A033A" w:rsidP="008E2064">
      <w:pPr>
        <w:keepLines/>
        <w:spacing w:before="120" w:after="12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t>4.3 Místem plnění je PR Niva Moravice - p. č. 634/1, 634/2, 634/3, 637/1, 1613 v k.ú. Dolní Moravice, 599 v k.ú. Jamartice</w:t>
      </w:r>
    </w:p>
    <w:p w:rsidR="005A033A" w:rsidRPr="005A033A" w:rsidRDefault="005A033A" w:rsidP="008E2064">
      <w:pPr>
        <w:spacing w:before="60" w:after="0" w:line="240" w:lineRule="auto"/>
        <w:jc w:val="center"/>
        <w:rPr>
          <w:rFonts w:ascii="Arial" w:eastAsia="Times New Roman" w:hAnsi="Arial" w:cs="Arial"/>
          <w:lang w:eastAsia="cs-CZ"/>
        </w:rPr>
      </w:pPr>
      <w:r w:rsidRPr="008E2064">
        <w:rPr>
          <w:rFonts w:ascii="Arial" w:eastAsia="Times New Roman" w:hAnsi="Arial" w:cs="Arial"/>
          <w:b/>
          <w:bCs/>
          <w:lang w:eastAsia="cs-CZ"/>
        </w:rPr>
        <w:t>V. Další ujednání</w:t>
      </w:r>
      <w:r w:rsidRPr="005A033A">
        <w:rPr>
          <w:rFonts w:ascii="Arial" w:eastAsia="Times New Roman" w:hAnsi="Arial" w:cs="Arial"/>
          <w:lang w:eastAsia="cs-CZ"/>
        </w:rPr>
        <w:t> </w:t>
      </w:r>
    </w:p>
    <w:p w:rsidR="005A033A" w:rsidRPr="005A033A" w:rsidRDefault="005A033A" w:rsidP="008E2064">
      <w:pPr>
        <w:keepLines/>
        <w:spacing w:before="120" w:after="12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t>5.1 Zhotovitel je povinen provést dílo v kvalitě, formě a obsahu, které vyžaduje tato smlouva a která je obvyklá pro díla obdobného typu. Zhotovitel je povinen po celou dobu provádění díla dbát pokynů objednatele.</w:t>
      </w:r>
    </w:p>
    <w:p w:rsidR="008E2064" w:rsidRPr="005A033A" w:rsidRDefault="005A033A" w:rsidP="008E2064">
      <w:pPr>
        <w:keepLines/>
        <w:spacing w:before="120" w:after="12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lastRenderedPageBreak/>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r w:rsidRPr="005A033A">
        <w:rPr>
          <w:rFonts w:ascii="Arial" w:eastAsia="Times New Roman" w:hAnsi="Arial" w:cs="Arial"/>
          <w:lang w:eastAsia="cs-CZ"/>
        </w:rPr>
        <w:t> </w:t>
      </w:r>
    </w:p>
    <w:p w:rsidR="005A033A" w:rsidRPr="005A033A" w:rsidRDefault="005A033A" w:rsidP="008E2064">
      <w:pPr>
        <w:spacing w:before="60" w:after="0" w:line="240" w:lineRule="auto"/>
        <w:jc w:val="center"/>
        <w:rPr>
          <w:rFonts w:ascii="Arial" w:eastAsia="Times New Roman" w:hAnsi="Arial" w:cs="Arial"/>
          <w:lang w:eastAsia="cs-CZ"/>
        </w:rPr>
      </w:pPr>
      <w:r w:rsidRPr="008E2064">
        <w:rPr>
          <w:rFonts w:ascii="Arial" w:eastAsia="Times New Roman" w:hAnsi="Arial" w:cs="Arial"/>
          <w:b/>
          <w:bCs/>
          <w:lang w:eastAsia="cs-CZ"/>
        </w:rPr>
        <w:t>VI. Předání a převzetí díla</w:t>
      </w:r>
    </w:p>
    <w:p w:rsidR="005A033A" w:rsidRPr="005A033A" w:rsidRDefault="005A033A" w:rsidP="008E2064">
      <w:pPr>
        <w:keepLines/>
        <w:spacing w:before="120" w:after="12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t>6.1 O předání díla vyhotoví smluvní strany předávací protokol podepsaný oběma smluvními stranami. Objednatel není povinen převzít dílo vykazující byť drobné vady či nedodělky.</w:t>
      </w:r>
    </w:p>
    <w:p w:rsidR="005A033A" w:rsidRPr="005A033A" w:rsidRDefault="005A033A" w:rsidP="008E2064">
      <w:pPr>
        <w:keepLines/>
        <w:spacing w:before="120" w:after="12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5A033A" w:rsidRPr="005A033A" w:rsidRDefault="005A033A" w:rsidP="008E2064">
      <w:pPr>
        <w:keepLines/>
        <w:spacing w:before="120" w:after="12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5A033A" w:rsidRPr="005A033A" w:rsidRDefault="005A033A" w:rsidP="008E2064">
      <w:pPr>
        <w:spacing w:before="60" w:after="0" w:line="240" w:lineRule="auto"/>
        <w:jc w:val="center"/>
        <w:rPr>
          <w:rFonts w:ascii="Arial" w:eastAsia="Times New Roman" w:hAnsi="Arial" w:cs="Arial"/>
          <w:lang w:eastAsia="cs-CZ"/>
        </w:rPr>
      </w:pPr>
      <w:r w:rsidRPr="008E2064">
        <w:rPr>
          <w:rFonts w:ascii="Arial" w:eastAsia="Times New Roman" w:hAnsi="Arial" w:cs="Arial"/>
          <w:b/>
          <w:bCs/>
          <w:lang w:eastAsia="cs-CZ"/>
        </w:rPr>
        <w:t>VII. Odpovědnost za vady</w:t>
      </w:r>
    </w:p>
    <w:p w:rsidR="005A033A" w:rsidRPr="005A033A" w:rsidRDefault="005A033A" w:rsidP="008E2064">
      <w:pPr>
        <w:keepLines/>
        <w:spacing w:before="120" w:after="12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t>7.1 Zhotovitel odpovídá za vady, jež má dílo v době jeho předání objednateli, byť se vady projeví až později.</w:t>
      </w:r>
    </w:p>
    <w:p w:rsidR="005A033A" w:rsidRPr="005A033A" w:rsidRDefault="005A033A" w:rsidP="008E2064">
      <w:pPr>
        <w:keepLines/>
        <w:spacing w:before="120" w:after="12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5A033A" w:rsidRPr="005A033A" w:rsidRDefault="005A033A" w:rsidP="008E2064">
      <w:pPr>
        <w:keepLines/>
        <w:spacing w:before="120" w:after="12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t xml:space="preserve">7.3 Objednatel je oprávněn požadovat odstranění vady opravou, poskytnutím náhradního plnění nebo slevu ze sjednané ceny. Výběr způsobu nápravy náleží objednateli. </w:t>
      </w:r>
    </w:p>
    <w:p w:rsidR="005A033A" w:rsidRPr="005A033A" w:rsidRDefault="005A033A" w:rsidP="008E2064">
      <w:pPr>
        <w:keepLines/>
        <w:spacing w:before="120" w:after="12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t xml:space="preserve">7.4 Zhotovitel poskytuje na dílo záruku v délce 24 měsíců. V případě, že délka záruky činí 0 měsíců, ustanovení článků 7.5 až 7.7 pozbývají platnosti. </w:t>
      </w:r>
    </w:p>
    <w:p w:rsidR="005A033A" w:rsidRPr="005A033A" w:rsidRDefault="005A033A" w:rsidP="008E2064">
      <w:pPr>
        <w:keepLines/>
        <w:spacing w:before="120" w:after="12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t>7.5 Záruční doba počíná běžet dnem předání kompletního a bezvadného díla, popř. dnem odstranění poslední vady a nedodělku uvedeného v předávacím protokolu.</w:t>
      </w:r>
    </w:p>
    <w:p w:rsidR="005A033A" w:rsidRPr="005A033A" w:rsidRDefault="005A033A" w:rsidP="008E2064">
      <w:pPr>
        <w:keepLines/>
        <w:spacing w:before="120" w:after="12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5A033A" w:rsidRPr="008E2064" w:rsidRDefault="005A033A" w:rsidP="008E2064">
      <w:pPr>
        <w:keepLines/>
        <w:spacing w:before="120" w:after="12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t>7.7 Objednatel je oprávněn požadovat odstranění vady, na kterou se vztahuje záruka, opravou, poskytnutím náhradního plnění nebo slevu ze sjednané ceny. Výběr způsobu nápravy náleží objednateli.</w:t>
      </w:r>
    </w:p>
    <w:p w:rsidR="005A033A" w:rsidRPr="005A033A" w:rsidRDefault="005A033A" w:rsidP="008E2064">
      <w:pPr>
        <w:spacing w:before="100" w:beforeAutospacing="1" w:after="100" w:afterAutospacing="1" w:line="240" w:lineRule="auto"/>
        <w:jc w:val="center"/>
        <w:rPr>
          <w:rFonts w:ascii="Arial" w:eastAsia="Times New Roman" w:hAnsi="Arial" w:cs="Arial"/>
          <w:lang w:eastAsia="cs-CZ"/>
        </w:rPr>
      </w:pPr>
      <w:r w:rsidRPr="008E2064">
        <w:rPr>
          <w:rFonts w:ascii="Arial" w:eastAsia="Times New Roman" w:hAnsi="Arial" w:cs="Arial"/>
          <w:b/>
          <w:bCs/>
          <w:lang w:eastAsia="cs-CZ"/>
        </w:rPr>
        <w:t>VIII. Sankce</w:t>
      </w:r>
    </w:p>
    <w:p w:rsidR="005A033A" w:rsidRPr="005A033A" w:rsidRDefault="005A033A" w:rsidP="008E2064">
      <w:pPr>
        <w:keepLines/>
        <w:spacing w:before="120" w:after="12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5A033A" w:rsidRPr="005A033A" w:rsidRDefault="005A033A" w:rsidP="008E2064">
      <w:pPr>
        <w:keepLines/>
        <w:spacing w:before="120" w:after="12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5A033A" w:rsidRPr="005A033A" w:rsidRDefault="005A033A" w:rsidP="008E2064">
      <w:pPr>
        <w:keepLines/>
        <w:spacing w:before="120" w:after="12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t>8.3 Ustanoveními o smluvní pokutě není dotčen nárok oprávněné smluvní strany požadovat náhradu škody v plném rozsahu.</w:t>
      </w:r>
    </w:p>
    <w:p w:rsidR="005A033A" w:rsidRPr="005A033A" w:rsidRDefault="005A033A" w:rsidP="008E2064">
      <w:pPr>
        <w:spacing w:before="120" w:after="120" w:line="240" w:lineRule="auto"/>
        <w:ind w:left="340" w:hanging="340"/>
        <w:jc w:val="center"/>
        <w:rPr>
          <w:rFonts w:ascii="Arial" w:eastAsia="Times New Roman" w:hAnsi="Arial" w:cs="Arial"/>
          <w:lang w:eastAsia="cs-CZ"/>
        </w:rPr>
      </w:pPr>
      <w:r w:rsidRPr="008E2064">
        <w:rPr>
          <w:rFonts w:ascii="Arial" w:eastAsia="Times New Roman" w:hAnsi="Arial" w:cs="Arial"/>
          <w:b/>
          <w:bCs/>
          <w:lang w:eastAsia="cs-CZ"/>
        </w:rPr>
        <w:lastRenderedPageBreak/>
        <w:t>IX. Závěrečná ustanovení</w:t>
      </w:r>
    </w:p>
    <w:p w:rsidR="005A033A" w:rsidRPr="005A033A" w:rsidRDefault="005A033A" w:rsidP="008E2064">
      <w:pPr>
        <w:keepLines/>
        <w:spacing w:before="120" w:after="12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t xml:space="preserve">9.1 Tato smlouva může být měněna a doplňována pouze písemnými a očíslovanými dodatky podepsanými oprávněnými zástupci smluvních stran, není-li v této smlouvě uvedeno jinak. </w:t>
      </w:r>
    </w:p>
    <w:p w:rsidR="005A033A" w:rsidRPr="005A033A" w:rsidRDefault="005A033A" w:rsidP="008E2064">
      <w:pPr>
        <w:keepLines/>
        <w:spacing w:before="120" w:after="12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t xml:space="preserve">9.2 Ve věcech touto smlouvou neupravených se řídí práva a povinnosti smluvních stran příslušnými ustanoveními zákona č. 89/2012 Sb., občanského zákoníku. </w:t>
      </w:r>
    </w:p>
    <w:p w:rsidR="005A033A" w:rsidRPr="005A033A" w:rsidRDefault="005A033A" w:rsidP="008E2064">
      <w:pPr>
        <w:keepLines/>
        <w:spacing w:before="120" w:after="12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t>9.3 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5A033A" w:rsidRPr="005A033A" w:rsidRDefault="005A033A" w:rsidP="008E2064">
      <w:pPr>
        <w:keepLines/>
        <w:spacing w:before="120" w:after="12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t xml:space="preserve">9.4 Tato smlouva je vyhotovena v třech stejnopisech, z nichž každý má platnost originálu. Dva stejnopisy obdrží objednatel, jeden stejnopis obdrží zhotovitel. </w:t>
      </w:r>
    </w:p>
    <w:p w:rsidR="005A033A" w:rsidRPr="005A033A" w:rsidRDefault="005A033A" w:rsidP="008E2064">
      <w:pPr>
        <w:keepLines/>
        <w:spacing w:before="120" w:after="12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t>9.5 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5A033A" w:rsidRPr="005A033A" w:rsidRDefault="005A033A" w:rsidP="008E2064">
      <w:pPr>
        <w:keepLines/>
        <w:spacing w:before="120" w:after="12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5A033A" w:rsidRPr="005A033A" w:rsidRDefault="005A033A" w:rsidP="008E2064">
      <w:pPr>
        <w:keepLines/>
        <w:spacing w:after="0" w:line="240" w:lineRule="auto"/>
        <w:ind w:left="340" w:hanging="340"/>
        <w:jc w:val="both"/>
        <w:rPr>
          <w:rFonts w:ascii="Arial" w:eastAsia="Times New Roman" w:hAnsi="Arial" w:cs="Arial"/>
          <w:lang w:eastAsia="cs-CZ"/>
        </w:rPr>
      </w:pPr>
      <w:r w:rsidRPr="005A033A">
        <w:rPr>
          <w:rFonts w:ascii="Arial" w:eastAsia="Times New Roman" w:hAnsi="Arial" w:cs="Arial"/>
          <w:bCs/>
          <w:lang w:eastAsia="cs-CZ"/>
        </w:rPr>
        <w:t>9.7 Nedílnou součástí smlouvy jsou tyto přílohy:</w:t>
      </w:r>
    </w:p>
    <w:p w:rsidR="005A033A" w:rsidRPr="005A033A" w:rsidRDefault="005A033A" w:rsidP="008E2064">
      <w:pPr>
        <w:keepLines/>
        <w:spacing w:after="0" w:line="240" w:lineRule="auto"/>
        <w:ind w:left="340"/>
        <w:jc w:val="both"/>
        <w:rPr>
          <w:rFonts w:ascii="Arial" w:eastAsia="Times New Roman" w:hAnsi="Arial" w:cs="Arial"/>
          <w:lang w:eastAsia="cs-CZ"/>
        </w:rPr>
      </w:pPr>
      <w:r w:rsidRPr="005A033A">
        <w:rPr>
          <w:rFonts w:ascii="Arial" w:eastAsia="Times New Roman" w:hAnsi="Arial" w:cs="Arial"/>
          <w:bCs/>
          <w:lang w:eastAsia="cs-CZ"/>
        </w:rPr>
        <w:t>Příloha č. 1 – položkový rozpočet</w:t>
      </w:r>
    </w:p>
    <w:p w:rsidR="005A033A" w:rsidRPr="005A033A" w:rsidRDefault="005A033A" w:rsidP="008E2064">
      <w:pPr>
        <w:keepLines/>
        <w:spacing w:after="0" w:line="240" w:lineRule="auto"/>
        <w:ind w:left="340"/>
        <w:jc w:val="both"/>
        <w:rPr>
          <w:rFonts w:ascii="Arial" w:eastAsia="Times New Roman" w:hAnsi="Arial" w:cs="Arial"/>
          <w:lang w:eastAsia="cs-CZ"/>
        </w:rPr>
      </w:pPr>
      <w:r w:rsidRPr="005A033A">
        <w:rPr>
          <w:rFonts w:ascii="Arial" w:eastAsia="Times New Roman" w:hAnsi="Arial" w:cs="Arial"/>
          <w:bCs/>
          <w:lang w:eastAsia="cs-CZ"/>
        </w:rPr>
        <w:t>Příloha č. 2 – mapový zákres</w:t>
      </w:r>
    </w:p>
    <w:p w:rsidR="005A033A" w:rsidRPr="005A033A" w:rsidRDefault="005A033A" w:rsidP="008E2064">
      <w:pPr>
        <w:keepLines/>
        <w:spacing w:after="0" w:line="240" w:lineRule="auto"/>
        <w:ind w:left="340"/>
        <w:jc w:val="both"/>
        <w:rPr>
          <w:rFonts w:ascii="Arial" w:eastAsia="Times New Roman" w:hAnsi="Arial" w:cs="Arial"/>
          <w:lang w:eastAsia="cs-CZ"/>
        </w:rPr>
      </w:pPr>
      <w:r w:rsidRPr="005A033A">
        <w:rPr>
          <w:rFonts w:ascii="Arial" w:eastAsia="Times New Roman" w:hAnsi="Arial" w:cs="Arial"/>
          <w:bCs/>
          <w:lang w:eastAsia="cs-CZ"/>
        </w:rPr>
        <w:t>Příloha č. 3 – doklad o právní subjektivitě zhotovitele (aktuální kopie živnostenského listu, kopie registračního listu, kopie výpisu z obchodního rejstříku)</w:t>
      </w:r>
    </w:p>
    <w:p w:rsidR="005A033A" w:rsidRPr="005A033A" w:rsidRDefault="005A033A" w:rsidP="008E2064">
      <w:pPr>
        <w:spacing w:after="0" w:line="240" w:lineRule="auto"/>
        <w:rPr>
          <w:rFonts w:ascii="Arial" w:eastAsia="Times New Roman" w:hAnsi="Arial" w:cs="Arial"/>
          <w:lang w:eastAsia="cs-CZ"/>
        </w:rPr>
      </w:pPr>
      <w:r w:rsidRPr="005A033A">
        <w:rPr>
          <w:rFonts w:ascii="Arial" w:eastAsia="Times New Roman" w:hAnsi="Arial" w:cs="Arial"/>
          <w:lang w:eastAsia="cs-CZ"/>
        </w:rPr>
        <w:t> </w:t>
      </w:r>
    </w:p>
    <w:p w:rsidR="005A033A" w:rsidRPr="005A033A" w:rsidRDefault="008E2064" w:rsidP="008E2064">
      <w:pPr>
        <w:spacing w:before="60" w:after="0" w:line="240" w:lineRule="auto"/>
        <w:jc w:val="center"/>
        <w:rPr>
          <w:rFonts w:ascii="Times New Roman" w:eastAsia="Times New Roman" w:hAnsi="Times New Roman" w:cs="Times New Roman"/>
          <w:sz w:val="24"/>
          <w:szCs w:val="24"/>
          <w:lang w:eastAsia="cs-CZ"/>
        </w:rPr>
      </w:pPr>
      <w:r w:rsidRPr="008E2064">
        <w:rPr>
          <w:rFonts w:ascii="Arial" w:eastAsia="Times New Roman" w:hAnsi="Arial" w:cs="Arial"/>
          <w:lang w:eastAsia="cs-CZ"/>
        </w:rPr>
        <w:br/>
      </w:r>
      <w:r w:rsidR="005A033A" w:rsidRPr="005A033A">
        <w:rPr>
          <w:rFonts w:ascii="Arial" w:eastAsia="Times New Roman" w:hAnsi="Arial" w:cs="Arial"/>
          <w:szCs w:val="24"/>
          <w:lang w:eastAsia="cs-CZ"/>
        </w:rPr>
        <w:br/>
      </w:r>
      <w:r w:rsidR="005A033A" w:rsidRPr="005A033A">
        <w:rPr>
          <w:rFonts w:ascii="Arial" w:eastAsia="Times New Roman" w:hAnsi="Arial" w:cs="Arial"/>
          <w:szCs w:val="24"/>
          <w:lang w:eastAsia="cs-CZ"/>
        </w:rPr>
        <w:br/>
      </w:r>
      <w:r w:rsidR="005A033A" w:rsidRPr="005A033A">
        <w:rPr>
          <w:rFonts w:ascii="Arial" w:eastAsia="Times New Roman" w:hAnsi="Arial" w:cs="Arial"/>
          <w:szCs w:val="24"/>
          <w:lang w:eastAsia="cs-CZ"/>
        </w:rPr>
        <w:br/>
      </w:r>
      <w:r w:rsidR="005A033A" w:rsidRPr="005A033A">
        <w:rPr>
          <w:rFonts w:ascii="Arial" w:eastAsia="Times New Roman" w:hAnsi="Arial" w:cs="Arial"/>
          <w:szCs w:val="24"/>
          <w:lang w:eastAsia="cs-CZ"/>
        </w:rPr>
        <w:br/>
      </w:r>
    </w:p>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tbl>
      <w:tblPr>
        <w:tblW w:w="8775" w:type="dxa"/>
        <w:jc w:val="center"/>
        <w:tblCellSpacing w:w="15" w:type="dxa"/>
        <w:tblCellMar>
          <w:left w:w="0" w:type="dxa"/>
          <w:right w:w="0" w:type="dxa"/>
        </w:tblCellMar>
        <w:tblLook w:val="04A0" w:firstRow="1" w:lastRow="0" w:firstColumn="1" w:lastColumn="0" w:noHBand="0" w:noVBand="1"/>
      </w:tblPr>
      <w:tblGrid>
        <w:gridCol w:w="298"/>
        <w:gridCol w:w="1328"/>
        <w:gridCol w:w="597"/>
        <w:gridCol w:w="1729"/>
        <w:gridCol w:w="158"/>
        <w:gridCol w:w="282"/>
        <w:gridCol w:w="2042"/>
        <w:gridCol w:w="597"/>
        <w:gridCol w:w="1744"/>
      </w:tblGrid>
      <w:tr w:rsidR="008E2064" w:rsidRPr="005A033A" w:rsidTr="005A033A">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Arial" w:eastAsia="Times New Roman" w:hAnsi="Arial" w:cs="Arial"/>
                <w:szCs w:val="24"/>
                <w:lang w:eastAsia="cs-CZ"/>
              </w:rPr>
              <w:t>V</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8E2064" w:rsidP="005A033A">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Jeseníku</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Arial" w:eastAsia="Times New Roman" w:hAnsi="Arial" w:cs="Arial"/>
                <w:szCs w:val="24"/>
                <w:lang w:eastAsia="cs-CZ"/>
              </w:rPr>
              <w:t>dne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Arial" w:eastAsia="Times New Roman" w:hAnsi="Arial" w:cs="Arial"/>
                <w:szCs w:val="24"/>
                <w:lang w:eastAsia="cs-CZ"/>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Arial" w:eastAsia="Times New Roman" w:hAnsi="Arial" w:cs="Arial"/>
                <w:szCs w:val="24"/>
                <w:lang w:eastAsia="cs-CZ"/>
              </w:rPr>
              <w:t>V</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8E2064" w:rsidP="005A033A">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Malé Morávce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Arial" w:eastAsia="Times New Roman" w:hAnsi="Arial" w:cs="Arial"/>
                <w:szCs w:val="24"/>
                <w:lang w:eastAsia="cs-CZ"/>
              </w:rPr>
              <w:t>dne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Arial" w:eastAsia="Times New Roman" w:hAnsi="Arial" w:cs="Arial"/>
                <w:szCs w:val="24"/>
                <w:lang w:eastAsia="cs-CZ"/>
              </w:rPr>
              <w:t>...................</w:t>
            </w:r>
          </w:p>
        </w:tc>
      </w:tr>
      <w:tr w:rsidR="008E2064" w:rsidRPr="005A033A" w:rsidTr="005A033A">
        <w:trPr>
          <w:tblCellSpacing w:w="15" w:type="dxa"/>
          <w:jc w:val="center"/>
        </w:trPr>
        <w:tc>
          <w:tcPr>
            <w:tcW w:w="0" w:type="auto"/>
            <w:gridSpan w:val="4"/>
            <w:tcBorders>
              <w:top w:val="nil"/>
              <w:left w:val="nil"/>
              <w:bottom w:val="nil"/>
              <w:right w:val="nil"/>
            </w:tcBorders>
            <w:shd w:val="clear" w:color="auto" w:fill="auto"/>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tc>
      </w:tr>
      <w:tr w:rsidR="008E2064" w:rsidRPr="005A033A" w:rsidTr="005A033A">
        <w:trPr>
          <w:tblCellSpacing w:w="15" w:type="dxa"/>
          <w:jc w:val="center"/>
        </w:trPr>
        <w:tc>
          <w:tcPr>
            <w:tcW w:w="0" w:type="auto"/>
            <w:gridSpan w:val="4"/>
            <w:tcBorders>
              <w:top w:val="nil"/>
              <w:left w:val="nil"/>
              <w:bottom w:val="nil"/>
              <w:right w:val="nil"/>
            </w:tcBorders>
            <w:shd w:val="clear" w:color="auto" w:fill="auto"/>
            <w:vAlign w:val="center"/>
            <w:hideMark/>
          </w:tcPr>
          <w:p w:rsidR="005A033A" w:rsidRPr="005A033A" w:rsidRDefault="005A033A" w:rsidP="005A033A">
            <w:pPr>
              <w:spacing w:after="0" w:line="240" w:lineRule="auto"/>
              <w:jc w:val="center"/>
              <w:rPr>
                <w:rFonts w:ascii="Times New Roman" w:eastAsia="Times New Roman" w:hAnsi="Times New Roman" w:cs="Times New Roman"/>
                <w:sz w:val="24"/>
                <w:szCs w:val="24"/>
                <w:lang w:eastAsia="cs-CZ"/>
              </w:rPr>
            </w:pPr>
            <w:r w:rsidRPr="005A033A">
              <w:rPr>
                <w:rFonts w:ascii="Arial" w:eastAsia="Times New Roman" w:hAnsi="Arial" w:cs="Arial"/>
                <w:b/>
                <w:bCs/>
                <w:szCs w:val="24"/>
                <w:lang w:eastAsia="cs-CZ"/>
              </w:rPr>
              <w:t>Objednatel:</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jc w:val="center"/>
              <w:rPr>
                <w:rFonts w:ascii="Times New Roman" w:eastAsia="Times New Roman" w:hAnsi="Times New Roman" w:cs="Times New Roman"/>
                <w:sz w:val="24"/>
                <w:szCs w:val="24"/>
                <w:lang w:eastAsia="cs-CZ"/>
              </w:rPr>
            </w:pPr>
            <w:r w:rsidRPr="005A033A">
              <w:rPr>
                <w:rFonts w:ascii="Arial" w:eastAsia="Times New Roman" w:hAnsi="Arial" w:cs="Arial"/>
                <w:b/>
                <w:bCs/>
                <w:szCs w:val="24"/>
                <w:lang w:eastAsia="cs-CZ"/>
              </w:rPr>
              <w:t>Zhotovitel:</w:t>
            </w:r>
          </w:p>
        </w:tc>
      </w:tr>
      <w:tr w:rsidR="008E2064" w:rsidRPr="005A033A" w:rsidTr="005A033A">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tc>
      </w:tr>
      <w:tr w:rsidR="008E2064" w:rsidRPr="005A033A" w:rsidTr="005A033A">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tc>
      </w:tr>
      <w:tr w:rsidR="008E2064" w:rsidRPr="005A033A" w:rsidTr="005A033A">
        <w:trPr>
          <w:tblCellSpacing w:w="15" w:type="dxa"/>
          <w:jc w:val="center"/>
        </w:trPr>
        <w:tc>
          <w:tcPr>
            <w:tcW w:w="0" w:type="auto"/>
            <w:gridSpan w:val="4"/>
            <w:tcBorders>
              <w:top w:val="nil"/>
              <w:left w:val="nil"/>
              <w:bottom w:val="nil"/>
              <w:right w:val="nil"/>
            </w:tcBorders>
            <w:shd w:val="clear" w:color="auto" w:fill="auto"/>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tc>
      </w:tr>
      <w:tr w:rsidR="008E2064" w:rsidRPr="005A033A" w:rsidTr="005A033A">
        <w:trPr>
          <w:tblCellSpacing w:w="15" w:type="dxa"/>
          <w:jc w:val="center"/>
        </w:trPr>
        <w:tc>
          <w:tcPr>
            <w:tcW w:w="0" w:type="auto"/>
            <w:gridSpan w:val="4"/>
            <w:tcBorders>
              <w:top w:val="nil"/>
              <w:left w:val="nil"/>
              <w:bottom w:val="nil"/>
              <w:right w:val="nil"/>
            </w:tcBorders>
            <w:shd w:val="clear" w:color="auto" w:fill="auto"/>
            <w:vAlign w:val="center"/>
            <w:hideMark/>
          </w:tcPr>
          <w:p w:rsidR="005A033A" w:rsidRPr="005A033A" w:rsidRDefault="005A033A" w:rsidP="005A033A">
            <w:pPr>
              <w:spacing w:after="0" w:line="240" w:lineRule="auto"/>
              <w:jc w:val="center"/>
              <w:rPr>
                <w:rFonts w:ascii="Times New Roman" w:eastAsia="Times New Roman" w:hAnsi="Times New Roman" w:cs="Times New Roman"/>
                <w:sz w:val="24"/>
                <w:szCs w:val="24"/>
                <w:lang w:eastAsia="cs-CZ"/>
              </w:rPr>
            </w:pPr>
            <w:r w:rsidRPr="005A033A">
              <w:rPr>
                <w:rFonts w:ascii="Arial" w:eastAsia="Times New Roman" w:hAnsi="Arial" w:cs="Arial"/>
                <w:szCs w:val="24"/>
                <w:shd w:val="clear" w:color="auto" w:fill="FFFFFF"/>
                <w:lang w:eastAsia="cs-CZ"/>
              </w:rPr>
              <w:t xml:space="preserve">Ing. Michal Servus </w:t>
            </w:r>
            <w:r w:rsidRPr="005A033A">
              <w:rPr>
                <w:rFonts w:ascii="Arial" w:eastAsia="Times New Roman" w:hAnsi="Arial" w:cs="Arial"/>
                <w:szCs w:val="24"/>
                <w:shd w:val="clear" w:color="auto" w:fill="FFFFFF"/>
                <w:lang w:eastAsia="cs-CZ"/>
              </w:rPr>
              <w:br/>
              <w:t>ředitel RP Olomoucko</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5A033A" w:rsidRPr="005A033A" w:rsidRDefault="005A033A" w:rsidP="005A033A">
            <w:pPr>
              <w:spacing w:after="0" w:line="240" w:lineRule="auto"/>
              <w:jc w:val="center"/>
              <w:rPr>
                <w:rFonts w:ascii="Times New Roman" w:eastAsia="Times New Roman" w:hAnsi="Times New Roman" w:cs="Times New Roman"/>
                <w:sz w:val="24"/>
                <w:szCs w:val="24"/>
                <w:lang w:eastAsia="cs-CZ"/>
              </w:rPr>
            </w:pPr>
            <w:r w:rsidRPr="005A033A">
              <w:rPr>
                <w:rFonts w:ascii="Arial" w:eastAsia="Times New Roman" w:hAnsi="Arial" w:cs="Arial"/>
                <w:szCs w:val="24"/>
                <w:lang w:eastAsia="cs-CZ"/>
              </w:rPr>
              <w:t>Kamil Cejnek</w:t>
            </w:r>
          </w:p>
        </w:tc>
      </w:tr>
    </w:tbl>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p w:rsidR="005A033A" w:rsidRPr="005A033A" w:rsidRDefault="005A033A" w:rsidP="005A033A">
      <w:pPr>
        <w:spacing w:after="0" w:line="240" w:lineRule="auto"/>
        <w:rPr>
          <w:rFonts w:ascii="Times New Roman" w:eastAsia="Times New Roman" w:hAnsi="Times New Roman" w:cs="Times New Roman"/>
          <w:sz w:val="24"/>
          <w:szCs w:val="24"/>
          <w:lang w:eastAsia="cs-CZ"/>
        </w:rPr>
      </w:pPr>
      <w:r w:rsidRPr="005A033A">
        <w:rPr>
          <w:rFonts w:ascii="Times New Roman" w:eastAsia="Times New Roman" w:hAnsi="Times New Roman" w:cs="Times New Roman"/>
          <w:sz w:val="24"/>
          <w:szCs w:val="24"/>
          <w:lang w:eastAsia="cs-CZ"/>
        </w:rPr>
        <w:t> </w:t>
      </w:r>
    </w:p>
    <w:p w:rsidR="00790AFC" w:rsidRDefault="00790AFC" w:rsidP="005A033A">
      <w:pPr>
        <w:spacing w:line="240" w:lineRule="auto"/>
      </w:pPr>
    </w:p>
    <w:sectPr w:rsidR="00790A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33A"/>
    <w:rsid w:val="00015333"/>
    <w:rsid w:val="005A033A"/>
    <w:rsid w:val="00790AFC"/>
    <w:rsid w:val="008E2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B80EE0-F8F1-4FDD-B51C-D029F553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5A03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5A033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5A033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A033A"/>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A033A"/>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5A033A"/>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5A033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A03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5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1543</Words>
  <Characters>9106</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Stencl</dc:creator>
  <cp:lastModifiedBy>tomas.vavra</cp:lastModifiedBy>
  <cp:revision>2</cp:revision>
  <dcterms:created xsi:type="dcterms:W3CDTF">2017-08-25T08:11:00Z</dcterms:created>
  <dcterms:modified xsi:type="dcterms:W3CDTF">2017-09-05T12:08:00Z</dcterms:modified>
</cp:coreProperties>
</file>