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219" w:lineRule="exact"/>
        <w:rPr>
          <w:sz w:val="18"/>
          <w:szCs w:val="18"/>
        </w:rPr>
      </w:pPr>
    </w:p>
    <w:p>
      <w:pPr>
        <w:widowControl w:val="0"/>
        <w:spacing w:line="1" w:lineRule="exact"/>
        <w:sectPr>
          <w:footerReference w:type="default" r:id="rId5"/>
          <w:footnotePr>
            <w:pos w:val="pageBottom"/>
            <w:numFmt w:val="decimal"/>
            <w:numRestart w:val="continuous"/>
          </w:footnotePr>
          <w:pgSz w:w="11909" w:h="16838"/>
          <w:pgMar w:top="828" w:left="1356" w:right="1282" w:bottom="1276" w:header="0" w:footer="3" w:gutter="0"/>
          <w:pgNumType w:start="1"/>
          <w:cols w:space="720"/>
          <w:noEndnote/>
          <w:rtlGutter w:val="0"/>
          <w:docGrid w:linePitch="360"/>
        </w:sectPr>
      </w:pPr>
    </w:p>
    <w:p>
      <w:pPr>
        <w:pStyle w:val="Style9"/>
        <w:keepNext/>
        <w:keepLines/>
        <w:widowControl w:val="0"/>
        <w:shd w:val="clear" w:color="auto" w:fill="auto"/>
        <w:bidi w:val="0"/>
        <w:spacing w:before="0" w:after="12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9"/>
        <w:keepNext/>
        <w:keepLines/>
        <w:widowControl w:val="0"/>
        <w:shd w:val="clear" w:color="auto" w:fill="auto"/>
        <w:bidi w:val="0"/>
        <w:spacing w:before="0" w:after="180" w:line="240" w:lineRule="auto"/>
        <w:ind w:left="0" w:right="0" w:firstLine="0"/>
        <w:jc w:val="center"/>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w:t>
        <w:br/>
        <w:t>pozdějších předpisů (dále jen „OZ“), (dále jen „smlouva“)</w:t>
      </w:r>
      <w:bookmarkEnd w:id="3"/>
      <w:bookmarkEnd w:id="4"/>
      <w:bookmarkEnd w:id="5"/>
    </w:p>
    <w:p>
      <w:pPr>
        <w:pStyle w:val="Style9"/>
        <w:keepNext/>
        <w:keepLines/>
        <w:widowControl w:val="0"/>
        <w:shd w:val="clear" w:color="auto" w:fill="auto"/>
        <w:bidi w:val="0"/>
        <w:spacing w:before="0" w:after="0" w:line="254" w:lineRule="auto"/>
        <w:ind w:left="0" w:right="0" w:firstLine="0"/>
        <w:jc w:val="center"/>
      </w:pPr>
      <w:bookmarkStart w:id="6" w:name="bookmark6"/>
      <w:bookmarkStart w:id="7" w:name="bookmark7"/>
      <w:bookmarkStart w:id="8" w:name="bookmark8"/>
      <w:r>
        <w:rPr>
          <w:b/>
          <w:bCs/>
          <w:color w:val="000000"/>
          <w:spacing w:val="0"/>
          <w:w w:val="100"/>
          <w:position w:val="0"/>
          <w:shd w:val="clear" w:color="auto" w:fill="auto"/>
          <w:lang w:val="cs-CZ" w:eastAsia="cs-CZ" w:bidi="cs-CZ"/>
        </w:rPr>
        <w:t>Číslo smlouvy zhotovitele:</w:t>
      </w:r>
      <w:bookmarkEnd w:id="6"/>
      <w:bookmarkEnd w:id="7"/>
      <w:bookmarkEnd w:id="8"/>
    </w:p>
    <w:p>
      <w:pPr>
        <w:pStyle w:val="Style9"/>
        <w:keepNext/>
        <w:keepLines/>
        <w:widowControl w:val="0"/>
        <w:shd w:val="clear" w:color="auto" w:fill="auto"/>
        <w:bidi w:val="0"/>
        <w:spacing w:before="0" w:after="180" w:line="254" w:lineRule="auto"/>
        <w:ind w:left="0" w:right="0" w:firstLine="0"/>
        <w:jc w:val="center"/>
      </w:pPr>
      <w:bookmarkStart w:id="10" w:name="bookmark10"/>
      <w:bookmarkStart w:id="11" w:name="bookmark11"/>
      <w:bookmarkStart w:id="9" w:name="bookmark9"/>
      <w:r>
        <w:rPr>
          <w:b/>
          <w:bCs/>
          <w:color w:val="000000"/>
          <w:spacing w:val="0"/>
          <w:w w:val="100"/>
          <w:position w:val="0"/>
          <w:shd w:val="clear" w:color="auto" w:fill="auto"/>
          <w:lang w:val="cs-CZ" w:eastAsia="cs-CZ" w:bidi="cs-CZ"/>
        </w:rPr>
        <w:t>Číslo smlouvy objednatele: 1096/2025</w:t>
      </w:r>
      <w:bookmarkEnd w:id="10"/>
      <w:bookmarkEnd w:id="11"/>
      <w:bookmarkEnd w:id="9"/>
    </w:p>
    <w:p>
      <w:pPr>
        <w:pStyle w:val="Style6"/>
        <w:keepNext w:val="0"/>
        <w:keepLines w:val="0"/>
        <w:widowControl w:val="0"/>
        <w:shd w:val="clear" w:color="auto" w:fill="auto"/>
        <w:bidi w:val="0"/>
        <w:spacing w:before="0" w:after="680" w:line="240" w:lineRule="auto"/>
        <w:ind w:left="0" w:right="0" w:firstLine="0"/>
        <w:jc w:val="center"/>
        <w:rPr>
          <w:sz w:val="24"/>
          <w:szCs w:val="24"/>
        </w:rPr>
      </w:pPr>
      <w:r>
        <mc:AlternateContent>
          <mc:Choice Requires="wps">
            <w:drawing>
              <wp:anchor distT="0" distB="0" distL="114300" distR="114300" simplePos="0" relativeHeight="125829378" behindDoc="0" locked="0" layoutInCell="1" allowOverlap="1">
                <wp:simplePos x="0" y="0"/>
                <wp:positionH relativeFrom="page">
                  <wp:posOffset>905510</wp:posOffset>
                </wp:positionH>
                <wp:positionV relativeFrom="paragraph">
                  <wp:posOffset>482600</wp:posOffset>
                </wp:positionV>
                <wp:extent cx="1085215" cy="1039495"/>
                <wp:wrapSquare wrapText="bothSides"/>
                <wp:docPr id="3" name="Shape 3"/>
                <a:graphic xmlns:a="http://schemas.openxmlformats.org/drawingml/2006/main">
                  <a:graphicData uri="http://schemas.microsoft.com/office/word/2010/wordprocessingShape">
                    <wps:wsp>
                      <wps:cNvSpPr txBox="1"/>
                      <wps:spPr>
                        <a:xfrm>
                          <a:ext cx="1085215" cy="1039495"/>
                        </a:xfrm>
                        <a:prstGeom prst="rect"/>
                        <a:noFill/>
                      </wps:spPr>
                      <wps:txbx>
                        <w:txbxContent>
                          <w:p>
                            <w:pPr>
                              <w:pStyle w:val="Style6"/>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hd w:val="clear" w:color="auto" w:fill="auto"/>
                                <w:lang w:val="cs-CZ" w:eastAsia="cs-CZ" w:bidi="cs-CZ"/>
                              </w:rPr>
                              <w:t>Smluvní strany:</w:t>
                            </w:r>
                          </w:p>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 sídlo:</w:t>
                            </w:r>
                          </w:p>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w:t>
                            </w:r>
                          </w:p>
                        </w:txbxContent>
                      </wps:txbx>
                      <wps:bodyPr lIns="0" tIns="0" rIns="0" bIns="0">
                        <a:noAutoFit/>
                      </wps:bodyPr>
                    </wps:wsp>
                  </a:graphicData>
                </a:graphic>
              </wp:anchor>
            </w:drawing>
          </mc:Choice>
          <mc:Fallback>
            <w:pict>
              <v:shape id="_x0000_s1029" type="#_x0000_t202" style="position:absolute;margin-left:71.299999999999997pt;margin-top:38.pt;width:85.450000000000003pt;height:81.850000000000009pt;z-index:-125829375;mso-wrap-distance-left:9.pt;mso-wrap-distance-right:9.pt;mso-position-horizontal-relative:page" filled="f" stroked="f">
                <v:textbox inset="0,0,0,0">
                  <w:txbxContent>
                    <w:p>
                      <w:pPr>
                        <w:pStyle w:val="Style6"/>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hd w:val="clear" w:color="auto" w:fill="auto"/>
                          <w:lang w:val="cs-CZ" w:eastAsia="cs-CZ" w:bidi="cs-CZ"/>
                        </w:rPr>
                        <w:t>Smluvní strany:</w:t>
                      </w:r>
                    </w:p>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 sídlo:</w:t>
                      </w:r>
                    </w:p>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w:t>
                      </w:r>
                    </w:p>
                  </w:txbxContent>
                </v:textbox>
                <w10:wrap type="square" anchorx="page"/>
              </v:shape>
            </w:pict>
          </mc:Fallback>
        </mc:AlternateContent>
      </w:r>
      <w:r>
        <w:rPr>
          <w:color w:val="000000"/>
          <w:spacing w:val="0"/>
          <w:w w:val="100"/>
          <w:position w:val="0"/>
          <w:sz w:val="22"/>
          <w:szCs w:val="22"/>
          <w:shd w:val="clear" w:color="auto" w:fill="auto"/>
          <w:lang w:val="cs-CZ" w:eastAsia="cs-CZ" w:bidi="cs-CZ"/>
        </w:rPr>
        <w:t>Název díla:</w:t>
        <w:br/>
      </w:r>
      <w:r>
        <w:rPr>
          <w:b/>
          <w:bCs/>
          <w:color w:val="000000"/>
          <w:spacing w:val="0"/>
          <w:w w:val="100"/>
          <w:position w:val="0"/>
          <w:sz w:val="24"/>
          <w:szCs w:val="24"/>
          <w:shd w:val="clear" w:color="auto" w:fill="auto"/>
          <w:lang w:val="cs-CZ" w:eastAsia="cs-CZ" w:bidi="cs-CZ"/>
        </w:rPr>
        <w:t>Menzi Muck - oprava</w:t>
      </w:r>
    </w:p>
    <w:p>
      <w:pPr>
        <w:pStyle w:val="Style6"/>
        <w:keepNext w:val="0"/>
        <w:keepLines w:val="0"/>
        <w:widowControl w:val="0"/>
        <w:shd w:val="clear" w:color="auto" w:fill="auto"/>
        <w:bidi w:val="0"/>
        <w:spacing w:before="0" w:after="0" w:line="240" w:lineRule="auto"/>
        <w:ind w:left="1960" w:right="0" w:firstLine="0"/>
        <w:jc w:val="both"/>
      </w:pPr>
      <w:r>
        <w:rPr>
          <w:b/>
          <w:bCs/>
          <w:color w:val="000000"/>
          <w:spacing w:val="0"/>
          <w:w w:val="100"/>
          <w:position w:val="0"/>
          <w:shd w:val="clear" w:color="auto" w:fill="auto"/>
          <w:lang w:val="cs-CZ" w:eastAsia="cs-CZ" w:bidi="cs-CZ"/>
        </w:rPr>
        <w:t>Povodí Ohře, státní podnik</w:t>
      </w:r>
    </w:p>
    <w:p>
      <w:pPr>
        <w:pStyle w:val="Style6"/>
        <w:keepNext w:val="0"/>
        <w:keepLines w:val="0"/>
        <w:widowControl w:val="0"/>
        <w:shd w:val="clear" w:color="auto" w:fill="auto"/>
        <w:bidi w:val="0"/>
        <w:spacing w:before="0" w:after="0" w:line="240" w:lineRule="auto"/>
        <w:ind w:left="1960" w:right="0" w:firstLine="0"/>
        <w:jc w:val="both"/>
      </w:pPr>
      <w:r>
        <w:rPr>
          <w:color w:val="000000"/>
          <w:spacing w:val="0"/>
          <w:w w:val="100"/>
          <w:position w:val="0"/>
          <w:shd w:val="clear" w:color="auto" w:fill="auto"/>
          <w:lang w:val="cs-CZ" w:eastAsia="cs-CZ" w:bidi="cs-CZ"/>
        </w:rPr>
        <w:t>Bezručova 4219, 430 03 Chomutov 70889988</w:t>
      </w:r>
    </w:p>
    <w:p>
      <w:pPr>
        <w:pStyle w:val="Style6"/>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cs-CZ" w:eastAsia="cs-CZ" w:bidi="cs-CZ"/>
        </w:rPr>
        <w:t>CZ 70889988</w:t>
      </w:r>
    </w:p>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„objednatel“) na straně jedné a</w:t>
      </w:r>
    </w:p>
    <w:tbl>
      <w:tblPr>
        <w:tblOverlap w:val="never"/>
        <w:jc w:val="center"/>
        <w:tblLayout w:type="fixed"/>
      </w:tblPr>
      <w:tblGrid>
        <w:gridCol w:w="3763"/>
        <w:gridCol w:w="5366"/>
      </w:tblGrid>
      <w:tr>
        <w:trPr>
          <w:trHeight w:val="1210"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 DIČ:</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 xml:space="preserve">STAVOPLAST KL spol. s r.o. </w:t>
            </w:r>
            <w:r>
              <w:rPr>
                <w:color w:val="000000"/>
                <w:spacing w:val="0"/>
                <w:w w:val="100"/>
                <w:position w:val="0"/>
                <w:shd w:val="clear" w:color="auto" w:fill="auto"/>
                <w:lang w:val="cs-CZ" w:eastAsia="cs-CZ" w:bidi="cs-CZ"/>
              </w:rPr>
              <w:t>Stachy 266, 384 73 Stachy 40740056</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CZ40740056</w:t>
            </w:r>
          </w:p>
        </w:tc>
      </w:tr>
    </w:tbl>
    <w:p>
      <w:pPr>
        <w:widowControl w:val="0"/>
        <w:spacing w:after="119" w:line="1" w:lineRule="exact"/>
      </w:pPr>
    </w:p>
    <w:p>
      <w:pPr>
        <w:pStyle w:val="Style6"/>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(dále jen „zhotovitel“) na straně druhé</w:t>
      </w:r>
    </w:p>
    <w:p>
      <w:pPr>
        <w:pStyle w:val="Style6"/>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6"/>
        <w:keepNext w:val="0"/>
        <w:keepLines w:val="0"/>
        <w:widowControl w:val="0"/>
        <w:shd w:val="clear" w:color="auto" w:fill="auto"/>
        <w:bidi w:val="0"/>
        <w:spacing w:before="0" w:line="240" w:lineRule="auto"/>
        <w:ind w:left="0" w:right="0" w:firstLine="0"/>
        <w:jc w:val="center"/>
      </w:pPr>
      <w:r>
        <w:rPr>
          <w:b/>
          <w:bCs/>
          <w:color w:val="000000"/>
          <w:spacing w:val="0"/>
          <w:w w:val="100"/>
          <w:position w:val="0"/>
          <w:u w:val="single"/>
          <w:shd w:val="clear" w:color="auto" w:fill="auto"/>
          <w:lang w:val="cs-CZ" w:eastAsia="cs-CZ" w:bidi="cs-CZ"/>
        </w:rPr>
        <w:t>Čl. I. PŘEDMĚT DÍLA</w:t>
      </w:r>
    </w:p>
    <w:p>
      <w:pPr>
        <w:pStyle w:val="Style9"/>
        <w:keepNext/>
        <w:keepLines/>
        <w:widowControl w:val="0"/>
        <w:numPr>
          <w:ilvl w:val="0"/>
          <w:numId w:val="1"/>
        </w:numPr>
        <w:shd w:val="clear" w:color="auto" w:fill="auto"/>
        <w:tabs>
          <w:tab w:pos="418" w:val="left"/>
        </w:tabs>
        <w:bidi w:val="0"/>
        <w:spacing w:before="0" w:line="240" w:lineRule="auto"/>
        <w:ind w:left="440" w:right="0" w:hanging="440"/>
        <w:jc w:val="both"/>
      </w:pPr>
      <w:bookmarkStart w:id="12" w:name="bookmark12"/>
      <w:bookmarkStart w:id="13" w:name="bookmark13"/>
      <w:bookmarkStart w:id="14" w:name="bookmark14"/>
      <w:bookmarkStart w:id="15" w:name="bookmark15"/>
      <w:bookmarkEnd w:id="14"/>
      <w:r>
        <w:rPr>
          <w:color w:val="000000"/>
          <w:spacing w:val="0"/>
          <w:w w:val="100"/>
          <w:position w:val="0"/>
          <w:shd w:val="clear" w:color="auto" w:fill="auto"/>
          <w:lang w:val="cs-CZ" w:eastAsia="cs-CZ" w:bidi="cs-CZ"/>
        </w:rPr>
        <w:t xml:space="preserve">Tato smlouva je uzavřena na základě předložené cenové nabídky zhotovitele na zakázku s názvem </w:t>
      </w:r>
      <w:r>
        <w:rPr>
          <w:b/>
          <w:bCs/>
          <w:color w:val="000000"/>
          <w:spacing w:val="0"/>
          <w:w w:val="100"/>
          <w:position w:val="0"/>
          <w:shd w:val="clear" w:color="auto" w:fill="auto"/>
          <w:lang w:val="cs-CZ" w:eastAsia="cs-CZ" w:bidi="cs-CZ"/>
        </w:rPr>
        <w:t>„Menzi Muck - oprava</w:t>
      </w:r>
      <w:r>
        <w:rPr>
          <w:color w:val="000000"/>
          <w:spacing w:val="0"/>
          <w:w w:val="100"/>
          <w:position w:val="0"/>
          <w:shd w:val="clear" w:color="auto" w:fill="auto"/>
          <w:lang w:val="cs-CZ" w:eastAsia="cs-CZ" w:bidi="cs-CZ"/>
        </w:rPr>
        <w:t>”, která tvoří přílohu č. 1 této smlouvy.</w:t>
      </w:r>
      <w:bookmarkEnd w:id="12"/>
      <w:bookmarkEnd w:id="13"/>
      <w:bookmarkEnd w:id="15"/>
    </w:p>
    <w:p>
      <w:pPr>
        <w:pStyle w:val="Style9"/>
        <w:keepNext/>
        <w:keepLines/>
        <w:widowControl w:val="0"/>
        <w:numPr>
          <w:ilvl w:val="0"/>
          <w:numId w:val="1"/>
        </w:numPr>
        <w:shd w:val="clear" w:color="auto" w:fill="auto"/>
        <w:tabs>
          <w:tab w:pos="418" w:val="left"/>
        </w:tabs>
        <w:bidi w:val="0"/>
        <w:spacing w:before="0" w:line="240" w:lineRule="auto"/>
        <w:ind w:left="440" w:right="0" w:hanging="440"/>
        <w:jc w:val="both"/>
      </w:pPr>
      <w:bookmarkStart w:id="16" w:name="bookmark16"/>
      <w:bookmarkStart w:id="17" w:name="bookmark17"/>
      <w:bookmarkStart w:id="18" w:name="bookmark18"/>
      <w:bookmarkStart w:id="19" w:name="bookmark19"/>
      <w:bookmarkEnd w:id="18"/>
      <w:r>
        <w:rPr>
          <w:color w:val="000000"/>
          <w:spacing w:val="0"/>
          <w:w w:val="100"/>
          <w:position w:val="0"/>
          <w:shd w:val="clear" w:color="auto" w:fill="auto"/>
          <w:lang w:val="cs-CZ" w:eastAsia="cs-CZ" w:bidi="cs-CZ"/>
        </w:rPr>
        <w:t>Předmětem veřejné zakázky jsou tyto práce na kráčivém rypadlu Menzi Muck M320 (v. č.: M3C 0222 6782):</w:t>
      </w:r>
      <w:bookmarkEnd w:id="16"/>
      <w:bookmarkEnd w:id="17"/>
      <w:bookmarkEnd w:id="19"/>
    </w:p>
    <w:p>
      <w:pPr>
        <w:pStyle w:val="Style9"/>
        <w:keepNext/>
        <w:keepLines/>
        <w:widowControl w:val="0"/>
        <w:numPr>
          <w:ilvl w:val="0"/>
          <w:numId w:val="3"/>
        </w:numPr>
        <w:shd w:val="clear" w:color="auto" w:fill="auto"/>
        <w:tabs>
          <w:tab w:pos="977" w:val="left"/>
        </w:tabs>
        <w:bidi w:val="0"/>
        <w:spacing w:before="0" w:line="240" w:lineRule="auto"/>
        <w:ind w:left="0" w:right="0" w:firstLine="580"/>
        <w:jc w:val="left"/>
      </w:pPr>
      <w:bookmarkStart w:id="20" w:name="bookmark20"/>
      <w:bookmarkStart w:id="21" w:name="bookmark21"/>
      <w:bookmarkStart w:id="22" w:name="bookmark22"/>
      <w:bookmarkStart w:id="23" w:name="bookmark23"/>
      <w:bookmarkEnd w:id="22"/>
      <w:r>
        <w:rPr>
          <w:color w:val="000000"/>
          <w:spacing w:val="0"/>
          <w:w w:val="100"/>
          <w:position w:val="0"/>
          <w:shd w:val="clear" w:color="auto" w:fill="auto"/>
          <w:lang w:val="cs-CZ" w:eastAsia="cs-CZ" w:bidi="cs-CZ"/>
        </w:rPr>
        <w:t>výměna hydraulického čerpadla</w:t>
      </w:r>
      <w:bookmarkEnd w:id="20"/>
      <w:bookmarkEnd w:id="21"/>
      <w:bookmarkEnd w:id="23"/>
    </w:p>
    <w:p>
      <w:pPr>
        <w:pStyle w:val="Style9"/>
        <w:keepNext/>
        <w:keepLines/>
        <w:widowControl w:val="0"/>
        <w:numPr>
          <w:ilvl w:val="0"/>
          <w:numId w:val="3"/>
        </w:numPr>
        <w:shd w:val="clear" w:color="auto" w:fill="auto"/>
        <w:tabs>
          <w:tab w:pos="977" w:val="left"/>
        </w:tabs>
        <w:bidi w:val="0"/>
        <w:spacing w:before="0" w:line="240" w:lineRule="auto"/>
        <w:ind w:left="0" w:right="0" w:firstLine="580"/>
        <w:jc w:val="left"/>
      </w:pPr>
      <w:bookmarkStart w:id="24" w:name="bookmark24"/>
      <w:bookmarkStart w:id="25" w:name="bookmark25"/>
      <w:bookmarkStart w:id="26" w:name="bookmark26"/>
      <w:bookmarkStart w:id="27" w:name="bookmark27"/>
      <w:bookmarkEnd w:id="26"/>
      <w:r>
        <w:rPr>
          <w:color w:val="000000"/>
          <w:spacing w:val="0"/>
          <w:w w:val="100"/>
          <w:position w:val="0"/>
          <w:shd w:val="clear" w:color="auto" w:fill="auto"/>
          <w:lang w:val="cs-CZ" w:eastAsia="cs-CZ" w:bidi="cs-CZ"/>
        </w:rPr>
        <w:t>provedení periodické prohlídky 3000 mth,</w:t>
      </w:r>
      <w:bookmarkEnd w:id="24"/>
      <w:bookmarkEnd w:id="25"/>
      <w:bookmarkEnd w:id="27"/>
    </w:p>
    <w:p>
      <w:pPr>
        <w:pStyle w:val="Style9"/>
        <w:keepNext/>
        <w:keepLines/>
        <w:widowControl w:val="0"/>
        <w:numPr>
          <w:ilvl w:val="0"/>
          <w:numId w:val="3"/>
        </w:numPr>
        <w:shd w:val="clear" w:color="auto" w:fill="auto"/>
        <w:tabs>
          <w:tab w:pos="977" w:val="left"/>
        </w:tabs>
        <w:bidi w:val="0"/>
        <w:spacing w:before="0" w:line="240" w:lineRule="auto"/>
        <w:ind w:left="0" w:right="0" w:firstLine="580"/>
        <w:jc w:val="left"/>
      </w:pPr>
      <w:bookmarkStart w:id="28" w:name="bookmark28"/>
      <w:bookmarkStart w:id="29" w:name="bookmark29"/>
      <w:bookmarkStart w:id="30" w:name="bookmark30"/>
      <w:bookmarkStart w:id="31" w:name="bookmark31"/>
      <w:bookmarkEnd w:id="30"/>
      <w:r>
        <w:rPr>
          <w:color w:val="000000"/>
          <w:spacing w:val="0"/>
          <w:w w:val="100"/>
          <w:position w:val="0"/>
          <w:shd w:val="clear" w:color="auto" w:fill="auto"/>
          <w:lang w:val="cs-CZ" w:eastAsia="cs-CZ" w:bidi="cs-CZ"/>
        </w:rPr>
        <w:t>oprava zavírání kleští drapáku,</w:t>
      </w:r>
      <w:bookmarkEnd w:id="28"/>
      <w:bookmarkEnd w:id="29"/>
      <w:bookmarkEnd w:id="31"/>
    </w:p>
    <w:p>
      <w:pPr>
        <w:pStyle w:val="Style9"/>
        <w:keepNext/>
        <w:keepLines/>
        <w:widowControl w:val="0"/>
        <w:numPr>
          <w:ilvl w:val="0"/>
          <w:numId w:val="3"/>
        </w:numPr>
        <w:shd w:val="clear" w:color="auto" w:fill="auto"/>
        <w:tabs>
          <w:tab w:pos="977" w:val="left"/>
        </w:tabs>
        <w:bidi w:val="0"/>
        <w:spacing w:before="0" w:line="240" w:lineRule="auto"/>
        <w:ind w:left="0" w:right="0" w:firstLine="580"/>
        <w:jc w:val="left"/>
      </w:pPr>
      <w:bookmarkStart w:id="32" w:name="bookmark32"/>
      <w:bookmarkStart w:id="33" w:name="bookmark33"/>
      <w:bookmarkStart w:id="34" w:name="bookmark34"/>
      <w:bookmarkStart w:id="35" w:name="bookmark35"/>
      <w:bookmarkEnd w:id="34"/>
      <w:r>
        <w:rPr>
          <w:color w:val="000000"/>
          <w:spacing w:val="0"/>
          <w:w w:val="100"/>
          <w:position w:val="0"/>
          <w:shd w:val="clear" w:color="auto" w:fill="auto"/>
          <w:lang w:val="cs-CZ" w:eastAsia="cs-CZ" w:bidi="cs-CZ"/>
        </w:rPr>
        <w:t>oprava úniku hydr. oleje z přídavných hydraulických rychlospojek,</w:t>
      </w:r>
      <w:bookmarkEnd w:id="32"/>
      <w:bookmarkEnd w:id="33"/>
      <w:bookmarkEnd w:id="35"/>
    </w:p>
    <w:p>
      <w:pPr>
        <w:pStyle w:val="Style9"/>
        <w:keepNext/>
        <w:keepLines/>
        <w:widowControl w:val="0"/>
        <w:numPr>
          <w:ilvl w:val="0"/>
          <w:numId w:val="3"/>
        </w:numPr>
        <w:shd w:val="clear" w:color="auto" w:fill="auto"/>
        <w:tabs>
          <w:tab w:pos="977" w:val="left"/>
        </w:tabs>
        <w:bidi w:val="0"/>
        <w:spacing w:before="0" w:line="240" w:lineRule="auto"/>
        <w:ind w:left="0" w:right="0" w:firstLine="580"/>
        <w:jc w:val="left"/>
      </w:pPr>
      <w:bookmarkStart w:id="36" w:name="bookmark36"/>
      <w:bookmarkStart w:id="37" w:name="bookmark37"/>
      <w:bookmarkStart w:id="38" w:name="bookmark38"/>
      <w:bookmarkStart w:id="39" w:name="bookmark39"/>
      <w:bookmarkEnd w:id="38"/>
      <w:r>
        <w:rPr>
          <w:color w:val="000000"/>
          <w:spacing w:val="0"/>
          <w:w w:val="100"/>
          <w:position w:val="0"/>
          <w:shd w:val="clear" w:color="auto" w:fill="auto"/>
          <w:lang w:val="cs-CZ" w:eastAsia="cs-CZ" w:bidi="cs-CZ"/>
        </w:rPr>
        <w:t>doplnění chybějících krytů rychlospojek,</w:t>
      </w:r>
      <w:bookmarkEnd w:id="36"/>
      <w:bookmarkEnd w:id="37"/>
      <w:bookmarkEnd w:id="39"/>
    </w:p>
    <w:p>
      <w:pPr>
        <w:pStyle w:val="Style9"/>
        <w:keepNext/>
        <w:keepLines/>
        <w:widowControl w:val="0"/>
        <w:numPr>
          <w:ilvl w:val="0"/>
          <w:numId w:val="3"/>
        </w:numPr>
        <w:shd w:val="clear" w:color="auto" w:fill="auto"/>
        <w:tabs>
          <w:tab w:pos="977" w:val="left"/>
        </w:tabs>
        <w:bidi w:val="0"/>
        <w:spacing w:before="0" w:after="320" w:line="240" w:lineRule="auto"/>
        <w:ind w:left="0" w:right="0" w:firstLine="580"/>
        <w:jc w:val="left"/>
      </w:pPr>
      <w:bookmarkStart w:id="40" w:name="bookmark40"/>
      <w:bookmarkStart w:id="41" w:name="bookmark41"/>
      <w:bookmarkStart w:id="42" w:name="bookmark42"/>
      <w:bookmarkStart w:id="43" w:name="bookmark43"/>
      <w:bookmarkEnd w:id="42"/>
      <w:r>
        <w:rPr>
          <w:color w:val="000000"/>
          <w:spacing w:val="0"/>
          <w:w w:val="100"/>
          <w:position w:val="0"/>
          <w:shd w:val="clear" w:color="auto" w:fill="auto"/>
          <w:lang w:val="cs-CZ" w:eastAsia="cs-CZ" w:bidi="cs-CZ"/>
        </w:rPr>
        <w:t>oprava vedení centrálního mazání věnce otoče.</w:t>
      </w:r>
      <w:bookmarkEnd w:id="40"/>
      <w:bookmarkEnd w:id="41"/>
      <w:bookmarkEnd w:id="43"/>
    </w:p>
    <w:p>
      <w:pPr>
        <w:pStyle w:val="Style9"/>
        <w:keepNext/>
        <w:keepLines/>
        <w:widowControl w:val="0"/>
        <w:shd w:val="clear" w:color="auto" w:fill="auto"/>
        <w:bidi w:val="0"/>
        <w:spacing w:before="0" w:after="320" w:line="240" w:lineRule="auto"/>
        <w:ind w:left="440" w:right="0" w:firstLine="40"/>
        <w:jc w:val="both"/>
      </w:pPr>
      <w:bookmarkStart w:id="44" w:name="bookmark44"/>
      <w:bookmarkStart w:id="45" w:name="bookmark45"/>
      <w:bookmarkStart w:id="46" w:name="bookmark46"/>
      <w:r>
        <w:rPr>
          <w:color w:val="000000"/>
          <w:spacing w:val="0"/>
          <w:w w:val="100"/>
          <w:position w:val="0"/>
          <w:shd w:val="clear" w:color="auto" w:fill="auto"/>
          <w:lang w:val="cs-CZ" w:eastAsia="cs-CZ" w:bidi="cs-CZ"/>
        </w:rPr>
        <w:t>Práce budou provedeny v servisním středisku zhotovitele (…………..), kde se v době uzavření této smlouvy předmětné rypadlo nachází.</w:t>
      </w:r>
      <w:bookmarkEnd w:id="44"/>
      <w:bookmarkEnd w:id="45"/>
      <w:bookmarkEnd w:id="46"/>
    </w:p>
    <w:p>
      <w:pPr>
        <w:pStyle w:val="Style9"/>
        <w:keepNext/>
        <w:keepLines/>
        <w:widowControl w:val="0"/>
        <w:numPr>
          <w:ilvl w:val="0"/>
          <w:numId w:val="1"/>
        </w:numPr>
        <w:shd w:val="clear" w:color="auto" w:fill="auto"/>
        <w:tabs>
          <w:tab w:pos="418" w:val="left"/>
        </w:tabs>
        <w:bidi w:val="0"/>
        <w:spacing w:before="0" w:line="240" w:lineRule="auto"/>
        <w:ind w:left="440" w:right="0" w:hanging="440"/>
        <w:jc w:val="left"/>
      </w:pPr>
      <w:bookmarkStart w:id="47" w:name="bookmark47"/>
      <w:bookmarkStart w:id="48" w:name="bookmark48"/>
      <w:bookmarkStart w:id="49" w:name="bookmark49"/>
      <w:bookmarkStart w:id="50" w:name="bookmark50"/>
      <w:bookmarkEnd w:id="49"/>
      <w:r>
        <w:rPr>
          <w:color w:val="000000"/>
          <w:spacing w:val="0"/>
          <w:w w:val="100"/>
          <w:position w:val="0"/>
          <w:shd w:val="clear" w:color="auto" w:fill="auto"/>
          <w:lang w:val="cs-CZ" w:eastAsia="cs-CZ" w:bidi="cs-CZ"/>
        </w:rPr>
        <w:t xml:space="preserve">Zhotovitel se zavazuje provést výše uvedené dílo v rozsahu cenové nabídky – </w:t>
      </w:r>
      <w:r>
        <w:rPr>
          <w:b/>
          <w:bCs/>
          <w:color w:val="000000"/>
          <w:spacing w:val="0"/>
          <w:w w:val="100"/>
          <w:position w:val="0"/>
          <w:shd w:val="clear" w:color="auto" w:fill="auto"/>
          <w:lang w:val="cs-CZ" w:eastAsia="cs-CZ" w:bidi="cs-CZ"/>
        </w:rPr>
        <w:t xml:space="preserve">viz příloha č. 1 </w:t>
      </w:r>
      <w:r>
        <w:rPr>
          <w:color w:val="000000"/>
          <w:spacing w:val="0"/>
          <w:w w:val="100"/>
          <w:position w:val="0"/>
          <w:shd w:val="clear" w:color="auto" w:fill="auto"/>
          <w:lang w:val="cs-CZ" w:eastAsia="cs-CZ" w:bidi="cs-CZ"/>
        </w:rPr>
        <w:t>této smlouvy.</w:t>
      </w:r>
      <w:bookmarkEnd w:id="47"/>
      <w:bookmarkEnd w:id="48"/>
      <w:bookmarkEnd w:id="50"/>
    </w:p>
    <w:p>
      <w:pPr>
        <w:pStyle w:val="Style9"/>
        <w:keepNext/>
        <w:keepLines/>
        <w:widowControl w:val="0"/>
        <w:numPr>
          <w:ilvl w:val="0"/>
          <w:numId w:val="1"/>
        </w:numPr>
        <w:shd w:val="clear" w:color="auto" w:fill="auto"/>
        <w:tabs>
          <w:tab w:pos="418" w:val="left"/>
        </w:tabs>
        <w:bidi w:val="0"/>
        <w:spacing w:before="0" w:line="240" w:lineRule="auto"/>
        <w:ind w:left="0" w:right="0" w:firstLine="0"/>
        <w:jc w:val="left"/>
      </w:pPr>
      <w:bookmarkStart w:id="51" w:name="bookmark51"/>
      <w:bookmarkStart w:id="52" w:name="bookmark52"/>
      <w:bookmarkStart w:id="53" w:name="bookmark53"/>
      <w:bookmarkStart w:id="54" w:name="bookmark54"/>
      <w:bookmarkEnd w:id="53"/>
      <w:r>
        <w:rPr>
          <w:color w:val="000000"/>
          <w:spacing w:val="0"/>
          <w:w w:val="100"/>
          <w:position w:val="0"/>
          <w:shd w:val="clear" w:color="auto" w:fill="auto"/>
          <w:lang w:val="cs-CZ" w:eastAsia="cs-CZ" w:bidi="cs-CZ"/>
        </w:rPr>
        <w:t>Za předmět díla se dále považuje:</w:t>
      </w:r>
      <w:bookmarkEnd w:id="51"/>
      <w:bookmarkEnd w:id="52"/>
      <w:bookmarkEnd w:id="54"/>
    </w:p>
    <w:p>
      <w:pPr>
        <w:pStyle w:val="Style9"/>
        <w:keepNext/>
        <w:keepLines/>
        <w:widowControl w:val="0"/>
        <w:numPr>
          <w:ilvl w:val="0"/>
          <w:numId w:val="5"/>
        </w:numPr>
        <w:shd w:val="clear" w:color="auto" w:fill="auto"/>
        <w:tabs>
          <w:tab w:pos="907" w:val="left"/>
        </w:tabs>
        <w:bidi w:val="0"/>
        <w:spacing w:before="0" w:after="0" w:line="240" w:lineRule="auto"/>
        <w:ind w:left="800" w:right="0" w:hanging="320"/>
        <w:jc w:val="both"/>
      </w:pPr>
      <w:bookmarkStart w:id="55" w:name="bookmark55"/>
      <w:bookmarkStart w:id="56" w:name="bookmark56"/>
      <w:bookmarkStart w:id="57" w:name="bookmark57"/>
      <w:bookmarkStart w:id="58" w:name="bookmark58"/>
      <w:bookmarkEnd w:id="57"/>
      <w:r>
        <w:rPr>
          <w:color w:val="000000"/>
          <w:spacing w:val="0"/>
          <w:w w:val="100"/>
          <w:position w:val="0"/>
          <w:shd w:val="clear" w:color="auto" w:fill="auto"/>
          <w:lang w:val="cs-CZ" w:eastAsia="cs-CZ" w:bidi="cs-CZ"/>
        </w:rPr>
        <w:t>zajištění bezpečnosti a ochrany zdraví při práci, požární ochrany a ochrany životního prostředí,</w:t>
      </w:r>
      <w:bookmarkEnd w:id="55"/>
      <w:bookmarkEnd w:id="56"/>
      <w:bookmarkEnd w:id="58"/>
    </w:p>
    <w:p>
      <w:pPr>
        <w:pStyle w:val="Style9"/>
        <w:keepNext/>
        <w:keepLines/>
        <w:widowControl w:val="0"/>
        <w:numPr>
          <w:ilvl w:val="0"/>
          <w:numId w:val="5"/>
        </w:numPr>
        <w:shd w:val="clear" w:color="auto" w:fill="auto"/>
        <w:tabs>
          <w:tab w:pos="907" w:val="left"/>
        </w:tabs>
        <w:bidi w:val="0"/>
        <w:spacing w:before="0" w:after="0" w:line="240" w:lineRule="auto"/>
        <w:ind w:left="800" w:right="0" w:hanging="320"/>
        <w:jc w:val="both"/>
      </w:pPr>
      <w:bookmarkStart w:id="59" w:name="bookmark59"/>
      <w:bookmarkStart w:id="60" w:name="bookmark60"/>
      <w:bookmarkStart w:id="61" w:name="bookmark61"/>
      <w:bookmarkStart w:id="62" w:name="bookmark62"/>
      <w:bookmarkEnd w:id="61"/>
      <w:r>
        <w:rPr>
          <w:color w:val="000000"/>
          <w:spacing w:val="0"/>
          <w:w w:val="100"/>
          <w:position w:val="0"/>
          <w:shd w:val="clear" w:color="auto" w:fill="auto"/>
          <w:lang w:val="cs-CZ" w:eastAsia="cs-CZ" w:bidi="cs-CZ"/>
        </w:rPr>
        <w:t>zpracování identifikace a vyhodnocení rizik vztahujících se k bezpečnosti a ochraně zdraví osob na pracovišti vyplývajících z prací a technologických postupů prováděných zhotovitelem i všemi podzhotoviteli, v souladu s § 101 odst. 3 zákona č. 262/2006 Sb., zákoník práce, ve znění pozdějších předpisů,</w:t>
      </w:r>
      <w:bookmarkEnd w:id="59"/>
      <w:bookmarkEnd w:id="60"/>
      <w:bookmarkEnd w:id="62"/>
    </w:p>
    <w:p>
      <w:pPr>
        <w:pStyle w:val="Style9"/>
        <w:keepNext/>
        <w:keepLines/>
        <w:widowControl w:val="0"/>
        <w:numPr>
          <w:ilvl w:val="0"/>
          <w:numId w:val="5"/>
        </w:numPr>
        <w:shd w:val="clear" w:color="auto" w:fill="auto"/>
        <w:tabs>
          <w:tab w:pos="907" w:val="left"/>
        </w:tabs>
        <w:bidi w:val="0"/>
        <w:spacing w:before="0" w:line="240" w:lineRule="auto"/>
        <w:ind w:left="800" w:right="0" w:hanging="320"/>
        <w:jc w:val="both"/>
      </w:pPr>
      <w:bookmarkStart w:id="63" w:name="bookmark63"/>
      <w:bookmarkStart w:id="64" w:name="bookmark64"/>
      <w:bookmarkStart w:id="65" w:name="bookmark65"/>
      <w:bookmarkStart w:id="66" w:name="bookmark66"/>
      <w:bookmarkEnd w:id="65"/>
      <w:r>
        <w:rPr>
          <w:color w:val="000000"/>
          <w:spacing w:val="0"/>
          <w:w w:val="100"/>
          <w:position w:val="0"/>
          <w:shd w:val="clear" w:color="auto" w:fill="auto"/>
          <w:lang w:val="cs-CZ" w:eastAsia="cs-CZ" w:bidi="cs-CZ"/>
        </w:rPr>
        <w:t>po ukončení prací je zhotovitel povinen předat objednateli všechny podklady potřebné pro řádné převzatí díla.</w:t>
      </w:r>
      <w:bookmarkEnd w:id="63"/>
      <w:bookmarkEnd w:id="64"/>
      <w:bookmarkEnd w:id="66"/>
    </w:p>
    <w:p>
      <w:pPr>
        <w:pStyle w:val="Style9"/>
        <w:keepNext/>
        <w:keepLines/>
        <w:widowControl w:val="0"/>
        <w:numPr>
          <w:ilvl w:val="0"/>
          <w:numId w:val="1"/>
        </w:numPr>
        <w:shd w:val="clear" w:color="auto" w:fill="auto"/>
        <w:tabs>
          <w:tab w:pos="418" w:val="left"/>
        </w:tabs>
        <w:bidi w:val="0"/>
        <w:spacing w:before="0" w:after="140" w:line="240" w:lineRule="auto"/>
        <w:ind w:left="440" w:right="0" w:hanging="440"/>
        <w:jc w:val="left"/>
      </w:pPr>
      <w:bookmarkStart w:id="67" w:name="bookmark67"/>
      <w:bookmarkStart w:id="68" w:name="bookmark68"/>
      <w:bookmarkStart w:id="69" w:name="bookmark69"/>
      <w:bookmarkStart w:id="70" w:name="bookmark70"/>
      <w:bookmarkEnd w:id="69"/>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67"/>
      <w:bookmarkEnd w:id="68"/>
      <w:bookmarkEnd w:id="70"/>
    </w:p>
    <w:p>
      <w:pPr>
        <w:pStyle w:val="Style9"/>
        <w:keepNext/>
        <w:keepLines/>
        <w:widowControl w:val="0"/>
        <w:shd w:val="clear" w:color="auto" w:fill="auto"/>
        <w:bidi w:val="0"/>
        <w:spacing w:before="0" w:line="240" w:lineRule="auto"/>
        <w:ind w:left="0" w:right="0" w:firstLine="0"/>
        <w:jc w:val="center"/>
      </w:pPr>
      <w:bookmarkStart w:id="71" w:name="bookmark71"/>
      <w:bookmarkStart w:id="72" w:name="bookmark72"/>
      <w:bookmarkStart w:id="73" w:name="bookmark73"/>
      <w:r>
        <w:rPr>
          <w:b/>
          <w:bCs/>
          <w:color w:val="000000"/>
          <w:spacing w:val="0"/>
          <w:w w:val="100"/>
          <w:position w:val="0"/>
          <w:u w:val="single"/>
          <w:shd w:val="clear" w:color="auto" w:fill="auto"/>
          <w:lang w:val="cs-CZ" w:eastAsia="cs-CZ" w:bidi="cs-CZ"/>
        </w:rPr>
        <w:t>Čl. II. TERMÍN PLNĚNÍ</w:t>
      </w:r>
      <w:bookmarkEnd w:id="71"/>
      <w:bookmarkEnd w:id="72"/>
      <w:bookmarkEnd w:id="73"/>
    </w:p>
    <w:p>
      <w:pPr>
        <w:pStyle w:val="Style6"/>
        <w:keepNext w:val="0"/>
        <w:keepLines w:val="0"/>
        <w:widowControl w:val="0"/>
        <w:numPr>
          <w:ilvl w:val="0"/>
          <w:numId w:val="7"/>
        </w:numPr>
        <w:shd w:val="clear" w:color="auto" w:fill="auto"/>
        <w:tabs>
          <w:tab w:pos="418" w:val="left"/>
        </w:tabs>
        <w:bidi w:val="0"/>
        <w:spacing w:before="0" w:after="200" w:line="240" w:lineRule="auto"/>
        <w:ind w:left="440" w:right="0" w:hanging="440"/>
        <w:jc w:val="left"/>
      </w:pPr>
      <w:bookmarkStart w:id="74" w:name="bookmark74"/>
      <w:bookmarkStart w:id="75" w:name="bookmark75"/>
      <w:bookmarkEnd w:id="74"/>
      <w:r>
        <w:rPr>
          <w:color w:val="000000"/>
          <w:spacing w:val="0"/>
          <w:w w:val="100"/>
          <w:position w:val="0"/>
          <w:shd w:val="clear" w:color="auto" w:fill="auto"/>
          <w:lang w:val="cs-CZ" w:eastAsia="cs-CZ" w:bidi="cs-CZ"/>
        </w:rPr>
        <w:t>Smluvní strany se dohodly na následujících lhůtách a podmínkách pro realizaci díla. Zhotovitel se zavazuje provést dílo v následujících termínech:</w:t>
      </w:r>
      <w:bookmarkEnd w:id="75"/>
    </w:p>
    <w:p>
      <w:pPr>
        <w:pStyle w:val="Style22"/>
        <w:keepNext/>
        <w:keepLines/>
        <w:widowControl w:val="0"/>
        <w:numPr>
          <w:ilvl w:val="0"/>
          <w:numId w:val="9"/>
        </w:numPr>
        <w:shd w:val="clear" w:color="auto" w:fill="auto"/>
        <w:tabs>
          <w:tab w:pos="1237" w:val="left"/>
        </w:tabs>
        <w:bidi w:val="0"/>
        <w:spacing w:before="0" w:after="0" w:line="240" w:lineRule="auto"/>
        <w:ind w:left="0" w:right="0" w:firstLine="800"/>
        <w:jc w:val="both"/>
      </w:pPr>
      <w:bookmarkStart w:id="76" w:name="bookmark76"/>
      <w:bookmarkStart w:id="77" w:name="bookmark77"/>
      <w:bookmarkStart w:id="78" w:name="bookmark78"/>
      <w:bookmarkStart w:id="79" w:name="bookmark79"/>
      <w:bookmarkEnd w:id="78"/>
      <w:r>
        <w:rPr>
          <w:b/>
          <w:bCs/>
          <w:color w:val="000000"/>
          <w:spacing w:val="0"/>
          <w:w w:val="100"/>
          <w:position w:val="0"/>
          <w:shd w:val="clear" w:color="auto" w:fill="auto"/>
          <w:lang w:val="cs-CZ" w:eastAsia="cs-CZ" w:bidi="cs-CZ"/>
        </w:rPr>
        <w:t>zahájení prací:</w:t>
      </w:r>
      <w:bookmarkEnd w:id="76"/>
      <w:bookmarkEnd w:id="77"/>
      <w:bookmarkEnd w:id="79"/>
    </w:p>
    <w:p>
      <w:pPr>
        <w:pStyle w:val="Style6"/>
        <w:keepNext w:val="0"/>
        <w:keepLines w:val="0"/>
        <w:widowControl w:val="0"/>
        <w:shd w:val="clear" w:color="auto" w:fill="auto"/>
        <w:bidi w:val="0"/>
        <w:spacing w:before="0" w:after="200" w:line="240" w:lineRule="auto"/>
        <w:ind w:left="1300" w:right="0" w:firstLine="0"/>
        <w:jc w:val="left"/>
      </w:pPr>
      <w:r>
        <w:rPr>
          <w:color w:val="000000"/>
          <w:spacing w:val="0"/>
          <w:w w:val="100"/>
          <w:position w:val="0"/>
          <w:shd w:val="clear" w:color="auto" w:fill="auto"/>
          <w:lang w:val="cs-CZ" w:eastAsia="cs-CZ" w:bidi="cs-CZ"/>
        </w:rPr>
        <w:t>Bez zbytečného odkladu po nabytí účinnosti této smlouvy</w:t>
      </w:r>
    </w:p>
    <w:p>
      <w:pPr>
        <w:pStyle w:val="Style6"/>
        <w:keepNext w:val="0"/>
        <w:keepLines w:val="0"/>
        <w:widowControl w:val="0"/>
        <w:numPr>
          <w:ilvl w:val="0"/>
          <w:numId w:val="9"/>
        </w:numPr>
        <w:shd w:val="clear" w:color="auto" w:fill="auto"/>
        <w:tabs>
          <w:tab w:pos="1237" w:val="left"/>
        </w:tabs>
        <w:bidi w:val="0"/>
        <w:spacing w:before="0" w:after="320" w:line="240" w:lineRule="auto"/>
        <w:ind w:left="1300" w:right="0" w:hanging="480"/>
        <w:jc w:val="left"/>
      </w:pPr>
      <w:bookmarkStart w:id="80" w:name="bookmark80"/>
      <w:bookmarkStart w:id="81" w:name="bookmark81"/>
      <w:bookmarkEnd w:id="80"/>
      <w:r>
        <w:rPr>
          <w:b/>
          <w:bCs/>
          <w:color w:val="000000"/>
          <w:spacing w:val="0"/>
          <w:w w:val="100"/>
          <w:position w:val="0"/>
          <w:shd w:val="clear" w:color="auto" w:fill="auto"/>
          <w:lang w:val="cs-CZ" w:eastAsia="cs-CZ" w:bidi="cs-CZ"/>
        </w:rPr>
        <w:t>předání a převzetí dokončeného díla: Nejpozději do 28.11.2025</w:t>
      </w:r>
      <w:bookmarkEnd w:id="81"/>
    </w:p>
    <w:p>
      <w:pPr>
        <w:pStyle w:val="Style22"/>
        <w:keepNext/>
        <w:keepLines/>
        <w:widowControl w:val="0"/>
        <w:numPr>
          <w:ilvl w:val="0"/>
          <w:numId w:val="7"/>
        </w:numPr>
        <w:shd w:val="clear" w:color="auto" w:fill="auto"/>
        <w:tabs>
          <w:tab w:pos="418" w:val="left"/>
        </w:tabs>
        <w:bidi w:val="0"/>
        <w:spacing w:before="0" w:after="60" w:line="240" w:lineRule="auto"/>
        <w:ind w:left="440" w:right="0" w:hanging="440"/>
        <w:jc w:val="both"/>
      </w:pPr>
      <w:bookmarkStart w:id="82" w:name="bookmark82"/>
      <w:bookmarkStart w:id="83" w:name="bookmark83"/>
      <w:bookmarkStart w:id="84" w:name="bookmark84"/>
      <w:bookmarkStart w:id="85" w:name="bookmark85"/>
      <w:bookmarkEnd w:id="84"/>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bookmarkEnd w:id="82"/>
      <w:bookmarkEnd w:id="83"/>
      <w:bookmarkEnd w:id="85"/>
    </w:p>
    <w:p>
      <w:pPr>
        <w:pStyle w:val="Style22"/>
        <w:keepNext/>
        <w:keepLines/>
        <w:widowControl w:val="0"/>
        <w:numPr>
          <w:ilvl w:val="0"/>
          <w:numId w:val="7"/>
        </w:numPr>
        <w:shd w:val="clear" w:color="auto" w:fill="auto"/>
        <w:tabs>
          <w:tab w:pos="418" w:val="left"/>
        </w:tabs>
        <w:bidi w:val="0"/>
        <w:spacing w:before="0" w:after="60" w:line="240" w:lineRule="auto"/>
        <w:ind w:left="440" w:right="0" w:hanging="440"/>
        <w:jc w:val="left"/>
      </w:pPr>
      <w:bookmarkStart w:id="86" w:name="bookmark86"/>
      <w:bookmarkStart w:id="87" w:name="bookmark87"/>
      <w:bookmarkStart w:id="88" w:name="bookmark88"/>
      <w:bookmarkStart w:id="89" w:name="bookmark89"/>
      <w:bookmarkEnd w:id="88"/>
      <w:r>
        <w:rPr>
          <w:color w:val="000000"/>
          <w:spacing w:val="0"/>
          <w:w w:val="100"/>
          <w:position w:val="0"/>
          <w:shd w:val="clear" w:color="auto" w:fill="auto"/>
          <w:lang w:val="cs-CZ" w:eastAsia="cs-CZ" w:bidi="cs-CZ"/>
        </w:rPr>
        <w:t>Dohoda smluvních stran o prodloužení termínu dokončení díla musí mít formu písemného dodatku k této smlouvě.</w:t>
      </w:r>
      <w:bookmarkEnd w:id="86"/>
      <w:bookmarkEnd w:id="87"/>
      <w:bookmarkEnd w:id="89"/>
    </w:p>
    <w:p>
      <w:pPr>
        <w:pStyle w:val="Style22"/>
        <w:keepNext/>
        <w:keepLines/>
        <w:widowControl w:val="0"/>
        <w:numPr>
          <w:ilvl w:val="0"/>
          <w:numId w:val="7"/>
        </w:numPr>
        <w:shd w:val="clear" w:color="auto" w:fill="auto"/>
        <w:tabs>
          <w:tab w:pos="412" w:val="left"/>
        </w:tabs>
        <w:bidi w:val="0"/>
        <w:spacing w:before="0" w:after="140" w:line="240" w:lineRule="auto"/>
        <w:ind w:left="520" w:right="0" w:hanging="520"/>
        <w:jc w:val="both"/>
      </w:pPr>
      <w:bookmarkStart w:id="90" w:name="bookmark90"/>
      <w:bookmarkStart w:id="91" w:name="bookmark91"/>
      <w:bookmarkStart w:id="92" w:name="bookmark92"/>
      <w:bookmarkStart w:id="93" w:name="bookmark93"/>
      <w:bookmarkEnd w:id="92"/>
      <w:r>
        <w:rPr>
          <w:color w:val="000000"/>
          <w:spacing w:val="0"/>
          <w:w w:val="100"/>
          <w:position w:val="0"/>
          <w:shd w:val="clear" w:color="auto" w:fill="auto"/>
          <w:lang w:val="cs-CZ" w:eastAsia="cs-CZ" w:bidi="cs-CZ"/>
        </w:rPr>
        <w:t>Dílo bude dokončeno zhotovitelem a předáno objednateli písemně na základě zápisu o předání a převzetí díla.</w:t>
      </w:r>
      <w:bookmarkEnd w:id="90"/>
      <w:bookmarkEnd w:id="91"/>
      <w:bookmarkEnd w:id="93"/>
    </w:p>
    <w:p>
      <w:pPr>
        <w:pStyle w:val="Style9"/>
        <w:keepNext/>
        <w:keepLines/>
        <w:widowControl w:val="0"/>
        <w:shd w:val="clear" w:color="auto" w:fill="auto"/>
        <w:bidi w:val="0"/>
        <w:spacing w:before="0" w:line="240" w:lineRule="auto"/>
        <w:ind w:left="0" w:right="0" w:firstLine="0"/>
        <w:jc w:val="center"/>
      </w:pPr>
      <w:bookmarkStart w:id="94" w:name="bookmark94"/>
      <w:bookmarkStart w:id="95" w:name="bookmark95"/>
      <w:bookmarkStart w:id="96" w:name="bookmark96"/>
      <w:r>
        <w:rPr>
          <w:b/>
          <w:bCs/>
          <w:color w:val="000000"/>
          <w:spacing w:val="0"/>
          <w:w w:val="100"/>
          <w:position w:val="0"/>
          <w:u w:val="single"/>
          <w:shd w:val="clear" w:color="auto" w:fill="auto"/>
          <w:lang w:val="cs-CZ" w:eastAsia="cs-CZ" w:bidi="cs-CZ"/>
        </w:rPr>
        <w:t>Čl. III. CENA</w:t>
      </w:r>
      <w:bookmarkEnd w:id="94"/>
      <w:bookmarkEnd w:id="95"/>
      <w:bookmarkEnd w:id="96"/>
    </w:p>
    <w:p>
      <w:pPr>
        <w:pStyle w:val="Style6"/>
        <w:keepNext w:val="0"/>
        <w:keepLines w:val="0"/>
        <w:widowControl w:val="0"/>
        <w:numPr>
          <w:ilvl w:val="0"/>
          <w:numId w:val="11"/>
        </w:numPr>
        <w:shd w:val="clear" w:color="auto" w:fill="auto"/>
        <w:tabs>
          <w:tab w:pos="412" w:val="left"/>
        </w:tabs>
        <w:bidi w:val="0"/>
        <w:spacing w:before="0" w:line="240" w:lineRule="auto"/>
        <w:ind w:left="380" w:right="0" w:hanging="380"/>
        <w:jc w:val="both"/>
      </w:pPr>
      <w:bookmarkStart w:id="97" w:name="bookmark97"/>
      <w:bookmarkEnd w:id="97"/>
      <w:r>
        <w:rPr>
          <w:color w:val="000000"/>
          <w:spacing w:val="0"/>
          <w:w w:val="100"/>
          <w:position w:val="0"/>
          <w:shd w:val="clear" w:color="auto" w:fill="auto"/>
          <w:lang w:val="cs-CZ" w:eastAsia="cs-CZ" w:bidi="cs-CZ"/>
        </w:rPr>
        <w:t>Cena za dílo je stanovená jako nejvýše přípustná smluvní cena s platným zněním zákona č. 526/1990 Sb., platná po dobu realizace díla, t.j. až do doby protokolárního předání a převzetí řádně provedeného díla.</w:t>
      </w:r>
    </w:p>
    <w:p>
      <w:pPr>
        <w:pStyle w:val="Style6"/>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6"/>
        <w:keepNext w:val="0"/>
        <w:keepLines w:val="0"/>
        <w:widowControl w:val="0"/>
        <w:numPr>
          <w:ilvl w:val="0"/>
          <w:numId w:val="11"/>
        </w:numPr>
        <w:shd w:val="clear" w:color="auto" w:fill="auto"/>
        <w:tabs>
          <w:tab w:pos="412" w:val="left"/>
        </w:tabs>
        <w:bidi w:val="0"/>
        <w:spacing w:before="0" w:line="240" w:lineRule="auto"/>
        <w:ind w:left="380" w:right="0" w:hanging="380"/>
        <w:jc w:val="both"/>
      </w:pPr>
      <w:bookmarkStart w:id="98" w:name="bookmark98"/>
      <w:bookmarkEnd w:id="98"/>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přičemž jejich zajištění je podmínkou pro řádné dokončení díla. Odůvodněné změny budou po projednání oprávněnosti na kontrolním dnu a předloženy zhotovitelem formou návrhu dodatku ke smlouvě o dílo.</w:t>
      </w:r>
    </w:p>
    <w:p>
      <w:pPr>
        <w:pStyle w:val="Style6"/>
        <w:keepNext w:val="0"/>
        <w:keepLines w:val="0"/>
        <w:widowControl w:val="0"/>
        <w:numPr>
          <w:ilvl w:val="0"/>
          <w:numId w:val="11"/>
        </w:numPr>
        <w:shd w:val="clear" w:color="auto" w:fill="auto"/>
        <w:tabs>
          <w:tab w:pos="412" w:val="left"/>
        </w:tabs>
        <w:bidi w:val="0"/>
        <w:spacing w:before="0" w:line="240" w:lineRule="auto"/>
        <w:ind w:left="380" w:right="0" w:hanging="380"/>
        <w:jc w:val="both"/>
      </w:pPr>
      <w:bookmarkStart w:id="99" w:name="bookmark99"/>
      <w:bookmarkEnd w:id="99"/>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6"/>
        <w:keepNext w:val="0"/>
        <w:keepLines w:val="0"/>
        <w:widowControl w:val="0"/>
        <w:shd w:val="clear" w:color="auto" w:fill="auto"/>
        <w:tabs>
          <w:tab w:pos="3615" w:val="left"/>
        </w:tabs>
        <w:bidi w:val="0"/>
        <w:spacing w:before="0" w:line="240" w:lineRule="auto"/>
        <w:ind w:left="0" w:right="0" w:firstLine="380"/>
        <w:jc w:val="both"/>
      </w:pPr>
      <w:r>
        <w:rPr>
          <w:color w:val="000000"/>
          <w:spacing w:val="0"/>
          <w:w w:val="100"/>
          <w:position w:val="0"/>
          <w:shd w:val="clear" w:color="auto" w:fill="auto"/>
          <w:lang w:val="cs-CZ" w:eastAsia="cs-CZ" w:bidi="cs-CZ"/>
        </w:rPr>
        <w:t>Celková smluvní cena:</w:t>
        <w:tab/>
      </w:r>
      <w:r>
        <w:rPr>
          <w:b/>
          <w:bCs/>
          <w:color w:val="000000"/>
          <w:spacing w:val="0"/>
          <w:w w:val="100"/>
          <w:position w:val="0"/>
          <w:shd w:val="clear" w:color="auto" w:fill="auto"/>
          <w:lang w:val="cs-CZ" w:eastAsia="cs-CZ" w:bidi="cs-CZ"/>
        </w:rPr>
        <w:t>634.434,49 Kč bez DPH</w:t>
      </w:r>
    </w:p>
    <w:p>
      <w:pPr>
        <w:pStyle w:val="Style6"/>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Cena je pevná celková a konečná.</w:t>
      </w:r>
    </w:p>
    <w:p>
      <w:pPr>
        <w:pStyle w:val="Style6"/>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K ceně díla bude připočtena DPH ve výši odpovídající zákonné úpravě v době uskutečnění zdanitelného plnění.</w:t>
      </w:r>
    </w:p>
    <w:p>
      <w:pPr>
        <w:pStyle w:val="Style6"/>
        <w:keepNext w:val="0"/>
        <w:keepLines w:val="0"/>
        <w:widowControl w:val="0"/>
        <w:numPr>
          <w:ilvl w:val="0"/>
          <w:numId w:val="11"/>
        </w:numPr>
        <w:shd w:val="clear" w:color="auto" w:fill="auto"/>
        <w:tabs>
          <w:tab w:pos="412" w:val="left"/>
        </w:tabs>
        <w:bidi w:val="0"/>
        <w:spacing w:before="0" w:after="140" w:line="240" w:lineRule="auto"/>
        <w:ind w:left="380" w:right="0" w:hanging="380"/>
        <w:jc w:val="both"/>
      </w:pPr>
      <w:bookmarkStart w:id="100" w:name="bookmark100"/>
      <w:bookmarkEnd w:id="100"/>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9"/>
        <w:keepNext/>
        <w:keepLines/>
        <w:widowControl w:val="0"/>
        <w:shd w:val="clear" w:color="auto" w:fill="auto"/>
        <w:bidi w:val="0"/>
        <w:spacing w:before="0" w:line="240" w:lineRule="auto"/>
        <w:ind w:left="0" w:right="0" w:firstLine="0"/>
        <w:jc w:val="center"/>
      </w:pPr>
      <w:bookmarkStart w:id="101" w:name="bookmark101"/>
      <w:bookmarkStart w:id="102" w:name="bookmark102"/>
      <w:bookmarkStart w:id="103" w:name="bookmark103"/>
      <w:r>
        <w:rPr>
          <w:b/>
          <w:bCs/>
          <w:color w:val="000000"/>
          <w:spacing w:val="0"/>
          <w:w w:val="100"/>
          <w:position w:val="0"/>
          <w:shd w:val="clear" w:color="auto" w:fill="auto"/>
          <w:lang w:val="cs-CZ" w:eastAsia="cs-CZ" w:bidi="cs-CZ"/>
        </w:rPr>
        <w:t>Čl. IV. PLATEBNÍ PODMÍNKY</w:t>
      </w:r>
      <w:bookmarkEnd w:id="101"/>
      <w:bookmarkEnd w:id="102"/>
      <w:bookmarkEnd w:id="103"/>
    </w:p>
    <w:p>
      <w:pPr>
        <w:pStyle w:val="Style6"/>
        <w:keepNext w:val="0"/>
        <w:keepLines w:val="0"/>
        <w:widowControl w:val="0"/>
        <w:numPr>
          <w:ilvl w:val="0"/>
          <w:numId w:val="13"/>
        </w:numPr>
        <w:shd w:val="clear" w:color="auto" w:fill="auto"/>
        <w:tabs>
          <w:tab w:pos="412" w:val="left"/>
        </w:tabs>
        <w:bidi w:val="0"/>
        <w:spacing w:before="0" w:line="240" w:lineRule="auto"/>
        <w:ind w:left="0" w:right="0" w:firstLine="0"/>
        <w:jc w:val="left"/>
      </w:pPr>
      <w:bookmarkStart w:id="104" w:name="bookmark104"/>
      <w:bookmarkEnd w:id="104"/>
      <w:r>
        <w:rPr>
          <w:color w:val="000000"/>
          <w:spacing w:val="0"/>
          <w:w w:val="100"/>
          <w:position w:val="0"/>
          <w:shd w:val="clear" w:color="auto" w:fill="auto"/>
          <w:lang w:val="cs-CZ" w:eastAsia="cs-CZ" w:bidi="cs-CZ"/>
        </w:rPr>
        <w:t>Objednatel neposkytne zhotoviteli zálohu.</w:t>
      </w:r>
    </w:p>
    <w:p>
      <w:pPr>
        <w:pStyle w:val="Style6"/>
        <w:keepNext w:val="0"/>
        <w:keepLines w:val="0"/>
        <w:widowControl w:val="0"/>
        <w:numPr>
          <w:ilvl w:val="0"/>
          <w:numId w:val="13"/>
        </w:numPr>
        <w:shd w:val="clear" w:color="auto" w:fill="auto"/>
        <w:tabs>
          <w:tab w:pos="412" w:val="left"/>
        </w:tabs>
        <w:bidi w:val="0"/>
        <w:spacing w:before="0" w:line="240" w:lineRule="auto"/>
        <w:ind w:left="380" w:right="0" w:hanging="380"/>
        <w:jc w:val="both"/>
      </w:pPr>
      <w:bookmarkStart w:id="105" w:name="bookmark105"/>
      <w:bookmarkEnd w:id="105"/>
      <w:r>
        <w:rPr>
          <w:color w:val="000000"/>
          <w:spacing w:val="0"/>
          <w:w w:val="100"/>
          <w:position w:val="0"/>
          <w:shd w:val="clear" w:color="auto" w:fill="auto"/>
          <w:lang w:val="cs-CZ" w:eastAsia="cs-CZ" w:bidi="cs-CZ"/>
        </w:rPr>
        <w:t>Cena díla bude hrazena po dokončení, předání a převzetí díla bez vad a nedodělků. Fakturu je zhotovitel povinen prokazatelně doručit objednateli nejpozději do 7 pracovních dnů ode dne uskutečnění plnění.</w:t>
      </w:r>
    </w:p>
    <w:p>
      <w:pPr>
        <w:pStyle w:val="Style6"/>
        <w:keepNext w:val="0"/>
        <w:keepLines w:val="0"/>
        <w:widowControl w:val="0"/>
        <w:numPr>
          <w:ilvl w:val="0"/>
          <w:numId w:val="13"/>
        </w:numPr>
        <w:shd w:val="clear" w:color="auto" w:fill="auto"/>
        <w:tabs>
          <w:tab w:pos="412" w:val="left"/>
        </w:tabs>
        <w:bidi w:val="0"/>
        <w:spacing w:before="0" w:line="240" w:lineRule="auto"/>
        <w:ind w:left="0" w:right="0" w:firstLine="0"/>
        <w:jc w:val="left"/>
      </w:pPr>
      <w:bookmarkStart w:id="106" w:name="bookmark106"/>
      <w:bookmarkEnd w:id="106"/>
      <w:r>
        <w:rPr>
          <w:color w:val="000000"/>
          <w:spacing w:val="0"/>
          <w:w w:val="100"/>
          <w:position w:val="0"/>
          <w:shd w:val="clear" w:color="auto" w:fill="auto"/>
          <w:lang w:val="cs-CZ" w:eastAsia="cs-CZ" w:bidi="cs-CZ"/>
        </w:rPr>
        <w:t>Samostatně budou vystaveny faktury za případné vícepráce.</w:t>
      </w:r>
    </w:p>
    <w:p>
      <w:pPr>
        <w:pStyle w:val="Style6"/>
        <w:keepNext w:val="0"/>
        <w:keepLines w:val="0"/>
        <w:widowControl w:val="0"/>
        <w:numPr>
          <w:ilvl w:val="0"/>
          <w:numId w:val="13"/>
        </w:numPr>
        <w:shd w:val="clear" w:color="auto" w:fill="auto"/>
        <w:tabs>
          <w:tab w:pos="412" w:val="left"/>
        </w:tabs>
        <w:bidi w:val="0"/>
        <w:spacing w:before="0" w:line="240" w:lineRule="auto"/>
        <w:ind w:left="380" w:right="0" w:hanging="380"/>
        <w:jc w:val="both"/>
      </w:pPr>
      <w:bookmarkStart w:id="107" w:name="bookmark107"/>
      <w:bookmarkEnd w:id="107"/>
      <w:r>
        <w:rPr>
          <w:color w:val="000000"/>
          <w:spacing w:val="0"/>
          <w:w w:val="100"/>
          <w:position w:val="0"/>
          <w:shd w:val="clear" w:color="auto" w:fill="auto"/>
          <w:lang w:val="cs-CZ" w:eastAsia="cs-CZ" w:bidi="cs-CZ"/>
        </w:rPr>
        <w:t>Datem uskutečnění plnění bude den předání a převzetí díla bez vad a nedodělků uvedený na předávacím a přejímacím protokolu, pokud nebude dohodnuto jinak. Protokol bude nedílnou součástí faktury.</w:t>
      </w:r>
    </w:p>
    <w:p>
      <w:pPr>
        <w:pStyle w:val="Style6"/>
        <w:keepNext w:val="0"/>
        <w:keepLines w:val="0"/>
        <w:widowControl w:val="0"/>
        <w:numPr>
          <w:ilvl w:val="0"/>
          <w:numId w:val="13"/>
        </w:numPr>
        <w:shd w:val="clear" w:color="auto" w:fill="auto"/>
        <w:tabs>
          <w:tab w:pos="412" w:val="left"/>
        </w:tabs>
        <w:bidi w:val="0"/>
        <w:spacing w:before="0" w:line="240" w:lineRule="auto"/>
        <w:ind w:left="380" w:right="0" w:hanging="380"/>
        <w:jc w:val="both"/>
      </w:pPr>
      <w:bookmarkStart w:id="108" w:name="bookmark108"/>
      <w:bookmarkEnd w:id="108"/>
      <w:r>
        <w:rPr>
          <w:color w:val="000000"/>
          <w:spacing w:val="0"/>
          <w:w w:val="100"/>
          <w:position w:val="0"/>
          <w:shd w:val="clear" w:color="auto" w:fill="auto"/>
          <w:lang w:val="cs-CZ" w:eastAsia="cs-CZ" w:bidi="cs-CZ"/>
        </w:rPr>
        <w:t xml:space="preserve">Faktura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 Fakturu lze předat i elektronicky ve formátu PDF na e-mail: </w:t>
      </w:r>
      <w:r>
        <w:fldChar w:fldCharType="begin"/>
      </w:r>
      <w:r>
        <w:rPr/>
        <w:instrText> HYPERLINK "mailto:faktury-zte@poh.cz" </w:instrText>
      </w:r>
      <w:r>
        <w:fldChar w:fldCharType="separate"/>
      </w:r>
      <w:r>
        <w:rPr>
          <w:b/>
          <w:bCs/>
          <w:color w:val="0000FF"/>
          <w:spacing w:val="0"/>
          <w:w w:val="100"/>
          <w:position w:val="0"/>
          <w:shd w:val="clear" w:color="auto" w:fill="auto"/>
          <w:lang w:val="cs-CZ" w:eastAsia="cs-CZ" w:bidi="cs-CZ"/>
        </w:rPr>
        <w:t>……………………</w:t>
      </w:r>
      <w:r>
        <w:fldChar w:fldCharType="end"/>
      </w:r>
    </w:p>
    <w:p>
      <w:pPr>
        <w:pStyle w:val="Style6"/>
        <w:keepNext w:val="0"/>
        <w:keepLines w:val="0"/>
        <w:widowControl w:val="0"/>
        <w:numPr>
          <w:ilvl w:val="0"/>
          <w:numId w:val="13"/>
        </w:numPr>
        <w:shd w:val="clear" w:color="auto" w:fill="auto"/>
        <w:tabs>
          <w:tab w:pos="412" w:val="left"/>
        </w:tabs>
        <w:bidi w:val="0"/>
        <w:spacing w:before="0" w:line="240" w:lineRule="auto"/>
        <w:ind w:left="380" w:right="0" w:hanging="380"/>
        <w:jc w:val="both"/>
      </w:pPr>
      <w:bookmarkStart w:id="109" w:name="bookmark109"/>
      <w:bookmarkEnd w:id="109"/>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6"/>
        <w:keepNext w:val="0"/>
        <w:keepLines w:val="0"/>
        <w:widowControl w:val="0"/>
        <w:numPr>
          <w:ilvl w:val="0"/>
          <w:numId w:val="13"/>
        </w:numPr>
        <w:shd w:val="clear" w:color="auto" w:fill="auto"/>
        <w:tabs>
          <w:tab w:pos="412" w:val="left"/>
        </w:tabs>
        <w:bidi w:val="0"/>
        <w:spacing w:before="0" w:line="240" w:lineRule="auto"/>
        <w:ind w:left="0" w:right="0" w:firstLine="0"/>
        <w:jc w:val="left"/>
      </w:pPr>
      <w:bookmarkStart w:id="110" w:name="bookmark110"/>
      <w:bookmarkEnd w:id="110"/>
      <w:r>
        <w:rPr>
          <w:color w:val="000000"/>
          <w:spacing w:val="0"/>
          <w:w w:val="100"/>
          <w:position w:val="0"/>
          <w:shd w:val="clear" w:color="auto" w:fill="auto"/>
          <w:lang w:val="cs-CZ" w:eastAsia="cs-CZ" w:bidi="cs-CZ"/>
        </w:rPr>
        <w:t>Splatnost faktury je 30 dnů ode dne doručení faktury objednateli.</w:t>
      </w:r>
    </w:p>
    <w:p>
      <w:pPr>
        <w:pStyle w:val="Style6"/>
        <w:keepNext w:val="0"/>
        <w:keepLines w:val="0"/>
        <w:widowControl w:val="0"/>
        <w:numPr>
          <w:ilvl w:val="0"/>
          <w:numId w:val="13"/>
        </w:numPr>
        <w:shd w:val="clear" w:color="auto" w:fill="auto"/>
        <w:tabs>
          <w:tab w:pos="412" w:val="left"/>
        </w:tabs>
        <w:bidi w:val="0"/>
        <w:spacing w:before="0" w:line="240" w:lineRule="auto"/>
        <w:ind w:left="380" w:right="0" w:hanging="380"/>
        <w:jc w:val="both"/>
      </w:pPr>
      <w:bookmarkStart w:id="111" w:name="bookmark111"/>
      <w:bookmarkEnd w:id="111"/>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9"/>
        <w:keepNext/>
        <w:keepLines/>
        <w:widowControl w:val="0"/>
        <w:shd w:val="clear" w:color="auto" w:fill="auto"/>
        <w:bidi w:val="0"/>
        <w:spacing w:before="0" w:after="40" w:line="240" w:lineRule="auto"/>
        <w:ind w:left="0" w:right="0" w:firstLine="0"/>
        <w:jc w:val="center"/>
      </w:pPr>
      <w:bookmarkStart w:id="112" w:name="bookmark112"/>
      <w:bookmarkStart w:id="113" w:name="bookmark113"/>
      <w:bookmarkStart w:id="114" w:name="bookmark114"/>
      <w:r>
        <w:rPr>
          <w:b/>
          <w:bCs/>
          <w:color w:val="000000"/>
          <w:spacing w:val="0"/>
          <w:w w:val="100"/>
          <w:position w:val="0"/>
          <w:shd w:val="clear" w:color="auto" w:fill="auto"/>
          <w:lang w:val="cs-CZ" w:eastAsia="cs-CZ" w:bidi="cs-CZ"/>
        </w:rPr>
        <w:t>Čl. V. SANKCE</w:t>
      </w:r>
      <w:bookmarkEnd w:id="112"/>
      <w:bookmarkEnd w:id="113"/>
      <w:bookmarkEnd w:id="114"/>
    </w:p>
    <w:p>
      <w:pPr>
        <w:pStyle w:val="Style6"/>
        <w:keepNext w:val="0"/>
        <w:keepLines w:val="0"/>
        <w:widowControl w:val="0"/>
        <w:numPr>
          <w:ilvl w:val="0"/>
          <w:numId w:val="15"/>
        </w:numPr>
        <w:shd w:val="clear" w:color="auto" w:fill="auto"/>
        <w:tabs>
          <w:tab w:pos="394" w:val="left"/>
        </w:tabs>
        <w:bidi w:val="0"/>
        <w:spacing w:before="0" w:after="200" w:line="240" w:lineRule="auto"/>
        <w:ind w:left="380" w:right="0" w:hanging="380"/>
        <w:jc w:val="both"/>
      </w:pPr>
      <w:bookmarkStart w:id="115" w:name="bookmark115"/>
      <w:bookmarkEnd w:id="115"/>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b)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6"/>
        <w:keepNext w:val="0"/>
        <w:keepLines w:val="0"/>
        <w:widowControl w:val="0"/>
        <w:numPr>
          <w:ilvl w:val="0"/>
          <w:numId w:val="15"/>
        </w:numPr>
        <w:shd w:val="clear" w:color="auto" w:fill="auto"/>
        <w:tabs>
          <w:tab w:pos="394" w:val="left"/>
        </w:tabs>
        <w:bidi w:val="0"/>
        <w:spacing w:before="0" w:after="200" w:line="240" w:lineRule="auto"/>
        <w:ind w:left="380" w:right="0" w:hanging="380"/>
        <w:jc w:val="both"/>
      </w:pPr>
      <w:bookmarkStart w:id="116" w:name="bookmark116"/>
      <w:bookmarkEnd w:id="116"/>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6"/>
        <w:keepNext w:val="0"/>
        <w:keepLines w:val="0"/>
        <w:widowControl w:val="0"/>
        <w:numPr>
          <w:ilvl w:val="0"/>
          <w:numId w:val="15"/>
        </w:numPr>
        <w:shd w:val="clear" w:color="auto" w:fill="auto"/>
        <w:tabs>
          <w:tab w:pos="394" w:val="left"/>
        </w:tabs>
        <w:bidi w:val="0"/>
        <w:spacing w:before="0" w:after="100" w:line="290" w:lineRule="auto"/>
        <w:ind w:left="380" w:right="0" w:hanging="380"/>
        <w:jc w:val="both"/>
      </w:pPr>
      <w:bookmarkStart w:id="117" w:name="bookmark117"/>
      <w:bookmarkEnd w:id="117"/>
      <w:r>
        <w:rPr>
          <w:color w:val="000000"/>
          <w:spacing w:val="0"/>
          <w:w w:val="100"/>
          <w:position w:val="0"/>
          <w:shd w:val="clear" w:color="auto" w:fill="auto"/>
          <w:lang w:val="cs-CZ" w:eastAsia="cs-CZ" w:bidi="cs-CZ"/>
        </w:rPr>
        <w:t>Smluvní pokuta pro případ prodlení s odstraněním reklamované vady nebo vady ze zápisu o předání a převzetí díla v dohodnutém termínu činí 1.000,- Kč za každý i započatý kalendářní den a vadu až do doby jejího odstranění.</w:t>
      </w:r>
    </w:p>
    <w:p>
      <w:pPr>
        <w:pStyle w:val="Style6"/>
        <w:keepNext w:val="0"/>
        <w:keepLines w:val="0"/>
        <w:widowControl w:val="0"/>
        <w:numPr>
          <w:ilvl w:val="0"/>
          <w:numId w:val="15"/>
        </w:numPr>
        <w:shd w:val="clear" w:color="auto" w:fill="auto"/>
        <w:tabs>
          <w:tab w:pos="394" w:val="left"/>
        </w:tabs>
        <w:bidi w:val="0"/>
        <w:spacing w:before="0" w:after="200" w:line="240" w:lineRule="auto"/>
        <w:ind w:left="380" w:right="0" w:hanging="380"/>
        <w:jc w:val="both"/>
      </w:pPr>
      <w:bookmarkStart w:id="118" w:name="bookmark118"/>
      <w:bookmarkEnd w:id="118"/>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6"/>
        <w:keepNext w:val="0"/>
        <w:keepLines w:val="0"/>
        <w:widowControl w:val="0"/>
        <w:numPr>
          <w:ilvl w:val="0"/>
          <w:numId w:val="15"/>
        </w:numPr>
        <w:shd w:val="clear" w:color="auto" w:fill="auto"/>
        <w:tabs>
          <w:tab w:pos="394" w:val="left"/>
        </w:tabs>
        <w:bidi w:val="0"/>
        <w:spacing w:before="0" w:after="200" w:line="240" w:lineRule="auto"/>
        <w:ind w:left="380" w:right="0" w:hanging="380"/>
        <w:jc w:val="both"/>
      </w:pPr>
      <w:bookmarkStart w:id="119" w:name="bookmark119"/>
      <w:bookmarkEnd w:id="119"/>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6"/>
        <w:keepNext w:val="0"/>
        <w:keepLines w:val="0"/>
        <w:widowControl w:val="0"/>
        <w:numPr>
          <w:ilvl w:val="0"/>
          <w:numId w:val="15"/>
        </w:numPr>
        <w:shd w:val="clear" w:color="auto" w:fill="auto"/>
        <w:tabs>
          <w:tab w:pos="394" w:val="left"/>
        </w:tabs>
        <w:bidi w:val="0"/>
        <w:spacing w:before="0" w:after="200" w:line="240" w:lineRule="auto"/>
        <w:ind w:left="380" w:right="0" w:hanging="380"/>
        <w:jc w:val="both"/>
      </w:pPr>
      <w:bookmarkStart w:id="120" w:name="bookmark120"/>
      <w:bookmarkEnd w:id="120"/>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6"/>
        <w:keepNext w:val="0"/>
        <w:keepLines w:val="0"/>
        <w:widowControl w:val="0"/>
        <w:numPr>
          <w:ilvl w:val="0"/>
          <w:numId w:val="15"/>
        </w:numPr>
        <w:shd w:val="clear" w:color="auto" w:fill="auto"/>
        <w:tabs>
          <w:tab w:pos="394" w:val="left"/>
        </w:tabs>
        <w:bidi w:val="0"/>
        <w:spacing w:before="0" w:after="200" w:line="240" w:lineRule="auto"/>
        <w:ind w:left="380" w:right="0" w:hanging="380"/>
        <w:jc w:val="both"/>
      </w:pPr>
      <w:bookmarkStart w:id="121" w:name="bookmark121"/>
      <w:bookmarkEnd w:id="121"/>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6"/>
        <w:keepNext w:val="0"/>
        <w:keepLines w:val="0"/>
        <w:widowControl w:val="0"/>
        <w:numPr>
          <w:ilvl w:val="0"/>
          <w:numId w:val="15"/>
        </w:numPr>
        <w:shd w:val="clear" w:color="auto" w:fill="auto"/>
        <w:tabs>
          <w:tab w:pos="394" w:val="left"/>
        </w:tabs>
        <w:bidi w:val="0"/>
        <w:spacing w:before="0" w:after="200" w:line="240" w:lineRule="auto"/>
        <w:ind w:left="380" w:right="0" w:hanging="380"/>
        <w:jc w:val="both"/>
      </w:pPr>
      <w:bookmarkStart w:id="122" w:name="bookmark122"/>
      <w:bookmarkEnd w:id="122"/>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6"/>
        <w:keepNext w:val="0"/>
        <w:keepLines w:val="0"/>
        <w:widowControl w:val="0"/>
        <w:numPr>
          <w:ilvl w:val="0"/>
          <w:numId w:val="15"/>
        </w:numPr>
        <w:shd w:val="clear" w:color="auto" w:fill="auto"/>
        <w:tabs>
          <w:tab w:pos="394" w:val="left"/>
        </w:tabs>
        <w:bidi w:val="0"/>
        <w:spacing w:before="0" w:after="100" w:line="240" w:lineRule="auto"/>
        <w:ind w:left="380" w:right="0" w:hanging="380"/>
        <w:jc w:val="both"/>
      </w:pPr>
      <w:bookmarkStart w:id="123" w:name="bookmark123"/>
      <w:bookmarkEnd w:id="123"/>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9"/>
        <w:keepNext/>
        <w:keepLines/>
        <w:widowControl w:val="0"/>
        <w:shd w:val="clear" w:color="auto" w:fill="auto"/>
        <w:bidi w:val="0"/>
        <w:spacing w:before="0" w:after="40" w:line="240" w:lineRule="auto"/>
        <w:ind w:left="0" w:right="0" w:firstLine="0"/>
        <w:jc w:val="center"/>
      </w:pPr>
      <w:bookmarkStart w:id="124" w:name="bookmark124"/>
      <w:bookmarkStart w:id="125" w:name="bookmark125"/>
      <w:bookmarkStart w:id="126" w:name="bookmark126"/>
      <w:r>
        <w:rPr>
          <w:b/>
          <w:bCs/>
          <w:color w:val="000000"/>
          <w:spacing w:val="0"/>
          <w:w w:val="100"/>
          <w:position w:val="0"/>
          <w:shd w:val="clear" w:color="auto" w:fill="auto"/>
          <w:lang w:val="cs-CZ" w:eastAsia="cs-CZ" w:bidi="cs-CZ"/>
        </w:rPr>
        <w:t>Čl. VI. ZAJIŠTĚNÍ ZÁVAZKU, ZÁRUKA</w:t>
      </w:r>
      <w:bookmarkEnd w:id="124"/>
      <w:bookmarkEnd w:id="125"/>
      <w:bookmarkEnd w:id="126"/>
    </w:p>
    <w:p>
      <w:pPr>
        <w:pStyle w:val="Style6"/>
        <w:keepNext w:val="0"/>
        <w:keepLines w:val="0"/>
        <w:widowControl w:val="0"/>
        <w:numPr>
          <w:ilvl w:val="0"/>
          <w:numId w:val="17"/>
        </w:numPr>
        <w:shd w:val="clear" w:color="auto" w:fill="auto"/>
        <w:tabs>
          <w:tab w:pos="394" w:val="left"/>
        </w:tabs>
        <w:bidi w:val="0"/>
        <w:spacing w:before="0" w:after="0" w:line="240" w:lineRule="auto"/>
        <w:ind w:left="0" w:right="0" w:firstLine="0"/>
        <w:jc w:val="left"/>
      </w:pPr>
      <w:bookmarkStart w:id="127" w:name="bookmark127"/>
      <w:bookmarkEnd w:id="127"/>
      <w:r>
        <w:rPr>
          <w:color w:val="000000"/>
          <w:spacing w:val="0"/>
          <w:w w:val="100"/>
          <w:position w:val="0"/>
          <w:shd w:val="clear" w:color="auto" w:fill="auto"/>
          <w:lang w:val="cs-CZ" w:eastAsia="cs-CZ" w:bidi="cs-CZ"/>
        </w:rPr>
        <w:t>Dílo bude předáno až po řádném a úplném provedení díla.</w:t>
      </w:r>
    </w:p>
    <w:p>
      <w:pPr>
        <w:pStyle w:val="Style6"/>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6"/>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6"/>
        <w:keepNext w:val="0"/>
        <w:keepLines w:val="0"/>
        <w:widowControl w:val="0"/>
        <w:numPr>
          <w:ilvl w:val="0"/>
          <w:numId w:val="19"/>
        </w:numPr>
        <w:shd w:val="clear" w:color="auto" w:fill="auto"/>
        <w:tabs>
          <w:tab w:pos="973" w:val="left"/>
        </w:tabs>
        <w:bidi w:val="0"/>
        <w:spacing w:before="0" w:after="100" w:line="240" w:lineRule="auto"/>
        <w:ind w:left="0" w:right="0" w:firstLine="380"/>
        <w:jc w:val="left"/>
      </w:pPr>
      <w:bookmarkStart w:id="128" w:name="bookmark128"/>
      <w:bookmarkEnd w:id="128"/>
      <w:r>
        <w:rPr>
          <w:color w:val="000000"/>
          <w:spacing w:val="0"/>
          <w:w w:val="100"/>
          <w:position w:val="0"/>
          <w:shd w:val="clear" w:color="auto" w:fill="auto"/>
          <w:lang w:val="cs-CZ" w:eastAsia="cs-CZ" w:bidi="cs-CZ"/>
        </w:rPr>
        <w:t>soupis zjištěných vad a nedodělků</w:t>
      </w:r>
    </w:p>
    <w:p>
      <w:pPr>
        <w:pStyle w:val="Style6"/>
        <w:keepNext w:val="0"/>
        <w:keepLines w:val="0"/>
        <w:widowControl w:val="0"/>
        <w:numPr>
          <w:ilvl w:val="0"/>
          <w:numId w:val="19"/>
        </w:numPr>
        <w:shd w:val="clear" w:color="auto" w:fill="auto"/>
        <w:tabs>
          <w:tab w:pos="973" w:val="left"/>
        </w:tabs>
        <w:bidi w:val="0"/>
        <w:spacing w:before="0" w:after="100" w:line="240" w:lineRule="auto"/>
        <w:ind w:left="1020" w:right="0" w:hanging="600"/>
        <w:jc w:val="both"/>
      </w:pPr>
      <w:bookmarkStart w:id="129" w:name="bookmark129"/>
      <w:bookmarkEnd w:id="129"/>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6"/>
        <w:keepNext w:val="0"/>
        <w:keepLines w:val="0"/>
        <w:widowControl w:val="0"/>
        <w:numPr>
          <w:ilvl w:val="0"/>
          <w:numId w:val="19"/>
        </w:numPr>
        <w:shd w:val="clear" w:color="auto" w:fill="auto"/>
        <w:tabs>
          <w:tab w:pos="973" w:val="left"/>
        </w:tabs>
        <w:bidi w:val="0"/>
        <w:spacing w:before="0" w:after="100" w:line="240" w:lineRule="auto"/>
        <w:ind w:left="1020" w:right="0" w:hanging="600"/>
        <w:jc w:val="both"/>
      </w:pPr>
      <w:bookmarkStart w:id="130" w:name="bookmark130"/>
      <w:bookmarkEnd w:id="130"/>
      <w:r>
        <w:rPr>
          <w:color w:val="000000"/>
          <w:spacing w:val="0"/>
          <w:w w:val="100"/>
          <w:position w:val="0"/>
          <w:shd w:val="clear" w:color="auto" w:fill="auto"/>
          <w:lang w:val="cs-CZ" w:eastAsia="cs-CZ" w:bidi="cs-CZ"/>
        </w:rPr>
        <w:t>dohodu o zpřístupnění díla nebo jeho částí dodavateli za účelem odstranění vad a nedodělků.</w:t>
      </w:r>
    </w:p>
    <w:p>
      <w:pPr>
        <w:pStyle w:val="Style6"/>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6"/>
        <w:keepNext w:val="0"/>
        <w:keepLines w:val="0"/>
        <w:widowControl w:val="0"/>
        <w:shd w:val="clear" w:color="auto" w:fill="auto"/>
        <w:bidi w:val="0"/>
        <w:spacing w:before="0" w:after="120" w:line="240" w:lineRule="auto"/>
        <w:ind w:left="380" w:right="0" w:firstLine="2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6"/>
        <w:keepNext w:val="0"/>
        <w:keepLines w:val="0"/>
        <w:widowControl w:val="0"/>
        <w:shd w:val="clear" w:color="auto" w:fill="auto"/>
        <w:bidi w:val="0"/>
        <w:spacing w:before="0" w:after="120" w:line="240" w:lineRule="auto"/>
        <w:ind w:left="380" w:right="0" w:firstLine="2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6"/>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 xml:space="preserve">2. </w:t>
      </w:r>
      <w:r>
        <w:rPr>
          <w:color w:val="000000"/>
          <w:spacing w:val="0"/>
          <w:w w:val="100"/>
          <w:position w:val="0"/>
          <w:shd w:val="clear" w:color="auto" w:fill="auto"/>
          <w:lang w:val="cs-CZ" w:eastAsia="cs-CZ" w:bidi="cs-CZ"/>
        </w:rPr>
        <w:t xml:space="preserve">Záruční doba se sjednává na </w:t>
      </w:r>
      <w:r>
        <w:rPr>
          <w:b/>
          <w:bCs/>
          <w:color w:val="000000"/>
          <w:spacing w:val="0"/>
          <w:w w:val="100"/>
          <w:position w:val="0"/>
          <w:shd w:val="clear" w:color="auto" w:fill="auto"/>
          <w:lang w:val="cs-CZ" w:eastAsia="cs-CZ" w:bidi="cs-CZ"/>
        </w:rPr>
        <w:t>6 měsíců nebo odpracování 500 mth ode dne předání a</w:t>
        <w:br/>
        <w:t>převzetí díla objednatelem</w:t>
      </w:r>
      <w:r>
        <w:rPr>
          <w:color w:val="000000"/>
          <w:spacing w:val="0"/>
          <w:w w:val="100"/>
          <w:position w:val="0"/>
          <w:shd w:val="clear" w:color="auto" w:fill="auto"/>
          <w:lang w:val="cs-CZ" w:eastAsia="cs-CZ" w:bidi="cs-CZ"/>
        </w:rPr>
        <w:t>, podle toho, která z těchto dvou podmínek nastane dříve.</w:t>
      </w:r>
    </w:p>
    <w:p>
      <w:pPr>
        <w:pStyle w:val="Style6"/>
        <w:keepNext w:val="0"/>
        <w:keepLines w:val="0"/>
        <w:widowControl w:val="0"/>
        <w:shd w:val="clear" w:color="auto" w:fill="auto"/>
        <w:bidi w:val="0"/>
        <w:spacing w:before="0" w:after="200" w:line="240" w:lineRule="auto"/>
        <w:ind w:left="380" w:right="0" w:firstLine="20"/>
        <w:jc w:val="both"/>
      </w:pPr>
      <w:r>
        <w:rPr>
          <w:color w:val="000000"/>
          <w:spacing w:val="0"/>
          <w:w w:val="100"/>
          <w:position w:val="0"/>
          <w:shd w:val="clear" w:color="auto" w:fill="auto"/>
          <w:lang w:val="cs-CZ" w:eastAsia="cs-CZ" w:bidi="cs-CZ"/>
        </w:rPr>
        <w:t>Záruční doba neběží od doby uplatnění reklamace u zhotovitele do odstranění reklamovaných záručních vad.</w:t>
      </w:r>
    </w:p>
    <w:p>
      <w:pPr>
        <w:pStyle w:val="Style6"/>
        <w:keepNext w:val="0"/>
        <w:keepLines w:val="0"/>
        <w:widowControl w:val="0"/>
        <w:shd w:val="clear" w:color="auto" w:fill="auto"/>
        <w:bidi w:val="0"/>
        <w:spacing w:before="0" w:after="200" w:line="240" w:lineRule="auto"/>
        <w:ind w:left="380" w:right="0" w:firstLine="20"/>
        <w:jc w:val="both"/>
      </w:pPr>
      <w:r>
        <w:rPr>
          <w:color w:val="000000"/>
          <w:spacing w:val="0"/>
          <w:w w:val="100"/>
          <w:position w:val="0"/>
          <w:shd w:val="clear" w:color="auto" w:fill="auto"/>
          <w:lang w:val="cs-CZ" w:eastAsia="cs-CZ" w:bidi="cs-CZ"/>
        </w:rPr>
        <w:t>V případě uplatnění reklamace k vadám, které nemají vliv na funkčnost díla a jsou samostatně odstranitelné, mohou se smluvní strany v rámci reklamačního řízení dohodnout o ponechání běhu záruční doby jako takové dle znění smlouvy.</w:t>
      </w:r>
    </w:p>
    <w:p>
      <w:pPr>
        <w:pStyle w:val="Style6"/>
        <w:keepNext w:val="0"/>
        <w:keepLines w:val="0"/>
        <w:widowControl w:val="0"/>
        <w:numPr>
          <w:ilvl w:val="0"/>
          <w:numId w:val="21"/>
        </w:numPr>
        <w:shd w:val="clear" w:color="auto" w:fill="auto"/>
        <w:tabs>
          <w:tab w:pos="360" w:val="left"/>
        </w:tabs>
        <w:bidi w:val="0"/>
        <w:spacing w:before="0" w:after="200" w:line="240" w:lineRule="auto"/>
        <w:ind w:left="380" w:right="0" w:hanging="380"/>
        <w:jc w:val="both"/>
      </w:pPr>
      <w:bookmarkStart w:id="131" w:name="bookmark131"/>
      <w:bookmarkEnd w:id="131"/>
      <w:r>
        <w:rPr>
          <w:color w:val="000000"/>
          <w:spacing w:val="0"/>
          <w:w w:val="100"/>
          <w:position w:val="0"/>
          <w:shd w:val="clear" w:color="auto" w:fill="auto"/>
          <w:lang w:val="cs-CZ" w:eastAsia="cs-CZ" w:bidi="cs-CZ"/>
        </w:rPr>
        <w:t>Zhotovitel je povinen nejpozději do 14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30 dnů ode dne obdržení reklamace, a to bez ohledu na to, zda zhotovitel reklamaci uznává či neuznává. Nestanoví-li zhotovitel uvedený termín, pak platí lhůta 30 dnů ode dne obdržení reklamace. Současně zhotovitel písemně navrhne, do kterého termínu vadu odstraní.</w:t>
      </w:r>
    </w:p>
    <w:p>
      <w:pPr>
        <w:pStyle w:val="Style6"/>
        <w:keepNext w:val="0"/>
        <w:keepLines w:val="0"/>
        <w:widowControl w:val="0"/>
        <w:numPr>
          <w:ilvl w:val="0"/>
          <w:numId w:val="21"/>
        </w:numPr>
        <w:shd w:val="clear" w:color="auto" w:fill="auto"/>
        <w:tabs>
          <w:tab w:pos="360" w:val="left"/>
        </w:tabs>
        <w:bidi w:val="0"/>
        <w:spacing w:before="0" w:after="120" w:line="240" w:lineRule="auto"/>
        <w:ind w:left="380" w:right="0" w:hanging="380"/>
        <w:jc w:val="both"/>
      </w:pPr>
      <w:bookmarkStart w:id="132" w:name="bookmark132"/>
      <w:bookmarkEnd w:id="132"/>
      <w:r>
        <w:rPr>
          <w:color w:val="000000"/>
          <w:spacing w:val="0"/>
          <w:w w:val="100"/>
          <w:position w:val="0"/>
          <w:shd w:val="clear" w:color="auto" w:fill="auto"/>
          <w:lang w:val="cs-CZ" w:eastAsia="cs-CZ" w:bidi="cs-CZ"/>
        </w:rPr>
        <w:t>Náklady na odstranění reklamované vady nese zhotovitel i ve sporných případech až do rozhodnutí soudu. Nenastoupí-li zhotovitel k odstranění reklamované vady do 30 dnů po obdržení reklamace objednatele, je objednatel oprávněn odstranit vady jiným odborným subjektem. Veškeré takto vzniklé náklady uhradí objednateli zhotovitel</w:t>
      </w:r>
    </w:p>
    <w:p>
      <w:pPr>
        <w:pStyle w:val="Style9"/>
        <w:keepNext/>
        <w:keepLines/>
        <w:widowControl w:val="0"/>
        <w:shd w:val="clear" w:color="auto" w:fill="auto"/>
        <w:bidi w:val="0"/>
        <w:spacing w:before="0" w:line="240" w:lineRule="auto"/>
        <w:ind w:left="0" w:right="0" w:firstLine="0"/>
        <w:jc w:val="center"/>
      </w:pPr>
      <w:bookmarkStart w:id="133" w:name="bookmark133"/>
      <w:bookmarkStart w:id="134" w:name="bookmark134"/>
      <w:bookmarkStart w:id="135" w:name="bookmark135"/>
      <w:r>
        <w:rPr>
          <w:b/>
          <w:bCs/>
          <w:color w:val="000000"/>
          <w:spacing w:val="0"/>
          <w:w w:val="100"/>
          <w:position w:val="0"/>
          <w:u w:val="single"/>
          <w:shd w:val="clear" w:color="auto" w:fill="auto"/>
          <w:lang w:val="cs-CZ" w:eastAsia="cs-CZ" w:bidi="cs-CZ"/>
        </w:rPr>
        <w:t>Čl. VII. NÁHRADA ŠKODY</w:t>
      </w:r>
      <w:bookmarkEnd w:id="133"/>
      <w:bookmarkEnd w:id="134"/>
      <w:bookmarkEnd w:id="135"/>
    </w:p>
    <w:p>
      <w:pPr>
        <w:pStyle w:val="Style6"/>
        <w:keepNext w:val="0"/>
        <w:keepLines w:val="0"/>
        <w:widowControl w:val="0"/>
        <w:numPr>
          <w:ilvl w:val="0"/>
          <w:numId w:val="23"/>
        </w:numPr>
        <w:shd w:val="clear" w:color="auto" w:fill="auto"/>
        <w:tabs>
          <w:tab w:pos="360" w:val="left"/>
        </w:tabs>
        <w:bidi w:val="0"/>
        <w:spacing w:before="0" w:line="240" w:lineRule="auto"/>
        <w:ind w:left="380" w:right="0" w:hanging="380"/>
        <w:jc w:val="both"/>
      </w:pPr>
      <w:bookmarkStart w:id="136" w:name="bookmark136"/>
      <w:bookmarkEnd w:id="136"/>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2"/>
        <w:keepNext/>
        <w:keepLines/>
        <w:widowControl w:val="0"/>
        <w:numPr>
          <w:ilvl w:val="0"/>
          <w:numId w:val="23"/>
        </w:numPr>
        <w:shd w:val="clear" w:color="auto" w:fill="auto"/>
        <w:tabs>
          <w:tab w:pos="360" w:val="left"/>
        </w:tabs>
        <w:bidi w:val="0"/>
        <w:spacing w:before="0" w:after="120" w:line="240" w:lineRule="auto"/>
        <w:ind w:left="380" w:right="0"/>
        <w:jc w:val="both"/>
      </w:pPr>
      <w:bookmarkStart w:id="137" w:name="bookmark137"/>
      <w:bookmarkStart w:id="138" w:name="bookmark138"/>
      <w:bookmarkStart w:id="139" w:name="bookmark139"/>
      <w:bookmarkStart w:id="140" w:name="bookmark140"/>
      <w:bookmarkEnd w:id="139"/>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137"/>
      <w:bookmarkEnd w:id="138"/>
      <w:bookmarkEnd w:id="140"/>
    </w:p>
    <w:p>
      <w:pPr>
        <w:pStyle w:val="Style9"/>
        <w:keepNext/>
        <w:keepLines/>
        <w:widowControl w:val="0"/>
        <w:shd w:val="clear" w:color="auto" w:fill="auto"/>
        <w:bidi w:val="0"/>
        <w:spacing w:before="0" w:line="240" w:lineRule="auto"/>
        <w:ind w:left="0" w:right="0" w:firstLine="0"/>
        <w:jc w:val="center"/>
      </w:pPr>
      <w:bookmarkStart w:id="141" w:name="bookmark141"/>
      <w:bookmarkStart w:id="142" w:name="bookmark142"/>
      <w:bookmarkStart w:id="143" w:name="bookmark143"/>
      <w:r>
        <w:rPr>
          <w:b/>
          <w:bCs/>
          <w:color w:val="000000"/>
          <w:spacing w:val="0"/>
          <w:w w:val="100"/>
          <w:position w:val="0"/>
          <w:shd w:val="clear" w:color="auto" w:fill="auto"/>
          <w:lang w:val="cs-CZ" w:eastAsia="cs-CZ" w:bidi="cs-CZ"/>
        </w:rPr>
        <w:t>Čl. VIII. OSTATNÍ USTANOVENÍ</w:t>
      </w:r>
      <w:bookmarkEnd w:id="141"/>
      <w:bookmarkEnd w:id="142"/>
      <w:bookmarkEnd w:id="143"/>
    </w:p>
    <w:p>
      <w:pPr>
        <w:pStyle w:val="Style6"/>
        <w:keepNext w:val="0"/>
        <w:keepLines w:val="0"/>
        <w:widowControl w:val="0"/>
        <w:numPr>
          <w:ilvl w:val="0"/>
          <w:numId w:val="25"/>
        </w:numPr>
        <w:shd w:val="clear" w:color="auto" w:fill="auto"/>
        <w:tabs>
          <w:tab w:pos="360" w:val="left"/>
        </w:tabs>
        <w:bidi w:val="0"/>
        <w:spacing w:before="0" w:line="240" w:lineRule="auto"/>
        <w:ind w:left="380" w:right="0" w:hanging="380"/>
        <w:jc w:val="both"/>
      </w:pPr>
      <w:bookmarkStart w:id="144" w:name="bookmark144"/>
      <w:bookmarkEnd w:id="144"/>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6"/>
        <w:keepNext w:val="0"/>
        <w:keepLines w:val="0"/>
        <w:widowControl w:val="0"/>
        <w:numPr>
          <w:ilvl w:val="0"/>
          <w:numId w:val="25"/>
        </w:numPr>
        <w:shd w:val="clear" w:color="auto" w:fill="auto"/>
        <w:tabs>
          <w:tab w:pos="360" w:val="left"/>
        </w:tabs>
        <w:bidi w:val="0"/>
        <w:spacing w:before="0" w:line="240" w:lineRule="auto"/>
        <w:ind w:left="380" w:right="0" w:hanging="380"/>
        <w:jc w:val="both"/>
      </w:pPr>
      <w:bookmarkStart w:id="145" w:name="bookmark145"/>
      <w:bookmarkEnd w:id="145"/>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Je odpovědný za škody vzniklé v důsledku nedodržování těchto předpisů.</w:t>
      </w:r>
    </w:p>
    <w:p>
      <w:pPr>
        <w:pStyle w:val="Style22"/>
        <w:keepNext/>
        <w:keepLines/>
        <w:widowControl w:val="0"/>
        <w:numPr>
          <w:ilvl w:val="0"/>
          <w:numId w:val="25"/>
        </w:numPr>
        <w:shd w:val="clear" w:color="auto" w:fill="auto"/>
        <w:tabs>
          <w:tab w:pos="360" w:val="left"/>
        </w:tabs>
        <w:bidi w:val="0"/>
        <w:spacing w:before="0" w:after="120" w:line="240" w:lineRule="auto"/>
        <w:ind w:left="380" w:right="0"/>
        <w:jc w:val="both"/>
      </w:pPr>
      <w:bookmarkStart w:id="146" w:name="bookmark146"/>
      <w:bookmarkStart w:id="147" w:name="bookmark147"/>
      <w:bookmarkStart w:id="148" w:name="bookmark148"/>
      <w:bookmarkStart w:id="149" w:name="bookmark149"/>
      <w:bookmarkEnd w:id="148"/>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tvoří přílohu č. 3 této smlouvy.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146"/>
      <w:bookmarkEnd w:id="147"/>
      <w:bookmarkEnd w:id="149"/>
    </w:p>
    <w:p>
      <w:pPr>
        <w:pStyle w:val="Style9"/>
        <w:keepNext/>
        <w:keepLines/>
        <w:widowControl w:val="0"/>
        <w:shd w:val="clear" w:color="auto" w:fill="auto"/>
        <w:bidi w:val="0"/>
        <w:spacing w:before="0" w:after="120" w:line="240" w:lineRule="auto"/>
        <w:ind w:left="0" w:right="0" w:firstLine="0"/>
        <w:jc w:val="center"/>
      </w:pPr>
      <w:bookmarkStart w:id="150" w:name="bookmark150"/>
      <w:bookmarkStart w:id="151" w:name="bookmark151"/>
      <w:bookmarkStart w:id="152" w:name="bookmark152"/>
      <w:r>
        <w:rPr>
          <w:b/>
          <w:bCs/>
          <w:color w:val="000000"/>
          <w:spacing w:val="0"/>
          <w:w w:val="100"/>
          <w:position w:val="0"/>
          <w:u w:val="single"/>
          <w:shd w:val="clear" w:color="auto" w:fill="auto"/>
          <w:lang w:val="cs-CZ" w:eastAsia="cs-CZ" w:bidi="cs-CZ"/>
        </w:rPr>
        <w:t>Čl. IX. ZÁVĚREČNÁ USTANOVENÍ</w:t>
      </w:r>
      <w:bookmarkEnd w:id="150"/>
      <w:bookmarkEnd w:id="151"/>
      <w:bookmarkEnd w:id="152"/>
    </w:p>
    <w:p>
      <w:pPr>
        <w:pStyle w:val="Style6"/>
        <w:keepNext w:val="0"/>
        <w:keepLines w:val="0"/>
        <w:widowControl w:val="0"/>
        <w:numPr>
          <w:ilvl w:val="0"/>
          <w:numId w:val="27"/>
        </w:numPr>
        <w:shd w:val="clear" w:color="auto" w:fill="auto"/>
        <w:tabs>
          <w:tab w:pos="358" w:val="left"/>
        </w:tabs>
        <w:bidi w:val="0"/>
        <w:spacing w:before="0" w:line="240" w:lineRule="auto"/>
        <w:ind w:left="380" w:right="0" w:hanging="380"/>
        <w:jc w:val="both"/>
      </w:pPr>
      <w:bookmarkStart w:id="153" w:name="bookmark153"/>
      <w:bookmarkEnd w:id="153"/>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6"/>
        <w:keepNext w:val="0"/>
        <w:keepLines w:val="0"/>
        <w:widowControl w:val="0"/>
        <w:numPr>
          <w:ilvl w:val="0"/>
          <w:numId w:val="27"/>
        </w:numPr>
        <w:shd w:val="clear" w:color="auto" w:fill="auto"/>
        <w:tabs>
          <w:tab w:pos="358" w:val="left"/>
        </w:tabs>
        <w:bidi w:val="0"/>
        <w:spacing w:before="0" w:line="240" w:lineRule="auto"/>
        <w:ind w:left="380" w:right="0" w:hanging="380"/>
        <w:jc w:val="both"/>
      </w:pPr>
      <w:bookmarkStart w:id="154" w:name="bookmark154"/>
      <w:bookmarkEnd w:id="154"/>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6"/>
        <w:keepNext w:val="0"/>
        <w:keepLines w:val="0"/>
        <w:widowControl w:val="0"/>
        <w:numPr>
          <w:ilvl w:val="0"/>
          <w:numId w:val="27"/>
        </w:numPr>
        <w:shd w:val="clear" w:color="auto" w:fill="auto"/>
        <w:tabs>
          <w:tab w:pos="358" w:val="left"/>
        </w:tabs>
        <w:bidi w:val="0"/>
        <w:spacing w:before="0" w:line="240" w:lineRule="auto"/>
        <w:ind w:left="380" w:right="0" w:hanging="380"/>
        <w:jc w:val="both"/>
      </w:pPr>
      <w:bookmarkStart w:id="155" w:name="bookmark155"/>
      <w:bookmarkEnd w:id="155"/>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22"/>
        <w:keepNext/>
        <w:keepLines/>
        <w:widowControl w:val="0"/>
        <w:numPr>
          <w:ilvl w:val="0"/>
          <w:numId w:val="29"/>
        </w:numPr>
        <w:shd w:val="clear" w:color="auto" w:fill="auto"/>
        <w:tabs>
          <w:tab w:pos="1146" w:val="left"/>
        </w:tabs>
        <w:bidi w:val="0"/>
        <w:spacing w:before="0" w:after="0" w:line="240" w:lineRule="auto"/>
        <w:ind w:left="1160" w:right="0" w:hanging="360"/>
        <w:jc w:val="both"/>
      </w:pPr>
      <w:bookmarkStart w:id="156" w:name="bookmark156"/>
      <w:bookmarkStart w:id="157" w:name="bookmark157"/>
      <w:bookmarkStart w:id="158" w:name="bookmark158"/>
      <w:bookmarkStart w:id="159" w:name="bookmark159"/>
      <w:bookmarkEnd w:id="158"/>
      <w:r>
        <w:rPr>
          <w:color w:val="000000"/>
          <w:spacing w:val="0"/>
          <w:w w:val="100"/>
          <w:position w:val="0"/>
          <w:shd w:val="clear" w:color="auto" w:fill="auto"/>
          <w:lang w:val="cs-CZ" w:eastAsia="cs-CZ" w:bidi="cs-CZ"/>
        </w:rPr>
        <w:t>prodlení zhotovitele o více než 30 kalendářních dnů oproti lhůtám a termínům ujednaných v čl. II. odst.1 této smlouvy.</w:t>
      </w:r>
      <w:bookmarkEnd w:id="156"/>
      <w:bookmarkEnd w:id="157"/>
      <w:bookmarkEnd w:id="159"/>
    </w:p>
    <w:p>
      <w:pPr>
        <w:pStyle w:val="Style22"/>
        <w:keepNext/>
        <w:keepLines/>
        <w:widowControl w:val="0"/>
        <w:numPr>
          <w:ilvl w:val="0"/>
          <w:numId w:val="29"/>
        </w:numPr>
        <w:shd w:val="clear" w:color="auto" w:fill="auto"/>
        <w:tabs>
          <w:tab w:pos="1146" w:val="left"/>
        </w:tabs>
        <w:bidi w:val="0"/>
        <w:spacing w:before="0" w:after="0" w:line="240" w:lineRule="auto"/>
        <w:ind w:left="0" w:right="0" w:firstLine="800"/>
        <w:jc w:val="both"/>
      </w:pPr>
      <w:bookmarkStart w:id="160" w:name="bookmark160"/>
      <w:bookmarkStart w:id="161" w:name="bookmark161"/>
      <w:bookmarkStart w:id="162" w:name="bookmark162"/>
      <w:bookmarkStart w:id="163" w:name="bookmark163"/>
      <w:bookmarkEnd w:id="162"/>
      <w:r>
        <w:rPr>
          <w:color w:val="000000"/>
          <w:spacing w:val="0"/>
          <w:w w:val="100"/>
          <w:position w:val="0"/>
          <w:shd w:val="clear" w:color="auto" w:fill="auto"/>
          <w:lang w:val="cs-CZ" w:eastAsia="cs-CZ" w:bidi="cs-CZ"/>
        </w:rPr>
        <w:t>bezdůvodném přerušení prací zhotovitelem, které trvá více než 14 dnů,</w:t>
      </w:r>
      <w:bookmarkEnd w:id="160"/>
      <w:bookmarkEnd w:id="161"/>
      <w:bookmarkEnd w:id="163"/>
    </w:p>
    <w:p>
      <w:pPr>
        <w:pStyle w:val="Style22"/>
        <w:keepNext/>
        <w:keepLines/>
        <w:widowControl w:val="0"/>
        <w:numPr>
          <w:ilvl w:val="0"/>
          <w:numId w:val="29"/>
        </w:numPr>
        <w:shd w:val="clear" w:color="auto" w:fill="auto"/>
        <w:tabs>
          <w:tab w:pos="1146" w:val="left"/>
        </w:tabs>
        <w:bidi w:val="0"/>
        <w:spacing w:before="0" w:after="60" w:line="240" w:lineRule="auto"/>
        <w:ind w:left="1160" w:right="0" w:hanging="360"/>
        <w:jc w:val="both"/>
      </w:pPr>
      <w:bookmarkStart w:id="164" w:name="bookmark164"/>
      <w:bookmarkStart w:id="165" w:name="bookmark165"/>
      <w:bookmarkStart w:id="166" w:name="bookmark166"/>
      <w:bookmarkStart w:id="167" w:name="bookmark167"/>
      <w:bookmarkEnd w:id="166"/>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w:t>
      </w:r>
      <w:bookmarkEnd w:id="164"/>
      <w:bookmarkEnd w:id="165"/>
      <w:bookmarkEnd w:id="167"/>
    </w:p>
    <w:p>
      <w:pPr>
        <w:pStyle w:val="Style6"/>
        <w:keepNext w:val="0"/>
        <w:keepLines w:val="0"/>
        <w:widowControl w:val="0"/>
        <w:numPr>
          <w:ilvl w:val="0"/>
          <w:numId w:val="27"/>
        </w:numPr>
        <w:shd w:val="clear" w:color="auto" w:fill="auto"/>
        <w:tabs>
          <w:tab w:pos="358" w:val="left"/>
        </w:tabs>
        <w:bidi w:val="0"/>
        <w:spacing w:before="0" w:line="240" w:lineRule="auto"/>
        <w:ind w:left="380" w:right="0" w:hanging="380"/>
        <w:jc w:val="both"/>
      </w:pPr>
      <w:bookmarkStart w:id="168" w:name="bookmark168"/>
      <w:bookmarkEnd w:id="168"/>
      <w:r>
        <w:rPr>
          <w:color w:val="000000"/>
          <w:spacing w:val="0"/>
          <w:w w:val="100"/>
          <w:position w:val="0"/>
          <w:shd w:val="clear" w:color="auto" w:fill="auto"/>
          <w:lang w:val="cs-CZ" w:eastAsia="cs-CZ" w:bidi="cs-CZ"/>
        </w:rPr>
        <w:t>Práce nad rámec zadání, budou oboustranně odsouhlaseny a budou předmětem dodatku k této smlouvě.</w:t>
      </w:r>
    </w:p>
    <w:p>
      <w:pPr>
        <w:pStyle w:val="Style6"/>
        <w:keepNext w:val="0"/>
        <w:keepLines w:val="0"/>
        <w:widowControl w:val="0"/>
        <w:numPr>
          <w:ilvl w:val="0"/>
          <w:numId w:val="27"/>
        </w:numPr>
        <w:shd w:val="clear" w:color="auto" w:fill="auto"/>
        <w:tabs>
          <w:tab w:pos="358" w:val="left"/>
        </w:tabs>
        <w:bidi w:val="0"/>
        <w:spacing w:before="0" w:line="240" w:lineRule="auto"/>
        <w:ind w:left="380" w:right="0" w:hanging="380"/>
        <w:jc w:val="both"/>
      </w:pPr>
      <w:bookmarkStart w:id="169" w:name="bookmark169"/>
      <w:bookmarkEnd w:id="169"/>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6"/>
        <w:keepNext w:val="0"/>
        <w:keepLines w:val="0"/>
        <w:widowControl w:val="0"/>
        <w:numPr>
          <w:ilvl w:val="0"/>
          <w:numId w:val="27"/>
        </w:numPr>
        <w:shd w:val="clear" w:color="auto" w:fill="auto"/>
        <w:tabs>
          <w:tab w:pos="358" w:val="left"/>
        </w:tabs>
        <w:bidi w:val="0"/>
        <w:spacing w:before="0" w:line="240" w:lineRule="auto"/>
        <w:ind w:left="380" w:right="0" w:hanging="380"/>
        <w:jc w:val="both"/>
      </w:pPr>
      <w:bookmarkStart w:id="170" w:name="bookmark170"/>
      <w:bookmarkEnd w:id="170"/>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w:t>
      </w:r>
    </w:p>
    <w:p>
      <w:pPr>
        <w:pStyle w:val="Style6"/>
        <w:keepNext w:val="0"/>
        <w:keepLines w:val="0"/>
        <w:widowControl w:val="0"/>
        <w:numPr>
          <w:ilvl w:val="0"/>
          <w:numId w:val="27"/>
        </w:numPr>
        <w:shd w:val="clear" w:color="auto" w:fill="auto"/>
        <w:tabs>
          <w:tab w:pos="358" w:val="left"/>
        </w:tabs>
        <w:bidi w:val="0"/>
        <w:spacing w:before="0" w:line="240" w:lineRule="auto"/>
        <w:ind w:left="380" w:right="0" w:hanging="380"/>
        <w:jc w:val="both"/>
      </w:pPr>
      <w:bookmarkStart w:id="171" w:name="bookmark171"/>
      <w:bookmarkEnd w:id="171"/>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6"/>
        <w:keepNext w:val="0"/>
        <w:keepLines w:val="0"/>
        <w:widowControl w:val="0"/>
        <w:numPr>
          <w:ilvl w:val="0"/>
          <w:numId w:val="27"/>
        </w:numPr>
        <w:shd w:val="clear" w:color="auto" w:fill="auto"/>
        <w:tabs>
          <w:tab w:pos="358" w:val="left"/>
        </w:tabs>
        <w:bidi w:val="0"/>
        <w:spacing w:before="0" w:line="240" w:lineRule="auto"/>
        <w:ind w:left="380" w:right="0" w:hanging="380"/>
        <w:jc w:val="both"/>
      </w:pPr>
      <w:bookmarkStart w:id="172" w:name="bookmark172"/>
      <w:bookmarkEnd w:id="172"/>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6"/>
        <w:keepNext w:val="0"/>
        <w:keepLines w:val="0"/>
        <w:widowControl w:val="0"/>
        <w:numPr>
          <w:ilvl w:val="0"/>
          <w:numId w:val="27"/>
        </w:numPr>
        <w:shd w:val="clear" w:color="auto" w:fill="auto"/>
        <w:tabs>
          <w:tab w:pos="358" w:val="left"/>
        </w:tabs>
        <w:bidi w:val="0"/>
        <w:spacing w:before="0" w:after="0" w:line="240" w:lineRule="auto"/>
        <w:ind w:left="0" w:right="0" w:firstLine="0"/>
        <w:jc w:val="both"/>
      </w:pPr>
      <w:bookmarkStart w:id="173" w:name="bookmark173"/>
      <w:bookmarkEnd w:id="173"/>
      <w:r>
        <w:rPr>
          <w:color w:val="000000"/>
          <w:spacing w:val="0"/>
          <w:w w:val="100"/>
          <w:position w:val="0"/>
          <w:shd w:val="clear" w:color="auto" w:fill="auto"/>
          <w:lang w:val="cs-CZ" w:eastAsia="cs-CZ" w:bidi="cs-CZ"/>
        </w:rPr>
        <w:t>Zhotovitel prohlašuje, že se seznámil se zásadami, hodnotami a cíli Compliance programu</w:t>
      </w:r>
    </w:p>
    <w:p>
      <w:pPr>
        <w:pStyle w:val="Style6"/>
        <w:keepNext w:val="0"/>
        <w:keepLines w:val="0"/>
        <w:widowControl w:val="0"/>
        <w:shd w:val="clear" w:color="auto" w:fill="auto"/>
        <w:tabs>
          <w:tab w:pos="3318" w:val="left"/>
          <w:tab w:pos="6130" w:val="left"/>
          <w:tab w:pos="8742"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Povodí</w:t>
        <w:tab/>
        <w:t>Ohře,</w:t>
        <w:tab/>
        <w:t>s.p.</w:t>
        <w:tab/>
        <w:t>(viz</w:t>
      </w:r>
    </w:p>
    <w:p>
      <w:pPr>
        <w:pStyle w:val="Style6"/>
        <w:keepNext w:val="0"/>
        <w:keepLines w:val="0"/>
        <w:widowControl w:val="0"/>
        <w:shd w:val="clear" w:color="auto" w:fill="auto"/>
        <w:bidi w:val="0"/>
        <w:spacing w:before="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6"/>
        <w:keepNext w:val="0"/>
        <w:keepLines w:val="0"/>
        <w:widowControl w:val="0"/>
        <w:numPr>
          <w:ilvl w:val="0"/>
          <w:numId w:val="27"/>
        </w:numPr>
        <w:shd w:val="clear" w:color="auto" w:fill="auto"/>
        <w:tabs>
          <w:tab w:pos="456" w:val="left"/>
        </w:tabs>
        <w:bidi w:val="0"/>
        <w:spacing w:before="0" w:line="240" w:lineRule="auto"/>
        <w:ind w:left="380" w:right="0" w:hanging="380"/>
        <w:jc w:val="both"/>
      </w:pPr>
      <w:bookmarkStart w:id="174" w:name="bookmark174"/>
      <w:bookmarkEnd w:id="174"/>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6"/>
        <w:keepNext w:val="0"/>
        <w:keepLines w:val="0"/>
        <w:widowControl w:val="0"/>
        <w:numPr>
          <w:ilvl w:val="0"/>
          <w:numId w:val="27"/>
        </w:numPr>
        <w:shd w:val="clear" w:color="auto" w:fill="auto"/>
        <w:tabs>
          <w:tab w:pos="456" w:val="left"/>
        </w:tabs>
        <w:bidi w:val="0"/>
        <w:spacing w:before="0" w:line="240" w:lineRule="auto"/>
        <w:ind w:left="0" w:right="0" w:firstLine="0"/>
        <w:jc w:val="both"/>
      </w:pPr>
      <w:bookmarkStart w:id="175" w:name="bookmark175"/>
      <w:bookmarkEnd w:id="175"/>
      <w:r>
        <w:rPr>
          <w:color w:val="000000"/>
          <w:spacing w:val="0"/>
          <w:w w:val="100"/>
          <w:position w:val="0"/>
          <w:shd w:val="clear" w:color="auto" w:fill="auto"/>
          <w:lang w:val="cs-CZ" w:eastAsia="cs-CZ" w:bidi="cs-CZ"/>
        </w:rPr>
        <w:t>Smluvní strany nepovažují žádné ustanovení smlouvy za obchodní tajemství.</w:t>
      </w:r>
    </w:p>
    <w:p>
      <w:pPr>
        <w:pStyle w:val="Style6"/>
        <w:keepNext w:val="0"/>
        <w:keepLines w:val="0"/>
        <w:widowControl w:val="0"/>
        <w:numPr>
          <w:ilvl w:val="0"/>
          <w:numId w:val="27"/>
        </w:numPr>
        <w:shd w:val="clear" w:color="auto" w:fill="auto"/>
        <w:tabs>
          <w:tab w:pos="456" w:val="left"/>
        </w:tabs>
        <w:bidi w:val="0"/>
        <w:spacing w:before="0" w:line="240" w:lineRule="auto"/>
        <w:ind w:left="380" w:right="0" w:hanging="380"/>
        <w:jc w:val="both"/>
      </w:pPr>
      <w:bookmarkStart w:id="176" w:name="bookmark176"/>
      <w:bookmarkEnd w:id="176"/>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w:t>
      </w:r>
      <w:r>
        <w:fldChar w:fldCharType="end"/>
      </w:r>
    </w:p>
    <w:p>
      <w:pPr>
        <w:pStyle w:val="Style6"/>
        <w:keepNext w:val="0"/>
        <w:keepLines w:val="0"/>
        <w:widowControl w:val="0"/>
        <w:shd w:val="clear" w:color="auto" w:fill="auto"/>
        <w:bidi w:val="0"/>
        <w:spacing w:before="0" w:line="240" w:lineRule="auto"/>
        <w:ind w:left="0" w:right="0" w:firstLine="380"/>
        <w:jc w:val="left"/>
      </w:pP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udaju/d-1369/p1=1459</w:t>
      </w:r>
      <w:r>
        <w:fldChar w:fldCharType="end"/>
      </w:r>
    </w:p>
    <w:p>
      <w:pPr>
        <w:pStyle w:val="Style6"/>
        <w:keepNext w:val="0"/>
        <w:keepLines w:val="0"/>
        <w:widowControl w:val="0"/>
        <w:numPr>
          <w:ilvl w:val="0"/>
          <w:numId w:val="27"/>
        </w:numPr>
        <w:shd w:val="clear" w:color="auto" w:fill="auto"/>
        <w:tabs>
          <w:tab w:pos="474" w:val="left"/>
        </w:tabs>
        <w:bidi w:val="0"/>
        <w:spacing w:before="0" w:line="288" w:lineRule="auto"/>
        <w:ind w:left="380" w:right="0" w:hanging="380"/>
        <w:jc w:val="left"/>
      </w:pPr>
      <w:bookmarkStart w:id="177" w:name="bookmark177"/>
      <w:bookmarkEnd w:id="177"/>
      <w:r>
        <w:rPr>
          <w:color w:val="000000"/>
          <w:spacing w:val="0"/>
          <w:w w:val="100"/>
          <w:position w:val="0"/>
          <w:shd w:val="clear" w:color="auto" w:fill="auto"/>
          <w:lang w:val="cs-CZ" w:eastAsia="cs-CZ" w:bidi="cs-CZ"/>
        </w:rPr>
        <w:t>Uzavřením této smlouvy přenáší objednatel na zhotovitele odbornou, technickou, ekonomickou a organizační odpovědnost za přípravu a realizaci díla a stejně tak i za provádění prací a dodávek.</w:t>
      </w:r>
    </w:p>
    <w:p>
      <w:pPr>
        <w:pStyle w:val="Style6"/>
        <w:keepNext w:val="0"/>
        <w:keepLines w:val="0"/>
        <w:widowControl w:val="0"/>
        <w:numPr>
          <w:ilvl w:val="0"/>
          <w:numId w:val="27"/>
        </w:numPr>
        <w:shd w:val="clear" w:color="auto" w:fill="auto"/>
        <w:tabs>
          <w:tab w:pos="474" w:val="left"/>
        </w:tabs>
        <w:bidi w:val="0"/>
        <w:spacing w:before="0" w:line="240" w:lineRule="auto"/>
        <w:ind w:left="380" w:right="0" w:hanging="380"/>
        <w:jc w:val="left"/>
      </w:pPr>
      <w:bookmarkStart w:id="178" w:name="bookmark178"/>
      <w:bookmarkEnd w:id="178"/>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6"/>
        <w:keepNext w:val="0"/>
        <w:keepLines w:val="0"/>
        <w:widowControl w:val="0"/>
        <w:numPr>
          <w:ilvl w:val="0"/>
          <w:numId w:val="27"/>
        </w:numPr>
        <w:shd w:val="clear" w:color="auto" w:fill="auto"/>
        <w:tabs>
          <w:tab w:pos="474" w:val="left"/>
        </w:tabs>
        <w:bidi w:val="0"/>
        <w:spacing w:before="0" w:after="0" w:line="298" w:lineRule="auto"/>
        <w:ind w:left="380" w:right="0" w:hanging="380"/>
        <w:jc w:val="left"/>
      </w:pPr>
      <w:bookmarkStart w:id="179" w:name="bookmark179"/>
      <w:bookmarkEnd w:id="179"/>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 Priorita 1) Tato smlouva</w:t>
      </w:r>
    </w:p>
    <w:p>
      <w:pPr>
        <w:pStyle w:val="Style6"/>
        <w:keepNext w:val="0"/>
        <w:keepLines w:val="0"/>
        <w:widowControl w:val="0"/>
        <w:shd w:val="clear" w:color="auto" w:fill="auto"/>
        <w:bidi w:val="0"/>
        <w:spacing w:before="0" w:after="460" w:line="240" w:lineRule="auto"/>
        <w:ind w:left="380" w:right="0" w:firstLine="0"/>
        <w:jc w:val="left"/>
      </w:pPr>
      <w:r>
        <w:rPr>
          <w:color w:val="000000"/>
          <w:spacing w:val="0"/>
          <w:w w:val="100"/>
          <w:position w:val="0"/>
          <w:shd w:val="clear" w:color="auto" w:fill="auto"/>
          <w:lang w:val="cs-CZ" w:eastAsia="cs-CZ" w:bidi="cs-CZ"/>
        </w:rPr>
        <w:t>Priorita 2) Příloha č. 1: Cenová nabídka zhotovitele Priorita 1) Příloha č. 2: Čestné prohlášení k finančním sankcím Priorita 1) Příloha č. 3: Čestné prohlášení o společensky odpovědném plnění veřejné zakázky</w:t>
      </w:r>
    </w:p>
    <w:p>
      <w:pPr>
        <w:pStyle w:val="Style6"/>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828" w:left="1356" w:right="1282" w:bottom="1276" w:header="400" w:footer="3" w:gutter="0"/>
          <w:cols w:space="720"/>
          <w:noEndnote/>
          <w:rtlGutter w:val="0"/>
          <w:docGrid w:linePitch="360"/>
        </w:sectPr>
      </w:pPr>
      <w:r>
        <mc:AlternateContent>
          <mc:Choice Requires="wps">
            <w:drawing>
              <wp:anchor distT="0" distB="0" distL="114300" distR="114300" simplePos="0" relativeHeight="125829380" behindDoc="0" locked="0" layoutInCell="1" allowOverlap="1">
                <wp:simplePos x="0" y="0"/>
                <wp:positionH relativeFrom="page">
                  <wp:posOffset>4104640</wp:posOffset>
                </wp:positionH>
                <wp:positionV relativeFrom="paragraph">
                  <wp:posOffset>12700</wp:posOffset>
                </wp:positionV>
                <wp:extent cx="1222375" cy="225425"/>
                <wp:wrapSquare wrapText="left"/>
                <wp:docPr id="5" name="Shape 5"/>
                <a:graphic xmlns:a="http://schemas.openxmlformats.org/drawingml/2006/main">
                  <a:graphicData uri="http://schemas.microsoft.com/office/word/2010/wordprocessingShape">
                    <wps:wsp>
                      <wps:cNvSpPr txBox="1"/>
                      <wps:spPr>
                        <a:xfrm>
                          <a:ext cx="1222375" cy="22542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Digitálně podepsal:</w:t>
                            </w:r>
                          </w:p>
                        </w:txbxContent>
                      </wps:txbx>
                      <wps:bodyPr wrap="none" lIns="0" tIns="0" rIns="0" bIns="0">
                        <a:noAutoFit/>
                      </wps:bodyPr>
                    </wps:wsp>
                  </a:graphicData>
                </a:graphic>
              </wp:anchor>
            </w:drawing>
          </mc:Choice>
          <mc:Fallback>
            <w:pict>
              <v:shape id="_x0000_s1031" type="#_x0000_t202" style="position:absolute;margin-left:323.19999999999999pt;margin-top:1.pt;width:96.25pt;height:17.75pt;z-index:-125829373;mso-wrap-distance-left:9.pt;mso-wrap-distance-right:9.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Digitálně podepsal:</w:t>
                      </w:r>
                    </w:p>
                  </w:txbxContent>
                </v:textbox>
                <w10:wrap type="square" side="left" anchorx="page"/>
              </v:shape>
            </w:pict>
          </mc:Fallback>
        </mc:AlternateContent>
      </w:r>
      <w:r>
        <w:rPr>
          <w:color w:val="000000"/>
          <w:spacing w:val="0"/>
          <w:w w:val="100"/>
          <w:position w:val="0"/>
          <w:shd w:val="clear" w:color="auto" w:fill="auto"/>
          <w:lang w:val="cs-CZ" w:eastAsia="cs-CZ" w:bidi="cs-CZ"/>
        </w:rPr>
        <w:t>Digitálně podepsal:</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14" w:after="11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85" w:left="0" w:right="0" w:bottom="1219" w:header="0" w:footer="3" w:gutter="0"/>
          <w:cols w:space="720"/>
          <w:noEndnote/>
          <w:rtlGutter w:val="0"/>
          <w:docGrid w:linePitch="360"/>
        </w:sectPr>
      </w:pPr>
    </w:p>
    <w:p>
      <w:pPr>
        <w:pStyle w:val="Style6"/>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085" w:left="1394" w:right="2277" w:bottom="1219" w:header="0" w:footer="3" w:gutter="0"/>
          <w:cols w:num="2" w:space="1843"/>
          <w:noEndnote/>
          <w:rtlGutter w:val="0"/>
          <w:docGrid w:linePitch="360"/>
        </w:sectPr>
      </w:pPr>
      <w:r>
        <w:rPr>
          <w:color w:val="000000"/>
          <w:spacing w:val="0"/>
          <w:w w:val="100"/>
          <w:position w:val="0"/>
          <w:shd w:val="clear" w:color="auto" w:fill="auto"/>
          <w:lang w:val="cs-CZ" w:eastAsia="cs-CZ" w:bidi="cs-CZ"/>
        </w:rPr>
        <w:t xml:space="preserve">…………………………………… za Povodí Ohře, státní podnik </w:t>
      </w:r>
      <w:r>
        <w:rPr>
          <w:color w:val="000000"/>
          <w:spacing w:val="0"/>
          <w:w w:val="100"/>
          <w:position w:val="0"/>
          <w:shd w:val="clear" w:color="auto" w:fill="auto"/>
          <w:lang w:val="cs-CZ" w:eastAsia="cs-CZ" w:bidi="cs-CZ"/>
        </w:rPr>
        <w:t>…………………………………… za STAVOPLAST KL spol. s r.o.</w:t>
      </w:r>
    </w:p>
    <w:sectPr>
      <w:footnotePr>
        <w:pos w:val="pageBottom"/>
        <w:numFmt w:val="decimal"/>
        <w:numRestart w:val="continuous"/>
      </w:footnotePr>
      <w:type w:val="continuous"/>
      <w:pgSz w:w="11909" w:h="16838"/>
      <w:pgMar w:top="1085" w:left="1394" w:right="2277" w:bottom="1219" w:header="0" w:footer="3" w:gutter="0"/>
      <w:cols w:num="2" w:space="1843"/>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5861685</wp:posOffset>
              </wp:positionH>
              <wp:positionV relativeFrom="page">
                <wp:posOffset>9945370</wp:posOffset>
              </wp:positionV>
              <wp:extent cx="822960" cy="201295"/>
              <wp:wrapNone/>
              <wp:docPr id="1" name="Shape 1"/>
              <a:graphic xmlns:a="http://schemas.openxmlformats.org/drawingml/2006/main">
                <a:graphicData uri="http://schemas.microsoft.com/office/word/2010/wordprocessingShape">
                  <wps:wsp>
                    <wps:cNvSpPr txBox="1"/>
                    <wps:spPr>
                      <a:xfrm>
                        <a:ext cx="822960" cy="20129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61.55000000000001pt;margin-top:783.10000000000002pt;width:64.799999999999997pt;height:15.85pt;z-index:-188744063;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7</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3"/>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b w:val="0"/>
      <w:bCs w:val="0"/>
      <w:i w:val="0"/>
      <w:iCs w:val="0"/>
      <w:smallCaps w:val="0"/>
      <w:strike w:val="0"/>
      <w:sz w:val="20"/>
      <w:szCs w:val="20"/>
      <w:u w:val="none"/>
    </w:rPr>
  </w:style>
  <w:style w:type="character" w:customStyle="1" w:styleId="CharStyle7">
    <w:name w:val="Char Style 7"/>
    <w:basedOn w:val="DefaultParagraphFont"/>
    <w:link w:val="Style6"/>
    <w:rPr>
      <w:rFonts w:ascii="Arial" w:eastAsia="Arial" w:hAnsi="Arial" w:cs="Arial"/>
      <w:b w:val="0"/>
      <w:bCs w:val="0"/>
      <w:i w:val="0"/>
      <w:iCs w:val="0"/>
      <w:smallCaps w:val="0"/>
      <w:strike w:val="0"/>
      <w:sz w:val="22"/>
      <w:szCs w:val="22"/>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22"/>
      <w:szCs w:val="22"/>
      <w:u w:val="none"/>
    </w:rPr>
  </w:style>
  <w:style w:type="character" w:customStyle="1" w:styleId="CharStyle15">
    <w:name w:val="Char Style 15"/>
    <w:basedOn w:val="DefaultParagraphFont"/>
    <w:link w:val="Style14"/>
    <w:rPr>
      <w:rFonts w:ascii="Arial" w:eastAsia="Arial" w:hAnsi="Arial" w:cs="Arial"/>
      <w:b w:val="0"/>
      <w:bCs w:val="0"/>
      <w:i w:val="0"/>
      <w:iCs w:val="0"/>
      <w:smallCaps w:val="0"/>
      <w:strike w:val="0"/>
      <w:sz w:val="22"/>
      <w:szCs w:val="22"/>
      <w:u w:val="none"/>
    </w:rPr>
  </w:style>
  <w:style w:type="character" w:customStyle="1" w:styleId="CharStyle17">
    <w:name w:val="Char Style 17"/>
    <w:basedOn w:val="DefaultParagraphFont"/>
    <w:link w:val="Style16"/>
    <w:rPr>
      <w:rFonts w:ascii="Arial" w:eastAsia="Arial" w:hAnsi="Arial" w:cs="Arial"/>
      <w:b w:val="0"/>
      <w:bCs w:val="0"/>
      <w:i w:val="0"/>
      <w:iCs w:val="0"/>
      <w:smallCaps w:val="0"/>
      <w:strike w:val="0"/>
      <w:sz w:val="22"/>
      <w:szCs w:val="22"/>
      <w:u w:val="none"/>
    </w:rPr>
  </w:style>
  <w:style w:type="character" w:customStyle="1" w:styleId="CharStyle23">
    <w:name w:val="Char Style 23"/>
    <w:basedOn w:val="DefaultParagraphFont"/>
    <w:link w:val="Style22"/>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pPr>
    <w:rPr>
      <w:b w:val="0"/>
      <w:bCs w:val="0"/>
      <w:i w:val="0"/>
      <w:iCs w:val="0"/>
      <w:smallCaps w:val="0"/>
      <w:strike w:val="0"/>
      <w:sz w:val="20"/>
      <w:szCs w:val="20"/>
      <w:u w:val="none"/>
    </w:rPr>
  </w:style>
  <w:style w:type="paragraph" w:customStyle="1" w:styleId="Style6">
    <w:name w:val="Style 6"/>
    <w:basedOn w:val="Normal"/>
    <w:link w:val="CharStyle7"/>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9">
    <w:name w:val="Style 9"/>
    <w:basedOn w:val="Normal"/>
    <w:link w:val="CharStyle10"/>
    <w:pPr>
      <w:widowControl w:val="0"/>
      <w:shd w:val="clear" w:color="auto" w:fill="FFFFFF"/>
      <w:spacing w:after="60"/>
      <w:ind w:left="220"/>
      <w:outlineLvl w:val="0"/>
    </w:pPr>
    <w:rPr>
      <w:rFonts w:ascii="Arial" w:eastAsia="Arial" w:hAnsi="Arial" w:cs="Arial"/>
      <w:b w:val="0"/>
      <w:bCs w:val="0"/>
      <w:i w:val="0"/>
      <w:iCs w:val="0"/>
      <w:smallCaps w:val="0"/>
      <w:strike w:val="0"/>
      <w:sz w:val="22"/>
      <w:szCs w:val="22"/>
      <w:u w:val="none"/>
    </w:rPr>
  </w:style>
  <w:style w:type="paragraph" w:customStyle="1" w:styleId="Style14">
    <w:name w:val="Style 14"/>
    <w:basedOn w:val="Normal"/>
    <w:link w:val="CharStyle15"/>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16">
    <w:name w:val="Style 16"/>
    <w:basedOn w:val="Normal"/>
    <w:link w:val="CharStyle17"/>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22">
    <w:name w:val="Style 22"/>
    <w:basedOn w:val="Normal"/>
    <w:link w:val="CharStyle23"/>
    <w:pPr>
      <w:widowControl w:val="0"/>
      <w:shd w:val="clear" w:color="auto" w:fill="FFFFFF"/>
      <w:spacing w:after="90"/>
      <w:ind w:left="410" w:hanging="380"/>
      <w:outlineLvl w:val="1"/>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