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C" w:rsidRPr="00050E5C" w:rsidRDefault="00050E5C" w:rsidP="0005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PID</w:t>
      </w:r>
    </w:p>
    <w:p w:rsidR="00050E5C" w:rsidRPr="00050E5C" w:rsidRDefault="00050E5C" w:rsidP="0005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Stejnopis č.</w:t>
      </w:r>
    </w:p>
    <w:p w:rsidR="00050E5C" w:rsidRPr="00050E5C" w:rsidRDefault="00050E5C" w:rsidP="00050E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50E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Darovací smlouva </w:t>
      </w:r>
    </w:p>
    <w:p w:rsidR="00050E5C" w:rsidRPr="00386CB7" w:rsidRDefault="00386CB7" w:rsidP="00386CB7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</w:t>
      </w:r>
      <w:r w:rsidRPr="00386CB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DAH/62/05/004204/2016</w:t>
      </w:r>
    </w:p>
    <w:p w:rsidR="00050E5C" w:rsidRPr="00050E5C" w:rsidRDefault="00050E5C" w:rsidP="00050E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kterou dle § </w:t>
      </w:r>
      <w:smartTag w:uri="urn:schemas-microsoft-com:office:smarttags" w:element="metricconverter">
        <w:smartTagPr>
          <w:attr w:name="ProductID" w:val="2055 a"/>
        </w:smartTagPr>
        <w:r w:rsidRPr="00050E5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2055 a</w:t>
        </w:r>
      </w:smartTag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zák. č. 89/2012 Sb., občanský zákoník (dále jen občanský zákoník), uzavřely níže uvedeného dne, měsíce a roku</w:t>
      </w:r>
    </w:p>
    <w:p w:rsidR="00050E5C" w:rsidRPr="00050E5C" w:rsidRDefault="00050E5C" w:rsidP="00050E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0E5C" w:rsidRPr="00050E5C" w:rsidRDefault="00050E5C" w:rsidP="00050E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 město Praha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v Praze 1, Mariánské náměstí 2</w:t>
      </w:r>
    </w:p>
    <w:p w:rsidR="00050E5C" w:rsidRPr="00050E5C" w:rsidRDefault="00050E5C" w:rsidP="0005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zastoupené:</w:t>
      </w:r>
      <w:r w:rsidR="00FF6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radním Janem W</w:t>
      </w:r>
      <w:r w:rsidR="00845FF1">
        <w:rPr>
          <w:rFonts w:ascii="Times New Roman" w:eastAsia="Times New Roman" w:hAnsi="Times New Roman" w:cs="Times New Roman"/>
          <w:sz w:val="24"/>
          <w:szCs w:val="24"/>
          <w:lang w:eastAsia="cs-CZ"/>
        </w:rPr>
        <w:t>olfem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00064581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CZ00064581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PPF banka, a.s., se sídlem Praha 6, Evropská 2690/17, PSČ 160 41</w:t>
      </w:r>
    </w:p>
    <w:p w:rsid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5157998/6000</w:t>
      </w:r>
    </w:p>
    <w:p w:rsidR="00242EB7" w:rsidRPr="00050E5C" w:rsidRDefault="00242EB7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„dárce“)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Národní divadlo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1, Ostrovní 1, </w:t>
      </w:r>
    </w:p>
    <w:p w:rsidR="00050E5C" w:rsidRPr="00050E5C" w:rsidRDefault="00A3454F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</w:t>
      </w:r>
      <w:r w:rsidR="00050E5C"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ředitelem Prof. MgA. Janem Burianem</w:t>
      </w:r>
    </w:p>
    <w:p w:rsidR="00050E5C" w:rsidRPr="00CA6591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cs-CZ"/>
        </w:rPr>
      </w:pPr>
      <w:r w:rsidRPr="00CA65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cs-CZ"/>
        </w:rPr>
        <w:t>IČO: 000233</w:t>
      </w:r>
      <w:r w:rsidR="000B4A4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cs-CZ"/>
        </w:rPr>
        <w:t>3</w:t>
      </w:r>
      <w:r w:rsidRPr="00CA65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cs-CZ"/>
        </w:rPr>
        <w:t>7</w:t>
      </w:r>
    </w:p>
    <w:p w:rsidR="00050E5C" w:rsidRPr="006B671D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cs-CZ"/>
        </w:rPr>
      </w:pPr>
      <w:r w:rsidRPr="00CA65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cs-CZ"/>
        </w:rPr>
        <w:t>DIČ: CZ000233</w:t>
      </w:r>
      <w:r w:rsidR="000B4A4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cs-CZ"/>
        </w:rPr>
        <w:t>3</w:t>
      </w:r>
      <w:r w:rsidRPr="00CA65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cs-CZ"/>
        </w:rPr>
        <w:t>7</w:t>
      </w:r>
    </w:p>
    <w:p w:rsidR="008C76C3" w:rsidRDefault="00050E5C" w:rsidP="00242E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8C76C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</w:p>
    <w:p w:rsidR="00242EB7" w:rsidRDefault="00242EB7" w:rsidP="00242E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050E5C"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účtu: </w:t>
      </w:r>
      <w:r w:rsidR="008C76C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bookmarkStart w:id="0" w:name="_GoBack"/>
      <w:bookmarkEnd w:id="0"/>
    </w:p>
    <w:p w:rsidR="00050E5C" w:rsidRPr="00050E5C" w:rsidRDefault="00050E5C" w:rsidP="00242E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„obdarovaný“)</w:t>
      </w:r>
    </w:p>
    <w:p w:rsidR="00845FF1" w:rsidRDefault="00845FF1" w:rsidP="00050E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0E5C" w:rsidRPr="00050E5C" w:rsidRDefault="00050E5C" w:rsidP="00050E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Článek I.</w:t>
      </w:r>
    </w:p>
    <w:p w:rsidR="00242EB7" w:rsidRPr="00242EB7" w:rsidRDefault="00242EB7" w:rsidP="00242E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42EB7" w:rsidRPr="00242EB7" w:rsidRDefault="00242EB7" w:rsidP="00242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Dárce  touto   smlouvou    daruje   obdarovanému  finanční  prostředky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výši  1 </w:t>
      </w:r>
      <w:r w:rsidRPr="00242E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tis. </w:t>
      </w:r>
      <w:r w:rsidRPr="00242E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(slovy: jeden milion </w:t>
      </w:r>
      <w:r w:rsidRPr="00242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korun českých) </w:t>
      </w:r>
      <w:r w:rsidRPr="00242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podporu festivalu „Pražské křižovatky</w:t>
      </w:r>
      <w:r w:rsidR="00386CB7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doprovodné akce  </w:t>
      </w:r>
      <w:r w:rsidRPr="00242EB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„akce“).</w:t>
      </w:r>
    </w:p>
    <w:p w:rsidR="00242EB7" w:rsidRPr="00242EB7" w:rsidRDefault="00242EB7" w:rsidP="0024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EB7" w:rsidRPr="00242EB7" w:rsidRDefault="00242EB7" w:rsidP="0024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42EB7" w:rsidRDefault="00242EB7" w:rsidP="0024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242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Rada hl. m. Prahy schválila posky</w:t>
      </w:r>
      <w:r w:rsidR="00386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tnutí daru usnesením č. 2088  ze dne </w:t>
      </w:r>
      <w:proofErr w:type="gramStart"/>
      <w:r w:rsidR="00386CB7">
        <w:rPr>
          <w:rFonts w:ascii="Times New Roman" w:eastAsia="Times New Roman" w:hAnsi="Times New Roman" w:cs="Times New Roman"/>
          <w:sz w:val="24"/>
          <w:szCs w:val="24"/>
          <w:lang w:eastAsia="cs-CZ"/>
        </w:rPr>
        <w:t>26.8.2016</w:t>
      </w:r>
      <w:proofErr w:type="gramEnd"/>
      <w:r w:rsidR="00386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se má toto právní jednání za opatřené doložkou dle ustanovení § 43 zák. č. 131/2000 Sb., o hlavním městě Praze. 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Darovanou částku poukáže dárce na účet obdarovaného do 20 kalendářních dnů po nabytí účinnosti této smlouvy. </w:t>
      </w:r>
    </w:p>
    <w:p w:rsidR="00050E5C" w:rsidRPr="00050E5C" w:rsidRDefault="00050E5C" w:rsidP="00050E5C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0E5C" w:rsidRPr="00050E5C" w:rsidRDefault="00050E5C" w:rsidP="00050E5C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Článek II. </w:t>
      </w:r>
    </w:p>
    <w:p w:rsidR="00050E5C" w:rsidRPr="00050E5C" w:rsidRDefault="00050E5C" w:rsidP="00050E5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0E5C" w:rsidRPr="00050E5C" w:rsidRDefault="00050E5C" w:rsidP="00050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1.   Obdarovaný dar přijí</w:t>
      </w:r>
      <w:r w:rsidR="00536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a zavazuje se jej využít v souladu s </w:t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 odst. 1 této smlouvy.</w:t>
      </w:r>
    </w:p>
    <w:p w:rsidR="00050E5C" w:rsidRPr="00050E5C" w:rsidRDefault="00050E5C" w:rsidP="00050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ind w:left="709" w:hanging="349"/>
        <w:rPr>
          <w:rFonts w:ascii="Times New Roman" w:eastAsia="SimSu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2.   Obdarovaný se zavazuje</w:t>
      </w:r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</w:t>
      </w:r>
    </w:p>
    <w:p w:rsidR="00050E5C" w:rsidRPr="00050E5C" w:rsidRDefault="00050E5C" w:rsidP="00050E5C">
      <w:pPr>
        <w:spacing w:after="0" w:line="240" w:lineRule="auto"/>
        <w:ind w:left="709" w:hanging="349"/>
        <w:rPr>
          <w:rFonts w:ascii="Times New Roman" w:eastAsia="SimSu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2.1. </w:t>
      </w:r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uvádět na všech propagačních  materiálech  akce logo hlavního města Prahy a zajistit </w:t>
      </w:r>
    </w:p>
    <w:p w:rsidR="00050E5C" w:rsidRPr="00050E5C" w:rsidRDefault="00050E5C" w:rsidP="00050E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             důstojné podmínky reprezentace </w:t>
      </w:r>
      <w:proofErr w:type="spellStart"/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>hl.m.Prahy</w:t>
      </w:r>
      <w:proofErr w:type="spellEnd"/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na podporované akci.</w:t>
      </w:r>
    </w:p>
    <w:p w:rsidR="00050E5C" w:rsidRPr="00050E5C" w:rsidRDefault="00050E5C" w:rsidP="00050E5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ind w:left="709" w:hanging="349"/>
        <w:rPr>
          <w:rFonts w:ascii="Times New Roman" w:eastAsia="SimSu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2.2</w:t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 předložit dárci doklad o využití poskytnutých finančních prostředků do </w:t>
      </w:r>
      <w:r>
        <w:rPr>
          <w:rFonts w:ascii="Times New Roman" w:eastAsia="SimSun" w:hAnsi="Times New Roman" w:cs="Times New Roman"/>
          <w:sz w:val="24"/>
          <w:szCs w:val="24"/>
          <w:lang w:eastAsia="cs-CZ"/>
        </w:rPr>
        <w:t>31.12.2016.</w:t>
      </w:r>
    </w:p>
    <w:p w:rsidR="00050E5C" w:rsidRPr="00050E5C" w:rsidRDefault="00050E5C" w:rsidP="00050E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ind w:left="709" w:hanging="349"/>
        <w:rPr>
          <w:rFonts w:ascii="Times New Roman" w:eastAsia="SimSu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2.3</w:t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 vrátit</w:t>
      </w:r>
      <w:r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dárci nejpozději do 31.1.2017 </w:t>
      </w:r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na výše uvedené číslo účtu nevyčerpanou část </w:t>
      </w:r>
    </w:p>
    <w:p w:rsidR="00050E5C" w:rsidRPr="00050E5C" w:rsidRDefault="00050E5C" w:rsidP="00050E5C">
      <w:pPr>
        <w:spacing w:after="0" w:line="240" w:lineRule="auto"/>
        <w:ind w:left="709" w:hanging="349"/>
        <w:rPr>
          <w:rFonts w:ascii="Times New Roman" w:eastAsia="SimSu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       daru, popřípadě celý dar, jestliže jej použije v rozporu s čl. I odst. 1 této smlouvy </w:t>
      </w:r>
    </w:p>
    <w:p w:rsidR="00050E5C" w:rsidRPr="00050E5C" w:rsidRDefault="00050E5C" w:rsidP="00050E5C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SimSun" w:hAnsi="Times New Roman" w:cs="Times New Roman"/>
          <w:sz w:val="24"/>
          <w:szCs w:val="24"/>
          <w:lang w:eastAsia="cs-CZ"/>
        </w:rPr>
        <w:t xml:space="preserve">        nebo nedojde k realizaci akce, na kterou byl dar poskytnut.</w:t>
      </w:r>
    </w:p>
    <w:p w:rsidR="00050E5C" w:rsidRPr="00050E5C" w:rsidRDefault="00050E5C" w:rsidP="00050E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0E5C" w:rsidRPr="00050E5C" w:rsidRDefault="00050E5C" w:rsidP="00050E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</w:t>
      </w:r>
      <w:r w:rsidR="00867C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</w:t>
      </w:r>
      <w:r w:rsidRPr="00050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Článek III.</w:t>
      </w:r>
    </w:p>
    <w:p w:rsidR="00050E5C" w:rsidRPr="00050E5C" w:rsidRDefault="00050E5C" w:rsidP="00050E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0E5C" w:rsidRPr="00050E5C" w:rsidRDefault="00050E5C" w:rsidP="00050E5C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Vzájemná práva a povinnosti neupravené touto smlouvou se řídí občanským zákoníkem.</w:t>
      </w:r>
    </w:p>
    <w:p w:rsidR="00050E5C" w:rsidRPr="00050E5C" w:rsidRDefault="00050E5C" w:rsidP="00050E5C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Přijetí daru obdarovaným se řídí zákonem č.586/1992 Sb., o daních z příjmů, ve znění pozdějších předpisů.</w:t>
      </w:r>
    </w:p>
    <w:p w:rsidR="00050E5C" w:rsidRPr="002E094B" w:rsidRDefault="00050E5C" w:rsidP="00050E5C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4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výslovně souhlasí s tím, aby tato smlouva byla uvedena v Centrální evidenci smluv (CES), vedené hlavním městem Prahou, která je veřejně přístupná a která obsahuje údaje o smluvních stranách, číselné označení této smlouvy, datum jejího podpisu a text této smlouvy.</w:t>
      </w:r>
    </w:p>
    <w:p w:rsidR="007B15D8" w:rsidRPr="002E094B" w:rsidRDefault="00050E5C" w:rsidP="007B15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4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skutečnosti uvedené v této smlouvě nepovažují za obchodní tajemství ve smyslu § 504 zákona č. 89/2012 Sb., občanský zákoník, a udělují svolení k jejich užití a zveřejnění bez stanovení jakýchkoli dalších podmínek.</w:t>
      </w:r>
    </w:p>
    <w:p w:rsidR="007B15D8" w:rsidRPr="002E094B" w:rsidRDefault="007B15D8" w:rsidP="007B15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4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proofErr w:type="spellStart"/>
      <w:proofErr w:type="gramStart"/>
      <w:r w:rsidRPr="002E094B">
        <w:rPr>
          <w:rFonts w:ascii="Times New Roman" w:eastAsia="Calibri" w:hAnsi="Times New Roman" w:cs="Times New Roman"/>
          <w:sz w:val="24"/>
          <w:szCs w:val="24"/>
          <w:lang w:eastAsia="cs-CZ"/>
        </w:rPr>
        <w:t>hl.m</w:t>
      </w:r>
      <w:proofErr w:type="spellEnd"/>
      <w:r w:rsidRPr="002E094B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proofErr w:type="gramEnd"/>
      <w:r w:rsidRPr="002E094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Praha.</w:t>
      </w:r>
    </w:p>
    <w:p w:rsidR="007B15D8" w:rsidRPr="002E094B" w:rsidRDefault="007B15D8" w:rsidP="00050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Default="00050E5C" w:rsidP="00050E5C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a doplňky této smlouvy mohou být provedeny pouze formou písemného dodatku podepsaného oběma smluvními stranami.</w:t>
      </w:r>
    </w:p>
    <w:p w:rsidR="00867C34" w:rsidRDefault="00867C34" w:rsidP="00867C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C34" w:rsidRDefault="00867C34" w:rsidP="00867C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C34" w:rsidRDefault="00867C34" w:rsidP="00867C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vyhotovuje v 5 (pěti) autorizovaných stejnopisech, z nichž obdarovaný obdrží 1 (jeden) stejnopis a dárce 4 (čtyři) stejnopisy. Autorizace se provede připojením otisku úředního razítka dárce.</w:t>
      </w:r>
    </w:p>
    <w:p w:rsidR="00050E5C" w:rsidRDefault="00050E5C" w:rsidP="00050E5C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</w:t>
      </w:r>
      <w:r w:rsidR="00D1360A">
        <w:rPr>
          <w:rFonts w:ascii="Times New Roman" w:eastAsia="Times New Roman" w:hAnsi="Times New Roman" w:cs="Times New Roman"/>
          <w:sz w:val="24"/>
          <w:szCs w:val="24"/>
          <w:lang w:eastAsia="cs-CZ"/>
        </w:rPr>
        <w:t>abývá účinnosti dnem podpisu oběma smluvními stranami.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45FF1" w:rsidRDefault="00845FF1" w:rsidP="00845F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5FF1" w:rsidRPr="00050E5C" w:rsidRDefault="00845FF1" w:rsidP="00845F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</w:t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Praze dne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                                     -----------------------------------</w:t>
      </w:r>
    </w:p>
    <w:p w:rsidR="00050E5C" w:rsidRPr="00050E5C" w:rsidRDefault="00050E5C" w:rsidP="0005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dárce</w:t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7C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</w:t>
      </w:r>
      <w:r w:rsidRPr="0005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obdarovaný </w:t>
      </w:r>
    </w:p>
    <w:sectPr w:rsidR="00050E5C" w:rsidRPr="0005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352"/>
    <w:multiLevelType w:val="hybridMultilevel"/>
    <w:tmpl w:val="70D62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90447"/>
    <w:multiLevelType w:val="hybridMultilevel"/>
    <w:tmpl w:val="77988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77"/>
    <w:rsid w:val="00050E5C"/>
    <w:rsid w:val="000B4A40"/>
    <w:rsid w:val="00242EB7"/>
    <w:rsid w:val="002E094B"/>
    <w:rsid w:val="00386CB7"/>
    <w:rsid w:val="003C6BB1"/>
    <w:rsid w:val="0053691B"/>
    <w:rsid w:val="006B671D"/>
    <w:rsid w:val="006C7495"/>
    <w:rsid w:val="00761A77"/>
    <w:rsid w:val="007B15D8"/>
    <w:rsid w:val="00845FF1"/>
    <w:rsid w:val="00867C34"/>
    <w:rsid w:val="008C76C3"/>
    <w:rsid w:val="009E4F88"/>
    <w:rsid w:val="00A3454F"/>
    <w:rsid w:val="00CA6591"/>
    <w:rsid w:val="00D1360A"/>
    <w:rsid w:val="00DB096B"/>
    <w:rsid w:val="00EA7CB6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Dolanská Patricie (MHMP, OZV)</dc:creator>
  <cp:lastModifiedBy>Žárská Zdeňka (MHMP, OZV)</cp:lastModifiedBy>
  <cp:revision>4</cp:revision>
  <cp:lastPrinted>2016-08-03T05:58:00Z</cp:lastPrinted>
  <dcterms:created xsi:type="dcterms:W3CDTF">2016-08-29T06:37:00Z</dcterms:created>
  <dcterms:modified xsi:type="dcterms:W3CDTF">2016-09-08T05:58:00Z</dcterms:modified>
</cp:coreProperties>
</file>