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7F" w:rsidRDefault="000F3D7F" w:rsidP="000F3D7F">
      <w:pPr>
        <w:pStyle w:val="Nadpis2"/>
        <w:spacing w:before="120" w:after="0"/>
        <w:ind w:firstLine="0"/>
        <w:rPr>
          <w:rFonts w:ascii="Tahoma" w:hAnsi="Tahoma" w:cs="Tahoma"/>
          <w:i w:val="0"/>
          <w:sz w:val="20"/>
          <w:u w:val="single"/>
        </w:rPr>
      </w:pPr>
      <w:r>
        <w:rPr>
          <w:rFonts w:ascii="Tahoma" w:hAnsi="Tahoma" w:cs="Tahoma"/>
          <w:i w:val="0"/>
          <w:sz w:val="20"/>
          <w:u w:val="single"/>
        </w:rPr>
        <w:t>Příloha č. 3</w:t>
      </w:r>
    </w:p>
    <w:p w:rsidR="000F3D7F" w:rsidRDefault="000F3D7F" w:rsidP="000F3D7F">
      <w:pPr>
        <w:pStyle w:val="Nadpis2"/>
        <w:spacing w:before="120" w:after="0"/>
        <w:ind w:firstLine="0"/>
        <w:jc w:val="center"/>
        <w:rPr>
          <w:rFonts w:ascii="Tahoma" w:hAnsi="Tahoma" w:cs="Tahoma"/>
          <w:i w:val="0"/>
          <w:sz w:val="22"/>
          <w:u w:val="single"/>
        </w:rPr>
      </w:pPr>
      <w:r>
        <w:rPr>
          <w:rFonts w:ascii="Tahoma" w:hAnsi="Tahoma" w:cs="Tahoma"/>
          <w:i w:val="0"/>
          <w:sz w:val="22"/>
          <w:u w:val="single"/>
        </w:rPr>
        <w:t>Software a ceny</w:t>
      </w:r>
    </w:p>
    <w:p w:rsidR="000F3D7F" w:rsidRDefault="000F3D7F" w:rsidP="000F3D7F">
      <w:pPr>
        <w:rPr>
          <w:rFonts w:cs="Tahoma"/>
          <w:sz w:val="18"/>
        </w:rPr>
      </w:pPr>
    </w:p>
    <w:p w:rsidR="000F3D7F" w:rsidRDefault="000F3D7F" w:rsidP="000F3D7F">
      <w:pPr>
        <w:ind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Smluvní strany potvrzují, že k níže uvedenému dni a za podmínek stanovených ve smlouvě o dodávce softwarových produktů a poskytování servisních služeb disponuje objednatel licencemi anebo má objednatel nárok na služby dodavatele v následujícím rozsahu:</w:t>
      </w:r>
    </w:p>
    <w:p w:rsidR="000F3D7F" w:rsidRDefault="000F3D7F" w:rsidP="000F3D7F">
      <w:pPr>
        <w:rPr>
          <w:rFonts w:cs="Tahoma"/>
          <w:sz w:val="18"/>
        </w:rPr>
      </w:pPr>
    </w:p>
    <w:tbl>
      <w:tblPr>
        <w:tblW w:w="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3245"/>
      </w:tblGrid>
      <w:tr w:rsidR="000F3D7F" w:rsidTr="000F3D7F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 w:rsidP="00EF2328">
            <w:pPr>
              <w:numPr>
                <w:ilvl w:val="0"/>
                <w:numId w:val="1"/>
              </w:numPr>
              <w:spacing w:line="256" w:lineRule="auto"/>
              <w:jc w:val="left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Základní údaje smlouvy</w:t>
            </w:r>
          </w:p>
        </w:tc>
      </w:tr>
      <w:tr w:rsidR="000F3D7F" w:rsidTr="000F3D7F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>
            <w:pPr>
              <w:spacing w:line="360" w:lineRule="auto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Typ programu služeb podpory v rozsahu dle této přílohy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D7F" w:rsidRDefault="00952D2F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Standard</w:t>
            </w:r>
          </w:p>
        </w:tc>
      </w:tr>
      <w:tr w:rsidR="000F3D7F" w:rsidTr="000F3D7F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>
            <w:pPr>
              <w:spacing w:line="360" w:lineRule="auto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Období úplatné podpory – datum od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D7F" w:rsidRDefault="00952D2F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27.04.2026</w:t>
            </w:r>
          </w:p>
        </w:tc>
      </w:tr>
      <w:tr w:rsidR="000F3D7F" w:rsidTr="000F3D7F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>
            <w:pPr>
              <w:spacing w:line="360" w:lineRule="auto"/>
              <w:ind w:left="356" w:firstLine="0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Délka servisní podpory dle odstavce 2.2.1 a četnost fakturace dle odstavců 3.2.1 a 3.2.2 smlouvy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D7F" w:rsidRDefault="00952D2F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roční</w:t>
            </w:r>
          </w:p>
        </w:tc>
      </w:tr>
      <w:tr w:rsidR="000F3D7F" w:rsidTr="000F3D7F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>
            <w:pPr>
              <w:spacing w:line="360" w:lineRule="auto"/>
              <w:ind w:left="371" w:hanging="14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Celková cena služeb podpory softwarových produktů dle následujícího bodu č. 2 za rok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D7F" w:rsidRDefault="000F3D7F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952D2F">
              <w:rPr>
                <w:rFonts w:cs="Tahoma"/>
                <w:color w:val="000000"/>
                <w:sz w:val="18"/>
                <w:szCs w:val="18"/>
                <w:lang w:eastAsia="en-US"/>
              </w:rPr>
              <w:t>28 035,41 Kč</w:t>
            </w:r>
          </w:p>
        </w:tc>
      </w:tr>
    </w:tbl>
    <w:p w:rsidR="000F3D7F" w:rsidRDefault="000F3D7F" w:rsidP="000F3D7F">
      <w:pPr>
        <w:rPr>
          <w:rFonts w:cs="Tahoma"/>
          <w:sz w:val="18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0F3D7F" w:rsidTr="000F3D7F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>
            <w:pPr>
              <w:spacing w:line="256" w:lineRule="auto"/>
              <w:ind w:firstLine="0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2. Rozsah licence a ceny příslušné servisní podpory</w:t>
            </w:r>
          </w:p>
        </w:tc>
      </w:tr>
    </w:tbl>
    <w:p w:rsidR="000F3D7F" w:rsidRDefault="000F3D7F" w:rsidP="000F3D7F">
      <w:pPr>
        <w:ind w:firstLine="0"/>
        <w:rPr>
          <w:rFonts w:cs="Tahoma"/>
          <w:sz w:val="2"/>
          <w:szCs w:val="2"/>
        </w:rPr>
      </w:pPr>
    </w:p>
    <w:tbl>
      <w:tblPr>
        <w:tblW w:w="10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0"/>
        <w:gridCol w:w="2000"/>
      </w:tblGrid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bookmarkStart w:id="0" w:name="Programy"/>
            <w:bookmarkEnd w:id="0"/>
            <w:r w:rsidRPr="00C502A8">
              <w:rPr>
                <w:rFonts w:ascii="Arial" w:hAnsi="Arial" w:cs="Arial"/>
                <w:b/>
                <w:sz w:val="18"/>
              </w:rPr>
              <w:t>EVI Firma (LČ: 00844641-000-635)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C502A8">
              <w:rPr>
                <w:rFonts w:ascii="Arial" w:hAnsi="Arial" w:cs="Arial"/>
                <w:b/>
                <w:sz w:val="18"/>
              </w:rPr>
              <w:t xml:space="preserve">    Počet evidencí/zařízení: 99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C502A8">
              <w:rPr>
                <w:rFonts w:ascii="Arial" w:hAnsi="Arial" w:cs="Arial"/>
                <w:b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</w:tcPr>
          <w:p w:rsidR="00C502A8" w:rsidRDefault="00C502A8" w:rsidP="00C502A8">
            <w:pPr>
              <w:spacing w:after="240"/>
              <w:ind w:firstLine="0"/>
              <w:rPr>
                <w:rFonts w:cs="Tahoma"/>
              </w:rPr>
            </w:pPr>
          </w:p>
        </w:tc>
      </w:tr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modul Evidence odpadů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bookmarkStart w:id="1" w:name="_GoBack"/>
            <w:bookmarkEnd w:id="1"/>
          </w:p>
        </w:tc>
      </w:tr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modul Identifikační listy NO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modul Hromadné operace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modul OLPNO pro oprávněné osoby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C502A8">
              <w:rPr>
                <w:rFonts w:ascii="Arial" w:hAnsi="Arial" w:cs="Arial"/>
                <w:b/>
                <w:sz w:val="18"/>
              </w:rPr>
              <w:t>EVI Provoz (LČ: 00844641-000-592)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C502A8">
              <w:rPr>
                <w:rFonts w:ascii="Arial" w:hAnsi="Arial" w:cs="Arial"/>
                <w:b/>
                <w:sz w:val="18"/>
              </w:rPr>
              <w:t xml:space="preserve">    Počet evidencí/zařízení: 1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C502A8">
              <w:rPr>
                <w:rFonts w:ascii="Arial" w:hAnsi="Arial" w:cs="Arial"/>
                <w:b/>
                <w:sz w:val="18"/>
              </w:rPr>
              <w:t xml:space="preserve">    Počet licencí: 2</w:t>
            </w:r>
          </w:p>
        </w:tc>
        <w:tc>
          <w:tcPr>
            <w:tcW w:w="2000" w:type="dxa"/>
            <w:shd w:val="clear" w:color="auto" w:fill="auto"/>
          </w:tcPr>
          <w:p w:rsidR="00C502A8" w:rsidRDefault="00C502A8" w:rsidP="00C502A8">
            <w:pPr>
              <w:spacing w:after="240"/>
              <w:ind w:firstLine="0"/>
              <w:rPr>
                <w:rFonts w:cs="Tahoma"/>
              </w:rPr>
            </w:pPr>
          </w:p>
        </w:tc>
      </w:tr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modul Evidence odpadů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modul OLPNO pro oprávněné osoby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C502A8">
              <w:rPr>
                <w:rFonts w:ascii="Arial" w:hAnsi="Arial" w:cs="Arial"/>
                <w:b/>
                <w:sz w:val="18"/>
              </w:rPr>
              <w:t>IS ENVITA (UID: CZ-1A2D-14E, LČ: 00844641-000-444)</w:t>
            </w:r>
          </w:p>
        </w:tc>
        <w:tc>
          <w:tcPr>
            <w:tcW w:w="2000" w:type="dxa"/>
            <w:shd w:val="clear" w:color="auto" w:fill="auto"/>
          </w:tcPr>
          <w:p w:rsidR="00C502A8" w:rsidRDefault="00C502A8" w:rsidP="00C502A8">
            <w:pPr>
              <w:spacing w:after="240"/>
              <w:ind w:firstLine="0"/>
              <w:rPr>
                <w:rFonts w:cs="Tahoma"/>
              </w:rPr>
            </w:pPr>
          </w:p>
        </w:tc>
      </w:tr>
      <w:tr w:rsidR="00C502A8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ODPADY - Základní evidence - Oprávněná osoba a původce s jedním IČO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evidencí/zařízení: 1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licencí: 2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lastRenderedPageBreak/>
              <w:t>OLPNO - Přeprava NO pro oprávněnou osobu a původce s více IČO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evidencí/zařízení: 1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licencí: 2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A57632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C502A8">
              <w:rPr>
                <w:rFonts w:ascii="Arial" w:hAnsi="Arial" w:cs="Arial"/>
                <w:b/>
                <w:sz w:val="18"/>
              </w:rPr>
              <w:t>IS ENVITA (UID: CZ-542F-203, LČ: 00844641-000-093), umístění: Legerski Radek</w:t>
            </w:r>
          </w:p>
        </w:tc>
        <w:tc>
          <w:tcPr>
            <w:tcW w:w="2000" w:type="dxa"/>
            <w:shd w:val="clear" w:color="auto" w:fill="auto"/>
          </w:tcPr>
          <w:p w:rsidR="00C502A8" w:rsidRPr="00A57632" w:rsidRDefault="00C502A8" w:rsidP="00C502A8">
            <w:pPr>
              <w:spacing w:after="240"/>
              <w:ind w:firstLine="0"/>
              <w:rPr>
                <w:rFonts w:cs="Tahoma"/>
                <w:sz w:val="16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ODPADY - Základní evidence - Oprávněná osoba a původce s jedním IČO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evidencí/zařízení: 29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A57632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ILNO - Identifikační listy NO pro jedno IČO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evidencí/zařízení: 29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A57632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ODPADY - Hromadné operace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evidencí/zařízení: 29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A57632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OLPNO - Přeprava NO pro oprávněnou osobu a původce s více IČO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evidencí/zařízení: 29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A57632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RES Plus - Registr ekonomických subjektů, provozoven a zařízení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evidencí/zařízení: 1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A57632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C502A8">
              <w:rPr>
                <w:rFonts w:ascii="Arial" w:hAnsi="Arial" w:cs="Arial"/>
                <w:b/>
                <w:sz w:val="18"/>
              </w:rPr>
              <w:t>IS ENVITA (UID: CZ-2D7C-793, LČ: 00844641-000-795), umístění: Waleczek Aleš</w:t>
            </w:r>
          </w:p>
        </w:tc>
        <w:tc>
          <w:tcPr>
            <w:tcW w:w="2000" w:type="dxa"/>
            <w:shd w:val="clear" w:color="auto" w:fill="auto"/>
          </w:tcPr>
          <w:p w:rsidR="00C502A8" w:rsidRPr="00A57632" w:rsidRDefault="00C502A8" w:rsidP="00C502A8">
            <w:pPr>
              <w:spacing w:after="240"/>
              <w:ind w:firstLine="0"/>
              <w:rPr>
                <w:rFonts w:cs="Tahoma"/>
                <w:sz w:val="16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>ODPADY - Základní evidence - Oprávněná osoba a původce s jedním IČO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evidencí/zařízení: 1</w:t>
            </w:r>
          </w:p>
          <w:p w:rsidR="00C502A8" w:rsidRPr="00C502A8" w:rsidRDefault="00C502A8" w:rsidP="00C502A8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C502A8">
              <w:rPr>
                <w:rFonts w:ascii="Arial" w:hAnsi="Arial" w:cs="Arial"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A57632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502A8" w:rsidRPr="00A57632" w:rsidTr="00C502A8">
        <w:trPr>
          <w:trHeight w:val="280"/>
        </w:trPr>
        <w:tc>
          <w:tcPr>
            <w:tcW w:w="8000" w:type="dxa"/>
            <w:shd w:val="clear" w:color="auto" w:fill="auto"/>
          </w:tcPr>
          <w:p w:rsidR="00C502A8" w:rsidRDefault="00C502A8" w:rsidP="00C502A8">
            <w:pPr>
              <w:spacing w:after="240"/>
              <w:ind w:firstLine="0"/>
              <w:rPr>
                <w:rFonts w:cs="Tahoma"/>
              </w:rPr>
            </w:pPr>
            <w:r>
              <w:rPr>
                <w:rFonts w:cs="Tahoma"/>
              </w:rPr>
              <w:t>Celkem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502A8" w:rsidRPr="00A57632" w:rsidRDefault="00C502A8" w:rsidP="00C502A8">
            <w:pPr>
              <w:spacing w:after="240"/>
              <w:ind w:firstLine="0"/>
              <w:jc w:val="right"/>
              <w:rPr>
                <w:rFonts w:ascii="Arial" w:hAnsi="Arial" w:cs="Arial"/>
                <w:b/>
                <w:sz w:val="16"/>
              </w:rPr>
            </w:pPr>
            <w:r w:rsidRPr="00A57632">
              <w:rPr>
                <w:rFonts w:ascii="Arial" w:hAnsi="Arial" w:cs="Arial"/>
                <w:b/>
                <w:sz w:val="16"/>
              </w:rPr>
              <w:t>28 035,41 Kč</w:t>
            </w:r>
          </w:p>
        </w:tc>
      </w:tr>
    </w:tbl>
    <w:p w:rsidR="000F3D7F" w:rsidRDefault="000F3D7F" w:rsidP="000F3D7F">
      <w:pPr>
        <w:ind w:firstLine="0"/>
        <w:rPr>
          <w:rFonts w:cs="Tahoma"/>
        </w:rPr>
      </w:pPr>
    </w:p>
    <w:p w:rsidR="00386042" w:rsidRDefault="00386042" w:rsidP="000F3D7F">
      <w:pPr>
        <w:ind w:firstLine="0"/>
        <w:rPr>
          <w:rFonts w:cs="Tahoma"/>
        </w:rPr>
      </w:pPr>
    </w:p>
    <w:p w:rsidR="00386042" w:rsidRDefault="00386042" w:rsidP="000F3D7F">
      <w:pPr>
        <w:ind w:firstLine="0"/>
        <w:rPr>
          <w:rFonts w:cs="Tahoma"/>
        </w:rPr>
      </w:pPr>
    </w:p>
    <w:p w:rsidR="00386042" w:rsidRDefault="00386042" w:rsidP="000F3D7F">
      <w:pPr>
        <w:ind w:firstLine="0"/>
        <w:rPr>
          <w:rFonts w:cs="Tahoma"/>
        </w:rPr>
      </w:pPr>
    </w:p>
    <w:p w:rsidR="00386042" w:rsidRDefault="00386042" w:rsidP="000F3D7F">
      <w:pPr>
        <w:ind w:firstLine="0"/>
        <w:rPr>
          <w:rFonts w:cs="Tahoma"/>
        </w:rPr>
      </w:pPr>
    </w:p>
    <w:p w:rsidR="00386042" w:rsidRDefault="00386042" w:rsidP="000F3D7F">
      <w:pPr>
        <w:ind w:firstLine="0"/>
        <w:rPr>
          <w:rFonts w:cs="Tahoma"/>
        </w:rPr>
      </w:pPr>
    </w:p>
    <w:p w:rsidR="00386042" w:rsidRDefault="00386042" w:rsidP="000F3D7F">
      <w:pPr>
        <w:ind w:firstLine="0"/>
        <w:rPr>
          <w:rFonts w:cs="Tahoma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0"/>
        <w:gridCol w:w="2842"/>
      </w:tblGrid>
      <w:tr w:rsidR="000F3D7F" w:rsidTr="000F3D7F">
        <w:trPr>
          <w:trHeight w:val="315"/>
        </w:trPr>
        <w:tc>
          <w:tcPr>
            <w:tcW w:w="10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>
            <w:pPr>
              <w:spacing w:line="256" w:lineRule="auto"/>
              <w:ind w:firstLine="0"/>
              <w:jc w:val="left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3. Splatnost daňových dokladů</w:t>
            </w:r>
          </w:p>
        </w:tc>
      </w:tr>
      <w:tr w:rsidR="000F3D7F" w:rsidTr="000F3D7F">
        <w:trPr>
          <w:trHeight w:val="300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>
            <w:pPr>
              <w:spacing w:line="360" w:lineRule="auto"/>
              <w:ind w:firstLine="296"/>
              <w:jc w:val="lef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lang w:eastAsia="en-US"/>
              </w:rPr>
              <w:t>Splatnost daňových dokladů dle odstavce 3.3 smlouvy (dnů)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D7F" w:rsidRDefault="00952D2F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14</w:t>
            </w:r>
          </w:p>
        </w:tc>
      </w:tr>
    </w:tbl>
    <w:p w:rsidR="000F3D7F" w:rsidRDefault="000F3D7F" w:rsidP="000F3D7F">
      <w:pPr>
        <w:ind w:firstLine="0"/>
        <w:rPr>
          <w:rFonts w:cs="Tahoma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0F3D7F" w:rsidTr="000F3D7F">
        <w:trPr>
          <w:trHeight w:val="3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>
            <w:pPr>
              <w:spacing w:line="256" w:lineRule="auto"/>
              <w:ind w:firstLine="0"/>
              <w:jc w:val="left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4. Ceny ostatních služeb</w:t>
            </w:r>
          </w:p>
        </w:tc>
      </w:tr>
      <w:tr w:rsidR="000F3D7F" w:rsidTr="000F3D7F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D7F" w:rsidRDefault="000F3D7F">
            <w:pPr>
              <w:spacing w:line="360" w:lineRule="auto"/>
              <w:ind w:firstLine="296"/>
              <w:jc w:val="lef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szCs w:val="20"/>
                <w:lang w:eastAsia="en-US"/>
              </w:rPr>
              <w:t xml:space="preserve">Ceny ostatních služeb jsou uvedeny v ceníku dodavatele zveřejněném na jeho internetových stránkách </w:t>
            </w:r>
            <w:hyperlink r:id="rId7" w:history="1">
              <w:r>
                <w:rPr>
                  <w:rStyle w:val="Hypertextovodkaz"/>
                  <w:rFonts w:cs="Tahoma"/>
                  <w:sz w:val="18"/>
                  <w:szCs w:val="20"/>
                  <w:lang w:eastAsia="en-US"/>
                </w:rPr>
                <w:t>www.inisoft.cz</w:t>
              </w:r>
            </w:hyperlink>
          </w:p>
        </w:tc>
      </w:tr>
    </w:tbl>
    <w:p w:rsidR="000F3D7F" w:rsidRDefault="000F3D7F" w:rsidP="000F3D7F">
      <w:pPr>
        <w:ind w:firstLine="0"/>
        <w:rPr>
          <w:rFonts w:cs="Tahoma"/>
          <w:i/>
          <w:sz w:val="18"/>
          <w:szCs w:val="18"/>
        </w:rPr>
      </w:pPr>
      <w:r>
        <w:rPr>
          <w:rFonts w:cs="Tahoma"/>
          <w:i/>
          <w:sz w:val="18"/>
          <w:szCs w:val="18"/>
        </w:rPr>
        <w:t>Pozn.: Všechny ceny jsou uvedeny bez platné DPH.</w:t>
      </w:r>
    </w:p>
    <w:p w:rsidR="00413454" w:rsidRPr="000F3D7F" w:rsidRDefault="00413454" w:rsidP="000F3D7F"/>
    <w:sectPr w:rsidR="00413454" w:rsidRPr="000F3D7F" w:rsidSect="00437B3A">
      <w:footerReference w:type="default" r:id="rId8"/>
      <w:pgSz w:w="11906" w:h="16838"/>
      <w:pgMar w:top="1417" w:right="1417" w:bottom="993" w:left="1417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46" w:rsidRDefault="00C41B46" w:rsidP="007A4C6F">
      <w:pPr>
        <w:spacing w:before="0"/>
      </w:pPr>
      <w:r>
        <w:separator/>
      </w:r>
    </w:p>
  </w:endnote>
  <w:endnote w:type="continuationSeparator" w:id="0">
    <w:p w:rsidR="00C41B46" w:rsidRDefault="00C41B46" w:rsidP="007A4C6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6F" w:rsidRPr="00437B3A" w:rsidRDefault="00437B3A" w:rsidP="00437B3A">
    <w:pPr>
      <w:pStyle w:val="Zpat"/>
      <w:tabs>
        <w:tab w:val="clear" w:pos="9072"/>
        <w:tab w:val="left" w:pos="900"/>
        <w:tab w:val="right" w:pos="9720"/>
      </w:tabs>
      <w:spacing w:before="220"/>
      <w:rPr>
        <w:rFonts w:cs="Tahoma"/>
      </w:rPr>
    </w:pPr>
    <w:r>
      <w:rPr>
        <w:rFonts w:cs="Tahoma"/>
        <w:noProof/>
      </w:rPr>
      <w:drawing>
        <wp:anchor distT="0" distB="0" distL="114300" distR="114300" simplePos="0" relativeHeight="251659264" behindDoc="0" locked="0" layoutInCell="1" allowOverlap="1" wp14:anchorId="7505A924" wp14:editId="7536C5EF">
          <wp:simplePos x="0" y="0"/>
          <wp:positionH relativeFrom="column">
            <wp:posOffset>-5715</wp:posOffset>
          </wp:positionH>
          <wp:positionV relativeFrom="paragraph">
            <wp:posOffset>163195</wp:posOffset>
          </wp:positionV>
          <wp:extent cx="457200" cy="164465"/>
          <wp:effectExtent l="0" t="0" r="0" b="6985"/>
          <wp:wrapNone/>
          <wp:docPr id="33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ahoma"/>
      </w:rPr>
      <w:tab/>
    </w:r>
    <w:r>
      <w:rPr>
        <w:rFonts w:cs="Tahoma"/>
        <w:b/>
        <w:i/>
        <w:sz w:val="18"/>
      </w:rPr>
      <w:tab/>
    </w:r>
    <w:r>
      <w:rPr>
        <w:rFonts w:cs="Tahoma"/>
        <w:sz w:val="18"/>
      </w:rPr>
      <w:tab/>
      <w:t xml:space="preserve">Strana </w:t>
    </w:r>
    <w:r>
      <w:rPr>
        <w:rStyle w:val="slostrnky"/>
        <w:rFonts w:cs="Tahoma"/>
        <w:sz w:val="18"/>
      </w:rPr>
      <w:fldChar w:fldCharType="begin"/>
    </w:r>
    <w:r>
      <w:rPr>
        <w:rStyle w:val="slostrnky"/>
        <w:rFonts w:cs="Tahoma"/>
        <w:sz w:val="18"/>
      </w:rPr>
      <w:instrText xml:space="preserve"> PAGE </w:instrText>
    </w:r>
    <w:r>
      <w:rPr>
        <w:rStyle w:val="slostrnky"/>
        <w:rFonts w:cs="Tahoma"/>
        <w:sz w:val="18"/>
      </w:rPr>
      <w:fldChar w:fldCharType="separate"/>
    </w:r>
    <w:r w:rsidR="00A57632">
      <w:rPr>
        <w:rStyle w:val="slostrnky"/>
        <w:rFonts w:cs="Tahoma"/>
        <w:noProof/>
        <w:sz w:val="18"/>
      </w:rPr>
      <w:t>2</w:t>
    </w:r>
    <w:r>
      <w:rPr>
        <w:rStyle w:val="slostrnky"/>
        <w:rFonts w:cs="Tahom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46" w:rsidRDefault="00C41B46" w:rsidP="007A4C6F">
      <w:pPr>
        <w:spacing w:before="0"/>
      </w:pPr>
      <w:r>
        <w:separator/>
      </w:r>
    </w:p>
  </w:footnote>
  <w:footnote w:type="continuationSeparator" w:id="0">
    <w:p w:rsidR="00C41B46" w:rsidRDefault="00C41B46" w:rsidP="007A4C6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07"/>
    <w:rsid w:val="000F3D7F"/>
    <w:rsid w:val="001E6CD5"/>
    <w:rsid w:val="002E7F56"/>
    <w:rsid w:val="00360599"/>
    <w:rsid w:val="00376067"/>
    <w:rsid w:val="00386042"/>
    <w:rsid w:val="003B7C5F"/>
    <w:rsid w:val="003F3BF5"/>
    <w:rsid w:val="00406DFD"/>
    <w:rsid w:val="00413454"/>
    <w:rsid w:val="00437B3A"/>
    <w:rsid w:val="004457E5"/>
    <w:rsid w:val="00477BAB"/>
    <w:rsid w:val="004A4E41"/>
    <w:rsid w:val="00522ECC"/>
    <w:rsid w:val="005A1534"/>
    <w:rsid w:val="005A7398"/>
    <w:rsid w:val="005D348C"/>
    <w:rsid w:val="0066649A"/>
    <w:rsid w:val="006877DA"/>
    <w:rsid w:val="006E29BB"/>
    <w:rsid w:val="007A4C6F"/>
    <w:rsid w:val="007A4E1C"/>
    <w:rsid w:val="007B36FF"/>
    <w:rsid w:val="00952D2F"/>
    <w:rsid w:val="009802B0"/>
    <w:rsid w:val="009E7B93"/>
    <w:rsid w:val="00A20107"/>
    <w:rsid w:val="00A57632"/>
    <w:rsid w:val="00A603E1"/>
    <w:rsid w:val="00AA7D68"/>
    <w:rsid w:val="00C41B46"/>
    <w:rsid w:val="00C502A8"/>
    <w:rsid w:val="00CF5D9F"/>
    <w:rsid w:val="00D02CCE"/>
    <w:rsid w:val="00D26599"/>
    <w:rsid w:val="00EB66B2"/>
    <w:rsid w:val="00F16466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C14F4A-E728-4CAF-BC02-38C9F9C0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107"/>
    <w:pPr>
      <w:spacing w:before="120" w:after="0" w:line="240" w:lineRule="auto"/>
      <w:ind w:firstLine="357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201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2010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semiHidden/>
    <w:unhideWhenUsed/>
    <w:rsid w:val="00A2010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A4C6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A4C6F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7A4C6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7A4C6F"/>
    <w:rPr>
      <w:rFonts w:ascii="Tahoma" w:eastAsia="Times New Roman" w:hAnsi="Tahoma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7A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isof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Rojar</dc:creator>
  <cp:keywords/>
  <dc:description/>
  <cp:lastModifiedBy>Čepová Gabriela</cp:lastModifiedBy>
  <cp:revision>2</cp:revision>
  <dcterms:created xsi:type="dcterms:W3CDTF">2025-10-17T05:50:00Z</dcterms:created>
  <dcterms:modified xsi:type="dcterms:W3CDTF">2025-10-17T05:50:00Z</dcterms:modified>
</cp:coreProperties>
</file>