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A42E4"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5760720" cy="886879"/>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879"/>
                    </a:xfrm>
                    <a:prstGeom prst="rect">
                      <a:avLst/>
                    </a:prstGeom>
                  </pic:spPr>
                </pic:pic>
              </a:graphicData>
            </a:graphic>
          </wp:anchor>
        </w:drawing>
      </w:r>
    </w:p>
    <w:p w:rsidR="00FD25CF" w:rsidRDefault="00E70F7C">
      <w:pPr>
        <w:spacing w:after="0"/>
        <w:ind w:left="120"/>
        <w:jc w:val="right"/>
      </w:pPr>
      <w:r>
        <w:rPr>
          <w:b/>
          <w:color w:val="000000"/>
        </w:rPr>
        <w:t>Číslo spisu: S/07338/MS/25</w:t>
      </w:r>
    </w:p>
    <w:p w:rsidR="00FD25CF" w:rsidRDefault="00E70F7C">
      <w:pPr>
        <w:spacing w:after="0"/>
        <w:ind w:left="120"/>
        <w:jc w:val="right"/>
      </w:pPr>
      <w:r>
        <w:rPr>
          <w:b/>
          <w:color w:val="000000"/>
        </w:rPr>
        <w:t>Číslo jednací: 07338/MS/25</w:t>
      </w:r>
    </w:p>
    <w:p w:rsidR="00FD25CF" w:rsidRDefault="00E70F7C">
      <w:pPr>
        <w:spacing w:after="0"/>
        <w:ind w:left="120"/>
        <w:jc w:val="right"/>
      </w:pPr>
      <w:r>
        <w:rPr>
          <w:b/>
          <w:color w:val="000000"/>
        </w:rPr>
        <w:t>Číslo akce: 0074/82/25</w:t>
      </w:r>
    </w:p>
    <w:p w:rsidR="00FD25CF" w:rsidRDefault="00E70F7C">
      <w:pPr>
        <w:spacing w:after="0"/>
        <w:ind w:left="120"/>
        <w:jc w:val="right"/>
      </w:pPr>
      <w:r>
        <w:rPr>
          <w:b/>
          <w:color w:val="000000"/>
        </w:rPr>
        <w:t>Finanční zdroj: PPK A 2025 (NOO 2025_2)</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2A42E4"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Tomáš Myslikovjan</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2A42E4" w:rsidP="004C6EC2">
      <w:pPr>
        <w:spacing w:before="40" w:after="0" w:line="240" w:lineRule="auto"/>
      </w:pPr>
      <w:r>
        <w:rPr>
          <w:rFonts w:cs="Arial"/>
          <w:b/>
        </w:rPr>
        <w:t>ČSOP SALAMANDR</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70238723</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Za Hážovkou 1819, 75661  Rožnov pod Radhoštěm</w:t>
      </w:r>
      <w:r w:rsidR="00C7443F" w:rsidRPr="002420B8">
        <w:rPr>
          <w:rFonts w:cs="Arial"/>
        </w:rPr>
        <w:t xml:space="preserve">  </w:t>
      </w:r>
      <w:r w:rsidR="00C7443F" w:rsidRPr="002420B8">
        <w:rPr>
          <w:rFonts w:cs="Arial"/>
        </w:rPr>
        <w:br/>
        <w:t>Bankovní spojení:</w:t>
      </w:r>
      <w:r w:rsidR="00C7443F" w:rsidRPr="002420B8">
        <w:rPr>
          <w:rFonts w:cs="Arial"/>
        </w:rPr>
        <w:tab/>
      </w:r>
      <w:bookmarkStart w:id="0" w:name="_GoBack"/>
      <w:bookmarkEnd w:id="0"/>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 xml:space="preserve">Ing. Vojtěch </w:t>
      </w:r>
      <w:r w:rsidR="00E70F7C">
        <w:rPr>
          <w:rFonts w:cs="Arial"/>
        </w:rPr>
        <w:t>B</w:t>
      </w:r>
      <w:r>
        <w:rPr>
          <w:rFonts w:cs="Arial"/>
        </w:rPr>
        <w:t>ajer</w:t>
      </w:r>
      <w:r w:rsidR="00C7443F" w:rsidRPr="002420B8">
        <w:rPr>
          <w:rFonts w:cs="Arial"/>
        </w:rPr>
        <w:t xml:space="preserve"> </w:t>
      </w:r>
    </w:p>
    <w:p w:rsidR="00D33759" w:rsidRPr="002420B8" w:rsidRDefault="004C6EC2" w:rsidP="004C6EC2">
      <w:pPr>
        <w:spacing w:before="40" w:after="0" w:line="240" w:lineRule="auto"/>
        <w:rPr>
          <w:rFonts w:cs="Arial"/>
        </w:rPr>
      </w:pPr>
      <w:r>
        <w:t xml:space="preserve"> </w:t>
      </w:r>
    </w:p>
    <w:p w:rsidR="00BA4C51" w:rsidRPr="002420B8" w:rsidRDefault="00BA4C51" w:rsidP="00E70F7C">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A42E4" w:rsidP="00AD6D5F">
      <w:pPr>
        <w:spacing w:before="120" w:after="0" w:line="240" w:lineRule="auto"/>
        <w:ind w:left="397"/>
        <w:rPr>
          <w:b/>
        </w:rPr>
      </w:pPr>
      <w:r>
        <w:rPr>
          <w:b/>
        </w:rPr>
        <w:t>Zpracování podkladů pro plán péče o navrhované rozšíření Přírodní rezervace Lysá hora</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lastRenderedPageBreak/>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160 000,00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E70F7C">
        <w:t>30</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30.11.2025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je </w:t>
      </w:r>
      <w:r>
        <w:t>parcela(y) v k.ú. Krásná pod Lysou Horou - p.č. 2483/1, 2545/1, 2545/100, 2545/125, 2545/126, 2545/189, 2545/191, 2545/194, 2545/195, 2545/199; k.ú. Staré Hamry 1 - p.č. 1009/1, 1211, 1214, 1215, 1217, 1221, 1274/1, 1274/2, 1274/3, 1278/1, 1278/2, 1344/1, 1344/19, 1344/20, 1344/21, 1344/22, 1344/33, 1344/36, 1344/37, 1344/39, 1344/40, 1344/48, 1344/84, 1344/85, 181/2, 3150/1, 3151, 3191/2, 3660; k.ú. Staré Hamry 2 - p.č. 1009/32, 1009/33, 1009/5, 1009/6, 2982/2, 3145/1, 424/10, 424/20</w:t>
      </w:r>
      <w:r w:rsidR="00700E37" w:rsidRPr="007C3409">
        <w:t>.</w:t>
      </w:r>
    </w:p>
    <w:p w:rsidR="00E70F7C" w:rsidRPr="00FF5FC6" w:rsidRDefault="00E70F7C" w:rsidP="00E70F7C">
      <w:pPr>
        <w:pStyle w:val="Odstavecseseznamem"/>
        <w:numPr>
          <w:ilvl w:val="0"/>
          <w:numId w:val="0"/>
        </w:numPr>
        <w:ind w:left="357"/>
      </w:pPr>
    </w:p>
    <w:p w:rsidR="00BA4C51" w:rsidRPr="00FF5FC6" w:rsidRDefault="00820E79" w:rsidP="00FF5FC6">
      <w:pPr>
        <w:pStyle w:val="Nadpis1"/>
      </w:pPr>
      <w:r w:rsidRPr="00FF5FC6">
        <w:lastRenderedPageBreak/>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E70F7C" w:rsidRDefault="006B6135" w:rsidP="00D33759">
      <w:pPr>
        <w:pStyle w:val="Odstavecseseznamem"/>
      </w:pPr>
      <w:r w:rsidRPr="00E70F7C">
        <w:t>Smlouva je vyhotovena ve dvou stejnopisech, z nichž každý má platnost originálu.</w:t>
      </w:r>
    </w:p>
    <w:p w:rsidR="00BA4C51" w:rsidRPr="00C264BF" w:rsidRDefault="00BA4C51" w:rsidP="00D33759">
      <w:pPr>
        <w:pStyle w:val="Odstavecseseznamem"/>
      </w:pPr>
      <w:r w:rsidRPr="00E70F7C">
        <w:lastRenderedPageBreak/>
        <w:t>Smlouva nabývá platnosti dnem podpisu oprávněným zástupcem poslední smluvní strany.</w:t>
      </w:r>
      <w:r w:rsidR="00D041F1" w:rsidRPr="00E70F7C">
        <w:rPr>
          <w:shd w:val="clear" w:color="auto" w:fill="FFFF00"/>
        </w:rPr>
        <w:t xml:space="preserve"> </w:t>
      </w:r>
      <w:r w:rsidR="000B1CAF" w:rsidRPr="00E70F7C">
        <w:t>Smlouva nabývá účinnosti dnem podpisu oprávněným zástupcem poslední smluvní strany.</w:t>
      </w:r>
      <w:r w:rsidR="000B1CAF" w:rsidRPr="00E70F7C">
        <w:rPr>
          <w:shd w:val="clear" w:color="auto" w:fill="FFFF00"/>
        </w:rPr>
        <w:t xml:space="preserve"> </w:t>
      </w:r>
      <w:r w:rsidRPr="00E70F7C">
        <w:t xml:space="preserve"> Podléhá-li však tato smlouva povinnosti uveřejnění prostřednictvím registru smluv podle zákona o registru smluv, nenabude účinnosti dříve, než dnem jejího uveřejnění. Smluvní strany se budou vzájemně o nabytí</w:t>
      </w:r>
      <w:r w:rsidRPr="00C264BF">
        <w:t xml:space="preserve">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V</w:t>
            </w:r>
            <w:r w:rsidR="00E70F7C">
              <w:rPr>
                <w:rFonts w:cs="Arial"/>
              </w:rPr>
              <w:t> Rožnově p.R.</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E70F7C">
              <w:rPr>
                <w:rFonts w:cs="Arial"/>
              </w:rPr>
              <w:t>Rožnově p.R.</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A42E4" w:rsidP="00BC08E9">
            <w:pPr>
              <w:jc w:val="center"/>
              <w:rPr>
                <w:rFonts w:cs="Arial"/>
              </w:rPr>
            </w:pPr>
            <w:r>
              <w:rPr>
                <w:rFonts w:cs="Arial"/>
              </w:rPr>
              <w:t>Mgr. František Jaskula</w:t>
            </w:r>
          </w:p>
          <w:p w:rsidR="00876C8D" w:rsidRDefault="002A42E4" w:rsidP="00162206">
            <w:pPr>
              <w:spacing w:after="120"/>
              <w:jc w:val="center"/>
              <w:rPr>
                <w:rFonts w:cs="Arial"/>
              </w:rPr>
            </w:pPr>
            <w:r>
              <w:rPr>
                <w:rFonts w:cs="Arial"/>
              </w:rPr>
              <w:t>Regionální pracoviště Moravskoslezské</w:t>
            </w:r>
          </w:p>
        </w:tc>
        <w:tc>
          <w:tcPr>
            <w:tcW w:w="4667" w:type="dxa"/>
            <w:gridSpan w:val="2"/>
          </w:tcPr>
          <w:p w:rsidR="00876C8D" w:rsidRDefault="002A42E4" w:rsidP="00BC08E9">
            <w:pPr>
              <w:jc w:val="center"/>
              <w:rPr>
                <w:rFonts w:cs="Arial"/>
              </w:rPr>
            </w:pPr>
            <w:r>
              <w:rPr>
                <w:rFonts w:cs="Arial"/>
              </w:rPr>
              <w:t>ČSOP SALAMANDR</w:t>
            </w:r>
          </w:p>
        </w:tc>
      </w:tr>
    </w:tbl>
    <w:p w:rsidR="0037433A" w:rsidRPr="00C264BF" w:rsidRDefault="0037433A">
      <w:pPr>
        <w:rPr>
          <w:rFonts w:cs="Arial"/>
        </w:rPr>
      </w:pPr>
    </w:p>
    <w:sectPr w:rsidR="0037433A" w:rsidRPr="00C264BF" w:rsidSect="00E70F7C">
      <w:headerReference w:type="even" r:id="rId11"/>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E4" w:rsidRDefault="002A42E4" w:rsidP="008B2D0A">
      <w:pPr>
        <w:spacing w:after="0" w:line="240" w:lineRule="auto"/>
      </w:pPr>
      <w:r>
        <w:separator/>
      </w:r>
    </w:p>
  </w:endnote>
  <w:endnote w:type="continuationSeparator" w:id="0">
    <w:p w:rsidR="002A42E4" w:rsidRDefault="002A42E4"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E4" w:rsidRDefault="002A42E4" w:rsidP="008B2D0A">
      <w:pPr>
        <w:spacing w:after="0" w:line="240" w:lineRule="auto"/>
      </w:pPr>
      <w:r>
        <w:separator/>
      </w:r>
    </w:p>
  </w:footnote>
  <w:footnote w:type="continuationSeparator" w:id="0">
    <w:p w:rsidR="002A42E4" w:rsidRDefault="002A42E4"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97B07"/>
    <w:rsid w:val="008A4600"/>
    <w:rsid w:val="008B2D0A"/>
    <w:rsid w:val="008B4A40"/>
    <w:rsid w:val="008F02ED"/>
    <w:rsid w:val="008F78FE"/>
    <w:rsid w:val="00933EF4"/>
    <w:rsid w:val="00942658"/>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70F7C"/>
    <w:rsid w:val="00EC689C"/>
    <w:rsid w:val="00ED6D6E"/>
    <w:rsid w:val="00F03462"/>
    <w:rsid w:val="00F10769"/>
    <w:rsid w:val="00F10B10"/>
    <w:rsid w:val="00F60271"/>
    <w:rsid w:val="00F8166B"/>
    <w:rsid w:val="00F84759"/>
    <w:rsid w:val="00FD25CF"/>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purl.org/dc/elements/1.1/"/>
    <ds:schemaRef ds:uri="http://www.w3.org/XML/1998/namespace"/>
    <ds:schemaRef ds:uri="http://schemas.microsoft.com/office/2006/documentManagement/types"/>
    <ds:schemaRef ds:uri="http://purl.org/dc/dcmitype/"/>
    <ds:schemaRef ds:uri="1df795ae-2c70-464b-8ca3-4eb6d5c688a6"/>
    <ds:schemaRef ds:uri="http://purl.org/dc/terms/"/>
    <ds:schemaRef ds:uri="63f5bd56-79c6-432a-8457-3215e7a0ead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10280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Vojkůvková</cp:lastModifiedBy>
  <cp:revision>3</cp:revision>
  <dcterms:created xsi:type="dcterms:W3CDTF">2025-10-06T11:15:00Z</dcterms:created>
  <dcterms:modified xsi:type="dcterms:W3CDTF">2025-10-13T11:14:00Z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