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599FC" w14:textId="77777777" w:rsidR="001C4125" w:rsidRDefault="007A0824">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0B059AC4" wp14:editId="0B059AC5">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tretch>
                      <a:fillRect/>
                    </a:stretch>
                  </pic:blipFill>
                  <pic:spPr bwMode="auto">
                    <a:xfrm>
                      <a:off x="0" y="0"/>
                      <a:ext cx="2048161" cy="666843"/>
                    </a:xfrm>
                    <a:prstGeom prst="rect">
                      <a:avLst/>
                    </a:prstGeom>
                  </pic:spPr>
                </pic:pic>
              </a:graphicData>
            </a:graphic>
          </wp:inline>
        </w:drawing>
      </w:r>
      <w:r w:rsidR="00DD6716">
        <w:rPr>
          <w:rFonts w:ascii="Arial" w:eastAsia="Arial" w:hAnsi="Arial" w:cs="Arial"/>
          <w:lang w:val="cs-CZ"/>
        </w:rPr>
        <w:pict w14:anchorId="0B059AC6">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0B0599FD" w14:textId="77777777" w:rsidR="001C4125" w:rsidRDefault="007A0824">
      <w:pPr>
        <w:rPr>
          <w:szCs w:val="22"/>
        </w:rPr>
      </w:pPr>
      <w:r>
        <w:rPr>
          <w:szCs w:val="22"/>
        </w:rPr>
        <w:t xml:space="preserve"> </w:t>
      </w:r>
    </w:p>
    <w:p w14:paraId="0B0599FE" w14:textId="77777777" w:rsidR="001C4125" w:rsidRDefault="001C4125">
      <w:pPr>
        <w:rPr>
          <w:szCs w:val="22"/>
        </w:rPr>
      </w:pPr>
    </w:p>
    <w:p w14:paraId="0B0599FF" w14:textId="77777777" w:rsidR="001C4125" w:rsidRDefault="007A0824">
      <w:pPr>
        <w:pStyle w:val="Zkladntext"/>
        <w:spacing w:after="120" w:line="276" w:lineRule="auto"/>
        <w:jc w:val="center"/>
        <w:rPr>
          <w:rFonts w:ascii="Arial" w:eastAsia="Arial" w:hAnsi="Arial" w:cs="Arial"/>
          <w:caps/>
          <w:snapToGrid w:val="0"/>
          <w:color w:val="000000"/>
          <w:spacing w:val="20"/>
          <w:sz w:val="28"/>
          <w:u w:val="single"/>
        </w:rPr>
      </w:pPr>
      <w:r>
        <w:rPr>
          <w:rFonts w:eastAsia="Arial" w:cs="Arial"/>
          <w:szCs w:val="22"/>
        </w:rPr>
        <w:t xml:space="preserve"> </w:t>
      </w:r>
      <w:r>
        <w:rPr>
          <w:rFonts w:ascii="Arial" w:eastAsia="Arial" w:hAnsi="Arial" w:cs="Arial"/>
          <w:caps/>
          <w:snapToGrid w:val="0"/>
          <w:color w:val="000000"/>
          <w:spacing w:val="20"/>
          <w:sz w:val="28"/>
          <w:u w:val="single"/>
        </w:rPr>
        <w:t xml:space="preserve">Smlouva o dílo </w:t>
      </w:r>
    </w:p>
    <w:p w14:paraId="0B059A00" w14:textId="77777777" w:rsidR="001C4125" w:rsidRDefault="007A0824">
      <w:pPr>
        <w:pStyle w:val="Zkladntext"/>
        <w:spacing w:before="120"/>
        <w:jc w:val="center"/>
        <w:rPr>
          <w:rFonts w:ascii="Arial" w:eastAsia="Arial" w:hAnsi="Arial" w:cs="Arial"/>
          <w:snapToGrid w:val="0"/>
          <w:color w:val="000000"/>
        </w:rPr>
      </w:pPr>
      <w:r>
        <w:rPr>
          <w:rFonts w:ascii="Arial" w:eastAsia="Arial" w:hAnsi="Arial" w:cs="Arial"/>
          <w:snapToGrid w:val="0"/>
          <w:color w:val="000000"/>
        </w:rPr>
        <w:t xml:space="preserve">(číslo smlouvy příkazce: </w:t>
      </w:r>
      <w:bookmarkStart w:id="0" w:name="_GoBack"/>
      <w:r>
        <w:rPr>
          <w:rFonts w:ascii="Arial" w:eastAsia="Arial" w:hAnsi="Arial" w:cs="Arial"/>
          <w:snapToGrid w:val="0"/>
          <w:color w:val="000000"/>
        </w:rPr>
        <w:t>672–2017–12131</w:t>
      </w:r>
      <w:bookmarkEnd w:id="0"/>
      <w:r>
        <w:rPr>
          <w:rFonts w:ascii="Arial" w:eastAsia="Arial" w:hAnsi="Arial" w:cs="Arial"/>
          <w:snapToGrid w:val="0"/>
          <w:color w:val="000000"/>
        </w:rPr>
        <w:t>)</w:t>
      </w:r>
    </w:p>
    <w:p w14:paraId="0B059A01" w14:textId="77777777" w:rsidR="001C4125" w:rsidRDefault="001C4125">
      <w:pPr>
        <w:spacing w:after="120" w:line="276" w:lineRule="auto"/>
        <w:ind w:right="-14"/>
        <w:jc w:val="center"/>
        <w:rPr>
          <w:color w:val="000000"/>
          <w:szCs w:val="22"/>
        </w:rPr>
      </w:pPr>
    </w:p>
    <w:p w14:paraId="0B059A02" w14:textId="77777777" w:rsidR="001C4125" w:rsidRDefault="007A0824">
      <w:pPr>
        <w:spacing w:after="120" w:line="276" w:lineRule="auto"/>
        <w:ind w:right="-14"/>
        <w:rPr>
          <w:color w:val="000000"/>
          <w:szCs w:val="22"/>
        </w:rPr>
      </w:pPr>
      <w:r>
        <w:rPr>
          <w:color w:val="000000"/>
          <w:szCs w:val="22"/>
        </w:rPr>
        <w:t>uzavřená podle § 2586 a násl. zákona č. 89/2012 Sb., občanského zákoníku (dále jen „občanský zákoník“) ve spojení s § 2631 občanského zákoníku</w:t>
      </w:r>
    </w:p>
    <w:p w14:paraId="0B059A03" w14:textId="77777777" w:rsidR="001C4125" w:rsidRDefault="001C4125">
      <w:pPr>
        <w:pStyle w:val="Zkladntext"/>
        <w:rPr>
          <w:rFonts w:ascii="Arial" w:eastAsia="Arial" w:hAnsi="Arial" w:cs="Arial"/>
          <w:b w:val="0"/>
          <w:snapToGrid w:val="0"/>
          <w:color w:val="000000"/>
          <w:sz w:val="22"/>
        </w:rPr>
      </w:pPr>
    </w:p>
    <w:p w14:paraId="0B059A04" w14:textId="77777777" w:rsidR="001C4125" w:rsidRDefault="007A0824">
      <w:pPr>
        <w:spacing w:after="120" w:line="276" w:lineRule="auto"/>
        <w:ind w:right="-14"/>
        <w:rPr>
          <w:b/>
          <w:color w:val="000000"/>
          <w:szCs w:val="22"/>
        </w:rPr>
      </w:pPr>
      <w:r>
        <w:rPr>
          <w:b/>
          <w:color w:val="000000"/>
          <w:szCs w:val="22"/>
        </w:rPr>
        <w:t>Smluvní strany:</w:t>
      </w:r>
    </w:p>
    <w:p w14:paraId="0B059A05" w14:textId="77777777" w:rsidR="001C4125" w:rsidRDefault="001C4125">
      <w:pPr>
        <w:pStyle w:val="Zkladntext"/>
        <w:rPr>
          <w:rFonts w:ascii="Arial" w:eastAsia="Arial" w:hAnsi="Arial" w:cs="Arial"/>
          <w:snapToGrid w:val="0"/>
          <w:color w:val="000000"/>
          <w:sz w:val="22"/>
        </w:rPr>
      </w:pPr>
    </w:p>
    <w:p w14:paraId="0B059A06" w14:textId="77777777" w:rsidR="001C4125" w:rsidRDefault="007A0824">
      <w:pPr>
        <w:spacing w:after="60" w:line="276" w:lineRule="auto"/>
        <w:ind w:right="-14"/>
        <w:rPr>
          <w:b/>
          <w:bCs/>
          <w:color w:val="000000"/>
          <w:szCs w:val="22"/>
        </w:rPr>
      </w:pPr>
      <w:r>
        <w:rPr>
          <w:b/>
          <w:bCs/>
          <w:color w:val="000000"/>
          <w:szCs w:val="22"/>
        </w:rPr>
        <w:t xml:space="preserve">Česká republika – Ministerstvo zemědělství </w:t>
      </w:r>
    </w:p>
    <w:p w14:paraId="0B059A07" w14:textId="77777777" w:rsidR="001C4125" w:rsidRDefault="007A0824">
      <w:pPr>
        <w:spacing w:after="60" w:line="276" w:lineRule="auto"/>
        <w:ind w:right="-14"/>
        <w:rPr>
          <w:color w:val="000000"/>
          <w:szCs w:val="22"/>
        </w:rPr>
      </w:pPr>
      <w:r>
        <w:rPr>
          <w:color w:val="000000"/>
          <w:szCs w:val="22"/>
        </w:rPr>
        <w:t xml:space="preserve">se sídlem: </w:t>
      </w:r>
      <w:proofErr w:type="spellStart"/>
      <w:r>
        <w:rPr>
          <w:szCs w:val="22"/>
        </w:rPr>
        <w:t>Těšnov</w:t>
      </w:r>
      <w:proofErr w:type="spellEnd"/>
      <w:r>
        <w:rPr>
          <w:szCs w:val="22"/>
        </w:rPr>
        <w:t xml:space="preserve"> 65/17, 110 00 Praha 1 – Nové Město</w:t>
      </w:r>
    </w:p>
    <w:p w14:paraId="0B059A08" w14:textId="77777777" w:rsidR="001C4125" w:rsidRDefault="007A0824">
      <w:pPr>
        <w:spacing w:after="60" w:line="276" w:lineRule="auto"/>
        <w:ind w:right="-14"/>
        <w:rPr>
          <w:color w:val="000000"/>
          <w:szCs w:val="22"/>
        </w:rPr>
      </w:pPr>
      <w:r>
        <w:rPr>
          <w:color w:val="000000"/>
          <w:szCs w:val="22"/>
        </w:rPr>
        <w:t>IČ: 00020478</w:t>
      </w:r>
    </w:p>
    <w:p w14:paraId="0B059A09" w14:textId="77777777" w:rsidR="001C4125" w:rsidRDefault="007A0824">
      <w:pPr>
        <w:spacing w:after="60" w:line="276" w:lineRule="auto"/>
        <w:ind w:right="-14"/>
        <w:rPr>
          <w:color w:val="000000"/>
          <w:szCs w:val="22"/>
        </w:rPr>
      </w:pPr>
      <w:r>
        <w:rPr>
          <w:color w:val="000000"/>
          <w:szCs w:val="22"/>
        </w:rPr>
        <w:t>DIČ: CZ00020478</w:t>
      </w:r>
    </w:p>
    <w:p w14:paraId="0B059A0A" w14:textId="77777777" w:rsidR="001C4125" w:rsidRDefault="007A0824">
      <w:pPr>
        <w:spacing w:after="60" w:line="276" w:lineRule="auto"/>
        <w:ind w:right="-14"/>
        <w:rPr>
          <w:color w:val="000000"/>
          <w:szCs w:val="22"/>
        </w:rPr>
      </w:pPr>
      <w:r>
        <w:rPr>
          <w:color w:val="000000"/>
          <w:szCs w:val="22"/>
        </w:rPr>
        <w:t>Bankovní spojení: Česká národní banka</w:t>
      </w:r>
    </w:p>
    <w:p w14:paraId="0B059A0B" w14:textId="6FF00847" w:rsidR="001C4125" w:rsidRDefault="00330F8E">
      <w:pPr>
        <w:spacing w:after="60" w:line="276" w:lineRule="auto"/>
        <w:ind w:right="-14"/>
        <w:rPr>
          <w:color w:val="000000"/>
          <w:szCs w:val="22"/>
        </w:rPr>
      </w:pPr>
      <w:r>
        <w:rPr>
          <w:color w:val="000000"/>
          <w:szCs w:val="22"/>
        </w:rPr>
        <w:t>Číslo účtu: ………………………………….</w:t>
      </w:r>
    </w:p>
    <w:p w14:paraId="0B059A0C" w14:textId="77777777" w:rsidR="001C4125" w:rsidRDefault="007A0824">
      <w:pPr>
        <w:spacing w:after="60" w:line="276" w:lineRule="auto"/>
        <w:ind w:right="-14"/>
        <w:rPr>
          <w:color w:val="000000"/>
          <w:szCs w:val="22"/>
        </w:rPr>
      </w:pPr>
      <w:r>
        <w:rPr>
          <w:color w:val="000000"/>
          <w:szCs w:val="22"/>
        </w:rPr>
        <w:t>zastoupená Mgr. Pavlem Brokešem, ředitelem odboru vnitřní správy</w:t>
      </w:r>
    </w:p>
    <w:p w14:paraId="0B059A0D" w14:textId="77777777" w:rsidR="001C4125" w:rsidRDefault="007A0824">
      <w:pPr>
        <w:spacing w:after="60" w:line="276" w:lineRule="auto"/>
        <w:ind w:right="-14"/>
        <w:rPr>
          <w:color w:val="000000"/>
          <w:szCs w:val="22"/>
        </w:rPr>
      </w:pPr>
      <w:r>
        <w:rPr>
          <w:color w:val="000000"/>
          <w:szCs w:val="22"/>
        </w:rPr>
        <w:t>(dále jen „objednatel“)</w:t>
      </w:r>
    </w:p>
    <w:p w14:paraId="0B059A0E" w14:textId="77777777" w:rsidR="001C4125" w:rsidRDefault="001C4125">
      <w:pPr>
        <w:spacing w:after="60" w:line="276" w:lineRule="auto"/>
        <w:ind w:right="-14"/>
        <w:rPr>
          <w:color w:val="000000"/>
          <w:szCs w:val="22"/>
        </w:rPr>
      </w:pPr>
    </w:p>
    <w:p w14:paraId="0B059A0F" w14:textId="77777777" w:rsidR="001C4125" w:rsidRDefault="007A0824">
      <w:pPr>
        <w:spacing w:after="60" w:line="276" w:lineRule="auto"/>
        <w:ind w:right="-14"/>
        <w:rPr>
          <w:color w:val="000000"/>
          <w:szCs w:val="22"/>
        </w:rPr>
      </w:pPr>
      <w:r>
        <w:rPr>
          <w:color w:val="000000"/>
          <w:szCs w:val="22"/>
        </w:rPr>
        <w:t xml:space="preserve">a </w:t>
      </w:r>
    </w:p>
    <w:p w14:paraId="0B059A10" w14:textId="77777777" w:rsidR="001C4125" w:rsidRDefault="001C4125">
      <w:pPr>
        <w:spacing w:after="60" w:line="276" w:lineRule="auto"/>
        <w:ind w:right="-14"/>
        <w:rPr>
          <w:color w:val="000000"/>
          <w:szCs w:val="22"/>
        </w:rPr>
      </w:pPr>
    </w:p>
    <w:p w14:paraId="0B059A11" w14:textId="77777777" w:rsidR="001C4125" w:rsidRDefault="007A0824">
      <w:pPr>
        <w:spacing w:after="60" w:line="276" w:lineRule="auto"/>
        <w:ind w:right="-14"/>
        <w:rPr>
          <w:b/>
          <w:bCs/>
          <w:color w:val="000000"/>
          <w:szCs w:val="22"/>
        </w:rPr>
      </w:pPr>
      <w:r>
        <w:rPr>
          <w:b/>
          <w:bCs/>
          <w:color w:val="000000"/>
          <w:szCs w:val="22"/>
        </w:rPr>
        <w:t>IMONT spol. s r.o.</w:t>
      </w:r>
    </w:p>
    <w:p w14:paraId="0B059A12" w14:textId="77777777" w:rsidR="001C4125" w:rsidRDefault="007A0824">
      <w:pPr>
        <w:spacing w:after="60" w:line="276" w:lineRule="auto"/>
        <w:ind w:right="-14"/>
        <w:rPr>
          <w:color w:val="000000"/>
          <w:szCs w:val="22"/>
        </w:rPr>
      </w:pPr>
      <w:r>
        <w:rPr>
          <w:color w:val="000000"/>
          <w:szCs w:val="22"/>
        </w:rPr>
        <w:t>se sídlem: Perlová 60/14, 301 14 Plzeň</w:t>
      </w:r>
    </w:p>
    <w:p w14:paraId="0B059A13" w14:textId="77777777" w:rsidR="001C4125" w:rsidRDefault="007A0824">
      <w:pPr>
        <w:spacing w:after="60" w:line="276" w:lineRule="auto"/>
        <w:ind w:right="-14"/>
        <w:rPr>
          <w:color w:val="000000"/>
          <w:szCs w:val="22"/>
        </w:rPr>
      </w:pPr>
      <w:r>
        <w:rPr>
          <w:color w:val="000000"/>
          <w:szCs w:val="22"/>
        </w:rPr>
        <w:t xml:space="preserve">IČ: 00516163  </w:t>
      </w:r>
    </w:p>
    <w:p w14:paraId="0B059A14" w14:textId="77777777" w:rsidR="001C4125" w:rsidRDefault="007A0824">
      <w:pPr>
        <w:spacing w:after="60" w:line="276" w:lineRule="auto"/>
        <w:ind w:right="-14"/>
        <w:rPr>
          <w:color w:val="000000"/>
          <w:szCs w:val="22"/>
        </w:rPr>
      </w:pPr>
      <w:r>
        <w:rPr>
          <w:color w:val="000000"/>
          <w:szCs w:val="22"/>
        </w:rPr>
        <w:t>DIČ: CZ00516163</w:t>
      </w:r>
    </w:p>
    <w:p w14:paraId="0B059A15" w14:textId="77777777" w:rsidR="001C4125" w:rsidRDefault="007A0824">
      <w:pPr>
        <w:spacing w:after="60" w:line="276" w:lineRule="auto"/>
        <w:ind w:right="-14"/>
        <w:rPr>
          <w:color w:val="000000"/>
          <w:szCs w:val="22"/>
        </w:rPr>
      </w:pPr>
      <w:r>
        <w:rPr>
          <w:color w:val="000000"/>
          <w:szCs w:val="22"/>
        </w:rPr>
        <w:t>Společnost je registrována u Krajského soudu v Plzni, oddíl C, vložka 51</w:t>
      </w:r>
    </w:p>
    <w:p w14:paraId="0B059A16" w14:textId="77777777" w:rsidR="001C4125" w:rsidRDefault="007A0824">
      <w:pPr>
        <w:spacing w:after="60" w:line="276" w:lineRule="auto"/>
        <w:ind w:right="-14"/>
        <w:rPr>
          <w:color w:val="000000"/>
          <w:szCs w:val="22"/>
        </w:rPr>
      </w:pPr>
      <w:r>
        <w:rPr>
          <w:color w:val="000000"/>
          <w:szCs w:val="22"/>
        </w:rPr>
        <w:t>Bankovní spojení: Komerční banka a.s.</w:t>
      </w:r>
    </w:p>
    <w:p w14:paraId="0B059A17" w14:textId="1B84C1FF" w:rsidR="001C4125" w:rsidRDefault="00330F8E">
      <w:pPr>
        <w:spacing w:after="60" w:line="276" w:lineRule="auto"/>
        <w:ind w:right="-14"/>
        <w:rPr>
          <w:color w:val="000000"/>
          <w:szCs w:val="22"/>
        </w:rPr>
      </w:pPr>
      <w:r>
        <w:rPr>
          <w:color w:val="000000"/>
          <w:szCs w:val="22"/>
        </w:rPr>
        <w:t>Číslo účtu: ………………………………….</w:t>
      </w:r>
    </w:p>
    <w:p w14:paraId="0B059A18" w14:textId="77777777" w:rsidR="001C4125" w:rsidRDefault="007A0824">
      <w:pPr>
        <w:spacing w:after="60" w:line="276" w:lineRule="auto"/>
        <w:ind w:right="-14"/>
        <w:rPr>
          <w:color w:val="000000"/>
          <w:szCs w:val="22"/>
        </w:rPr>
      </w:pPr>
      <w:r>
        <w:rPr>
          <w:color w:val="000000"/>
          <w:szCs w:val="22"/>
        </w:rPr>
        <w:t xml:space="preserve">zastoupená Vladimírem Vildem, </w:t>
      </w:r>
      <w:proofErr w:type="gramStart"/>
      <w:r>
        <w:rPr>
          <w:color w:val="000000"/>
          <w:szCs w:val="22"/>
        </w:rPr>
        <w:t>jednatelem    nebo</w:t>
      </w:r>
      <w:proofErr w:type="gramEnd"/>
    </w:p>
    <w:p w14:paraId="0B059A19" w14:textId="77777777" w:rsidR="001C4125" w:rsidRDefault="007A0824">
      <w:pPr>
        <w:spacing w:after="60" w:line="276" w:lineRule="auto"/>
        <w:ind w:right="-14"/>
        <w:rPr>
          <w:color w:val="000000"/>
          <w:szCs w:val="22"/>
        </w:rPr>
      </w:pPr>
      <w:r>
        <w:rPr>
          <w:color w:val="000000"/>
          <w:szCs w:val="22"/>
        </w:rPr>
        <w:tab/>
        <w:t xml:space="preserve">         Janem Zikmundem, jednatelem</w:t>
      </w:r>
    </w:p>
    <w:p w14:paraId="0B059A1A" w14:textId="77777777" w:rsidR="001C4125" w:rsidRDefault="007A0824">
      <w:pPr>
        <w:spacing w:after="60" w:line="276" w:lineRule="auto"/>
        <w:ind w:right="-14"/>
        <w:rPr>
          <w:color w:val="000000"/>
          <w:szCs w:val="22"/>
        </w:rPr>
      </w:pPr>
      <w:r>
        <w:rPr>
          <w:color w:val="000000"/>
          <w:szCs w:val="22"/>
        </w:rPr>
        <w:t>(dále jen „zhotovitel“)</w:t>
      </w:r>
    </w:p>
    <w:p w14:paraId="0B059A1B" w14:textId="77777777" w:rsidR="001C4125" w:rsidRDefault="001C4125">
      <w:pPr>
        <w:spacing w:after="60" w:line="276" w:lineRule="auto"/>
        <w:ind w:right="-14"/>
        <w:rPr>
          <w:color w:val="000000"/>
          <w:szCs w:val="22"/>
        </w:rPr>
      </w:pPr>
    </w:p>
    <w:p w14:paraId="0B059A1C" w14:textId="77777777" w:rsidR="001C4125" w:rsidRDefault="007A0824">
      <w:pPr>
        <w:pStyle w:val="Nadpis1"/>
        <w:spacing w:before="360" w:after="120" w:line="276" w:lineRule="auto"/>
        <w:ind w:firstLine="0"/>
        <w:jc w:val="center"/>
        <w:rPr>
          <w:b/>
          <w:caps/>
        </w:rPr>
      </w:pPr>
      <w:r>
        <w:rPr>
          <w:b/>
          <w:caps/>
        </w:rPr>
        <w:t>I. předmět smlouvy</w:t>
      </w:r>
    </w:p>
    <w:p w14:paraId="0B059A1D" w14:textId="77777777" w:rsidR="001C4125" w:rsidRDefault="007A0824">
      <w:pPr>
        <w:numPr>
          <w:ilvl w:val="1"/>
          <w:numId w:val="39"/>
        </w:numPr>
        <w:spacing w:after="120" w:line="276" w:lineRule="auto"/>
        <w:rPr>
          <w:color w:val="000000"/>
          <w:szCs w:val="22"/>
        </w:rPr>
      </w:pPr>
      <w:r>
        <w:rPr>
          <w:color w:val="000000"/>
          <w:szCs w:val="22"/>
        </w:rPr>
        <w:t>Předmětem Smlouvy je vypracování projektové dokumentace pro provádění stavby projektantem</w:t>
      </w:r>
      <w:r>
        <w:rPr>
          <w:color w:val="000000"/>
          <w:szCs w:val="22"/>
          <w:vertAlign w:val="superscript"/>
        </w:rPr>
        <w:t xml:space="preserve"> </w:t>
      </w:r>
      <w:r>
        <w:rPr>
          <w:color w:val="000000"/>
          <w:szCs w:val="22"/>
        </w:rPr>
        <w:t xml:space="preserve">a autorský dozor projektanta v průběhu výstavby na investiční akci:          „Kompletní oprava elektroinstalace budovy </w:t>
      </w:r>
      <w:proofErr w:type="spellStart"/>
      <w:r>
        <w:rPr>
          <w:color w:val="000000"/>
          <w:szCs w:val="22"/>
        </w:rPr>
        <w:t>Mze</w:t>
      </w:r>
      <w:proofErr w:type="spellEnd"/>
      <w:r>
        <w:rPr>
          <w:color w:val="000000"/>
          <w:szCs w:val="22"/>
        </w:rPr>
        <w:t xml:space="preserve"> na adrese Klostermannova 635/III., Rokycany“ (dále jen „Stavba“) v souladu s příslušnými ustanoveními zákona                </w:t>
      </w:r>
      <w:r>
        <w:rPr>
          <w:color w:val="000000"/>
          <w:szCs w:val="22"/>
        </w:rPr>
        <w:lastRenderedPageBreak/>
        <w:t xml:space="preserve">č. 183/2006 Sb., o územním plánování a stavebním řádu (stavební zákon), ve znění pozdějších předpisů (dále jen „stavební zákon“), včetně právních předpisů, které stavební zákon provádějí (veškeré výše uvedené činnosti, resp. povinnosti projektanta společně dále jen jako „dílo“).  </w:t>
      </w:r>
    </w:p>
    <w:p w14:paraId="0B059A1E" w14:textId="77777777" w:rsidR="001C4125" w:rsidRDefault="007A0824">
      <w:pPr>
        <w:keepNext/>
        <w:numPr>
          <w:ilvl w:val="1"/>
          <w:numId w:val="39"/>
        </w:numPr>
        <w:spacing w:after="120" w:line="276" w:lineRule="auto"/>
        <w:rPr>
          <w:color w:val="000000"/>
          <w:szCs w:val="22"/>
        </w:rPr>
      </w:pPr>
      <w:r>
        <w:rPr>
          <w:color w:val="000000"/>
          <w:szCs w:val="22"/>
        </w:rPr>
        <w:t>Rozsah a části díla:</w:t>
      </w:r>
    </w:p>
    <w:p w14:paraId="0B059A1F" w14:textId="77777777" w:rsidR="001C4125" w:rsidRDefault="007A0824">
      <w:pPr>
        <w:numPr>
          <w:ilvl w:val="0"/>
          <w:numId w:val="20"/>
        </w:numPr>
        <w:spacing w:after="120" w:line="276" w:lineRule="auto"/>
        <w:ind w:left="993" w:firstLine="0"/>
        <w:rPr>
          <w:color w:val="000000"/>
          <w:szCs w:val="22"/>
        </w:rPr>
      </w:pPr>
      <w:r>
        <w:rPr>
          <w:color w:val="000000"/>
          <w:szCs w:val="22"/>
        </w:rPr>
        <w:t>Vypracování projektové dokumentace projektantem pro provádění Stavby (dále jen „DPS“)</w:t>
      </w:r>
    </w:p>
    <w:p w14:paraId="0B059A20" w14:textId="77777777" w:rsidR="001C4125" w:rsidRDefault="007A0824">
      <w:pPr>
        <w:spacing w:after="120" w:line="276" w:lineRule="auto"/>
        <w:ind w:left="993"/>
        <w:rPr>
          <w:color w:val="000000"/>
          <w:szCs w:val="22"/>
        </w:rPr>
      </w:pPr>
      <w:r>
        <w:rPr>
          <w:color w:val="000000"/>
          <w:szCs w:val="22"/>
        </w:rPr>
        <w:t>Vypracování projektové dokumentace potřebné pro výběr zhotovitele stavebních prací. Dokumentace bude v podrobnosti a rozsahu pro provádění Stavby. Součástí dokumentace bude oceněný i neoceněný soupis prací s výkazem výměr. Součástí není výrobní a dílenská dokumentace.</w:t>
      </w:r>
    </w:p>
    <w:p w14:paraId="0B059A21" w14:textId="77777777" w:rsidR="001C4125" w:rsidRDefault="007A0824">
      <w:pPr>
        <w:spacing w:after="120" w:line="276" w:lineRule="auto"/>
        <w:ind w:left="993"/>
        <w:rPr>
          <w:color w:val="000000"/>
          <w:szCs w:val="22"/>
        </w:rPr>
      </w:pPr>
      <w:r>
        <w:rPr>
          <w:color w:val="000000"/>
          <w:szCs w:val="22"/>
        </w:rPr>
        <w:t>Dokumentace bude zpracována a členěna dle přílohy č. 6 vyhlášky č. 499/2006 Sb., o dokumentaci staveb, ve znění pozdějších předpisů.</w:t>
      </w:r>
    </w:p>
    <w:p w14:paraId="0B059A22" w14:textId="77777777" w:rsidR="001C4125" w:rsidRDefault="007A0824">
      <w:pPr>
        <w:spacing w:after="120" w:line="276" w:lineRule="auto"/>
        <w:ind w:left="993"/>
        <w:rPr>
          <w:color w:val="000000"/>
          <w:szCs w:val="22"/>
        </w:rPr>
      </w:pPr>
      <w:r>
        <w:rPr>
          <w:color w:val="000000"/>
          <w:szCs w:val="22"/>
        </w:rPr>
        <w:t>Součástí je nezbytná součinnost projektanta při výběru zhotovitele Stavby spočívající v poskytování vysvětlení ke zpracované dokumentaci, vyjadřování se k navrhovaným změnám a úpravám, doporučení objednateli ve vztahu k nabídkám zhotovitelům.</w:t>
      </w:r>
    </w:p>
    <w:p w14:paraId="0B059A23" w14:textId="77777777" w:rsidR="001C4125" w:rsidRDefault="007A0824">
      <w:pPr>
        <w:numPr>
          <w:ilvl w:val="0"/>
          <w:numId w:val="20"/>
        </w:numPr>
        <w:spacing w:after="120" w:line="276" w:lineRule="auto"/>
        <w:ind w:left="993" w:firstLine="0"/>
        <w:rPr>
          <w:color w:val="000000"/>
          <w:szCs w:val="22"/>
        </w:rPr>
      </w:pPr>
      <w:r>
        <w:rPr>
          <w:color w:val="000000"/>
          <w:szCs w:val="22"/>
        </w:rPr>
        <w:t>Autorský dozor projektanta v průběhu výstavby (dále jen „AD“)</w:t>
      </w:r>
    </w:p>
    <w:p w14:paraId="0B059A24" w14:textId="77777777" w:rsidR="001C4125" w:rsidRDefault="007A0824">
      <w:pPr>
        <w:spacing w:after="120" w:line="276" w:lineRule="auto"/>
        <w:ind w:left="993"/>
        <w:rPr>
          <w:color w:val="000000"/>
          <w:szCs w:val="22"/>
        </w:rPr>
      </w:pPr>
      <w:r>
        <w:rPr>
          <w:color w:val="000000"/>
          <w:szCs w:val="22"/>
        </w:rPr>
        <w:t xml:space="preserve">Výkon autorského dozoru projektanta bude spočívat zejména v poskytování vysvětlení potřebných pro vypracování dodavatelské dokumentace Stavby nebo pro plynulost Stavby, dohledu nad dodržením dokumentace pro provádění Stavby s přihlédnutím k podmínkám stavebního povolení a posuzování návrhů dodavatelů na změny a odchylky oproti této dokumentaci, zejména z pohledu dodržení </w:t>
      </w:r>
      <w:proofErr w:type="spellStart"/>
      <w:r>
        <w:rPr>
          <w:color w:val="000000"/>
          <w:szCs w:val="22"/>
        </w:rPr>
        <w:t>technicko</w:t>
      </w:r>
      <w:proofErr w:type="spellEnd"/>
      <w:r>
        <w:rPr>
          <w:color w:val="000000"/>
          <w:szCs w:val="22"/>
        </w:rPr>
        <w:t xml:space="preserve"> - ekonomických parametrů Stavby, architektonické koncepce, v povinné účasti na předání Stavby, v povinné  účasti na kontrolních dnech Stavby apod.</w:t>
      </w:r>
    </w:p>
    <w:p w14:paraId="0B059A25" w14:textId="77777777" w:rsidR="001C4125" w:rsidRDefault="007A0824">
      <w:pPr>
        <w:spacing w:after="120" w:line="276" w:lineRule="auto"/>
        <w:ind w:left="993"/>
        <w:rPr>
          <w:color w:val="000000"/>
          <w:szCs w:val="22"/>
        </w:rPr>
      </w:pPr>
      <w:r>
        <w:rPr>
          <w:color w:val="000000"/>
          <w:szCs w:val="22"/>
        </w:rPr>
        <w:t>Součástí ceny je tak nepřetržité provádění AD projektantem, a to do ukončení předávacího řízení Stavby, které je předmětem autorského dozoru a následného vydání pravomocného kolaudačního souhlasu Stavby. Ukončením předávacího řízení Stavby se rozumí stavební dílo/Stavba předané objednateli bez vad s výjimkou vad drobných ojediněle se vyskytujících nebo nedodělků s tím, že o této skutečnosti je sepsán protokol, který výše uvedenou skutečnost – Stavba bez vad s výjimkou vad drobných ojediněle se vyskytujících, potvrzuje podpis oprávněné osoby objednatele a podpis autorského dozoru.</w:t>
      </w:r>
    </w:p>
    <w:p w14:paraId="0B059A26" w14:textId="77777777" w:rsidR="001C4125" w:rsidRDefault="007A0824">
      <w:pPr>
        <w:spacing w:after="120" w:line="276" w:lineRule="auto"/>
        <w:ind w:left="993"/>
        <w:rPr>
          <w:color w:val="000000"/>
          <w:szCs w:val="22"/>
        </w:rPr>
      </w:pPr>
      <w:r>
        <w:rPr>
          <w:color w:val="000000"/>
          <w:szCs w:val="22"/>
        </w:rPr>
        <w:t xml:space="preserve">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alespoň 1x za týden v rámci konání tzv. kontrolních dnů (KD) Stavby. </w:t>
      </w:r>
    </w:p>
    <w:p w14:paraId="0B059A27" w14:textId="77777777" w:rsidR="001C4125" w:rsidRDefault="007A0824">
      <w:pPr>
        <w:spacing w:after="120" w:line="276" w:lineRule="auto"/>
        <w:ind w:left="993"/>
        <w:rPr>
          <w:color w:val="000000"/>
          <w:szCs w:val="22"/>
        </w:rPr>
      </w:pPr>
      <w:r>
        <w:rPr>
          <w:color w:val="000000"/>
          <w:szCs w:val="22"/>
        </w:rPr>
        <w:t xml:space="preserve">Zápis projektanta ve stavebním deníku bude minimálně obsahovat informace,  </w:t>
      </w:r>
      <w:proofErr w:type="gramStart"/>
      <w:r>
        <w:rPr>
          <w:color w:val="000000"/>
          <w:szCs w:val="22"/>
        </w:rPr>
        <w:t>zda-</w:t>
      </w:r>
      <w:proofErr w:type="spellStart"/>
      <w:r>
        <w:rPr>
          <w:color w:val="000000"/>
          <w:szCs w:val="22"/>
        </w:rPr>
        <w:t>li</w:t>
      </w:r>
      <w:proofErr w:type="spellEnd"/>
      <w:r>
        <w:rPr>
          <w:color w:val="000000"/>
          <w:szCs w:val="22"/>
        </w:rPr>
        <w:t xml:space="preserve"> Stavba</w:t>
      </w:r>
      <w:proofErr w:type="gramEnd"/>
      <w:r>
        <w:rPr>
          <w:color w:val="000000"/>
          <w:szCs w:val="22"/>
        </w:rPr>
        <w:t xml:space="preserve"> probíhá v souladu s projektovou dokumentací nebo nikoli. Pokud bude uvedeno, že Stavba neprobíhá s projektovou dokumentací, je povinností projektanta uvést, v čem jeho dozor spatřuje nesoulad s projektovou dokumentací a je-li možné tento nesoulad odstranit, navrhnout řešení odstranění tohoto nesouladu a to ve lhůtě stanovené objednatelem. Dojde-li k rozporu mezi </w:t>
      </w:r>
      <w:r>
        <w:rPr>
          <w:color w:val="000000"/>
          <w:szCs w:val="22"/>
        </w:rPr>
        <w:lastRenderedPageBreak/>
        <w:t xml:space="preserve">autorským dozorem - projektantem a zhotovitelem Stavby ohledně souladu nebo nesouladu probíhající Stavby s projektovou dokumentací, objednatel určí nezávislou osobu, která rozhodne, </w:t>
      </w:r>
      <w:proofErr w:type="gramStart"/>
      <w:r>
        <w:rPr>
          <w:color w:val="000000"/>
          <w:szCs w:val="22"/>
        </w:rPr>
        <w:t>zda-</w:t>
      </w:r>
      <w:proofErr w:type="spellStart"/>
      <w:r>
        <w:rPr>
          <w:color w:val="000000"/>
          <w:szCs w:val="22"/>
        </w:rPr>
        <w:t>li</w:t>
      </w:r>
      <w:proofErr w:type="spellEnd"/>
      <w:r>
        <w:rPr>
          <w:color w:val="000000"/>
          <w:szCs w:val="22"/>
        </w:rPr>
        <w:t xml:space="preserve"> Stavba</w:t>
      </w:r>
      <w:proofErr w:type="gramEnd"/>
      <w:r>
        <w:rPr>
          <w:color w:val="000000"/>
          <w:szCs w:val="22"/>
        </w:rPr>
        <w:t xml:space="preserve"> probíhá v souladu s projektovou dokumentací nebo nikoliv.     </w:t>
      </w:r>
    </w:p>
    <w:p w14:paraId="0B059A28" w14:textId="77777777" w:rsidR="001C4125" w:rsidRDefault="007A0824">
      <w:pPr>
        <w:spacing w:after="120" w:line="276" w:lineRule="auto"/>
        <w:ind w:left="993"/>
        <w:rPr>
          <w:color w:val="000000"/>
          <w:szCs w:val="22"/>
        </w:rPr>
      </w:pPr>
      <w:r>
        <w:rPr>
          <w:color w:val="000000"/>
          <w:szCs w:val="22"/>
        </w:rPr>
        <w:t xml:space="preserve">Projektant je povinen určit pro výše uvedený pravidelný zápis náhradníka, který bude povinen projektanta zastoupit v případě jeho nepřítomnosti, a to nejpozději současně se zahájením Stavby. Určený náhradník je povinen uvést ve stavebním deníku informace v rozsahu, které jsou stanoveny pro projektanta. </w:t>
      </w:r>
    </w:p>
    <w:p w14:paraId="0B059A29" w14:textId="77777777" w:rsidR="001C4125" w:rsidRDefault="007A0824">
      <w:pPr>
        <w:spacing w:after="120" w:line="276" w:lineRule="auto"/>
        <w:ind w:left="993"/>
        <w:rPr>
          <w:color w:val="000000"/>
          <w:szCs w:val="22"/>
        </w:rPr>
      </w:pPr>
      <w:r>
        <w:rPr>
          <w:color w:val="000000"/>
          <w:szCs w:val="22"/>
        </w:rPr>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14:paraId="0B059A2A" w14:textId="77777777" w:rsidR="001C4125" w:rsidRDefault="007A0824">
      <w:pPr>
        <w:numPr>
          <w:ilvl w:val="1"/>
          <w:numId w:val="39"/>
        </w:numPr>
        <w:spacing w:after="120" w:line="276" w:lineRule="auto"/>
        <w:rPr>
          <w:color w:val="000000"/>
          <w:szCs w:val="22"/>
        </w:rPr>
      </w:pPr>
      <w:r>
        <w:rPr>
          <w:color w:val="000000"/>
          <w:szCs w:val="22"/>
        </w:rPr>
        <w:t>Forma předání projektové dokumentace:</w:t>
      </w:r>
    </w:p>
    <w:p w14:paraId="0B059A2B" w14:textId="77777777" w:rsidR="001C4125" w:rsidRDefault="007A0824">
      <w:pPr>
        <w:tabs>
          <w:tab w:val="left" w:pos="851"/>
          <w:tab w:val="left" w:pos="993"/>
        </w:tabs>
        <w:spacing w:after="120" w:line="276" w:lineRule="auto"/>
        <w:ind w:left="567"/>
        <w:rPr>
          <w:color w:val="000000"/>
          <w:szCs w:val="22"/>
        </w:rPr>
      </w:pPr>
      <w:r>
        <w:rPr>
          <w:color w:val="000000"/>
          <w:szCs w:val="22"/>
        </w:rPr>
        <w:t xml:space="preserve">Projektová dokumentace DSP bude zpracována v českém jazyce, bude předána v listinné podobě a v podobě elektronické 1x na CD v plné verzi a ve formátu PDF a dále výkresová část ve formátu </w:t>
      </w:r>
      <w:proofErr w:type="spellStart"/>
      <w:r>
        <w:rPr>
          <w:color w:val="000000"/>
          <w:szCs w:val="22"/>
        </w:rPr>
        <w:t>dvg</w:t>
      </w:r>
      <w:proofErr w:type="spellEnd"/>
      <w:r>
        <w:rPr>
          <w:color w:val="000000"/>
          <w:szCs w:val="22"/>
        </w:rPr>
        <w:t xml:space="preserve">., textová část ve formátu doc nebo </w:t>
      </w:r>
      <w:proofErr w:type="spellStart"/>
      <w:r>
        <w:rPr>
          <w:color w:val="000000"/>
          <w:szCs w:val="22"/>
        </w:rPr>
        <w:t>docx</w:t>
      </w:r>
      <w:proofErr w:type="spellEnd"/>
      <w:r>
        <w:rPr>
          <w:color w:val="000000"/>
          <w:szCs w:val="22"/>
        </w:rPr>
        <w:t xml:space="preserve">. a výkazy výměr v tabulkovém formátu </w:t>
      </w:r>
      <w:proofErr w:type="spellStart"/>
      <w:r>
        <w:rPr>
          <w:color w:val="000000"/>
          <w:szCs w:val="22"/>
        </w:rPr>
        <w:t>xls</w:t>
      </w:r>
      <w:proofErr w:type="spellEnd"/>
      <w:r>
        <w:rPr>
          <w:color w:val="000000"/>
          <w:szCs w:val="22"/>
        </w:rPr>
        <w:t xml:space="preserve"> nebo </w:t>
      </w:r>
      <w:proofErr w:type="spellStart"/>
      <w:r>
        <w:rPr>
          <w:color w:val="000000"/>
          <w:szCs w:val="22"/>
        </w:rPr>
        <w:t>xlsx</w:t>
      </w:r>
      <w:proofErr w:type="spellEnd"/>
      <w:r>
        <w:rPr>
          <w:color w:val="000000"/>
          <w:szCs w:val="22"/>
        </w:rPr>
        <w:t xml:space="preserve">. Inženýrská činnost bude provedena hlášením v textové formě doc nebo </w:t>
      </w:r>
      <w:proofErr w:type="spellStart"/>
      <w:r>
        <w:rPr>
          <w:color w:val="000000"/>
          <w:szCs w:val="22"/>
        </w:rPr>
        <w:t>docx</w:t>
      </w:r>
      <w:proofErr w:type="spellEnd"/>
      <w:r>
        <w:rPr>
          <w:color w:val="000000"/>
          <w:szCs w:val="22"/>
        </w:rPr>
        <w:t>.</w:t>
      </w:r>
    </w:p>
    <w:p w14:paraId="0B059A2C" w14:textId="77777777" w:rsidR="001C4125" w:rsidRDefault="007A0824">
      <w:pPr>
        <w:numPr>
          <w:ilvl w:val="1"/>
          <w:numId w:val="39"/>
        </w:numPr>
        <w:spacing w:after="120" w:line="276" w:lineRule="auto"/>
        <w:rPr>
          <w:color w:val="000000"/>
          <w:szCs w:val="22"/>
        </w:rPr>
      </w:pPr>
      <w:r>
        <w:rPr>
          <w:color w:val="000000"/>
          <w:szCs w:val="22"/>
        </w:rPr>
        <w:t>V ceně je zahrnuto:</w:t>
      </w:r>
    </w:p>
    <w:p w14:paraId="0B059A2D" w14:textId="77777777" w:rsidR="001C4125" w:rsidRDefault="007A0824">
      <w:pPr>
        <w:numPr>
          <w:ilvl w:val="0"/>
          <w:numId w:val="4"/>
        </w:numPr>
        <w:spacing w:after="120" w:line="276" w:lineRule="auto"/>
        <w:rPr>
          <w:color w:val="000000"/>
          <w:szCs w:val="22"/>
        </w:rPr>
      </w:pPr>
      <w:r>
        <w:rPr>
          <w:color w:val="000000"/>
          <w:szCs w:val="22"/>
        </w:rPr>
        <w:t xml:space="preserve">vypracování projektantem 6 </w:t>
      </w:r>
      <w:proofErr w:type="spellStart"/>
      <w:r>
        <w:rPr>
          <w:color w:val="000000"/>
          <w:szCs w:val="22"/>
        </w:rPr>
        <w:t>paré</w:t>
      </w:r>
      <w:proofErr w:type="spellEnd"/>
      <w:r>
        <w:rPr>
          <w:color w:val="000000"/>
          <w:szCs w:val="22"/>
        </w:rPr>
        <w:t xml:space="preserve"> projektové dokumentace DPS (dále jen jako „část díla 1“).</w:t>
      </w:r>
    </w:p>
    <w:p w14:paraId="0B059A2E" w14:textId="77777777" w:rsidR="001C4125" w:rsidRDefault="007A0824">
      <w:pPr>
        <w:numPr>
          <w:ilvl w:val="0"/>
          <w:numId w:val="4"/>
        </w:numPr>
        <w:spacing w:after="120" w:line="276" w:lineRule="auto"/>
        <w:rPr>
          <w:color w:val="000000"/>
          <w:szCs w:val="22"/>
        </w:rPr>
      </w:pPr>
      <w:r>
        <w:rPr>
          <w:color w:val="000000"/>
          <w:szCs w:val="22"/>
        </w:rPr>
        <w:t>zajištění autorského dozoru v rozsahu a délce trvání uvedené v </w:t>
      </w:r>
      <w:proofErr w:type="gramStart"/>
      <w:r>
        <w:rPr>
          <w:color w:val="000000"/>
          <w:szCs w:val="22"/>
        </w:rPr>
        <w:t>1.2</w:t>
      </w:r>
      <w:proofErr w:type="gramEnd"/>
      <w:r>
        <w:rPr>
          <w:color w:val="000000"/>
          <w:szCs w:val="22"/>
        </w:rPr>
        <w:t xml:space="preserve">. písm. b) (dále jen jako „část díla 2“). </w:t>
      </w:r>
    </w:p>
    <w:p w14:paraId="0B059A2F" w14:textId="77777777" w:rsidR="001C4125" w:rsidRDefault="007A0824">
      <w:pPr>
        <w:pStyle w:val="Nadpis1"/>
        <w:spacing w:before="360" w:after="120" w:line="276" w:lineRule="auto"/>
        <w:ind w:firstLine="0"/>
        <w:jc w:val="center"/>
        <w:rPr>
          <w:b/>
          <w:caps/>
        </w:rPr>
      </w:pPr>
      <w:r>
        <w:rPr>
          <w:b/>
          <w:caps/>
        </w:rPr>
        <w:t>II. Povinnosti objednatele</w:t>
      </w:r>
    </w:p>
    <w:p w14:paraId="0B059A30"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31"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32" w14:textId="77777777" w:rsidR="001C4125" w:rsidRDefault="007A0824">
      <w:pPr>
        <w:numPr>
          <w:ilvl w:val="1"/>
          <w:numId w:val="46"/>
        </w:numPr>
        <w:spacing w:after="120" w:line="276" w:lineRule="auto"/>
        <w:rPr>
          <w:color w:val="000000"/>
          <w:szCs w:val="22"/>
        </w:rPr>
      </w:pPr>
      <w:r>
        <w:rPr>
          <w:color w:val="000000"/>
          <w:szCs w:val="22"/>
        </w:rPr>
        <w:t>Objednatel se zavazuje, že poskytne zhotoviteli potřebnou součinnost při plnění Smlouvy.</w:t>
      </w:r>
    </w:p>
    <w:p w14:paraId="0B059A33" w14:textId="77777777" w:rsidR="001C4125" w:rsidRDefault="007A0824">
      <w:pPr>
        <w:numPr>
          <w:ilvl w:val="1"/>
          <w:numId w:val="46"/>
        </w:numPr>
        <w:spacing w:after="120" w:line="276" w:lineRule="auto"/>
        <w:rPr>
          <w:color w:val="000000"/>
          <w:szCs w:val="22"/>
        </w:rPr>
      </w:pPr>
      <w:r>
        <w:rPr>
          <w:color w:val="000000"/>
          <w:szCs w:val="22"/>
        </w:rPr>
        <w:t>Objednatel se zavazuje předat zhotoviteli všechny nezbytné podklady vztahující se k řešenému území.</w:t>
      </w:r>
    </w:p>
    <w:p w14:paraId="0B059A34" w14:textId="77777777" w:rsidR="001C4125" w:rsidRDefault="007A0824">
      <w:pPr>
        <w:numPr>
          <w:ilvl w:val="1"/>
          <w:numId w:val="46"/>
        </w:numPr>
        <w:spacing w:after="120" w:line="276" w:lineRule="auto"/>
        <w:rPr>
          <w:color w:val="000000"/>
          <w:szCs w:val="22"/>
        </w:rPr>
      </w:pPr>
      <w:r>
        <w:rPr>
          <w:color w:val="000000"/>
          <w:szCs w:val="22"/>
        </w:rPr>
        <w:t>Případná vyjádření k projektům v průběhu prací se zavazuje objednatel předat zhotoviteli v přiměřených lhůtách, nikoliv však kratší lhůtě než 5 pracovních dnů.</w:t>
      </w:r>
    </w:p>
    <w:p w14:paraId="0B059A35" w14:textId="77777777" w:rsidR="001C4125" w:rsidRDefault="007A0824">
      <w:pPr>
        <w:numPr>
          <w:ilvl w:val="1"/>
          <w:numId w:val="46"/>
        </w:numPr>
        <w:spacing w:after="120" w:line="276" w:lineRule="auto"/>
        <w:rPr>
          <w:color w:val="000000"/>
          <w:szCs w:val="22"/>
        </w:rPr>
      </w:pPr>
      <w:r>
        <w:rPr>
          <w:color w:val="000000"/>
          <w:szCs w:val="22"/>
        </w:rPr>
        <w:t>Objednatel se zavazuje oznámit zhotoviteli včas překážky na straně objednatele, bránící plnění předmětu Smlouvy.</w:t>
      </w:r>
    </w:p>
    <w:p w14:paraId="0B059A36" w14:textId="77777777" w:rsidR="001C4125" w:rsidRDefault="007A0824">
      <w:pPr>
        <w:numPr>
          <w:ilvl w:val="1"/>
          <w:numId w:val="46"/>
        </w:numPr>
        <w:spacing w:after="120" w:line="276" w:lineRule="auto"/>
        <w:rPr>
          <w:color w:val="000000"/>
          <w:szCs w:val="22"/>
        </w:rPr>
      </w:pPr>
      <w:r>
        <w:rPr>
          <w:color w:val="000000"/>
          <w:szCs w:val="22"/>
        </w:rPr>
        <w:t>Objednatel se zavazuje převzít dokončené dílo, resp. příslušnou část díla, které je bez vad a zaplatit za jeho zhotovení dohodnutou cenu a poskytnout zhotoviteli ujednané spolupůsobení.</w:t>
      </w:r>
    </w:p>
    <w:p w14:paraId="0B059A37" w14:textId="77777777" w:rsidR="001C4125" w:rsidRDefault="007A0824">
      <w:pPr>
        <w:numPr>
          <w:ilvl w:val="1"/>
          <w:numId w:val="46"/>
        </w:numPr>
        <w:spacing w:after="120" w:line="276" w:lineRule="auto"/>
        <w:rPr>
          <w:color w:val="000000"/>
          <w:szCs w:val="22"/>
        </w:rPr>
      </w:pPr>
      <w:r>
        <w:rPr>
          <w:color w:val="000000"/>
          <w:szCs w:val="22"/>
        </w:rPr>
        <w:t>Objednatel má povinnost poskytnout zhotoviteli potřebnou součinnost v přiměřeném rozsahu, a to do 3 kalendářních dnů po obdržení písemné žádosti zhotovitele. V případě, že tyto informace zhotovitel od objednatele neobdrží ve stanoveném termínu, bude pokračovat na plnění díla s využitím svých profesionálních znalostí a informací o technologiích, materiálech, výrobcích atd., které v souladu s ustanovením Smlouvy jsou v místě plnění a pro účel díla obvyklé.</w:t>
      </w:r>
    </w:p>
    <w:p w14:paraId="0B059A38" w14:textId="77777777" w:rsidR="001C4125" w:rsidRDefault="007A0824">
      <w:pPr>
        <w:numPr>
          <w:ilvl w:val="1"/>
          <w:numId w:val="46"/>
        </w:numPr>
        <w:spacing w:after="120" w:line="276" w:lineRule="auto"/>
        <w:rPr>
          <w:color w:val="000000"/>
          <w:szCs w:val="22"/>
        </w:rPr>
      </w:pPr>
      <w:r>
        <w:rPr>
          <w:color w:val="000000"/>
          <w:szCs w:val="22"/>
        </w:rPr>
        <w:lastRenderedPageBreak/>
        <w:t>Objednatel se zavazuje provádět pravidelné kontrolní dny Stavby 1x týdně za účasti projektanta, autorského dozoru PD, zhotovitele Stavby a technického dozoru Stavby.</w:t>
      </w:r>
    </w:p>
    <w:p w14:paraId="0B059A39" w14:textId="77777777" w:rsidR="001C4125" w:rsidRDefault="007A0824">
      <w:pPr>
        <w:pStyle w:val="Nadpis1"/>
        <w:spacing w:before="360" w:after="120" w:line="276" w:lineRule="auto"/>
        <w:ind w:firstLine="0"/>
        <w:jc w:val="center"/>
        <w:rPr>
          <w:b/>
          <w:caps/>
        </w:rPr>
      </w:pPr>
      <w:r>
        <w:rPr>
          <w:b/>
          <w:caps/>
        </w:rPr>
        <w:t>III. Povinnosti zhotovitele</w:t>
      </w:r>
    </w:p>
    <w:p w14:paraId="0B059A3A"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3B" w14:textId="77777777" w:rsidR="001C4125" w:rsidRDefault="007A0824">
      <w:pPr>
        <w:numPr>
          <w:ilvl w:val="1"/>
          <w:numId w:val="46"/>
        </w:numPr>
        <w:spacing w:after="120" w:line="276" w:lineRule="auto"/>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14:paraId="0B059A3C" w14:textId="77777777" w:rsidR="001C4125" w:rsidRDefault="007A0824">
      <w:pPr>
        <w:numPr>
          <w:ilvl w:val="1"/>
          <w:numId w:val="46"/>
        </w:numPr>
        <w:spacing w:after="120" w:line="276" w:lineRule="auto"/>
        <w:rPr>
          <w:color w:val="000000"/>
          <w:szCs w:val="22"/>
        </w:rPr>
      </w:pPr>
      <w:r>
        <w:rPr>
          <w:color w:val="000000"/>
          <w:szCs w:val="22"/>
        </w:rPr>
        <w:t>Zhotovitel je povinen zachovávat mlčenlivost o veškerých informacích zásadního charakteru, o nichž se dozvěděl v souvislosti s realizací Smlouvy, a které jsou finanční nebo jiné obchodní povahy, a neposkytnout je třetím osobám. Dále je zhotoviteli zakázáno využívat informace k jiným účelům než k těm, které jsou výslovně uvedeny ve Smlouvě.</w:t>
      </w:r>
    </w:p>
    <w:p w14:paraId="0B059A3D" w14:textId="77777777" w:rsidR="001C4125" w:rsidRDefault="007A0824">
      <w:pPr>
        <w:numPr>
          <w:ilvl w:val="1"/>
          <w:numId w:val="46"/>
        </w:numPr>
        <w:spacing w:after="120" w:line="276" w:lineRule="auto"/>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14:paraId="0B059A3E" w14:textId="77777777" w:rsidR="001C4125" w:rsidRDefault="007A0824">
      <w:pPr>
        <w:numPr>
          <w:ilvl w:val="1"/>
          <w:numId w:val="46"/>
        </w:numPr>
        <w:spacing w:after="120" w:line="276" w:lineRule="auto"/>
        <w:rPr>
          <w:color w:val="000000"/>
          <w:szCs w:val="22"/>
        </w:rPr>
      </w:pPr>
      <w:r>
        <w:rPr>
          <w:color w:val="000000"/>
          <w:szCs w:val="22"/>
        </w:rPr>
        <w:t xml:space="preserve">Zhotovitel je povinen umožnit objednateli kdykoliv kontrolu rozpracovanosti díla, resp. jednotlivých částí díla. Kontrolou rozpracovanosti díla se rozumí u částí díla, jejichž výstupem má být listinná, resp. elektronická podoba umožnění osobního nahlédnutí do těchto částí díla. V případě částí díla, které mají povahu obstarání věcí </w:t>
      </w:r>
      <w:proofErr w:type="gramStart"/>
      <w:r>
        <w:rPr>
          <w:color w:val="000000"/>
          <w:szCs w:val="22"/>
        </w:rPr>
        <w:t>je</w:t>
      </w:r>
      <w:proofErr w:type="gramEnd"/>
      <w:r>
        <w:rPr>
          <w:color w:val="000000"/>
          <w:szCs w:val="22"/>
        </w:rPr>
        <w:t xml:space="preserv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 uveden v </w:t>
      </w:r>
      <w:proofErr w:type="gramStart"/>
      <w:r>
        <w:rPr>
          <w:color w:val="000000"/>
          <w:szCs w:val="22"/>
        </w:rPr>
        <w:t>1.2</w:t>
      </w:r>
      <w:proofErr w:type="gramEnd"/>
      <w:r>
        <w:rPr>
          <w:color w:val="000000"/>
          <w:szCs w:val="22"/>
        </w:rPr>
        <w:t>. písm. b)  Smlouvy.</w:t>
      </w:r>
    </w:p>
    <w:p w14:paraId="0B059A3F" w14:textId="77777777" w:rsidR="001C4125" w:rsidRDefault="007A0824">
      <w:pPr>
        <w:numPr>
          <w:ilvl w:val="1"/>
          <w:numId w:val="46"/>
        </w:numPr>
        <w:spacing w:after="120" w:line="276" w:lineRule="auto"/>
        <w:rPr>
          <w:color w:val="000000"/>
          <w:szCs w:val="22"/>
        </w:rPr>
      </w:pPr>
      <w:r>
        <w:rPr>
          <w:color w:val="000000"/>
          <w:szCs w:val="22"/>
        </w:rPr>
        <w:t xml:space="preserve">V případě, že v rámci kontroly předjímané v čl. </w:t>
      </w:r>
      <w:proofErr w:type="gramStart"/>
      <w:r>
        <w:rPr>
          <w:color w:val="000000"/>
          <w:szCs w:val="22"/>
        </w:rPr>
        <w:t>3.4. bude</w:t>
      </w:r>
      <w:proofErr w:type="gramEnd"/>
      <w:r>
        <w:rPr>
          <w:color w:val="000000"/>
          <w:szCs w:val="22"/>
        </w:rPr>
        <w:t xml:space="preserve"> konstatováno objednatelem porušení některé z povinností projektanta, předjímané smluvně nebo zákonem, pořídí o této skutečnosti objednatel zápis, jehož součástí může být  lhůta stanovená objednatelem pro odstranění výše uvedené porušované povinnosti.</w:t>
      </w:r>
    </w:p>
    <w:p w14:paraId="0B059A40" w14:textId="77777777" w:rsidR="001C4125" w:rsidRDefault="007A0824">
      <w:pPr>
        <w:pStyle w:val="Nadpis1"/>
        <w:spacing w:before="360" w:after="120" w:line="276" w:lineRule="auto"/>
        <w:ind w:firstLine="0"/>
        <w:jc w:val="center"/>
        <w:rPr>
          <w:b/>
          <w:caps/>
        </w:rPr>
      </w:pPr>
      <w:r>
        <w:rPr>
          <w:b/>
          <w:caps/>
        </w:rPr>
        <w:t>IV. Doba plnění</w:t>
      </w:r>
    </w:p>
    <w:p w14:paraId="0B059A41"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42" w14:textId="77777777" w:rsidR="001C4125" w:rsidRDefault="007A0824">
      <w:pPr>
        <w:numPr>
          <w:ilvl w:val="1"/>
          <w:numId w:val="46"/>
        </w:numPr>
        <w:spacing w:after="120" w:line="276" w:lineRule="auto"/>
        <w:rPr>
          <w:color w:val="000000"/>
          <w:szCs w:val="22"/>
        </w:rPr>
      </w:pPr>
      <w:r>
        <w:rPr>
          <w:color w:val="000000"/>
          <w:szCs w:val="22"/>
        </w:rPr>
        <w:t>Zhotovitel se zavazuje, že dílo, resp. jednotlivé části díla budou převzaty objednatelem v souladu s touto Smlouvou v termínech níže uvedených a definovaných.</w:t>
      </w:r>
      <w:r>
        <w:rPr>
          <w:color w:val="000000"/>
          <w:szCs w:val="22"/>
        </w:rPr>
        <w:tab/>
      </w:r>
    </w:p>
    <w:p w14:paraId="0B059A43" w14:textId="77777777" w:rsidR="001C4125" w:rsidRDefault="007A0824">
      <w:pPr>
        <w:numPr>
          <w:ilvl w:val="0"/>
          <w:numId w:val="8"/>
        </w:numPr>
        <w:spacing w:after="120" w:line="276" w:lineRule="auto"/>
        <w:ind w:left="1040"/>
        <w:jc w:val="left"/>
        <w:rPr>
          <w:color w:val="000000"/>
          <w:szCs w:val="22"/>
        </w:rPr>
      </w:pPr>
      <w:r>
        <w:rPr>
          <w:color w:val="000000"/>
          <w:szCs w:val="22"/>
        </w:rPr>
        <w:t>část díla 1 do 2 měsíců od podpisu smlouvy oběma smluvními stranami</w:t>
      </w:r>
    </w:p>
    <w:p w14:paraId="0B059A44" w14:textId="77777777" w:rsidR="001C4125" w:rsidRDefault="007A0824">
      <w:pPr>
        <w:numPr>
          <w:ilvl w:val="0"/>
          <w:numId w:val="8"/>
        </w:numPr>
        <w:spacing w:after="120" w:line="276" w:lineRule="auto"/>
        <w:ind w:left="1040"/>
        <w:jc w:val="left"/>
        <w:rPr>
          <w:color w:val="000000"/>
          <w:szCs w:val="22"/>
        </w:rPr>
      </w:pPr>
      <w:r>
        <w:rPr>
          <w:color w:val="000000"/>
          <w:szCs w:val="22"/>
        </w:rPr>
        <w:t>část díla 2 po dobu realizace díla</w:t>
      </w:r>
      <w:r>
        <w:rPr>
          <w:color w:val="000000"/>
          <w:szCs w:val="22"/>
        </w:rPr>
        <w:tab/>
      </w:r>
      <w:r>
        <w:rPr>
          <w:color w:val="000000"/>
          <w:szCs w:val="22"/>
        </w:rPr>
        <w:tab/>
        <w:t xml:space="preserve"> </w:t>
      </w:r>
    </w:p>
    <w:p w14:paraId="0B059A45" w14:textId="77777777" w:rsidR="001C4125" w:rsidRDefault="007A0824">
      <w:pPr>
        <w:numPr>
          <w:ilvl w:val="1"/>
          <w:numId w:val="46"/>
        </w:numPr>
        <w:spacing w:after="120" w:line="276" w:lineRule="auto"/>
        <w:rPr>
          <w:color w:val="000000"/>
          <w:szCs w:val="22"/>
        </w:rPr>
      </w:pPr>
      <w:r>
        <w:rPr>
          <w:color w:val="000000"/>
          <w:szCs w:val="22"/>
        </w:rPr>
        <w:t>Termíny mohou být upraveny pouze po vzájemné dohodě, která musí být provedena písemnou formou a podepsána oběma smluvními stranami.</w:t>
      </w:r>
    </w:p>
    <w:p w14:paraId="0B059A46" w14:textId="77777777" w:rsidR="001C4125" w:rsidRDefault="007A0824">
      <w:pPr>
        <w:numPr>
          <w:ilvl w:val="1"/>
          <w:numId w:val="46"/>
        </w:numPr>
        <w:tabs>
          <w:tab w:val="left" w:pos="540"/>
        </w:tabs>
        <w:overflowPunct w:val="0"/>
        <w:autoSpaceDE w:val="0"/>
        <w:autoSpaceDN w:val="0"/>
        <w:adjustRightInd w:val="0"/>
        <w:spacing w:after="120" w:line="276" w:lineRule="auto"/>
        <w:textAlignment w:val="baseline"/>
        <w:rPr>
          <w:color w:val="000000"/>
          <w:szCs w:val="22"/>
        </w:rPr>
      </w:pPr>
      <w:r>
        <w:rPr>
          <w:color w:val="000000"/>
          <w:szCs w:val="22"/>
        </w:rPr>
        <w:t>Jestliže při provádění díla zhotovitel zjistí, že z některého z důvodů uvedených v článku 4.4. Smlouvy není možné dodržet určité termíny pro převzetí díla, je povinen okamžitě informovat o takovém zjištění objednatele.</w:t>
      </w:r>
    </w:p>
    <w:p w14:paraId="0B059A47" w14:textId="77777777" w:rsidR="001C4125" w:rsidRDefault="007A0824">
      <w:pPr>
        <w:numPr>
          <w:ilvl w:val="1"/>
          <w:numId w:val="46"/>
        </w:numPr>
        <w:overflowPunct w:val="0"/>
        <w:autoSpaceDE w:val="0"/>
        <w:autoSpaceDN w:val="0"/>
        <w:adjustRightInd w:val="0"/>
        <w:spacing w:after="120" w:line="276" w:lineRule="auto"/>
        <w:textAlignment w:val="baseline"/>
        <w:rPr>
          <w:color w:val="000000"/>
          <w:szCs w:val="22"/>
        </w:rPr>
      </w:pPr>
      <w:r>
        <w:rPr>
          <w:color w:val="000000"/>
          <w:szCs w:val="22"/>
        </w:rPr>
        <w:t>Termíny pro převzetí díla, resp. převzetí dílčích částí díla mohou být prodlouženy, jestliže spadají zcela mimo sféru vlivu a odpovědnosti zhotovitele a nemohly být rozumně předpokládány při vynaložení náležité odborné péče:</w:t>
      </w:r>
    </w:p>
    <w:p w14:paraId="0B059A48" w14:textId="77777777" w:rsidR="001C4125" w:rsidRDefault="007A0824">
      <w:pPr>
        <w:numPr>
          <w:ilvl w:val="0"/>
          <w:numId w:val="6"/>
        </w:numPr>
        <w:spacing w:after="120" w:line="276" w:lineRule="auto"/>
        <w:rPr>
          <w:color w:val="000000"/>
          <w:szCs w:val="22"/>
        </w:rPr>
      </w:pPr>
      <w:r>
        <w:rPr>
          <w:color w:val="000000"/>
          <w:szCs w:val="22"/>
        </w:rPr>
        <w:lastRenderedPageBreak/>
        <w:t>vyšší moc, pod kterou se rozumí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w:t>
      </w:r>
    </w:p>
    <w:p w14:paraId="0B059A49" w14:textId="77777777" w:rsidR="001C4125" w:rsidRDefault="007A0824">
      <w:pPr>
        <w:numPr>
          <w:ilvl w:val="0"/>
          <w:numId w:val="6"/>
        </w:numPr>
        <w:spacing w:after="120" w:line="276" w:lineRule="auto"/>
        <w:jc w:val="left"/>
        <w:rPr>
          <w:color w:val="000000"/>
          <w:szCs w:val="22"/>
        </w:rPr>
      </w:pPr>
      <w:r>
        <w:rPr>
          <w:color w:val="000000"/>
          <w:szCs w:val="22"/>
        </w:rPr>
        <w:t>informace o změnách podle pokynů objednatele, které mají za následek změnu rozsahu díla podle této Smlouvy.</w:t>
      </w:r>
    </w:p>
    <w:p w14:paraId="0B059A4A" w14:textId="77777777" w:rsidR="001C4125" w:rsidRDefault="007A0824">
      <w:pPr>
        <w:numPr>
          <w:ilvl w:val="0"/>
          <w:numId w:val="6"/>
        </w:numPr>
        <w:spacing w:after="120" w:line="276" w:lineRule="auto"/>
        <w:jc w:val="left"/>
        <w:rPr>
          <w:color w:val="000000"/>
          <w:szCs w:val="22"/>
        </w:rPr>
      </w:pPr>
      <w:r>
        <w:rPr>
          <w:color w:val="000000"/>
          <w:szCs w:val="22"/>
        </w:rPr>
        <w:t>objednatel je přes písemné upozornění zhotovitele v prodlení s poskytováním součinnosti nezbytné pro plnění díla, resp. dílčí části díla o více než pět (5) kalendářních dnů od doručení písemného upozornění.</w:t>
      </w:r>
    </w:p>
    <w:p w14:paraId="0B059A4B" w14:textId="77777777" w:rsidR="001C4125" w:rsidRDefault="007A0824">
      <w:pPr>
        <w:pStyle w:val="Nadpis1"/>
        <w:spacing w:before="360" w:after="120" w:line="276" w:lineRule="auto"/>
        <w:ind w:firstLine="0"/>
        <w:jc w:val="center"/>
        <w:rPr>
          <w:b/>
          <w:caps/>
        </w:rPr>
      </w:pPr>
      <w:r>
        <w:rPr>
          <w:b/>
          <w:caps/>
        </w:rPr>
        <w:t>V. Smluvní pokuta</w:t>
      </w:r>
    </w:p>
    <w:p w14:paraId="0B059A4C"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4D" w14:textId="77777777" w:rsidR="001C4125" w:rsidRDefault="007A0824">
      <w:pPr>
        <w:numPr>
          <w:ilvl w:val="1"/>
          <w:numId w:val="46"/>
        </w:numPr>
        <w:spacing w:after="120" w:line="276" w:lineRule="auto"/>
        <w:rPr>
          <w:color w:val="000000"/>
          <w:szCs w:val="22"/>
        </w:rPr>
      </w:pPr>
      <w:r>
        <w:rPr>
          <w:color w:val="000000"/>
          <w:szCs w:val="22"/>
        </w:rPr>
        <w:t xml:space="preserve">Za nesplnění jakéhokoliv z termínů uvedených v čl. </w:t>
      </w:r>
      <w:proofErr w:type="gramStart"/>
      <w:r>
        <w:rPr>
          <w:color w:val="000000"/>
          <w:szCs w:val="22"/>
        </w:rPr>
        <w:t>3.5. nebo</w:t>
      </w:r>
      <w:proofErr w:type="gramEnd"/>
      <w:r>
        <w:rPr>
          <w:color w:val="000000"/>
          <w:szCs w:val="22"/>
        </w:rPr>
        <w:t xml:space="preserve"> 4.1 Smlouvy se zhotovitel zavazuje zaplatit objednateli smluvní pokutu ve výši 2 000,- Kč  za každý, i započatý den prodlení, až do splnění závazku plynoucího ze Smlouvy.</w:t>
      </w:r>
    </w:p>
    <w:p w14:paraId="0B059A4E" w14:textId="77777777" w:rsidR="001C4125" w:rsidRDefault="007A0824">
      <w:pPr>
        <w:numPr>
          <w:ilvl w:val="1"/>
          <w:numId w:val="46"/>
        </w:numPr>
        <w:spacing w:after="120" w:line="276" w:lineRule="auto"/>
        <w:rPr>
          <w:color w:val="000000"/>
          <w:szCs w:val="22"/>
        </w:rPr>
      </w:pPr>
      <w:r>
        <w:rPr>
          <w:color w:val="000000"/>
          <w:szCs w:val="22"/>
        </w:rPr>
        <w:t xml:space="preserve">Za porušení každé jednotlivé povinnosti předjímané v čl. </w:t>
      </w:r>
      <w:proofErr w:type="gramStart"/>
      <w:r>
        <w:rPr>
          <w:color w:val="000000"/>
          <w:szCs w:val="22"/>
        </w:rPr>
        <w:t>3.2. se</w:t>
      </w:r>
      <w:proofErr w:type="gramEnd"/>
      <w:r>
        <w:rPr>
          <w:color w:val="000000"/>
          <w:szCs w:val="22"/>
        </w:rPr>
        <w:t xml:space="preserve"> zhotovitel zavazuje zaplatit smluvní pokutu ve výši 50 000,- Kč.</w:t>
      </w:r>
    </w:p>
    <w:p w14:paraId="0B059A4F" w14:textId="77777777" w:rsidR="001C4125" w:rsidRDefault="007A0824">
      <w:pPr>
        <w:numPr>
          <w:ilvl w:val="1"/>
          <w:numId w:val="46"/>
        </w:numPr>
        <w:spacing w:after="120" w:line="276" w:lineRule="auto"/>
        <w:rPr>
          <w:color w:val="000000"/>
          <w:szCs w:val="22"/>
        </w:rPr>
      </w:pPr>
      <w:r>
        <w:rPr>
          <w:color w:val="000000"/>
          <w:szCs w:val="22"/>
        </w:rPr>
        <w:t xml:space="preserve">Za porušení každé jednotlivé povinnosti předjímané v čl. </w:t>
      </w:r>
      <w:proofErr w:type="gramStart"/>
      <w:r>
        <w:rPr>
          <w:color w:val="000000"/>
          <w:szCs w:val="22"/>
        </w:rPr>
        <w:t>3.3. se</w:t>
      </w:r>
      <w:proofErr w:type="gramEnd"/>
      <w:r>
        <w:rPr>
          <w:color w:val="000000"/>
          <w:szCs w:val="22"/>
        </w:rPr>
        <w:t xml:space="preserve"> zhotovitel zavazuje zaplatit smluvní pokutu ve výši 50 000,- Kč.</w:t>
      </w:r>
    </w:p>
    <w:p w14:paraId="0B059A50" w14:textId="77777777" w:rsidR="001C4125" w:rsidRDefault="007A0824">
      <w:pPr>
        <w:numPr>
          <w:ilvl w:val="1"/>
          <w:numId w:val="46"/>
        </w:numPr>
        <w:spacing w:after="120" w:line="276" w:lineRule="auto"/>
        <w:rPr>
          <w:color w:val="000000"/>
          <w:szCs w:val="22"/>
        </w:rPr>
      </w:pPr>
      <w:r>
        <w:rPr>
          <w:color w:val="000000"/>
          <w:szCs w:val="22"/>
        </w:rPr>
        <w:t xml:space="preserve">Za každé jednotlivé porušení povinnosti projektanta, resp. jeho náhradníka, která je předjímána v čl. </w:t>
      </w:r>
      <w:proofErr w:type="gramStart"/>
      <w:r>
        <w:rPr>
          <w:color w:val="000000"/>
          <w:szCs w:val="22"/>
        </w:rPr>
        <w:t>1.2</w:t>
      </w:r>
      <w:proofErr w:type="gramEnd"/>
      <w:r>
        <w:rPr>
          <w:color w:val="000000"/>
          <w:szCs w:val="22"/>
        </w:rPr>
        <w:t xml:space="preserve">. zaplatí zhotovitel  smluvní pokutu ve výši 2 000,-  Kč.  </w:t>
      </w:r>
    </w:p>
    <w:p w14:paraId="0B059A51" w14:textId="77777777" w:rsidR="001C4125" w:rsidRDefault="007A0824">
      <w:pPr>
        <w:numPr>
          <w:ilvl w:val="1"/>
          <w:numId w:val="46"/>
        </w:numPr>
        <w:spacing w:after="120" w:line="276" w:lineRule="auto"/>
        <w:rPr>
          <w:color w:val="000000"/>
          <w:szCs w:val="22"/>
        </w:rPr>
      </w:pPr>
      <w:r>
        <w:rPr>
          <w:color w:val="000000"/>
          <w:szCs w:val="22"/>
        </w:rPr>
        <w:t>Neuhradí-li objednatel faktury zhotovitele ve lhůtě splatnosti, zavazuje se objednatel zaplatit úrok z prodlení v zákonné výši z fakturované částky za každý i započatý den prodlení. Dnem splacení se pro účely Smlouvy rozumí den odepsání fakturované částky z účtu objednatele.</w:t>
      </w:r>
    </w:p>
    <w:p w14:paraId="0B059A52" w14:textId="77777777" w:rsidR="001C4125" w:rsidRDefault="007A0824">
      <w:pPr>
        <w:numPr>
          <w:ilvl w:val="1"/>
          <w:numId w:val="46"/>
        </w:numPr>
        <w:spacing w:after="120" w:line="276" w:lineRule="auto"/>
        <w:rPr>
          <w:color w:val="000000"/>
          <w:szCs w:val="22"/>
        </w:rPr>
      </w:pPr>
      <w:r>
        <w:rPr>
          <w:color w:val="000000"/>
          <w:szCs w:val="22"/>
        </w:rPr>
        <w:t>Smluvní strany se dohodly, že zaplacením smluvní pokuty není dotčen nárok na náhradu škody, ani dotčena povinnost splnit původní závazek, není-li ve smlouvě stanoveno jinak.</w:t>
      </w:r>
    </w:p>
    <w:p w14:paraId="0B059A53" w14:textId="77777777" w:rsidR="001C4125" w:rsidRDefault="007A0824">
      <w:pPr>
        <w:numPr>
          <w:ilvl w:val="1"/>
          <w:numId w:val="46"/>
        </w:numPr>
        <w:spacing w:after="120" w:line="276" w:lineRule="auto"/>
        <w:rPr>
          <w:color w:val="000000"/>
          <w:szCs w:val="22"/>
        </w:rPr>
      </w:pPr>
      <w:r>
        <w:rPr>
          <w:color w:val="000000"/>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0B059A54" w14:textId="77777777" w:rsidR="001C4125" w:rsidRDefault="007A0824">
      <w:pPr>
        <w:numPr>
          <w:ilvl w:val="1"/>
          <w:numId w:val="46"/>
        </w:numPr>
        <w:spacing w:after="120" w:line="276" w:lineRule="auto"/>
        <w:rPr>
          <w:color w:val="000000"/>
          <w:szCs w:val="22"/>
        </w:rPr>
      </w:pPr>
      <w:r>
        <w:rPr>
          <w:color w:val="000000"/>
          <w:szCs w:val="22"/>
        </w:rPr>
        <w:t xml:space="preserve">Zhotovitel je povinen odstranit vady díla vzniklé během záruční doby v intencích oddílu 9.3.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14:paraId="0B059A55" w14:textId="77777777" w:rsidR="001C4125" w:rsidRDefault="007A0824">
      <w:pPr>
        <w:numPr>
          <w:ilvl w:val="1"/>
          <w:numId w:val="46"/>
        </w:numPr>
        <w:spacing w:after="120" w:line="276" w:lineRule="auto"/>
        <w:rPr>
          <w:color w:val="000000"/>
          <w:szCs w:val="22"/>
        </w:rPr>
      </w:pPr>
      <w:r>
        <w:rPr>
          <w:color w:val="000000"/>
          <w:szCs w:val="22"/>
        </w:rPr>
        <w:t xml:space="preserve">Za nesplnění povinnosti odstranit reklamovanou vadu ve lhůtě v této Smlouvě předjímané (oddíl </w:t>
      </w:r>
      <w:proofErr w:type="gramStart"/>
      <w:r>
        <w:rPr>
          <w:color w:val="000000"/>
          <w:szCs w:val="22"/>
        </w:rPr>
        <w:t>9.3.) se</w:t>
      </w:r>
      <w:proofErr w:type="gramEnd"/>
      <w:r>
        <w:rPr>
          <w:color w:val="000000"/>
          <w:szCs w:val="22"/>
        </w:rPr>
        <w:t xml:space="preserve"> zhotovitel zavazuje zaplatit smluvní pokutu ve výši      1 000,- Kč  za každou jednotlivou reklamovanou vadu a to za každý, i započatý den prodlení, aniž by byl dotčen čl. 5.8. Smlouvy.</w:t>
      </w:r>
    </w:p>
    <w:p w14:paraId="0B059A56" w14:textId="77777777" w:rsidR="001C4125" w:rsidRDefault="007A0824">
      <w:pPr>
        <w:numPr>
          <w:ilvl w:val="1"/>
          <w:numId w:val="46"/>
        </w:numPr>
        <w:spacing w:after="120" w:line="276" w:lineRule="auto"/>
        <w:rPr>
          <w:color w:val="000000"/>
          <w:szCs w:val="22"/>
        </w:rPr>
      </w:pPr>
      <w:r>
        <w:rPr>
          <w:color w:val="000000"/>
          <w:szCs w:val="22"/>
        </w:rPr>
        <w:lastRenderedPageBreak/>
        <w:t xml:space="preserve">Zhotovitel odpovídá za správnost a úplnost veškeré dokumentace zhotovené dle Smlouvy pro objednatele a její soulad se všemi dotčenými právními předpisy a ČSN normami, § 2630 odst. 1 občanského zákoníku nevyjímaje.  </w:t>
      </w:r>
    </w:p>
    <w:p w14:paraId="0B059A57" w14:textId="77777777" w:rsidR="001C4125" w:rsidRDefault="007A0824">
      <w:pPr>
        <w:numPr>
          <w:ilvl w:val="1"/>
          <w:numId w:val="46"/>
        </w:numPr>
        <w:spacing w:after="120" w:line="276" w:lineRule="auto"/>
        <w:rPr>
          <w:color w:val="000000"/>
          <w:szCs w:val="22"/>
        </w:rPr>
      </w:pPr>
      <w:r>
        <w:rPr>
          <w:color w:val="000000"/>
          <w:szCs w:val="22"/>
        </w:rPr>
        <w:t xml:space="preserve">Zhotovitel odpovídá za veškerá smluvní, příp. zákonná porušení Smlouvy způsobená subdodavatelem, zmocněncem nebo jiným pomocníkem zhotovitele stejně, jako by je způsobil sám.    </w:t>
      </w:r>
    </w:p>
    <w:p w14:paraId="0B059A58" w14:textId="77777777" w:rsidR="001C4125" w:rsidRDefault="007A0824">
      <w:pPr>
        <w:pStyle w:val="Nadpis1"/>
        <w:spacing w:before="360" w:after="120" w:line="276" w:lineRule="auto"/>
        <w:ind w:firstLine="0"/>
        <w:jc w:val="center"/>
        <w:rPr>
          <w:b/>
          <w:caps/>
        </w:rPr>
      </w:pPr>
      <w:r>
        <w:rPr>
          <w:b/>
          <w:caps/>
        </w:rPr>
        <w:t>VI. Smluvní cena a platební podmínky</w:t>
      </w:r>
    </w:p>
    <w:p w14:paraId="0B059A59" w14:textId="77777777" w:rsidR="001C4125" w:rsidRDefault="001C4125">
      <w:pPr>
        <w:pStyle w:val="Odstavecseseznamem1"/>
        <w:numPr>
          <w:ilvl w:val="0"/>
          <w:numId w:val="46"/>
        </w:numPr>
        <w:spacing w:after="120" w:line="276" w:lineRule="auto"/>
        <w:jc w:val="both"/>
        <w:rPr>
          <w:rFonts w:ascii="Arial" w:eastAsia="Arial" w:hAnsi="Arial" w:cs="Arial"/>
          <w:vanish/>
          <w:color w:val="000000"/>
          <w:sz w:val="22"/>
          <w:szCs w:val="22"/>
        </w:rPr>
      </w:pPr>
    </w:p>
    <w:p w14:paraId="0B059A5A" w14:textId="77777777" w:rsidR="001C4125" w:rsidRDefault="007A0824">
      <w:pPr>
        <w:numPr>
          <w:ilvl w:val="1"/>
          <w:numId w:val="46"/>
        </w:numPr>
        <w:spacing w:after="120" w:line="276" w:lineRule="auto"/>
        <w:rPr>
          <w:color w:val="000000"/>
          <w:szCs w:val="22"/>
        </w:rPr>
      </w:pPr>
      <w:r>
        <w:rPr>
          <w:color w:val="000000"/>
          <w:szCs w:val="22"/>
        </w:rPr>
        <w:t>Objednatel neposkytuje zhotoviteli zálohy.</w:t>
      </w:r>
    </w:p>
    <w:p w14:paraId="0B059A5B" w14:textId="77777777" w:rsidR="001C4125" w:rsidRDefault="007A0824">
      <w:pPr>
        <w:numPr>
          <w:ilvl w:val="1"/>
          <w:numId w:val="46"/>
        </w:numPr>
        <w:spacing w:after="120" w:line="276" w:lineRule="auto"/>
        <w:rPr>
          <w:color w:val="000000"/>
          <w:szCs w:val="22"/>
        </w:rPr>
      </w:pPr>
      <w:r>
        <w:rPr>
          <w:color w:val="000000"/>
          <w:szCs w:val="22"/>
        </w:rPr>
        <w:t>Objednatel se zavazuje zaplatit zhotoviteli cenu za provedení díla takto:</w:t>
      </w:r>
    </w:p>
    <w:p w14:paraId="0B059A5C" w14:textId="77777777" w:rsidR="001C4125" w:rsidRDefault="007A0824">
      <w:pPr>
        <w:spacing w:after="120" w:line="276" w:lineRule="auto"/>
        <w:ind w:firstLine="567"/>
        <w:rPr>
          <w:color w:val="000000"/>
          <w:szCs w:val="22"/>
        </w:rPr>
      </w:pPr>
      <w:r>
        <w:rPr>
          <w:color w:val="000000"/>
          <w:szCs w:val="22"/>
        </w:rPr>
        <w:t>Část 1 ……………………</w:t>
      </w:r>
      <w:proofErr w:type="gramStart"/>
      <w:r>
        <w:rPr>
          <w:color w:val="000000"/>
          <w:szCs w:val="22"/>
        </w:rPr>
        <w:t>….  65 100,</w:t>
      </w:r>
      <w:proofErr w:type="gramEnd"/>
      <w:r>
        <w:rPr>
          <w:color w:val="000000"/>
          <w:szCs w:val="22"/>
        </w:rPr>
        <w:t>- Kč bez DPH</w:t>
      </w:r>
    </w:p>
    <w:p w14:paraId="0B059A5D" w14:textId="77777777" w:rsidR="001C4125" w:rsidRDefault="007A0824">
      <w:pPr>
        <w:spacing w:after="120" w:line="276" w:lineRule="auto"/>
        <w:ind w:firstLine="567"/>
        <w:rPr>
          <w:color w:val="000000"/>
          <w:szCs w:val="22"/>
        </w:rPr>
      </w:pPr>
      <w:r>
        <w:rPr>
          <w:color w:val="000000"/>
          <w:szCs w:val="22"/>
        </w:rPr>
        <w:t>Část 2 ………………………</w:t>
      </w:r>
      <w:proofErr w:type="gramStart"/>
      <w:r>
        <w:rPr>
          <w:color w:val="000000"/>
          <w:szCs w:val="22"/>
        </w:rPr>
        <w:t>…  9 600,</w:t>
      </w:r>
      <w:proofErr w:type="gramEnd"/>
      <w:r>
        <w:rPr>
          <w:color w:val="000000"/>
          <w:szCs w:val="22"/>
        </w:rPr>
        <w:t>- Kč bez DPH</w:t>
      </w:r>
    </w:p>
    <w:p w14:paraId="0B059A5E" w14:textId="77777777" w:rsidR="001C4125" w:rsidRDefault="001C4125">
      <w:pPr>
        <w:spacing w:after="120" w:line="276" w:lineRule="auto"/>
        <w:rPr>
          <w:color w:val="000000"/>
          <w:szCs w:val="22"/>
        </w:rPr>
      </w:pPr>
    </w:p>
    <w:p w14:paraId="0B059A5F" w14:textId="77777777" w:rsidR="001C4125" w:rsidRDefault="001C4125">
      <w:pPr>
        <w:spacing w:after="120" w:line="276" w:lineRule="auto"/>
        <w:ind w:left="993"/>
        <w:rPr>
          <w:b/>
          <w:color w:val="000000"/>
          <w:szCs w:val="22"/>
        </w:rPr>
      </w:pPr>
    </w:p>
    <w:p w14:paraId="0B059A60" w14:textId="77777777" w:rsidR="001C4125" w:rsidRDefault="007A0824">
      <w:pPr>
        <w:tabs>
          <w:tab w:val="right" w:leader="dot" w:pos="7797"/>
        </w:tabs>
        <w:spacing w:after="120" w:line="276" w:lineRule="auto"/>
        <w:ind w:left="567"/>
        <w:rPr>
          <w:b/>
          <w:color w:val="000000"/>
          <w:szCs w:val="22"/>
        </w:rPr>
      </w:pPr>
      <w:r>
        <w:rPr>
          <w:b/>
          <w:color w:val="000000"/>
          <w:szCs w:val="22"/>
        </w:rPr>
        <w:t>Celková cena díla celkem bez DPH ……………………………. 74 700,- Kč</w:t>
      </w:r>
    </w:p>
    <w:p w14:paraId="0B059A61" w14:textId="77777777" w:rsidR="001C4125" w:rsidRDefault="007A0824">
      <w:pPr>
        <w:tabs>
          <w:tab w:val="right" w:leader="dot" w:pos="7797"/>
        </w:tabs>
        <w:spacing w:after="120" w:line="276" w:lineRule="auto"/>
        <w:ind w:left="567"/>
        <w:rPr>
          <w:b/>
          <w:color w:val="000000"/>
          <w:szCs w:val="22"/>
        </w:rPr>
      </w:pPr>
      <w:r>
        <w:rPr>
          <w:b/>
          <w:color w:val="000000"/>
          <w:szCs w:val="22"/>
        </w:rPr>
        <w:t>DPH 21 % …………………………………………………………… 15 687,- Kč</w:t>
      </w:r>
    </w:p>
    <w:p w14:paraId="0B059A62" w14:textId="77777777" w:rsidR="001C4125" w:rsidRDefault="007A0824">
      <w:pPr>
        <w:tabs>
          <w:tab w:val="right" w:leader="dot" w:pos="7797"/>
        </w:tabs>
        <w:spacing w:after="120" w:line="276" w:lineRule="auto"/>
        <w:ind w:left="567"/>
        <w:rPr>
          <w:b/>
          <w:color w:val="000000"/>
          <w:szCs w:val="22"/>
        </w:rPr>
      </w:pPr>
      <w:r>
        <w:rPr>
          <w:b/>
          <w:color w:val="000000"/>
          <w:szCs w:val="22"/>
        </w:rPr>
        <w:t>Celková cena díla vč. DPH……………………………………</w:t>
      </w:r>
      <w:proofErr w:type="gramStart"/>
      <w:r>
        <w:rPr>
          <w:b/>
          <w:color w:val="000000"/>
          <w:szCs w:val="22"/>
        </w:rPr>
        <w:t>…..</w:t>
      </w:r>
      <w:proofErr w:type="gramEnd"/>
      <w:r>
        <w:rPr>
          <w:b/>
          <w:color w:val="000000"/>
          <w:szCs w:val="22"/>
        </w:rPr>
        <w:t xml:space="preserve"> 90 387,- Kč</w:t>
      </w:r>
    </w:p>
    <w:p w14:paraId="0B059A63" w14:textId="77777777" w:rsidR="001C4125" w:rsidRDefault="001C4125">
      <w:pPr>
        <w:spacing w:after="120" w:line="276" w:lineRule="auto"/>
        <w:ind w:left="567" w:firstLine="426"/>
        <w:rPr>
          <w:color w:val="000000"/>
          <w:szCs w:val="22"/>
        </w:rPr>
      </w:pPr>
    </w:p>
    <w:p w14:paraId="0B059A64" w14:textId="77777777" w:rsidR="001C4125" w:rsidRDefault="007A0824">
      <w:pPr>
        <w:spacing w:after="120" w:line="276" w:lineRule="auto"/>
        <w:ind w:left="567" w:right="-14"/>
        <w:rPr>
          <w:color w:val="000000"/>
          <w:szCs w:val="22"/>
        </w:rPr>
      </w:pPr>
      <w:r>
        <w:rPr>
          <w:color w:val="000000"/>
          <w:szCs w:val="22"/>
        </w:rPr>
        <w:t>Platba částky za provedení části díla bude uskutečněna následujícím způsobem:</w:t>
      </w:r>
    </w:p>
    <w:p w14:paraId="0B059A65" w14:textId="77777777" w:rsidR="001C4125" w:rsidRDefault="007A0824">
      <w:pPr>
        <w:numPr>
          <w:ilvl w:val="0"/>
          <w:numId w:val="48"/>
        </w:numPr>
        <w:spacing w:after="120" w:line="276" w:lineRule="auto"/>
        <w:ind w:left="1418" w:hanging="283"/>
        <w:jc w:val="left"/>
        <w:rPr>
          <w:color w:val="000000"/>
          <w:szCs w:val="22"/>
        </w:rPr>
      </w:pPr>
      <w:r>
        <w:rPr>
          <w:color w:val="000000"/>
          <w:szCs w:val="22"/>
        </w:rPr>
        <w:t xml:space="preserve">část </w:t>
      </w:r>
      <w:proofErr w:type="gramStart"/>
      <w:r>
        <w:rPr>
          <w:color w:val="000000"/>
          <w:szCs w:val="22"/>
        </w:rPr>
        <w:t>díla 1 ...............100%</w:t>
      </w:r>
      <w:proofErr w:type="gramEnd"/>
      <w:r>
        <w:rPr>
          <w:color w:val="000000"/>
          <w:szCs w:val="22"/>
        </w:rPr>
        <w:t xml:space="preserve"> platby  části díla 1 po převzetí části díla 1 objednatelem</w:t>
      </w:r>
    </w:p>
    <w:p w14:paraId="0B059A66" w14:textId="77777777" w:rsidR="001C4125" w:rsidRDefault="007A0824">
      <w:pPr>
        <w:numPr>
          <w:ilvl w:val="0"/>
          <w:numId w:val="48"/>
        </w:numPr>
        <w:spacing w:after="120" w:line="276" w:lineRule="auto"/>
        <w:ind w:left="1418" w:hanging="283"/>
        <w:jc w:val="left"/>
        <w:rPr>
          <w:color w:val="000000"/>
          <w:szCs w:val="22"/>
        </w:rPr>
      </w:pPr>
      <w:r>
        <w:rPr>
          <w:color w:val="000000"/>
          <w:szCs w:val="22"/>
        </w:rPr>
        <w:t>část díla 2 …………100 % platby  části díla 2 po převzetí části díla 2 objednatelem</w:t>
      </w:r>
    </w:p>
    <w:p w14:paraId="0B059A67" w14:textId="77777777" w:rsidR="001C4125" w:rsidRDefault="007A0824">
      <w:pPr>
        <w:spacing w:after="120" w:line="276" w:lineRule="auto"/>
        <w:ind w:left="567"/>
        <w:rPr>
          <w:color w:val="000000"/>
          <w:szCs w:val="22"/>
        </w:rPr>
      </w:pPr>
      <w:r>
        <w:rPr>
          <w:color w:val="000000"/>
          <w:szCs w:val="22"/>
        </w:rPr>
        <w:t>Celková cena díla je konečná, nejvýše přípustná a nepřekročitelná, zahrnující veškeré náklady zhotovitele s provedením díla.</w:t>
      </w:r>
    </w:p>
    <w:p w14:paraId="0B059A68" w14:textId="77777777" w:rsidR="001C4125" w:rsidRDefault="007A0824">
      <w:pPr>
        <w:pStyle w:val="Zkladntext"/>
        <w:numPr>
          <w:ilvl w:val="1"/>
          <w:numId w:val="46"/>
        </w:numPr>
        <w:spacing w:before="240" w:after="240" w:line="276" w:lineRule="auto"/>
        <w:ind w:right="-14"/>
        <w:jc w:val="both"/>
        <w:rPr>
          <w:rFonts w:ascii="Arial" w:eastAsia="Arial" w:hAnsi="Arial" w:cs="Arial"/>
          <w:b w:val="0"/>
          <w:bCs/>
          <w:color w:val="000000"/>
          <w:sz w:val="22"/>
          <w:szCs w:val="22"/>
        </w:rPr>
      </w:pPr>
      <w:r>
        <w:rPr>
          <w:rFonts w:ascii="Arial" w:eastAsia="Arial" w:hAnsi="Arial" w:cs="Arial"/>
          <w:b w:val="0"/>
          <w:bCs/>
          <w:color w:val="000000"/>
          <w:sz w:val="22"/>
          <w:szCs w:val="22"/>
        </w:rPr>
        <w:t>Lhůta splatnosti faktur je 30 kalendářních dnů od doručení objednateli.</w:t>
      </w:r>
    </w:p>
    <w:p w14:paraId="0B059A69" w14:textId="77777777" w:rsidR="001C4125" w:rsidRDefault="007A0824">
      <w:pPr>
        <w:numPr>
          <w:ilvl w:val="1"/>
          <w:numId w:val="46"/>
        </w:numPr>
        <w:spacing w:after="120" w:line="276" w:lineRule="auto"/>
        <w:ind w:right="-14"/>
        <w:rPr>
          <w:color w:val="000000"/>
          <w:szCs w:val="22"/>
        </w:rPr>
      </w:pPr>
      <w:r>
        <w:rPr>
          <w:color w:val="000000"/>
          <w:szCs w:val="22"/>
        </w:rPr>
        <w:t>Objednatel bude provádět platby na základě zhotovitelem řádně vystavených faktur vystavených v souladu s § 29 zákona č. 235/2004 Sb., o dani z přidané hodnoty, ve znění pozdějších předpisů. Řádně vystavenou fakturou se pro Smlouvy rozumí faktura obsahující minimálně tyto náležitosti:</w:t>
      </w:r>
    </w:p>
    <w:p w14:paraId="0B059A6A" w14:textId="77777777" w:rsidR="001C4125" w:rsidRDefault="007A0824">
      <w:pPr>
        <w:numPr>
          <w:ilvl w:val="0"/>
          <w:numId w:val="49"/>
        </w:numPr>
        <w:spacing w:after="120" w:line="276" w:lineRule="auto"/>
        <w:ind w:left="993" w:right="-14" w:firstLine="0"/>
        <w:rPr>
          <w:color w:val="000000"/>
          <w:szCs w:val="22"/>
        </w:rPr>
      </w:pPr>
      <w:r>
        <w:rPr>
          <w:color w:val="000000"/>
          <w:szCs w:val="22"/>
        </w:rPr>
        <w:t>název firmy zhotovitele, adresa, IČO, DIČ</w:t>
      </w:r>
    </w:p>
    <w:p w14:paraId="0B059A6B" w14:textId="77777777" w:rsidR="001C4125" w:rsidRDefault="007A0824">
      <w:pPr>
        <w:numPr>
          <w:ilvl w:val="0"/>
          <w:numId w:val="49"/>
        </w:numPr>
        <w:spacing w:after="120" w:line="276" w:lineRule="auto"/>
        <w:ind w:left="993" w:right="-14" w:firstLine="0"/>
        <w:rPr>
          <w:color w:val="000000"/>
          <w:szCs w:val="22"/>
        </w:rPr>
      </w:pPr>
      <w:r>
        <w:rPr>
          <w:color w:val="000000"/>
          <w:szCs w:val="22"/>
        </w:rPr>
        <w:t>bankovní spojení</w:t>
      </w:r>
    </w:p>
    <w:p w14:paraId="0B059A6C" w14:textId="77777777" w:rsidR="001C4125" w:rsidRDefault="007A0824">
      <w:pPr>
        <w:numPr>
          <w:ilvl w:val="0"/>
          <w:numId w:val="49"/>
        </w:numPr>
        <w:spacing w:after="120" w:line="276" w:lineRule="auto"/>
        <w:ind w:left="993" w:right="-14" w:firstLine="0"/>
        <w:rPr>
          <w:color w:val="000000"/>
          <w:szCs w:val="22"/>
        </w:rPr>
      </w:pPr>
      <w:r>
        <w:rPr>
          <w:color w:val="000000"/>
          <w:szCs w:val="22"/>
        </w:rPr>
        <w:t>předmět plnění, resp. části plnění</w:t>
      </w:r>
    </w:p>
    <w:p w14:paraId="0B059A6D" w14:textId="77777777" w:rsidR="001C4125" w:rsidRDefault="007A0824">
      <w:pPr>
        <w:numPr>
          <w:ilvl w:val="0"/>
          <w:numId w:val="49"/>
        </w:numPr>
        <w:spacing w:after="120" w:line="276" w:lineRule="auto"/>
        <w:ind w:left="993" w:right="-14" w:firstLine="0"/>
        <w:rPr>
          <w:color w:val="000000"/>
          <w:szCs w:val="22"/>
        </w:rPr>
      </w:pPr>
      <w:r>
        <w:rPr>
          <w:color w:val="000000"/>
          <w:szCs w:val="22"/>
        </w:rPr>
        <w:t>den uskutečnění zdanitelného plnění</w:t>
      </w:r>
    </w:p>
    <w:p w14:paraId="0B059A6E" w14:textId="77777777" w:rsidR="001C4125" w:rsidRDefault="007A0824">
      <w:pPr>
        <w:numPr>
          <w:ilvl w:val="0"/>
          <w:numId w:val="49"/>
        </w:numPr>
        <w:spacing w:after="120" w:line="276" w:lineRule="auto"/>
        <w:ind w:left="993" w:right="-14" w:firstLine="0"/>
        <w:rPr>
          <w:color w:val="000000"/>
          <w:szCs w:val="22"/>
        </w:rPr>
      </w:pPr>
      <w:r>
        <w:rPr>
          <w:color w:val="000000"/>
          <w:szCs w:val="22"/>
        </w:rPr>
        <w:t>cenu díla, resp. části díla a částku k fakturaci</w:t>
      </w:r>
    </w:p>
    <w:p w14:paraId="0B059A6F" w14:textId="77777777" w:rsidR="001C4125" w:rsidRDefault="007A0824">
      <w:pPr>
        <w:numPr>
          <w:ilvl w:val="0"/>
          <w:numId w:val="49"/>
        </w:numPr>
        <w:spacing w:after="120" w:line="276" w:lineRule="auto"/>
        <w:ind w:left="993" w:right="-14" w:firstLine="0"/>
        <w:rPr>
          <w:color w:val="000000"/>
          <w:szCs w:val="22"/>
        </w:rPr>
      </w:pPr>
      <w:r>
        <w:rPr>
          <w:color w:val="000000"/>
          <w:szCs w:val="22"/>
        </w:rPr>
        <w:t>datum vystavení</w:t>
      </w:r>
    </w:p>
    <w:p w14:paraId="0B059A70" w14:textId="77777777" w:rsidR="001C4125" w:rsidRDefault="007A0824">
      <w:pPr>
        <w:numPr>
          <w:ilvl w:val="0"/>
          <w:numId w:val="49"/>
        </w:numPr>
        <w:spacing w:after="120" w:line="276" w:lineRule="auto"/>
        <w:ind w:left="993" w:right="-14" w:firstLine="0"/>
        <w:rPr>
          <w:color w:val="000000"/>
          <w:szCs w:val="22"/>
        </w:rPr>
      </w:pPr>
      <w:r>
        <w:rPr>
          <w:color w:val="000000"/>
          <w:szCs w:val="22"/>
        </w:rPr>
        <w:t>datum splatnosti</w:t>
      </w:r>
    </w:p>
    <w:p w14:paraId="0B059A71" w14:textId="77777777" w:rsidR="001C4125" w:rsidRDefault="007A0824">
      <w:pPr>
        <w:numPr>
          <w:ilvl w:val="0"/>
          <w:numId w:val="49"/>
        </w:numPr>
        <w:spacing w:after="120" w:line="276" w:lineRule="auto"/>
        <w:ind w:left="993" w:right="-14" w:firstLine="0"/>
        <w:rPr>
          <w:color w:val="000000"/>
          <w:szCs w:val="22"/>
        </w:rPr>
      </w:pPr>
      <w:r>
        <w:rPr>
          <w:color w:val="000000"/>
          <w:szCs w:val="22"/>
        </w:rPr>
        <w:lastRenderedPageBreak/>
        <w:t>podpis oprávněného zástupce zhotovitele</w:t>
      </w:r>
    </w:p>
    <w:p w14:paraId="0B059A72" w14:textId="77777777" w:rsidR="001C4125" w:rsidRDefault="007A0824">
      <w:pPr>
        <w:numPr>
          <w:ilvl w:val="0"/>
          <w:numId w:val="49"/>
        </w:numPr>
        <w:spacing w:after="120" w:line="276" w:lineRule="auto"/>
        <w:ind w:left="993" w:right="-14" w:firstLine="0"/>
        <w:rPr>
          <w:color w:val="000000"/>
          <w:szCs w:val="22"/>
        </w:rPr>
      </w:pPr>
      <w:r>
        <w:rPr>
          <w:color w:val="000000"/>
          <w:szCs w:val="22"/>
        </w:rPr>
        <w:t xml:space="preserve">individualizaci objednatele – označení objednatele, včetně IČ </w:t>
      </w:r>
    </w:p>
    <w:p w14:paraId="0B059A73" w14:textId="77777777" w:rsidR="001C4125" w:rsidRDefault="007A0824">
      <w:pPr>
        <w:numPr>
          <w:ilvl w:val="0"/>
          <w:numId w:val="49"/>
        </w:numPr>
        <w:spacing w:after="120" w:line="276" w:lineRule="auto"/>
        <w:ind w:left="1418" w:right="-14" w:hanging="425"/>
        <w:rPr>
          <w:color w:val="000000"/>
          <w:szCs w:val="22"/>
        </w:rPr>
      </w:pPr>
      <w:r>
        <w:rPr>
          <w:color w:val="000000"/>
          <w:szCs w:val="22"/>
        </w:rPr>
        <w:t>přílohu - protokol o převzetí jednotlivých děl (část díla 1, 2) podepsaný oběma smluvními stranami. Součástí protokolu o převzetí části Díla 1 bude prohlášení všech autorů/spoluautorů projektové dokumentace pro provádění Stavby ve smyslu čl. 10.4.</w:t>
      </w:r>
    </w:p>
    <w:p w14:paraId="0B059A74" w14:textId="77777777" w:rsidR="001C4125" w:rsidRDefault="007A0824">
      <w:pPr>
        <w:numPr>
          <w:ilvl w:val="0"/>
          <w:numId w:val="49"/>
        </w:numPr>
        <w:spacing w:after="120" w:line="276" w:lineRule="auto"/>
        <w:ind w:left="993" w:right="-14" w:firstLine="0"/>
        <w:rPr>
          <w:color w:val="000000"/>
          <w:szCs w:val="22"/>
        </w:rPr>
      </w:pPr>
      <w:r>
        <w:rPr>
          <w:color w:val="000000"/>
          <w:szCs w:val="22"/>
        </w:rPr>
        <w:t>další náležitosti stanovené právními předpisy pro daňové účely</w:t>
      </w:r>
    </w:p>
    <w:p w14:paraId="0B059A75" w14:textId="77777777" w:rsidR="001C4125" w:rsidRDefault="007A0824">
      <w:pPr>
        <w:tabs>
          <w:tab w:val="num" w:pos="567"/>
        </w:tabs>
        <w:spacing w:after="120" w:line="276" w:lineRule="auto"/>
        <w:ind w:left="567" w:right="-14" w:hanging="567"/>
        <w:rPr>
          <w:color w:val="000000"/>
          <w:szCs w:val="22"/>
        </w:rPr>
      </w:pPr>
      <w:r>
        <w:rPr>
          <w:color w:val="000000"/>
          <w:szCs w:val="22"/>
        </w:rPr>
        <w:tab/>
        <w:t>Za předpokladu, že faktura bude obsahovat neúplné nebo nesprávné údaje a náležitosti, je objednatel oprávněn ji do data splatnosti vrátit zhotoviteli, který ji opraví nebo vystaví novou. V obou případech se lhůta splatnosti obnovuje.</w:t>
      </w:r>
    </w:p>
    <w:p w14:paraId="0B059A76"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Zhotovitel prohlašuje, že je plátcem DPH.</w:t>
      </w:r>
    </w:p>
    <w:p w14:paraId="0B059A77" w14:textId="77777777" w:rsidR="001C4125" w:rsidRDefault="001C4125">
      <w:pPr>
        <w:tabs>
          <w:tab w:val="left" w:pos="567"/>
        </w:tabs>
        <w:spacing w:after="120" w:line="276" w:lineRule="auto"/>
        <w:ind w:right="-14"/>
        <w:rPr>
          <w:color w:val="000000"/>
          <w:szCs w:val="22"/>
        </w:rPr>
      </w:pPr>
    </w:p>
    <w:p w14:paraId="0B059A78" w14:textId="77777777" w:rsidR="001C4125" w:rsidRDefault="007A0824">
      <w:pPr>
        <w:pStyle w:val="Nadpis1"/>
        <w:spacing w:before="360" w:after="120" w:line="276" w:lineRule="auto"/>
        <w:ind w:firstLine="0"/>
        <w:jc w:val="center"/>
        <w:rPr>
          <w:b/>
          <w:caps/>
        </w:rPr>
      </w:pPr>
      <w:r>
        <w:rPr>
          <w:b/>
          <w:caps/>
        </w:rPr>
        <w:t>VII. Předání díla</w:t>
      </w:r>
    </w:p>
    <w:p w14:paraId="0B059A79" w14:textId="77777777" w:rsidR="001C4125" w:rsidRDefault="001C4125">
      <w:pPr>
        <w:pStyle w:val="Odstavecseseznamem1"/>
        <w:numPr>
          <w:ilvl w:val="0"/>
          <w:numId w:val="46"/>
        </w:numPr>
        <w:tabs>
          <w:tab w:val="left" w:pos="567"/>
        </w:tabs>
        <w:spacing w:after="120" w:line="276" w:lineRule="auto"/>
        <w:ind w:right="-14"/>
        <w:jc w:val="both"/>
        <w:rPr>
          <w:rFonts w:ascii="Arial" w:eastAsia="Arial" w:hAnsi="Arial" w:cs="Arial"/>
          <w:vanish/>
          <w:color w:val="000000"/>
          <w:sz w:val="22"/>
          <w:szCs w:val="22"/>
        </w:rPr>
      </w:pPr>
    </w:p>
    <w:p w14:paraId="0B059A7A"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Zhotovitel bude objednateli předávat dílo po částech (část díla 1, 2) s tím, že zhotovitel je povinen oznámit objednateli nejpozději 2 pracovní dny předem termín, kdy bude příslušná část díla připravena k předání.</w:t>
      </w:r>
    </w:p>
    <w:p w14:paraId="0B059A7B"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 xml:space="preserve">Pokud není ve Smlouvě stanoveno jinak, převzetím příslušné části díla se rozumí předání této části díla objednateli a akceptace této části díla objednatelem prostřednictvím protokolu o předání a převzetí příslušné části díla. Akceptací se přitom rozumí, že příslušná část díla je bez jakýchkoliv vad, včetně vad drobných, ojediněle se vyskytujících nebo nedodělků. </w:t>
      </w:r>
    </w:p>
    <w:p w14:paraId="0B059A7C"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Objednatel není povinen převzít část díla vykazující vady nebo nedodělky, včetně vad drobných ojediněle se vyskytujících. V případě, že se jedná o část díla bez jakýchkoliv vad je objednatel povinen převzít dílo do 5 pracovních dnů od předání díla.</w:t>
      </w:r>
    </w:p>
    <w:p w14:paraId="0B059A7D" w14:textId="77777777" w:rsidR="001C4125" w:rsidRDefault="007A0824">
      <w:pPr>
        <w:pStyle w:val="Nadpis1"/>
        <w:spacing w:before="360" w:after="120" w:line="276" w:lineRule="auto"/>
        <w:ind w:firstLine="0"/>
        <w:jc w:val="center"/>
        <w:rPr>
          <w:b/>
          <w:caps/>
        </w:rPr>
      </w:pPr>
      <w:r>
        <w:rPr>
          <w:b/>
          <w:caps/>
        </w:rPr>
        <w:t xml:space="preserve">VIII. Změna závazků </w:t>
      </w:r>
    </w:p>
    <w:p w14:paraId="0B059A7E" w14:textId="77777777" w:rsidR="001C4125" w:rsidRDefault="001C4125">
      <w:pPr>
        <w:pStyle w:val="Odstavecseseznamem1"/>
        <w:numPr>
          <w:ilvl w:val="0"/>
          <w:numId w:val="46"/>
        </w:numPr>
        <w:tabs>
          <w:tab w:val="left" w:pos="567"/>
        </w:tabs>
        <w:spacing w:after="120" w:line="276" w:lineRule="auto"/>
        <w:ind w:right="-14"/>
        <w:jc w:val="both"/>
        <w:rPr>
          <w:rFonts w:ascii="Arial" w:eastAsia="Arial" w:hAnsi="Arial" w:cs="Arial"/>
          <w:vanish/>
          <w:color w:val="000000"/>
          <w:sz w:val="22"/>
          <w:szCs w:val="22"/>
        </w:rPr>
      </w:pPr>
    </w:p>
    <w:p w14:paraId="0B059A7F"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14:paraId="0B059A80"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K návrhům dodatků k této Smlouvě se smluvní strany zavazují vyjádřit písemně ve lhůtě 7 kalendářních dní od doporučeného odeslání dodatku druhé smluvní straně. Po tuto dobu je tímto návrhem vázána smluvní strana, která návrh podala.</w:t>
      </w:r>
    </w:p>
    <w:p w14:paraId="0B059A81"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14:paraId="0B059A82" w14:textId="77777777" w:rsidR="001C4125" w:rsidRDefault="007A0824">
      <w:pPr>
        <w:numPr>
          <w:ilvl w:val="1"/>
          <w:numId w:val="46"/>
        </w:numPr>
        <w:tabs>
          <w:tab w:val="left" w:pos="567"/>
        </w:tabs>
        <w:spacing w:after="120" w:line="276" w:lineRule="auto"/>
        <w:ind w:right="-14"/>
        <w:rPr>
          <w:color w:val="000000"/>
          <w:szCs w:val="22"/>
        </w:rPr>
      </w:pPr>
      <w:r>
        <w:rPr>
          <w:color w:val="000000"/>
          <w:szCs w:val="22"/>
        </w:rPr>
        <w:t>Objednatel je oprávněn od této Smlouvy odstoupit z důvodu, že zhotovitel:</w:t>
      </w:r>
    </w:p>
    <w:p w14:paraId="0B059A83" w14:textId="77777777" w:rsidR="001C4125" w:rsidRDefault="007A0824">
      <w:pPr>
        <w:numPr>
          <w:ilvl w:val="0"/>
          <w:numId w:val="15"/>
        </w:numPr>
        <w:spacing w:after="120" w:line="276" w:lineRule="auto"/>
        <w:jc w:val="left"/>
        <w:rPr>
          <w:color w:val="000000"/>
          <w:szCs w:val="22"/>
        </w:rPr>
      </w:pPr>
      <w:r>
        <w:rPr>
          <w:color w:val="000000"/>
          <w:szCs w:val="22"/>
        </w:rPr>
        <w:t>je v prodlení s plněním předmětu díla nebo jeho části o více než 1 měsíc oproti termínům dle čl. IV Smlouvy, nebo</w:t>
      </w:r>
    </w:p>
    <w:p w14:paraId="0B059A84" w14:textId="77777777" w:rsidR="001C4125" w:rsidRDefault="007A0824">
      <w:pPr>
        <w:numPr>
          <w:ilvl w:val="0"/>
          <w:numId w:val="15"/>
        </w:numPr>
        <w:spacing w:after="120" w:line="276" w:lineRule="auto"/>
        <w:jc w:val="left"/>
        <w:rPr>
          <w:color w:val="000000"/>
          <w:szCs w:val="22"/>
        </w:rPr>
      </w:pPr>
      <w:r>
        <w:rPr>
          <w:color w:val="000000"/>
          <w:szCs w:val="22"/>
        </w:rPr>
        <w:lastRenderedPageBreak/>
        <w:t>závažným způsobem poruší ustanovení této smlouvy v intencích § 2002 odst. 1 občanského zákoníku.</w:t>
      </w:r>
    </w:p>
    <w:p w14:paraId="0B059A85" w14:textId="77777777" w:rsidR="001C4125" w:rsidRDefault="007A0824">
      <w:pPr>
        <w:numPr>
          <w:ilvl w:val="0"/>
          <w:numId w:val="15"/>
        </w:numPr>
        <w:spacing w:after="120" w:line="276" w:lineRule="auto"/>
        <w:jc w:val="left"/>
        <w:rPr>
          <w:color w:val="000000"/>
          <w:szCs w:val="22"/>
        </w:rPr>
      </w:pPr>
      <w:r>
        <w:rPr>
          <w:color w:val="000000"/>
          <w:szCs w:val="22"/>
        </w:rPr>
        <w:t>poruší čl. 9.4. Smlouvy</w:t>
      </w:r>
    </w:p>
    <w:p w14:paraId="0B059A86" w14:textId="77777777" w:rsidR="001C4125" w:rsidRDefault="007A0824">
      <w:pPr>
        <w:numPr>
          <w:ilvl w:val="1"/>
          <w:numId w:val="46"/>
        </w:numPr>
        <w:spacing w:after="120" w:line="276" w:lineRule="auto"/>
        <w:ind w:right="11"/>
        <w:rPr>
          <w:color w:val="000000"/>
          <w:szCs w:val="22"/>
        </w:rPr>
      </w:pPr>
      <w:r>
        <w:rPr>
          <w:color w:val="000000"/>
          <w:szCs w:val="22"/>
        </w:rPr>
        <w:t xml:space="preserve">Jestliže objednatel odstoupí od Smlouvy z některého z důvodů uvedených v odst. 8.4, má zhotovitel nárok na zaplacení ceny ve výši, která odpovídá skutečně provedeným </w:t>
      </w:r>
      <w:proofErr w:type="spellStart"/>
      <w:r>
        <w:rPr>
          <w:color w:val="000000"/>
          <w:szCs w:val="22"/>
        </w:rPr>
        <w:t>pracem</w:t>
      </w:r>
      <w:proofErr w:type="spellEnd"/>
      <w:r>
        <w:rPr>
          <w:color w:val="000000"/>
          <w:szCs w:val="22"/>
        </w:rPr>
        <w:t xml:space="preserve"> do doby odstoupení od Smlouvy, která je ponížená o 30%. Výše uvedeným není jakkoliv dotčeno právo objednatele na náhradu škody, která mu vznikla porušením povinnosti zhotovitele.</w:t>
      </w:r>
    </w:p>
    <w:p w14:paraId="0B059A87" w14:textId="77777777" w:rsidR="001C4125" w:rsidRDefault="007A0824">
      <w:pPr>
        <w:pStyle w:val="Nadpis1"/>
        <w:spacing w:before="360" w:after="120" w:line="276" w:lineRule="auto"/>
        <w:ind w:firstLine="0"/>
        <w:jc w:val="center"/>
        <w:rPr>
          <w:b/>
          <w:caps/>
        </w:rPr>
      </w:pPr>
      <w:r>
        <w:rPr>
          <w:b/>
          <w:caps/>
        </w:rPr>
        <w:t>IX. Záruka a pojištění</w:t>
      </w:r>
    </w:p>
    <w:p w14:paraId="0B059A88" w14:textId="77777777" w:rsidR="001C4125" w:rsidRDefault="001C4125">
      <w:pPr>
        <w:pStyle w:val="Odstavecseseznamem1"/>
        <w:numPr>
          <w:ilvl w:val="0"/>
          <w:numId w:val="46"/>
        </w:numPr>
        <w:spacing w:after="120" w:line="276" w:lineRule="auto"/>
        <w:ind w:right="11"/>
        <w:jc w:val="both"/>
        <w:rPr>
          <w:rFonts w:ascii="Arial" w:eastAsia="Arial" w:hAnsi="Arial" w:cs="Arial"/>
          <w:vanish/>
          <w:color w:val="000000"/>
          <w:sz w:val="22"/>
          <w:szCs w:val="22"/>
        </w:rPr>
      </w:pPr>
    </w:p>
    <w:p w14:paraId="0B059A89" w14:textId="77777777" w:rsidR="001C4125" w:rsidRDefault="007A0824">
      <w:pPr>
        <w:numPr>
          <w:ilvl w:val="1"/>
          <w:numId w:val="46"/>
        </w:numPr>
        <w:spacing w:after="120" w:line="276" w:lineRule="auto"/>
        <w:ind w:right="11"/>
        <w:rPr>
          <w:color w:val="000000"/>
          <w:szCs w:val="22"/>
        </w:rPr>
      </w:pPr>
      <w:r>
        <w:rPr>
          <w:color w:val="000000"/>
          <w:szCs w:val="22"/>
        </w:rPr>
        <w:t>Zhotovitel bude odpovídat za to, že dílo, včetně všech jeho částí, bude po stanovenou dobu (záruční doba) způsobilé k použití ke smluvenému účelu resp. že si zachová vlastnosti stanovené právními předpisy, technickými normami, příp. vlastnosti obvyklé. Zhotovitelova zodpovědnost se nevztahuje výlučně na škody způsobené nesprávným užíváním díla objednatelem a vyšší moc, pouze však v rozsahu předjímaném občanským zákoníkem.</w:t>
      </w:r>
    </w:p>
    <w:p w14:paraId="0B059A8A" w14:textId="77777777" w:rsidR="001C4125" w:rsidRDefault="007A0824">
      <w:pPr>
        <w:numPr>
          <w:ilvl w:val="1"/>
          <w:numId w:val="46"/>
        </w:numPr>
        <w:spacing w:after="120" w:line="276" w:lineRule="auto"/>
        <w:ind w:right="11"/>
        <w:rPr>
          <w:color w:val="000000"/>
          <w:szCs w:val="22"/>
        </w:rPr>
      </w:pPr>
      <w:r>
        <w:rPr>
          <w:color w:val="000000"/>
          <w:szCs w:val="22"/>
        </w:rPr>
        <w:t>Záruční doba na celé dílo, včetně jednotlivých částí díla začíná plynout ode dne převzetí části díla 1 a trvá do skončení záruční doby Stavby.</w:t>
      </w:r>
    </w:p>
    <w:p w14:paraId="0B059A8B" w14:textId="77777777" w:rsidR="001C4125" w:rsidRDefault="007A0824">
      <w:pPr>
        <w:numPr>
          <w:ilvl w:val="1"/>
          <w:numId w:val="46"/>
        </w:numPr>
        <w:spacing w:after="120" w:line="276" w:lineRule="auto"/>
        <w:ind w:right="11"/>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0B059A8C" w14:textId="77777777" w:rsidR="001C4125" w:rsidRDefault="007A0824">
      <w:pPr>
        <w:numPr>
          <w:ilvl w:val="1"/>
          <w:numId w:val="46"/>
        </w:numPr>
        <w:spacing w:after="120" w:line="276" w:lineRule="auto"/>
        <w:ind w:right="11"/>
        <w:rPr>
          <w:color w:val="000000"/>
          <w:szCs w:val="22"/>
        </w:rPr>
      </w:pPr>
      <w:r>
        <w:rPr>
          <w:color w:val="000000"/>
          <w:szCs w:val="22"/>
        </w:rPr>
        <w:t xml:space="preserve">Zhotovitel je pojištěn za škody způsobené vadným dílem, jakož i za škody způsobené zhotovitelem při výkonu činnosti, případně jiných subjektů vymezených v § 2914 občanského zákoníku v rámci realizace předmětu smlouvy, a to do výše ceny Stavby. Zhotovitel se zavazuje, že bude udržovat pojistní krytí ve stanoveném rozsahu do skončení záruční doby Stavby. </w:t>
      </w:r>
    </w:p>
    <w:p w14:paraId="0B059A8D" w14:textId="77777777" w:rsidR="001C4125" w:rsidRDefault="007A0824">
      <w:pPr>
        <w:pStyle w:val="Nadpis1"/>
        <w:spacing w:before="360" w:after="120" w:line="276" w:lineRule="auto"/>
        <w:ind w:firstLine="0"/>
        <w:jc w:val="center"/>
        <w:rPr>
          <w:b/>
          <w:caps/>
        </w:rPr>
      </w:pPr>
      <w:r>
        <w:rPr>
          <w:b/>
          <w:caps/>
        </w:rPr>
        <w:t>X. Autorské právo</w:t>
      </w:r>
    </w:p>
    <w:p w14:paraId="0B059A8E" w14:textId="77777777" w:rsidR="001C4125" w:rsidRDefault="001C4125">
      <w:pPr>
        <w:pStyle w:val="Odstavecseseznamem1"/>
        <w:numPr>
          <w:ilvl w:val="0"/>
          <w:numId w:val="46"/>
        </w:numPr>
        <w:spacing w:after="120" w:line="276" w:lineRule="auto"/>
        <w:ind w:right="11"/>
        <w:jc w:val="both"/>
        <w:rPr>
          <w:rFonts w:ascii="Arial" w:eastAsia="Arial" w:hAnsi="Arial" w:cs="Arial"/>
          <w:vanish/>
          <w:color w:val="000000"/>
          <w:sz w:val="22"/>
          <w:szCs w:val="22"/>
        </w:rPr>
      </w:pPr>
    </w:p>
    <w:p w14:paraId="0B059A8F" w14:textId="77777777" w:rsidR="001C4125" w:rsidRDefault="007A0824">
      <w:pPr>
        <w:numPr>
          <w:ilvl w:val="1"/>
          <w:numId w:val="46"/>
        </w:numPr>
        <w:spacing w:after="120" w:line="276" w:lineRule="auto"/>
        <w:ind w:right="11"/>
        <w:rPr>
          <w:color w:val="000000"/>
          <w:szCs w:val="22"/>
        </w:rPr>
      </w:pPr>
      <w:r>
        <w:rPr>
          <w:color w:val="000000"/>
          <w:szCs w:val="22"/>
        </w:rPr>
        <w:t>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užití díla v rozsahu shodném s rozsahem Licence, souhlas zhotovitele k </w:t>
      </w:r>
      <w:proofErr w:type="gramStart"/>
      <w:r>
        <w:rPr>
          <w:color w:val="000000"/>
          <w:szCs w:val="22"/>
        </w:rPr>
        <w:t>postoupení  Licence</w:t>
      </w:r>
      <w:proofErr w:type="gramEnd"/>
      <w:r>
        <w:rPr>
          <w:color w:val="000000"/>
          <w:szCs w:val="22"/>
        </w:rPr>
        <w:t xml:space="preserve"> na třetí osoby a souhlas zhotovitele udělený objednateli i všem nabyvatelům </w:t>
      </w:r>
      <w:r>
        <w:rPr>
          <w:color w:val="000000"/>
          <w:szCs w:val="22"/>
        </w:rPr>
        <w:lastRenderedPageBreak/>
        <w:t xml:space="preserve">sublicencí k provedení jakýchkoliv změn nebo modifikací díla, a to i prostřednictvím třetích osob. Je na vůli objednatele zda a event. v jakém rozsahu dílo zveřejní nebo bude dílo užívat, resp.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Poskytnutí licence v rozsahu výše uvedeném je součástí celkové ceny díla ve smyslu čl. </w:t>
      </w:r>
      <w:proofErr w:type="gramStart"/>
      <w:r>
        <w:rPr>
          <w:color w:val="000000"/>
          <w:szCs w:val="22"/>
        </w:rPr>
        <w:t>6.2. s tím</w:t>
      </w:r>
      <w:proofErr w:type="gramEnd"/>
      <w:r>
        <w:rPr>
          <w:color w:val="000000"/>
          <w:szCs w:val="22"/>
        </w:rPr>
        <w:t xml:space="preserve">, že objednatel Licenci poskytuje současně s podpisem prohlášení všech autorů/spoluautorů projektové dokumentace pro provádění Stavby, tedy ve smyslu     čl. 10.4. současně s předáním části díla 1 a to po dobu trvání majetkových autorských práv k takovému dílu. Smluvní strany se navíc dohodly na výslovném </w:t>
      </w:r>
      <w:proofErr w:type="gramStart"/>
      <w:r>
        <w:rPr>
          <w:color w:val="000000"/>
          <w:szCs w:val="22"/>
        </w:rPr>
        <w:t>vyloučení           § 2370</w:t>
      </w:r>
      <w:proofErr w:type="gramEnd"/>
      <w:r>
        <w:rPr>
          <w:color w:val="000000"/>
          <w:szCs w:val="22"/>
        </w:rPr>
        <w:t xml:space="preserve">, § 2372 odst. 2, § 2378 a § 2382 občanského zákoníku.  </w:t>
      </w:r>
    </w:p>
    <w:p w14:paraId="0B059A90" w14:textId="77777777" w:rsidR="001C4125" w:rsidRDefault="007A0824">
      <w:pPr>
        <w:numPr>
          <w:ilvl w:val="1"/>
          <w:numId w:val="46"/>
        </w:numPr>
        <w:spacing w:after="120" w:line="276" w:lineRule="auto"/>
        <w:ind w:right="11"/>
        <w:rPr>
          <w:color w:val="000000"/>
          <w:szCs w:val="22"/>
        </w:rPr>
      </w:pPr>
      <w:r>
        <w:rPr>
          <w:color w:val="000000"/>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 části díla 1 objednatelem.</w:t>
      </w:r>
    </w:p>
    <w:p w14:paraId="0B059A91" w14:textId="77777777" w:rsidR="001C4125" w:rsidRDefault="007A0824">
      <w:pPr>
        <w:pStyle w:val="RLTextlnkuslovan"/>
        <w:numPr>
          <w:ilvl w:val="1"/>
          <w:numId w:val="46"/>
        </w:numPr>
        <w:spacing w:line="276" w:lineRule="auto"/>
        <w:rPr>
          <w:rFonts w:ascii="Arial" w:eastAsia="Arial" w:hAnsi="Arial" w:cs="Arial"/>
          <w:sz w:val="22"/>
          <w:szCs w:val="22"/>
        </w:rPr>
      </w:pPr>
      <w:r>
        <w:rPr>
          <w:rFonts w:ascii="Arial" w:eastAsia="Arial" w:hAnsi="Arial" w:cs="Arial"/>
          <w:sz w:val="22"/>
          <w:szCs w:val="22"/>
        </w:rPr>
        <w:t xml:space="preserve">V případě, že dílo porušuje nebo poruší práva třetích osob ve smyslu porušení práv autorských, zhotovitel odškodní </w:t>
      </w:r>
      <w:proofErr w:type="spellStart"/>
      <w:r>
        <w:rPr>
          <w:rFonts w:ascii="Arial" w:eastAsia="Arial" w:hAnsi="Arial" w:cs="Arial"/>
          <w:sz w:val="22"/>
          <w:szCs w:val="22"/>
        </w:rPr>
        <w:t>nárokující</w:t>
      </w:r>
      <w:proofErr w:type="spellEnd"/>
      <w:r>
        <w:rPr>
          <w:rFonts w:ascii="Arial" w:eastAsia="Arial" w:hAnsi="Arial" w:cs="Arial"/>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0B059A92" w14:textId="77777777" w:rsidR="001C4125" w:rsidRDefault="007A0824">
      <w:pPr>
        <w:numPr>
          <w:ilvl w:val="1"/>
          <w:numId w:val="46"/>
        </w:numPr>
        <w:spacing w:after="120" w:line="276" w:lineRule="auto"/>
        <w:ind w:right="11"/>
        <w:rPr>
          <w:color w:val="000000"/>
          <w:szCs w:val="22"/>
        </w:rPr>
      </w:pPr>
      <w:r>
        <w:rPr>
          <w:color w:val="000000"/>
          <w:szCs w:val="22"/>
        </w:rPr>
        <w:t xml:space="preserve">Příloha č. 1 řádně podepsaná a vyplněná všemi autory/spoluautory, bude součástí předání části díla 1, tj. objednatel převezme část díla 1 pouze v případě, že součástí této části díla bude podepsáno všemi autory/spoluautory prohlášení všech autorů/spoluautorů projektové dokumentace pro provádění Stavby.   </w:t>
      </w:r>
    </w:p>
    <w:p w14:paraId="0B059A93" w14:textId="77777777" w:rsidR="001C4125" w:rsidRDefault="007A0824">
      <w:pPr>
        <w:pStyle w:val="Nadpis1"/>
        <w:spacing w:before="360" w:after="120" w:line="276" w:lineRule="auto"/>
        <w:ind w:firstLine="0"/>
        <w:jc w:val="center"/>
        <w:rPr>
          <w:b/>
          <w:caps/>
        </w:rPr>
      </w:pPr>
      <w:r>
        <w:rPr>
          <w:b/>
          <w:caps/>
        </w:rPr>
        <w:t>XI. Závěrečná ustanovení</w:t>
      </w:r>
    </w:p>
    <w:p w14:paraId="0B059A94" w14:textId="77777777" w:rsidR="001C4125" w:rsidRDefault="001C4125">
      <w:pPr>
        <w:pStyle w:val="Odstavecseseznamem1"/>
        <w:numPr>
          <w:ilvl w:val="0"/>
          <w:numId w:val="46"/>
        </w:numPr>
        <w:spacing w:after="120" w:line="276" w:lineRule="auto"/>
        <w:ind w:right="11"/>
        <w:jc w:val="both"/>
        <w:rPr>
          <w:rFonts w:ascii="Arial" w:eastAsia="Arial" w:hAnsi="Arial" w:cs="Arial"/>
          <w:vanish/>
          <w:color w:val="000000"/>
          <w:sz w:val="22"/>
          <w:szCs w:val="22"/>
        </w:rPr>
      </w:pPr>
    </w:p>
    <w:p w14:paraId="0B059A95" w14:textId="77777777" w:rsidR="001C4125" w:rsidRDefault="007A0824">
      <w:pPr>
        <w:numPr>
          <w:ilvl w:val="1"/>
          <w:numId w:val="46"/>
        </w:numPr>
        <w:spacing w:after="120" w:line="276" w:lineRule="auto"/>
        <w:ind w:right="11"/>
        <w:rPr>
          <w:color w:val="000000"/>
          <w:szCs w:val="22"/>
        </w:rPr>
      </w:pPr>
      <w:r>
        <w:rPr>
          <w:color w:val="000000"/>
          <w:szCs w:val="22"/>
        </w:rPr>
        <w:t>Ke změnám a doplňkům Smlouvy je zapotřebí písemné formy obou smluvních stran a to prostřednictvím vzestupně číslovaných dodatků. Smluvní strany se zavazují, že se budou vzájemně neprodleně informovat o všech změnách okolností, za nichž byla tato Smlouva uzavřena.</w:t>
      </w:r>
    </w:p>
    <w:p w14:paraId="0B059A96" w14:textId="77777777" w:rsidR="001C4125" w:rsidRDefault="007A0824">
      <w:pPr>
        <w:numPr>
          <w:ilvl w:val="1"/>
          <w:numId w:val="46"/>
        </w:numPr>
        <w:spacing w:after="120" w:line="276" w:lineRule="auto"/>
        <w:ind w:right="11"/>
        <w:rPr>
          <w:color w:val="000000"/>
          <w:szCs w:val="22"/>
        </w:rPr>
      </w:pPr>
      <w:r>
        <w:rPr>
          <w:color w:val="000000"/>
          <w:szCs w:val="22"/>
        </w:rPr>
        <w:t xml:space="preserve">Smluvní strany se výslovně dohodly na vyloučení § 2618 a § 2605 občanského zákoníku. </w:t>
      </w:r>
    </w:p>
    <w:p w14:paraId="0B059A97" w14:textId="77777777" w:rsidR="001C4125" w:rsidRDefault="007A0824">
      <w:pPr>
        <w:numPr>
          <w:ilvl w:val="1"/>
          <w:numId w:val="46"/>
        </w:numPr>
        <w:spacing w:after="120" w:line="276" w:lineRule="auto"/>
        <w:ind w:right="11"/>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w:t>
      </w:r>
      <w:proofErr w:type="gramStart"/>
      <w:r>
        <w:rPr>
          <w:color w:val="000000"/>
          <w:szCs w:val="22"/>
        </w:rPr>
        <w:t>ustanovení  bylo</w:t>
      </w:r>
      <w:proofErr w:type="gramEnd"/>
      <w:r>
        <w:rPr>
          <w:color w:val="000000"/>
          <w:szCs w:val="22"/>
        </w:rPr>
        <w:t xml:space="preserve"> nahrazeno takovým ustanovením, které se co nejvíce blíží původnímu. </w:t>
      </w:r>
    </w:p>
    <w:p w14:paraId="0B059A98" w14:textId="77777777" w:rsidR="001C4125" w:rsidRDefault="007A0824">
      <w:pPr>
        <w:numPr>
          <w:ilvl w:val="1"/>
          <w:numId w:val="46"/>
        </w:numPr>
        <w:spacing w:after="120" w:line="276" w:lineRule="auto"/>
        <w:ind w:right="11"/>
        <w:rPr>
          <w:color w:val="000000"/>
          <w:szCs w:val="22"/>
        </w:rPr>
      </w:pPr>
      <w:r>
        <w:rPr>
          <w:color w:val="000000"/>
          <w:szCs w:val="22"/>
        </w:rPr>
        <w:t>Případné právní spory, ke kterým dojde na základě Smlouvy nebo v souvislosti s ní, budou řešeny v souladu s právním řádem České republiky.</w:t>
      </w:r>
    </w:p>
    <w:p w14:paraId="0B059A99" w14:textId="77777777" w:rsidR="001C4125" w:rsidRDefault="007A0824">
      <w:pPr>
        <w:numPr>
          <w:ilvl w:val="1"/>
          <w:numId w:val="46"/>
        </w:numPr>
        <w:spacing w:after="120" w:line="276" w:lineRule="auto"/>
        <w:ind w:right="11"/>
        <w:rPr>
          <w:color w:val="000000"/>
          <w:szCs w:val="22"/>
        </w:rPr>
      </w:pPr>
      <w:r>
        <w:rPr>
          <w:color w:val="000000"/>
          <w:szCs w:val="22"/>
        </w:rPr>
        <w:lastRenderedPageBreak/>
        <w:t>Smlouva se vyhotovuje ve 4 stejnopisech, z nichž každá smluvní strana obdrží 2 </w:t>
      </w:r>
      <w:proofErr w:type="spellStart"/>
      <w:r>
        <w:rPr>
          <w:color w:val="000000"/>
          <w:szCs w:val="22"/>
        </w:rPr>
        <w:t>paré</w:t>
      </w:r>
      <w:proofErr w:type="spellEnd"/>
      <w:r>
        <w:rPr>
          <w:color w:val="000000"/>
          <w:szCs w:val="22"/>
        </w:rPr>
        <w:t>. Nedílnou součástí Smlouvy je příloha č. 1 – Prohlášení všech autorů/spoluautorů projektové dokumentace pro provádění Stavby.</w:t>
      </w:r>
    </w:p>
    <w:p w14:paraId="0B059A9A" w14:textId="77777777" w:rsidR="001C4125" w:rsidRDefault="007A0824">
      <w:pPr>
        <w:numPr>
          <w:ilvl w:val="1"/>
          <w:numId w:val="46"/>
        </w:numPr>
        <w:spacing w:after="120" w:line="276" w:lineRule="auto"/>
        <w:ind w:right="11"/>
        <w:rPr>
          <w:color w:val="000000"/>
          <w:szCs w:val="22"/>
        </w:rPr>
      </w:pPr>
      <w:r>
        <w:rPr>
          <w:color w:val="000000"/>
          <w:szCs w:val="22"/>
        </w:rPr>
        <w:t>Zhotovitel nemá námitek proti zveřejnění informací z tohoto smluvního vztahu dle zákona č. 106/1999 Sb.</w:t>
      </w:r>
    </w:p>
    <w:p w14:paraId="0B059A9B" w14:textId="77777777" w:rsidR="001C4125" w:rsidRDefault="007A0824">
      <w:pPr>
        <w:numPr>
          <w:ilvl w:val="1"/>
          <w:numId w:val="46"/>
        </w:numPr>
        <w:spacing w:after="120" w:line="276" w:lineRule="auto"/>
        <w:ind w:right="11"/>
        <w:rPr>
          <w:color w:val="000000"/>
          <w:szCs w:val="22"/>
        </w:rPr>
      </w:pPr>
      <w:r>
        <w:rPr>
          <w:color w:val="000000"/>
          <w:szCs w:val="22"/>
        </w:rPr>
        <w:t xml:space="preserve">Zhotovitel tímto uděluje souhlas objednateli k uveřejnění všech podkladů, údajů a informací uvedených v tomto odstavci a těch, k jejichž uveřejnění je objednatel povinen dle právních předpisů. Zhotovitel je srozuměn s tím, že objednatel je povinen zveřejnit obraz Smlouvy a jejích případných změn (dodatků) a dalších dokumentů od této Smlouvy odvozených včetně </w:t>
      </w:r>
      <w:proofErr w:type="spellStart"/>
      <w:r>
        <w:rPr>
          <w:color w:val="000000"/>
          <w:szCs w:val="22"/>
        </w:rPr>
        <w:t>metadat</w:t>
      </w:r>
      <w:proofErr w:type="spellEnd"/>
      <w:r>
        <w:rPr>
          <w:color w:val="000000"/>
          <w:szCs w:val="22"/>
        </w:rPr>
        <w:t xml:space="preserve"> požadovaných k uveřejnění dle </w:t>
      </w:r>
      <w:proofErr w:type="gramStart"/>
      <w:r>
        <w:rPr>
          <w:color w:val="000000"/>
          <w:szCs w:val="22"/>
        </w:rPr>
        <w:t>zákona              č.</w:t>
      </w:r>
      <w:proofErr w:type="gramEnd"/>
      <w:r>
        <w:rPr>
          <w:color w:val="000000"/>
          <w:szCs w:val="22"/>
        </w:rPr>
        <w:t xml:space="preserve"> 340/2015 Sb., o registru smluv. Smlouva nabývá účinnosti dnem jejího uveřejnění v Registru smluv, zveřejnění Smlouvy a </w:t>
      </w:r>
      <w:proofErr w:type="spellStart"/>
      <w:r>
        <w:rPr>
          <w:color w:val="000000"/>
          <w:szCs w:val="22"/>
        </w:rPr>
        <w:t>metadat</w:t>
      </w:r>
      <w:proofErr w:type="spellEnd"/>
      <w:r>
        <w:rPr>
          <w:color w:val="000000"/>
          <w:szCs w:val="22"/>
        </w:rPr>
        <w:t xml:space="preserve"> zajistí objednatel.  </w:t>
      </w:r>
    </w:p>
    <w:p w14:paraId="0B059A9C" w14:textId="77777777" w:rsidR="001C4125" w:rsidRDefault="007A0824">
      <w:pPr>
        <w:numPr>
          <w:ilvl w:val="1"/>
          <w:numId w:val="46"/>
        </w:numPr>
        <w:spacing w:after="120" w:line="276" w:lineRule="auto"/>
        <w:ind w:right="11"/>
        <w:rPr>
          <w:color w:val="000000"/>
          <w:szCs w:val="22"/>
        </w:rPr>
      </w:pPr>
      <w:r>
        <w:rPr>
          <w:color w:val="000000"/>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14:paraId="0B059A9D" w14:textId="77777777" w:rsidR="001C4125" w:rsidRDefault="001C4125">
      <w:pPr>
        <w:spacing w:after="120" w:line="276" w:lineRule="auto"/>
        <w:ind w:left="567" w:right="11"/>
        <w:rPr>
          <w:color w:val="000000"/>
          <w:szCs w:val="22"/>
        </w:rPr>
      </w:pPr>
    </w:p>
    <w:p w14:paraId="0B059A9E" w14:textId="77777777" w:rsidR="001C4125" w:rsidRDefault="007A0824">
      <w:pPr>
        <w:keepNext/>
        <w:spacing w:after="120" w:line="276" w:lineRule="auto"/>
        <w:rPr>
          <w:color w:val="000000"/>
          <w:szCs w:val="22"/>
        </w:rPr>
      </w:pPr>
      <w:r>
        <w:rPr>
          <w:color w:val="000000"/>
          <w:szCs w:val="22"/>
        </w:rPr>
        <w:t>V případě objednatele:</w:t>
      </w:r>
    </w:p>
    <w:p w14:paraId="0B059A9F" w14:textId="77777777" w:rsidR="001C4125" w:rsidRDefault="007A0824">
      <w:pPr>
        <w:keepNext/>
        <w:spacing w:after="120" w:line="276" w:lineRule="auto"/>
        <w:rPr>
          <w:color w:val="000000"/>
          <w:szCs w:val="22"/>
        </w:rPr>
      </w:pPr>
      <w:r>
        <w:rPr>
          <w:color w:val="000000"/>
          <w:szCs w:val="22"/>
        </w:rPr>
        <w:t>Česká republika – Ministerstvo zemědělství</w:t>
      </w:r>
    </w:p>
    <w:p w14:paraId="0B059AA0" w14:textId="77777777" w:rsidR="001C4125" w:rsidRDefault="007A0824">
      <w:pPr>
        <w:keepNext/>
        <w:spacing w:after="120" w:line="276" w:lineRule="auto"/>
        <w:rPr>
          <w:color w:val="000000"/>
          <w:szCs w:val="22"/>
        </w:rPr>
      </w:pPr>
      <w:proofErr w:type="spellStart"/>
      <w:r>
        <w:rPr>
          <w:color w:val="000000"/>
          <w:szCs w:val="22"/>
        </w:rPr>
        <w:t>Těšnov</w:t>
      </w:r>
      <w:proofErr w:type="spellEnd"/>
      <w:r>
        <w:rPr>
          <w:color w:val="000000"/>
          <w:szCs w:val="22"/>
        </w:rPr>
        <w:t xml:space="preserve"> 65/17, 110 00 Praha 1 – Nové Město</w:t>
      </w:r>
    </w:p>
    <w:p w14:paraId="0B059AA1" w14:textId="77777777" w:rsidR="001C4125" w:rsidRDefault="007A0824">
      <w:pPr>
        <w:keepNext/>
        <w:spacing w:after="120" w:line="276" w:lineRule="auto"/>
        <w:rPr>
          <w:color w:val="000000"/>
          <w:szCs w:val="22"/>
        </w:rPr>
      </w:pPr>
      <w:r>
        <w:rPr>
          <w:color w:val="000000"/>
          <w:szCs w:val="22"/>
        </w:rPr>
        <w:t>Mgr. Pavel Brokeš, ředitel odboru vnitřní správy</w:t>
      </w:r>
    </w:p>
    <w:p w14:paraId="0B059AA2" w14:textId="77777777" w:rsidR="001C4125" w:rsidRDefault="001C4125">
      <w:pPr>
        <w:keepNext/>
        <w:spacing w:after="120" w:line="276" w:lineRule="auto"/>
        <w:rPr>
          <w:color w:val="000000"/>
          <w:szCs w:val="22"/>
        </w:rPr>
      </w:pPr>
    </w:p>
    <w:p w14:paraId="0B059AA3" w14:textId="0AF0AA9A" w:rsidR="001C4125" w:rsidRDefault="007A0824">
      <w:pPr>
        <w:spacing w:after="120" w:line="276" w:lineRule="auto"/>
        <w:rPr>
          <w:color w:val="000000"/>
          <w:szCs w:val="22"/>
        </w:rPr>
      </w:pPr>
      <w:r>
        <w:rPr>
          <w:color w:val="000000"/>
          <w:szCs w:val="22"/>
        </w:rPr>
        <w:t>ve v</w:t>
      </w:r>
      <w:r w:rsidR="00B050BD">
        <w:rPr>
          <w:color w:val="000000"/>
          <w:szCs w:val="22"/>
        </w:rPr>
        <w:t>ěcech technických: …………………………</w:t>
      </w:r>
    </w:p>
    <w:p w14:paraId="0B059AA4" w14:textId="057D7E52" w:rsidR="001C4125" w:rsidRDefault="007A0824">
      <w:pPr>
        <w:spacing w:after="120" w:line="276" w:lineRule="auto"/>
        <w:rPr>
          <w:color w:val="000000"/>
          <w:szCs w:val="22"/>
        </w:rPr>
      </w:pPr>
      <w:r>
        <w:rPr>
          <w:color w:val="000000"/>
          <w:szCs w:val="22"/>
        </w:rPr>
        <w:t xml:space="preserve">e-mail: </w:t>
      </w:r>
      <w:r w:rsidR="00B050BD">
        <w:rPr>
          <w:rFonts w:ascii="Times New Roman" w:hAnsi="Times New Roman" w:cs="Times New Roman"/>
          <w:szCs w:val="22"/>
        </w:rPr>
        <w:t>…………………………………………</w:t>
      </w:r>
      <w:proofErr w:type="gramStart"/>
      <w:r w:rsidR="00B050BD">
        <w:rPr>
          <w:rFonts w:ascii="Times New Roman" w:hAnsi="Times New Roman" w:cs="Times New Roman"/>
          <w:szCs w:val="22"/>
        </w:rPr>
        <w:t>…..</w:t>
      </w:r>
      <w:proofErr w:type="gramEnd"/>
    </w:p>
    <w:p w14:paraId="0B059AA5" w14:textId="77777777" w:rsidR="001C4125" w:rsidRDefault="001C4125">
      <w:pPr>
        <w:keepNext/>
        <w:spacing w:after="120" w:line="276" w:lineRule="auto"/>
        <w:rPr>
          <w:color w:val="000000"/>
          <w:szCs w:val="22"/>
        </w:rPr>
      </w:pPr>
    </w:p>
    <w:p w14:paraId="0B059AA6" w14:textId="77777777" w:rsidR="001C4125" w:rsidRDefault="001C4125">
      <w:pPr>
        <w:keepNext/>
        <w:spacing w:after="120" w:line="276" w:lineRule="auto"/>
        <w:rPr>
          <w:color w:val="000000"/>
          <w:szCs w:val="22"/>
        </w:rPr>
      </w:pPr>
    </w:p>
    <w:p w14:paraId="0B059AA7" w14:textId="77777777" w:rsidR="001C4125" w:rsidRDefault="007A0824">
      <w:pPr>
        <w:spacing w:after="120" w:line="276" w:lineRule="auto"/>
        <w:rPr>
          <w:color w:val="000000"/>
          <w:szCs w:val="22"/>
        </w:rPr>
      </w:pPr>
      <w:r>
        <w:rPr>
          <w:color w:val="000000"/>
          <w:szCs w:val="22"/>
        </w:rPr>
        <w:t>V případě zhotovitele:</w:t>
      </w:r>
    </w:p>
    <w:p w14:paraId="0B059AA8" w14:textId="77777777" w:rsidR="001C4125" w:rsidRDefault="007A0824">
      <w:pPr>
        <w:spacing w:after="120" w:line="276" w:lineRule="auto"/>
        <w:rPr>
          <w:color w:val="000000"/>
          <w:szCs w:val="22"/>
        </w:rPr>
      </w:pPr>
      <w:r>
        <w:rPr>
          <w:color w:val="000000"/>
          <w:szCs w:val="22"/>
        </w:rPr>
        <w:t>ve věcech smluvních: Vladimír Vild, jednatel nebo Jan Zikmund, jednatel</w:t>
      </w:r>
    </w:p>
    <w:p w14:paraId="0B059AA9" w14:textId="77777777" w:rsidR="001C4125" w:rsidRDefault="001C4125">
      <w:pPr>
        <w:spacing w:after="120" w:line="276" w:lineRule="auto"/>
        <w:rPr>
          <w:color w:val="000000"/>
          <w:szCs w:val="22"/>
        </w:rPr>
      </w:pPr>
    </w:p>
    <w:p w14:paraId="0B059AAA" w14:textId="46364FDC" w:rsidR="001C4125" w:rsidRDefault="007A0824">
      <w:pPr>
        <w:spacing w:after="120" w:line="276" w:lineRule="auto"/>
        <w:rPr>
          <w:color w:val="000000"/>
          <w:szCs w:val="22"/>
        </w:rPr>
      </w:pPr>
      <w:r>
        <w:rPr>
          <w:color w:val="000000"/>
          <w:szCs w:val="22"/>
        </w:rPr>
        <w:t>ve věcech technick</w:t>
      </w:r>
      <w:r w:rsidR="00B050BD">
        <w:rPr>
          <w:color w:val="000000"/>
          <w:szCs w:val="22"/>
        </w:rPr>
        <w:t>ých: …………………………</w:t>
      </w:r>
    </w:p>
    <w:p w14:paraId="0B059AAB" w14:textId="5E1566AB" w:rsidR="001C4125" w:rsidRDefault="007A0824">
      <w:pPr>
        <w:spacing w:after="120" w:line="276" w:lineRule="auto"/>
        <w:rPr>
          <w:color w:val="000000"/>
          <w:szCs w:val="22"/>
        </w:rPr>
      </w:pPr>
      <w:r>
        <w:rPr>
          <w:color w:val="000000"/>
          <w:szCs w:val="22"/>
        </w:rPr>
        <w:t xml:space="preserve">e-mail: </w:t>
      </w:r>
      <w:r w:rsidR="00B050BD">
        <w:rPr>
          <w:rFonts w:ascii="Times New Roman" w:hAnsi="Times New Roman" w:cs="Times New Roman"/>
          <w:szCs w:val="22"/>
        </w:rPr>
        <w:t>……………………………………………..</w:t>
      </w:r>
    </w:p>
    <w:p w14:paraId="0B059AAC" w14:textId="77777777" w:rsidR="001C4125" w:rsidRDefault="007A0824">
      <w:pPr>
        <w:pStyle w:val="Nadpis2"/>
        <w:spacing w:after="120" w:line="276" w:lineRule="auto"/>
        <w:rPr>
          <w:i w:val="0"/>
          <w:color w:val="000000"/>
          <w:szCs w:val="22"/>
        </w:rPr>
      </w:pPr>
      <w:r>
        <w:rPr>
          <w:i w:val="0"/>
          <w:color w:val="000000"/>
          <w:szCs w:val="22"/>
        </w:rPr>
        <w:t>nebo na takovou jinou adresu, která bude smluvní straně, která je odesílatelem oznámení, předem oznámena v souladu s tímto článkem.</w:t>
      </w:r>
    </w:p>
    <w:p w14:paraId="0B059AAD" w14:textId="77777777" w:rsidR="001C4125" w:rsidRDefault="001C4125"/>
    <w:p w14:paraId="0B059AAE" w14:textId="77777777" w:rsidR="001C4125" w:rsidRDefault="001C4125"/>
    <w:p w14:paraId="0B059AAF" w14:textId="77777777" w:rsidR="001C4125" w:rsidRDefault="001C4125"/>
    <w:p w14:paraId="0B059AB0" w14:textId="77777777" w:rsidR="001C4125" w:rsidRDefault="001C4125"/>
    <w:p w14:paraId="0B059AB1" w14:textId="77777777" w:rsidR="001C4125" w:rsidRDefault="001C4125"/>
    <w:p w14:paraId="0B059AB2" w14:textId="77777777" w:rsidR="001C4125" w:rsidRDefault="001C4125"/>
    <w:p w14:paraId="0B059AB3" w14:textId="77777777" w:rsidR="001C4125" w:rsidRDefault="001C4125">
      <w:pPr>
        <w:spacing w:after="120" w:line="276" w:lineRule="auto"/>
        <w:ind w:right="-14"/>
        <w:rPr>
          <w:color w:val="000000"/>
          <w:szCs w:val="22"/>
        </w:rPr>
      </w:pPr>
    </w:p>
    <w:p w14:paraId="0B059AB4" w14:textId="744680FE" w:rsidR="001C4125" w:rsidRDefault="007A0824">
      <w:pPr>
        <w:spacing w:after="120" w:line="276" w:lineRule="auto"/>
        <w:ind w:right="-14"/>
        <w:rPr>
          <w:color w:val="000000"/>
          <w:szCs w:val="22"/>
        </w:rPr>
      </w:pPr>
      <w:r>
        <w:rPr>
          <w:color w:val="000000"/>
          <w:szCs w:val="22"/>
        </w:rPr>
        <w:t>V Plzni dne:</w:t>
      </w:r>
      <w:r>
        <w:rPr>
          <w:color w:val="000000"/>
          <w:szCs w:val="22"/>
        </w:rPr>
        <w:tab/>
      </w:r>
      <w:r w:rsidR="00FC66E6">
        <w:rPr>
          <w:color w:val="000000"/>
          <w:szCs w:val="22"/>
        </w:rPr>
        <w:t xml:space="preserve">4. 9. 2017    </w:t>
      </w:r>
      <w:r w:rsidR="00FC66E6">
        <w:rPr>
          <w:color w:val="000000"/>
          <w:szCs w:val="22"/>
        </w:rPr>
        <w:tab/>
      </w:r>
      <w:r>
        <w:rPr>
          <w:color w:val="000000"/>
          <w:szCs w:val="22"/>
        </w:rPr>
        <w:tab/>
        <w:t xml:space="preserve">                         </w:t>
      </w:r>
      <w:r>
        <w:rPr>
          <w:color w:val="000000"/>
          <w:szCs w:val="22"/>
        </w:rPr>
        <w:tab/>
        <w:t xml:space="preserve"> V Praze dne:</w:t>
      </w:r>
      <w:r w:rsidR="00FC66E6">
        <w:rPr>
          <w:color w:val="000000"/>
          <w:szCs w:val="22"/>
        </w:rPr>
        <w:t xml:space="preserve"> 29. 8. 2017</w:t>
      </w:r>
    </w:p>
    <w:p w14:paraId="0B059AB5" w14:textId="77777777" w:rsidR="001C4125" w:rsidRDefault="001C4125">
      <w:pPr>
        <w:spacing w:after="120" w:line="276" w:lineRule="auto"/>
        <w:ind w:right="-14"/>
        <w:rPr>
          <w:color w:val="000000"/>
          <w:szCs w:val="22"/>
        </w:rPr>
      </w:pPr>
    </w:p>
    <w:p w14:paraId="0B059AB6" w14:textId="77777777" w:rsidR="001C4125" w:rsidRDefault="007A0824">
      <w:pPr>
        <w:spacing w:after="120" w:line="276" w:lineRule="auto"/>
        <w:ind w:right="-14"/>
        <w:rPr>
          <w:color w:val="000000"/>
          <w:szCs w:val="22"/>
        </w:rPr>
      </w:pPr>
      <w:r>
        <w:rPr>
          <w:color w:val="000000"/>
          <w:szCs w:val="22"/>
        </w:rPr>
        <w:t xml:space="preserve">za zhotovitele                                                                </w:t>
      </w:r>
      <w:r>
        <w:rPr>
          <w:color w:val="000000"/>
          <w:szCs w:val="22"/>
        </w:rPr>
        <w:tab/>
        <w:t>za objednatele</w:t>
      </w:r>
    </w:p>
    <w:p w14:paraId="0B059AB7" w14:textId="77777777" w:rsidR="001C4125" w:rsidRDefault="007A0824">
      <w:pPr>
        <w:spacing w:after="120" w:line="276" w:lineRule="auto"/>
        <w:ind w:right="-14"/>
        <w:rPr>
          <w:color w:val="000000"/>
          <w:szCs w:val="22"/>
        </w:rPr>
      </w:pPr>
      <w:r>
        <w:rPr>
          <w:color w:val="000000"/>
          <w:szCs w:val="22"/>
        </w:rPr>
        <w:t xml:space="preserve"> </w:t>
      </w:r>
    </w:p>
    <w:p w14:paraId="0B059AB8" w14:textId="77777777" w:rsidR="001C4125" w:rsidRDefault="001C4125">
      <w:pPr>
        <w:spacing w:after="120" w:line="276" w:lineRule="auto"/>
        <w:ind w:right="-14"/>
        <w:rPr>
          <w:color w:val="000000"/>
          <w:szCs w:val="22"/>
        </w:rPr>
      </w:pPr>
    </w:p>
    <w:p w14:paraId="0B059AB9" w14:textId="77777777" w:rsidR="001C4125" w:rsidRDefault="001C4125">
      <w:pPr>
        <w:spacing w:after="120" w:line="276" w:lineRule="auto"/>
        <w:ind w:right="-14"/>
        <w:rPr>
          <w:color w:val="000000"/>
          <w:szCs w:val="22"/>
        </w:rPr>
      </w:pPr>
    </w:p>
    <w:p w14:paraId="0B059ABA" w14:textId="77777777" w:rsidR="001C4125" w:rsidRDefault="001C4125">
      <w:pPr>
        <w:spacing w:after="120" w:line="276" w:lineRule="auto"/>
        <w:ind w:right="-14"/>
        <w:rPr>
          <w:color w:val="000000"/>
          <w:szCs w:val="22"/>
        </w:rPr>
      </w:pPr>
    </w:p>
    <w:p w14:paraId="0B059ABB" w14:textId="77777777" w:rsidR="001C4125" w:rsidRDefault="001C4125">
      <w:pPr>
        <w:spacing w:after="120" w:line="276" w:lineRule="auto"/>
        <w:ind w:right="-14"/>
        <w:rPr>
          <w:color w:val="000000"/>
          <w:szCs w:val="22"/>
        </w:rPr>
      </w:pPr>
    </w:p>
    <w:p w14:paraId="0B059ABC" w14:textId="77777777" w:rsidR="001C4125" w:rsidRDefault="007A0824">
      <w:pPr>
        <w:spacing w:after="120" w:line="276" w:lineRule="auto"/>
        <w:ind w:right="-14"/>
        <w:rPr>
          <w:color w:val="000000"/>
          <w:szCs w:val="22"/>
        </w:rPr>
      </w:pPr>
      <w:r>
        <w:rPr>
          <w:color w:val="000000"/>
          <w:szCs w:val="22"/>
        </w:rPr>
        <w:t>.....................................</w:t>
      </w:r>
      <w:r>
        <w:rPr>
          <w:color w:val="000000"/>
          <w:szCs w:val="22"/>
        </w:rPr>
        <w:tab/>
      </w:r>
      <w:r>
        <w:rPr>
          <w:color w:val="000000"/>
          <w:szCs w:val="22"/>
        </w:rPr>
        <w:tab/>
      </w:r>
      <w:r>
        <w:rPr>
          <w:color w:val="000000"/>
          <w:szCs w:val="22"/>
        </w:rPr>
        <w:tab/>
      </w:r>
      <w:r>
        <w:rPr>
          <w:color w:val="000000"/>
          <w:szCs w:val="22"/>
        </w:rPr>
        <w:tab/>
      </w:r>
      <w:r>
        <w:rPr>
          <w:color w:val="000000"/>
          <w:szCs w:val="22"/>
        </w:rPr>
        <w:tab/>
        <w:t>........................................</w:t>
      </w:r>
    </w:p>
    <w:p w14:paraId="0B059ABD" w14:textId="77777777" w:rsidR="001C4125" w:rsidRDefault="007A0824">
      <w:pPr>
        <w:spacing w:after="120" w:line="276" w:lineRule="auto"/>
        <w:ind w:right="-14"/>
        <w:rPr>
          <w:color w:val="000000"/>
          <w:szCs w:val="22"/>
        </w:rPr>
      </w:pPr>
      <w:r>
        <w:rPr>
          <w:color w:val="000000"/>
          <w:szCs w:val="22"/>
        </w:rPr>
        <w:t xml:space="preserve">    IMONT spol. s r.o.</w:t>
      </w:r>
      <w:r>
        <w:rPr>
          <w:color w:val="000000"/>
          <w:szCs w:val="22"/>
        </w:rPr>
        <w:tab/>
      </w:r>
      <w:r>
        <w:rPr>
          <w:color w:val="000000"/>
          <w:szCs w:val="22"/>
        </w:rPr>
        <w:tab/>
      </w:r>
      <w:r>
        <w:rPr>
          <w:color w:val="000000"/>
          <w:szCs w:val="22"/>
        </w:rPr>
        <w:tab/>
      </w:r>
      <w:r>
        <w:rPr>
          <w:color w:val="000000"/>
          <w:szCs w:val="22"/>
        </w:rPr>
        <w:tab/>
        <w:t xml:space="preserve">      Česká republika – Ministerstvo zemědělství</w:t>
      </w:r>
    </w:p>
    <w:p w14:paraId="0B059ABE" w14:textId="77777777" w:rsidR="001C4125" w:rsidRDefault="007A0824">
      <w:pPr>
        <w:spacing w:after="120" w:line="276" w:lineRule="auto"/>
        <w:ind w:right="-14"/>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Mgr. Pavel Brokeš</w:t>
      </w:r>
    </w:p>
    <w:p w14:paraId="0B059ABF" w14:textId="77777777" w:rsidR="001C4125" w:rsidRDefault="001C4125">
      <w:pPr>
        <w:spacing w:after="120" w:line="276" w:lineRule="auto"/>
        <w:ind w:right="-14"/>
        <w:rPr>
          <w:color w:val="000000"/>
          <w:szCs w:val="22"/>
        </w:rPr>
      </w:pPr>
    </w:p>
    <w:p w14:paraId="0B059AC0" w14:textId="77777777" w:rsidR="001C4125" w:rsidRDefault="001C4125">
      <w:pPr>
        <w:spacing w:after="120" w:line="276" w:lineRule="auto"/>
        <w:ind w:right="-14"/>
        <w:rPr>
          <w:color w:val="000000"/>
          <w:szCs w:val="22"/>
        </w:rPr>
      </w:pPr>
    </w:p>
    <w:p w14:paraId="0B059AC1" w14:textId="77777777" w:rsidR="001C4125" w:rsidRDefault="007A0824">
      <w:pPr>
        <w:spacing w:after="120" w:line="276" w:lineRule="auto"/>
        <w:ind w:right="-14"/>
        <w:rPr>
          <w:b/>
          <w:color w:val="000000"/>
          <w:szCs w:val="22"/>
        </w:rPr>
      </w:pPr>
      <w:r>
        <w:rPr>
          <w:b/>
          <w:color w:val="000000"/>
          <w:szCs w:val="22"/>
        </w:rPr>
        <w:t>Seznam příloh</w:t>
      </w:r>
    </w:p>
    <w:p w14:paraId="0B059AC2" w14:textId="77777777" w:rsidR="001C4125" w:rsidRDefault="007A0824">
      <w:pPr>
        <w:spacing w:after="120" w:line="276" w:lineRule="auto"/>
        <w:ind w:right="-14"/>
        <w:rPr>
          <w:color w:val="000000"/>
          <w:szCs w:val="22"/>
        </w:rPr>
      </w:pPr>
      <w:r>
        <w:rPr>
          <w:color w:val="000000"/>
          <w:szCs w:val="22"/>
        </w:rPr>
        <w:t>Příloha č. 1:</w:t>
      </w:r>
      <w:r>
        <w:rPr>
          <w:color w:val="000000"/>
          <w:szCs w:val="22"/>
        </w:rPr>
        <w:tab/>
      </w:r>
      <w:r>
        <w:rPr>
          <w:szCs w:val="22"/>
        </w:rPr>
        <w:t>Prohlášení autora projektové dokumentace pro provádění Stavby</w:t>
      </w:r>
    </w:p>
    <w:p w14:paraId="0B059AC3" w14:textId="77777777" w:rsidR="001C4125" w:rsidRDefault="001C4125">
      <w:pPr>
        <w:rPr>
          <w:szCs w:val="22"/>
        </w:rPr>
      </w:pPr>
    </w:p>
    <w:sectPr w:rsidR="001C4125">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C4E00" w14:textId="77777777" w:rsidR="00DD6716" w:rsidRDefault="00DD6716">
      <w:r>
        <w:separator/>
      </w:r>
    </w:p>
  </w:endnote>
  <w:endnote w:type="continuationSeparator" w:id="0">
    <w:p w14:paraId="793BABF7" w14:textId="77777777" w:rsidR="00DD6716" w:rsidRDefault="00DD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9AC9" w14:textId="77777777" w:rsidR="001C4125" w:rsidRDefault="00C639FF">
    <w:pPr>
      <w:pStyle w:val="Zpat"/>
    </w:pPr>
    <w:fldSimple w:instr=" DOCVARIABLE  dms_cj  \* MERGEFORMAT ">
      <w:r w:rsidR="007C49C3" w:rsidRPr="007C49C3">
        <w:rPr>
          <w:bCs/>
        </w:rPr>
        <w:t>49241/2017-MZE-12131</w:t>
      </w:r>
    </w:fldSimple>
    <w:r w:rsidR="007A0824">
      <w:tab/>
    </w:r>
    <w:r w:rsidR="007A0824">
      <w:fldChar w:fldCharType="begin"/>
    </w:r>
    <w:r w:rsidR="007A0824">
      <w:instrText>PAGE   \* MERGEFORMAT</w:instrText>
    </w:r>
    <w:r w:rsidR="007A0824">
      <w:fldChar w:fldCharType="separate"/>
    </w:r>
    <w:r w:rsidR="007C49C3">
      <w:rPr>
        <w:noProof/>
      </w:rPr>
      <w:t>11</w:t>
    </w:r>
    <w:r w:rsidR="007A0824">
      <w:fldChar w:fldCharType="end"/>
    </w:r>
  </w:p>
  <w:p w14:paraId="0B059ACA" w14:textId="77777777" w:rsidR="001C4125" w:rsidRDefault="001C41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2DEDC" w14:textId="77777777" w:rsidR="00DD6716" w:rsidRDefault="00DD6716">
      <w:r>
        <w:separator/>
      </w:r>
    </w:p>
  </w:footnote>
  <w:footnote w:type="continuationSeparator" w:id="0">
    <w:p w14:paraId="6435C1D5" w14:textId="77777777" w:rsidR="00DD6716" w:rsidRDefault="00DD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9AC7" w14:textId="08DCA878" w:rsidR="001C4125" w:rsidRDefault="001C41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9AC8" w14:textId="1437A876" w:rsidR="001C4125" w:rsidRDefault="001C41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9ACB" w14:textId="27C9EED8" w:rsidR="001C4125" w:rsidRDefault="001C4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516"/>
    <w:multiLevelType w:val="multilevel"/>
    <w:tmpl w:val="AE5473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6C44B65"/>
    <w:multiLevelType w:val="multilevel"/>
    <w:tmpl w:val="2EA84826"/>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
    <w:nsid w:val="09EF3447"/>
    <w:multiLevelType w:val="multilevel"/>
    <w:tmpl w:val="AC9EA8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1104096E"/>
    <w:multiLevelType w:val="multilevel"/>
    <w:tmpl w:val="BE509E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16B5D60"/>
    <w:multiLevelType w:val="multilevel"/>
    <w:tmpl w:val="0A861016"/>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B1306E"/>
    <w:multiLevelType w:val="multilevel"/>
    <w:tmpl w:val="4CD4F6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438539A"/>
    <w:multiLevelType w:val="multilevel"/>
    <w:tmpl w:val="E982CF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14954222"/>
    <w:multiLevelType w:val="multilevel"/>
    <w:tmpl w:val="BB08DB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A0D25F4"/>
    <w:multiLevelType w:val="multilevel"/>
    <w:tmpl w:val="82E61D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A5C66C2"/>
    <w:multiLevelType w:val="multilevel"/>
    <w:tmpl w:val="E91437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1F023449"/>
    <w:multiLevelType w:val="multilevel"/>
    <w:tmpl w:val="46EA119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0E60A4"/>
    <w:multiLevelType w:val="multilevel"/>
    <w:tmpl w:val="780AB9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34C58F4"/>
    <w:multiLevelType w:val="multilevel"/>
    <w:tmpl w:val="A8DA26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4CE3C13"/>
    <w:multiLevelType w:val="multilevel"/>
    <w:tmpl w:val="B2B203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4EF26BB"/>
    <w:multiLevelType w:val="multilevel"/>
    <w:tmpl w:val="0FAA37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26B22E3D"/>
    <w:multiLevelType w:val="multilevel"/>
    <w:tmpl w:val="4808D0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7A50F35"/>
    <w:multiLevelType w:val="multilevel"/>
    <w:tmpl w:val="1CEE2D78"/>
    <w:lvl w:ilvl="0">
      <w:start w:val="1"/>
      <w:numFmt w:val="decimal"/>
      <w:pStyle w:val="RLlneksmlouvy"/>
      <w:lvlText w:val="%1."/>
      <w:lvlJc w:val="left"/>
      <w:pPr>
        <w:tabs>
          <w:tab w:val="num" w:pos="737"/>
        </w:tabs>
        <w:ind w:left="737" w:hanging="737"/>
      </w:pPr>
      <w:rPr>
        <w:rFonts w:ascii="Arial" w:eastAsia="Arial" w:hAnsi="Arial" w:cs="Arial" w:hint="default"/>
        <w:b/>
        <w:caps/>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BF45F3A"/>
    <w:multiLevelType w:val="multilevel"/>
    <w:tmpl w:val="DB82AD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2C7673C7"/>
    <w:multiLevelType w:val="multilevel"/>
    <w:tmpl w:val="D676FF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349E5EB6"/>
    <w:multiLevelType w:val="multilevel"/>
    <w:tmpl w:val="4C666E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4F8597D"/>
    <w:multiLevelType w:val="multilevel"/>
    <w:tmpl w:val="CB088E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416B58A5"/>
    <w:multiLevelType w:val="multilevel"/>
    <w:tmpl w:val="EB5A80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43863F01"/>
    <w:multiLevelType w:val="multilevel"/>
    <w:tmpl w:val="A47EEE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44EB30FD"/>
    <w:multiLevelType w:val="multilevel"/>
    <w:tmpl w:val="1DDAA5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481636E3"/>
    <w:multiLevelType w:val="multilevel"/>
    <w:tmpl w:val="A15CD0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E08438D"/>
    <w:multiLevelType w:val="multilevel"/>
    <w:tmpl w:val="8332AF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4F2342F6"/>
    <w:multiLevelType w:val="multilevel"/>
    <w:tmpl w:val="408818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4FC9058C"/>
    <w:multiLevelType w:val="multilevel"/>
    <w:tmpl w:val="FD2624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nsid w:val="55236BCC"/>
    <w:multiLevelType w:val="multilevel"/>
    <w:tmpl w:val="A3486A8C"/>
    <w:lvl w:ilvl="0">
      <w:start w:val="1"/>
      <w:numFmt w:val="lowerLetter"/>
      <w:lvlText w:val="%1)"/>
      <w:lvlJc w:val="left"/>
      <w:pPr>
        <w:ind w:left="5322" w:hanging="360"/>
      </w:pPr>
    </w:lvl>
    <w:lvl w:ilvl="1">
      <w:start w:val="1"/>
      <w:numFmt w:val="lowerLetter"/>
      <w:lvlText w:val="%2."/>
      <w:lvlJc w:val="left"/>
      <w:pPr>
        <w:ind w:left="6042" w:hanging="360"/>
      </w:pPr>
    </w:lvl>
    <w:lvl w:ilvl="2">
      <w:start w:val="1"/>
      <w:numFmt w:val="lowerRoman"/>
      <w:lvlText w:val="%3."/>
      <w:lvlJc w:val="right"/>
      <w:pPr>
        <w:ind w:left="6762" w:hanging="180"/>
      </w:pPr>
    </w:lvl>
    <w:lvl w:ilvl="3">
      <w:start w:val="1"/>
      <w:numFmt w:val="decimal"/>
      <w:lvlText w:val="%4."/>
      <w:lvlJc w:val="left"/>
      <w:pPr>
        <w:ind w:left="7482" w:hanging="360"/>
      </w:pPr>
    </w:lvl>
    <w:lvl w:ilvl="4">
      <w:start w:val="1"/>
      <w:numFmt w:val="lowerLetter"/>
      <w:lvlText w:val="%5."/>
      <w:lvlJc w:val="left"/>
      <w:pPr>
        <w:ind w:left="8202" w:hanging="360"/>
      </w:pPr>
    </w:lvl>
    <w:lvl w:ilvl="5">
      <w:start w:val="1"/>
      <w:numFmt w:val="decimal"/>
      <w:lvlText w:val="%6."/>
      <w:lvlJc w:val="left"/>
      <w:pPr>
        <w:tabs>
          <w:tab w:val="num" w:pos="8242"/>
        </w:tabs>
        <w:ind w:left="8242" w:hanging="360"/>
      </w:pPr>
    </w:lvl>
    <w:lvl w:ilvl="6">
      <w:start w:val="1"/>
      <w:numFmt w:val="decimal"/>
      <w:lvlText w:val="%7."/>
      <w:lvlJc w:val="left"/>
      <w:pPr>
        <w:tabs>
          <w:tab w:val="num" w:pos="8962"/>
        </w:tabs>
        <w:ind w:left="8962" w:hanging="360"/>
      </w:pPr>
    </w:lvl>
    <w:lvl w:ilvl="7">
      <w:start w:val="1"/>
      <w:numFmt w:val="decimal"/>
      <w:lvlText w:val="%8."/>
      <w:lvlJc w:val="left"/>
      <w:pPr>
        <w:tabs>
          <w:tab w:val="num" w:pos="9682"/>
        </w:tabs>
        <w:ind w:left="9682" w:hanging="360"/>
      </w:pPr>
    </w:lvl>
    <w:lvl w:ilvl="8">
      <w:start w:val="1"/>
      <w:numFmt w:val="decimal"/>
      <w:lvlText w:val="%9."/>
      <w:lvlJc w:val="left"/>
      <w:pPr>
        <w:tabs>
          <w:tab w:val="num" w:pos="10402"/>
        </w:tabs>
        <w:ind w:left="10402" w:hanging="360"/>
      </w:pPr>
    </w:lvl>
  </w:abstractNum>
  <w:abstractNum w:abstractNumId="29">
    <w:nsid w:val="556A7F9A"/>
    <w:multiLevelType w:val="multilevel"/>
    <w:tmpl w:val="30C2D2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55A27F79"/>
    <w:multiLevelType w:val="multilevel"/>
    <w:tmpl w:val="11F4FC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5E2F7512"/>
    <w:multiLevelType w:val="multilevel"/>
    <w:tmpl w:val="0F12A20E"/>
    <w:lvl w:ilvl="0">
      <w:start w:val="1"/>
      <w:numFmt w:val="lowerLetter"/>
      <w:lvlText w:val="%1)"/>
      <w:lvlJc w:val="left"/>
      <w:pPr>
        <w:ind w:left="14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05E5349"/>
    <w:multiLevelType w:val="multilevel"/>
    <w:tmpl w:val="B1CC8840"/>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0C114CB"/>
    <w:multiLevelType w:val="multilevel"/>
    <w:tmpl w:val="D21611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1F24BB3"/>
    <w:multiLevelType w:val="multilevel"/>
    <w:tmpl w:val="953811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nsid w:val="621B694F"/>
    <w:multiLevelType w:val="multilevel"/>
    <w:tmpl w:val="9356CE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3405765"/>
    <w:multiLevelType w:val="multilevel"/>
    <w:tmpl w:val="31B204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64282059"/>
    <w:multiLevelType w:val="multilevel"/>
    <w:tmpl w:val="383E06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nsid w:val="66547B37"/>
    <w:multiLevelType w:val="multilevel"/>
    <w:tmpl w:val="9BE2949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91E65FC"/>
    <w:multiLevelType w:val="multilevel"/>
    <w:tmpl w:val="8CE6D8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nsid w:val="6E544C6F"/>
    <w:multiLevelType w:val="multilevel"/>
    <w:tmpl w:val="0B8E9D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nsid w:val="70F0682A"/>
    <w:multiLevelType w:val="multilevel"/>
    <w:tmpl w:val="AD68F9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2">
    <w:nsid w:val="71D42F03"/>
    <w:multiLevelType w:val="multilevel"/>
    <w:tmpl w:val="AAC82B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nsid w:val="76781BC9"/>
    <w:multiLevelType w:val="multilevel"/>
    <w:tmpl w:val="47A279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3301CF"/>
    <w:multiLevelType w:val="multilevel"/>
    <w:tmpl w:val="3DB0ED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nsid w:val="7F151431"/>
    <w:multiLevelType w:val="multilevel"/>
    <w:tmpl w:val="A4A6E3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6">
    <w:nsid w:val="7F257150"/>
    <w:multiLevelType w:val="multilevel"/>
    <w:tmpl w:val="AC1AED16"/>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num>
  <w:num w:numId="2">
    <w:abstractNumId w:val="17"/>
  </w:num>
  <w:num w:numId="3">
    <w:abstractNumId w:val="25"/>
  </w:num>
  <w:num w:numId="4">
    <w:abstractNumId w:val="4"/>
  </w:num>
  <w:num w:numId="5">
    <w:abstractNumId w:val="21"/>
  </w:num>
  <w:num w:numId="6">
    <w:abstractNumId w:val="38"/>
  </w:num>
  <w:num w:numId="7">
    <w:abstractNumId w:val="23"/>
  </w:num>
  <w:num w:numId="8">
    <w:abstractNumId w:val="10"/>
  </w:num>
  <w:num w:numId="9">
    <w:abstractNumId w:val="45"/>
  </w:num>
  <w:num w:numId="10">
    <w:abstractNumId w:val="14"/>
  </w:num>
  <w:num w:numId="11">
    <w:abstractNumId w:val="40"/>
  </w:num>
  <w:num w:numId="12">
    <w:abstractNumId w:val="30"/>
  </w:num>
  <w:num w:numId="13">
    <w:abstractNumId w:val="22"/>
  </w:num>
  <w:num w:numId="14">
    <w:abstractNumId w:val="34"/>
  </w:num>
  <w:num w:numId="15">
    <w:abstractNumId w:val="32"/>
  </w:num>
  <w:num w:numId="16">
    <w:abstractNumId w:val="24"/>
  </w:num>
  <w:num w:numId="17">
    <w:abstractNumId w:val="2"/>
  </w:num>
  <w:num w:numId="18">
    <w:abstractNumId w:val="46"/>
  </w:num>
  <w:num w:numId="19">
    <w:abstractNumId w:val="0"/>
  </w:num>
  <w:num w:numId="20">
    <w:abstractNumId w:val="31"/>
  </w:num>
  <w:num w:numId="21">
    <w:abstractNumId w:val="20"/>
  </w:num>
  <w:num w:numId="22">
    <w:abstractNumId w:val="39"/>
  </w:num>
  <w:num w:numId="23">
    <w:abstractNumId w:val="19"/>
  </w:num>
  <w:num w:numId="24">
    <w:abstractNumId w:val="11"/>
  </w:num>
  <w:num w:numId="25">
    <w:abstractNumId w:val="3"/>
  </w:num>
  <w:num w:numId="26">
    <w:abstractNumId w:val="26"/>
  </w:num>
  <w:num w:numId="27">
    <w:abstractNumId w:val="13"/>
  </w:num>
  <w:num w:numId="28">
    <w:abstractNumId w:val="9"/>
  </w:num>
  <w:num w:numId="29">
    <w:abstractNumId w:val="7"/>
  </w:num>
  <w:num w:numId="30">
    <w:abstractNumId w:val="12"/>
  </w:num>
  <w:num w:numId="31">
    <w:abstractNumId w:val="16"/>
  </w:num>
  <w:num w:numId="32">
    <w:abstractNumId w:val="42"/>
  </w:num>
  <w:num w:numId="33">
    <w:abstractNumId w:val="27"/>
  </w:num>
  <w:num w:numId="34">
    <w:abstractNumId w:val="15"/>
  </w:num>
  <w:num w:numId="35">
    <w:abstractNumId w:val="8"/>
  </w:num>
  <w:num w:numId="36">
    <w:abstractNumId w:val="36"/>
  </w:num>
  <w:num w:numId="37">
    <w:abstractNumId w:val="43"/>
  </w:num>
  <w:num w:numId="38">
    <w:abstractNumId w:val="28"/>
  </w:num>
  <w:num w:numId="39">
    <w:abstractNumId w:val="1"/>
  </w:num>
  <w:num w:numId="40">
    <w:abstractNumId w:val="5"/>
  </w:num>
  <w:num w:numId="41">
    <w:abstractNumId w:val="18"/>
  </w:num>
  <w:num w:numId="42">
    <w:abstractNumId w:val="33"/>
  </w:num>
  <w:num w:numId="43">
    <w:abstractNumId w:val="44"/>
  </w:num>
  <w:num w:numId="44">
    <w:abstractNumId w:val="37"/>
  </w:num>
  <w:num w:numId="45">
    <w:abstractNumId w:val="29"/>
  </w:num>
  <w:num w:numId="46">
    <w:abstractNumId w:val="6"/>
  </w:num>
  <w:num w:numId="47">
    <w:abstractNumId w:val="35"/>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4"/>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7672584249241/2017-MZE-12131"/>
    <w:docVar w:name="dms_cj" w:val="49241/2017-MZE-12131"/>
    <w:docVar w:name="dms_datum" w:val="23. 8. 2017"/>
    <w:docVar w:name="dms_datum_textem" w:val="23. srpna 2017"/>
    <w:docVar w:name="dms_datum_vzniku" w:val="10. 8. 2017 13:51:51"/>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6VZ15012/2017-12131"/>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dílo (Projektová dokumentace, autorský dozor)"/>
    <w:docVar w:name="dms_VNVSpravce" w:val="%%%nevyplněno%%%"/>
    <w:docVar w:name="dms_zpracoval_jmeno" w:val="Hana Kasalová"/>
    <w:docVar w:name="dms_zpracoval_mail" w:val="Hana.Kasalova@mze.cz"/>
    <w:docVar w:name="dms_zpracoval_telefon" w:val="371722639"/>
  </w:docVars>
  <w:rsids>
    <w:rsidRoot w:val="001C4125"/>
    <w:rsid w:val="0016684B"/>
    <w:rsid w:val="001C4125"/>
    <w:rsid w:val="00330F8E"/>
    <w:rsid w:val="003A2B77"/>
    <w:rsid w:val="003A4B9B"/>
    <w:rsid w:val="003D6D10"/>
    <w:rsid w:val="005F0471"/>
    <w:rsid w:val="006637ED"/>
    <w:rsid w:val="007A0824"/>
    <w:rsid w:val="007C49C3"/>
    <w:rsid w:val="007E28B4"/>
    <w:rsid w:val="008D7F78"/>
    <w:rsid w:val="00907647"/>
    <w:rsid w:val="00B050BD"/>
    <w:rsid w:val="00B71D8D"/>
    <w:rsid w:val="00C639FF"/>
    <w:rsid w:val="00DD6716"/>
    <w:rsid w:val="00DD6A81"/>
    <w:rsid w:val="00FC6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14:docId w14:val="0B05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rFonts w:ascii="Times New Roman" w:eastAsia="Times New Roman" w:hAnsi="Times New Roman" w:cs="Times New Roman" w:hint="default"/>
      <w:color w:val="0000FF"/>
      <w:u w:val="single"/>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50"/>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50"/>
      </w:numPr>
      <w:tabs>
        <w:tab w:val="clear" w:pos="737"/>
        <w:tab w:val="num" w:pos="360"/>
      </w:tabs>
      <w:spacing w:before="360" w:after="120" w:line="280" w:lineRule="exact"/>
      <w:ind w:left="360" w:hanging="360"/>
    </w:pPr>
    <w:rPr>
      <w:rFonts w:ascii="Calibri" w:eastAsia="Calibri" w:hAnsi="Calibri" w:cs="Times New Roman"/>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rFonts w:ascii="Times New Roman" w:eastAsia="Times New Roman" w:hAnsi="Times New Roman" w:cs="Times New Roman" w:hint="default"/>
      <w:color w:val="0000FF"/>
      <w:u w:val="single"/>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50"/>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50"/>
      </w:numPr>
      <w:tabs>
        <w:tab w:val="clear" w:pos="737"/>
        <w:tab w:val="num" w:pos="360"/>
      </w:tabs>
      <w:spacing w:before="360" w:after="120" w:line="280" w:lineRule="exact"/>
      <w:ind w:left="360" w:hanging="360"/>
    </w:pPr>
    <w:rPr>
      <w:rFonts w:ascii="Calibri" w:eastAsia="Calibri" w:hAnsi="Calibri" w:cs="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BC4B-F239-43CC-908A-8B42AFB8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21222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2017-09-05T11:42:00Z</cp:lastPrinted>
  <dcterms:created xsi:type="dcterms:W3CDTF">2017-09-05T11:42:00Z</dcterms:created>
  <dcterms:modified xsi:type="dcterms:W3CDTF">2017-09-05T11:42:00Z</dcterms:modified>
</cp:coreProperties>
</file>