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EC9CC" w14:textId="26BE70B5" w:rsidR="0051303D" w:rsidRDefault="0051303D" w:rsidP="00532143">
      <w:pPr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1303D">
        <w:rPr>
          <w:b/>
          <w:bCs/>
          <w:sz w:val="28"/>
          <w:szCs w:val="28"/>
        </w:rPr>
        <w:t>STUDIE PROVEDITELNOSTI</w:t>
      </w:r>
    </w:p>
    <w:p w14:paraId="7B708ECE" w14:textId="18678203" w:rsidR="004D6E03" w:rsidRPr="00532143" w:rsidRDefault="004D6E03" w:rsidP="00532143">
      <w:pPr>
        <w:spacing w:after="0"/>
        <w:jc w:val="center"/>
        <w:rPr>
          <w:sz w:val="26"/>
          <w:szCs w:val="26"/>
        </w:rPr>
      </w:pPr>
      <w:r w:rsidRPr="00532143">
        <w:rPr>
          <w:sz w:val="26"/>
          <w:szCs w:val="26"/>
        </w:rPr>
        <w:t>základní požadavky</w:t>
      </w:r>
      <w:r w:rsidR="007B0F37" w:rsidRPr="00532143">
        <w:rPr>
          <w:sz w:val="26"/>
          <w:szCs w:val="26"/>
        </w:rPr>
        <w:t xml:space="preserve"> na</w:t>
      </w:r>
      <w:r w:rsidRPr="00532143">
        <w:rPr>
          <w:sz w:val="26"/>
          <w:szCs w:val="26"/>
        </w:rPr>
        <w:t xml:space="preserve"> zpracování díla</w:t>
      </w:r>
    </w:p>
    <w:p w14:paraId="2149060B" w14:textId="77777777" w:rsidR="007B0F37" w:rsidRDefault="007B0F37" w:rsidP="00532143">
      <w:pPr>
        <w:spacing w:after="0" w:line="240" w:lineRule="auto"/>
        <w:jc w:val="both"/>
      </w:pPr>
    </w:p>
    <w:p w14:paraId="0C267C54" w14:textId="2CEDFF40" w:rsidR="004D6E03" w:rsidRPr="00532143" w:rsidRDefault="007B0F37" w:rsidP="007B0F37">
      <w:pPr>
        <w:spacing w:after="0" w:line="276" w:lineRule="auto"/>
        <w:jc w:val="both"/>
      </w:pPr>
      <w:r w:rsidRPr="00532143">
        <w:t xml:space="preserve">Objednatelem </w:t>
      </w:r>
      <w:r w:rsidR="004D6E03" w:rsidRPr="00532143">
        <w:t xml:space="preserve">stanovený rozsah díla z pohledu počtu vybraných organizačních jednotek příspěvkových organizací Ústeckého kraje (dále jen „Areál“) je roven </w:t>
      </w:r>
      <w:r w:rsidR="00B35787">
        <w:t>34</w:t>
      </w:r>
      <w:r w:rsidR="004D6E03" w:rsidRPr="00532143">
        <w:t>.</w:t>
      </w:r>
    </w:p>
    <w:p w14:paraId="1A93BCED" w14:textId="77777777" w:rsidR="007B0F37" w:rsidRPr="00532143" w:rsidRDefault="007B0F37" w:rsidP="00532143">
      <w:pPr>
        <w:spacing w:after="0" w:line="240" w:lineRule="auto"/>
        <w:jc w:val="both"/>
      </w:pPr>
    </w:p>
    <w:p w14:paraId="7CA7014A" w14:textId="5CD59110" w:rsidR="007B0F37" w:rsidRPr="00532143" w:rsidRDefault="007B0F37" w:rsidP="007B0F37">
      <w:pPr>
        <w:spacing w:after="0" w:line="276" w:lineRule="auto"/>
        <w:jc w:val="both"/>
      </w:pPr>
      <w:r w:rsidRPr="00532143">
        <w:t xml:space="preserve">Objednatel </w:t>
      </w:r>
      <w:r w:rsidR="004D6E03" w:rsidRPr="00532143">
        <w:t xml:space="preserve">požaduje zpracování Studie proveditelnosti ke každému vybranému Areálu samostatně, a to v minimálním rozsahu </w:t>
      </w:r>
      <w:r w:rsidR="00E44C65" w:rsidRPr="00532143">
        <w:t xml:space="preserve">a podrobnosti </w:t>
      </w:r>
      <w:r w:rsidR="004D6E03" w:rsidRPr="00532143">
        <w:t xml:space="preserve">dle níže uvedeného. </w:t>
      </w:r>
    </w:p>
    <w:p w14:paraId="0BA81551" w14:textId="77777777" w:rsidR="007B0F37" w:rsidRPr="00532143" w:rsidRDefault="007B0F37" w:rsidP="00532143">
      <w:pPr>
        <w:spacing w:after="0" w:line="240" w:lineRule="auto"/>
        <w:jc w:val="both"/>
      </w:pPr>
    </w:p>
    <w:p w14:paraId="1E4EA55D" w14:textId="4E3CC656" w:rsidR="004D6E03" w:rsidRPr="00532143" w:rsidRDefault="004D6E03" w:rsidP="007B0F37">
      <w:pPr>
        <w:spacing w:after="0" w:line="276" w:lineRule="auto"/>
        <w:jc w:val="both"/>
      </w:pPr>
      <w:r w:rsidRPr="00F62388">
        <w:t xml:space="preserve">Zároveň </w:t>
      </w:r>
      <w:r w:rsidR="007B0F37" w:rsidRPr="00F62388">
        <w:t xml:space="preserve">Objednatel </w:t>
      </w:r>
      <w:r w:rsidRPr="00F62388">
        <w:t xml:space="preserve">požaduje přehlednou formou zpracování sumárního přehledu všech důležitých parametrů </w:t>
      </w:r>
      <w:r w:rsidR="004D1F65" w:rsidRPr="00F62388">
        <w:t xml:space="preserve">vycházejících ze závěrů </w:t>
      </w:r>
      <w:r w:rsidRPr="00F62388">
        <w:t>jednotlivých Studií proveditelnosti tak, aby byla patrná souhrnná data za celou I</w:t>
      </w:r>
      <w:r w:rsidR="00720AC9" w:rsidRPr="00F62388">
        <w:t>I</w:t>
      </w:r>
      <w:r w:rsidRPr="00F62388">
        <w:t xml:space="preserve">. fázi této I. etapy rozvoje OZE na energetickém hospodářství </w:t>
      </w:r>
      <w:r w:rsidR="00E01AFE" w:rsidRPr="00F62388">
        <w:t>Ú</w:t>
      </w:r>
      <w:r w:rsidRPr="00F62388">
        <w:t xml:space="preserve">steckého kraje. </w:t>
      </w:r>
    </w:p>
    <w:p w14:paraId="1854555A" w14:textId="77777777" w:rsidR="007B0F37" w:rsidRDefault="007B0F37" w:rsidP="00532143">
      <w:pPr>
        <w:spacing w:after="0" w:line="240" w:lineRule="auto"/>
        <w:jc w:val="both"/>
        <w:rPr>
          <w:sz w:val="24"/>
          <w:szCs w:val="24"/>
        </w:rPr>
      </w:pPr>
    </w:p>
    <w:p w14:paraId="2E18C362" w14:textId="4D167C84" w:rsidR="004D1F65" w:rsidRPr="00532143" w:rsidRDefault="004D1F65" w:rsidP="00532143">
      <w:pPr>
        <w:spacing w:after="0" w:line="276" w:lineRule="auto"/>
        <w:jc w:val="both"/>
      </w:pPr>
      <w:r w:rsidRPr="00532143">
        <w:t xml:space="preserve">Každá jednotlivá Studie proveditelnosti bude minimálně řešit: </w:t>
      </w:r>
    </w:p>
    <w:p w14:paraId="52EC9BB7" w14:textId="49D9EEAD" w:rsidR="004D1F65" w:rsidRPr="004D1F65" w:rsidRDefault="004D1F65" w:rsidP="00E44C65">
      <w:pPr>
        <w:pStyle w:val="Nadpis1"/>
      </w:pPr>
      <w:bookmarkStart w:id="1" w:name="_Toc477437166"/>
      <w:bookmarkStart w:id="2" w:name="_Toc477437521"/>
      <w:r w:rsidRPr="004D1F65">
        <w:t>textová část</w:t>
      </w:r>
    </w:p>
    <w:bookmarkEnd w:id="1"/>
    <w:bookmarkEnd w:id="2"/>
    <w:p w14:paraId="10210544" w14:textId="2ACF7349" w:rsidR="004D1F65" w:rsidRDefault="004D1F65" w:rsidP="00E44C65">
      <w:pPr>
        <w:pStyle w:val="Nadpis2"/>
      </w:pPr>
      <w:r>
        <w:t>Z</w:t>
      </w:r>
      <w:r w:rsidRPr="004D1F65">
        <w:t xml:space="preserve">ákladní </w:t>
      </w:r>
      <w:r>
        <w:t xml:space="preserve">popis, </w:t>
      </w:r>
      <w:r w:rsidRPr="004D1F65">
        <w:t>analýza a vyhodnocení stávajícího energetického hospodářství daného areálu</w:t>
      </w:r>
    </w:p>
    <w:p w14:paraId="2C33A4EA" w14:textId="77777777" w:rsidR="00E44C65" w:rsidRDefault="00E44C65" w:rsidP="004D1F65">
      <w:pPr>
        <w:pStyle w:val="Odstavecseseznamem"/>
        <w:jc w:val="both"/>
      </w:pPr>
      <w:r>
        <w:t>Na základě výsledků místního šetření a předaných podkladů bude Zhotovitelem zpracován základní popis, analýza a vyhodnocení stávajícího energetického hospodářství daného Areálu, a to v rozsahu:</w:t>
      </w:r>
    </w:p>
    <w:p w14:paraId="4B274EA5" w14:textId="6ED8C44A" w:rsidR="004D1F65" w:rsidRDefault="00E44C65" w:rsidP="00E44C65">
      <w:pPr>
        <w:pStyle w:val="Odstavecseseznamem"/>
        <w:numPr>
          <w:ilvl w:val="0"/>
          <w:numId w:val="19"/>
        </w:numPr>
        <w:jc w:val="both"/>
      </w:pPr>
      <w:r>
        <w:t>ú</w:t>
      </w:r>
      <w:r w:rsidR="004D1F65" w:rsidRPr="008D49E4">
        <w:t>čel areálu/jednotlivých budov, provozní režim, objekty v areálu, odběrná místa, spotřeby/průběhy spotřeb</w:t>
      </w:r>
      <w:r w:rsidR="008D49E4">
        <w:t xml:space="preserve"> (analýza stávajícího spotřebního profilu)</w:t>
      </w:r>
      <w:r w:rsidR="004D1F65" w:rsidRPr="008D49E4">
        <w:t>, významná technologická zařízení (např. provoz prádelny, stravovací provoz atd.)</w:t>
      </w:r>
      <w:r>
        <w:t>;</w:t>
      </w:r>
    </w:p>
    <w:p w14:paraId="4E383554" w14:textId="2554C8FB" w:rsidR="00E44C65" w:rsidRDefault="00E44C65" w:rsidP="005D7D6D">
      <w:pPr>
        <w:pStyle w:val="Odstavecseseznamem"/>
        <w:numPr>
          <w:ilvl w:val="0"/>
          <w:numId w:val="19"/>
        </w:numPr>
        <w:jc w:val="both"/>
      </w:pPr>
      <w:r w:rsidRPr="00E44C65">
        <w:t xml:space="preserve">letecké snímkování areálu/jednotlivých objektů pomocí </w:t>
      </w:r>
      <w:proofErr w:type="spellStart"/>
      <w:r w:rsidRPr="00E44C65">
        <w:t>dronu</w:t>
      </w:r>
      <w:proofErr w:type="spellEnd"/>
      <w:r w:rsidR="00F54EB4">
        <w:t>;</w:t>
      </w:r>
    </w:p>
    <w:p w14:paraId="55A06450" w14:textId="49F43150" w:rsidR="00F54EB4" w:rsidRDefault="00F54EB4" w:rsidP="005D7D6D">
      <w:pPr>
        <w:pStyle w:val="Odstavecseseznamem"/>
        <w:numPr>
          <w:ilvl w:val="0"/>
          <w:numId w:val="19"/>
        </w:numPr>
        <w:jc w:val="both"/>
      </w:pPr>
      <w:r>
        <w:t>dále pak ve vazbě na bod 1.2. níže:</w:t>
      </w:r>
    </w:p>
    <w:p w14:paraId="2559C0DB" w14:textId="1B615F7C" w:rsidR="00F54EB4" w:rsidRPr="00F54EB4" w:rsidRDefault="00F54EB4" w:rsidP="00F54EB4">
      <w:pPr>
        <w:pStyle w:val="Odstavecseseznamem"/>
        <w:numPr>
          <w:ilvl w:val="1"/>
          <w:numId w:val="19"/>
        </w:numPr>
        <w:jc w:val="both"/>
      </w:pPr>
      <w:r w:rsidRPr="00F54EB4">
        <w:t xml:space="preserve">pořízení fotodokumentace, popřípadě </w:t>
      </w:r>
      <w:proofErr w:type="spellStart"/>
      <w:r w:rsidRPr="00F54EB4">
        <w:t>videodokumentace</w:t>
      </w:r>
      <w:proofErr w:type="spellEnd"/>
      <w:r w:rsidRPr="00F54EB4">
        <w:t xml:space="preserve"> dokumentace, vhodných/vybraných ploch pro instalaci systému;</w:t>
      </w:r>
    </w:p>
    <w:p w14:paraId="7F484ED9" w14:textId="4F93F32F" w:rsidR="00F54EB4" w:rsidRPr="00F54EB4" w:rsidRDefault="00F54EB4" w:rsidP="00F54EB4">
      <w:pPr>
        <w:pStyle w:val="Odstavecseseznamem"/>
        <w:numPr>
          <w:ilvl w:val="1"/>
          <w:numId w:val="19"/>
        </w:numPr>
        <w:jc w:val="both"/>
      </w:pPr>
      <w:r w:rsidRPr="00F54EB4">
        <w:t xml:space="preserve">zaměření stávajícího stavu vybraných ploch včetně definování a popisu okrajových podmínek pro umístění výrobny (zastínění, </w:t>
      </w:r>
      <w:proofErr w:type="spellStart"/>
      <w:r w:rsidRPr="00F54EB4">
        <w:t>odstupové</w:t>
      </w:r>
      <w:proofErr w:type="spellEnd"/>
      <w:r w:rsidRPr="00F54EB4">
        <w:t xml:space="preserve"> vzdálenosti, sklon, systémy ochrany před bleskem/pádem, technologie umístěné na střeše – komunikační, technologická zařízení stavby atd.)</w:t>
      </w:r>
    </w:p>
    <w:p w14:paraId="0C554A2B" w14:textId="0536939D" w:rsidR="004D1F65" w:rsidRDefault="004D1F65" w:rsidP="00E44C65">
      <w:pPr>
        <w:pStyle w:val="Nadpis2"/>
      </w:pPr>
      <w:r>
        <w:t>Návrh systému/technologie</w:t>
      </w:r>
    </w:p>
    <w:p w14:paraId="0AD54F3F" w14:textId="71083DB9" w:rsidR="004D1F65" w:rsidRPr="001D01B5" w:rsidRDefault="004D1F65" w:rsidP="004D1F65">
      <w:pPr>
        <w:spacing w:line="276" w:lineRule="auto"/>
        <w:ind w:left="708"/>
        <w:jc w:val="both"/>
      </w:pPr>
      <w:r w:rsidRPr="001D01B5">
        <w:t xml:space="preserve">Návrh nejvhodnějšího </w:t>
      </w:r>
      <w:r w:rsidRPr="004D1F65">
        <w:t xml:space="preserve">systému (pouze FVE, FVE vč. akumulace atd.) </w:t>
      </w:r>
      <w:r w:rsidRPr="001D01B5">
        <w:t xml:space="preserve">při komplexním zohlednění všech okrajových podmínek určených </w:t>
      </w:r>
      <w:r>
        <w:t xml:space="preserve">jak </w:t>
      </w:r>
      <w:r w:rsidRPr="001D01B5">
        <w:t>daným místem</w:t>
      </w:r>
      <w:r>
        <w:t xml:space="preserve"> (např. orientace střechy, sklon střechy, sklon FV panelů na ploché střeše, spotřeby, průběhy spotřeb atd.)</w:t>
      </w:r>
      <w:r w:rsidRPr="001D01B5">
        <w:t xml:space="preserve">, tak i vnějšími vlivy (např. </w:t>
      </w:r>
      <w:proofErr w:type="spellStart"/>
      <w:r w:rsidRPr="001D01B5">
        <w:t>připojitelnost</w:t>
      </w:r>
      <w:proofErr w:type="spellEnd"/>
      <w:r w:rsidRPr="001D01B5">
        <w:t xml:space="preserve"> k distribuční soustavě, možnost vyvedení výkonu atd.) </w:t>
      </w:r>
    </w:p>
    <w:p w14:paraId="344DCDEC" w14:textId="77777777" w:rsidR="004D1F65" w:rsidRPr="001D01B5" w:rsidRDefault="004D1F65" w:rsidP="004D1F65">
      <w:pPr>
        <w:spacing w:line="276" w:lineRule="auto"/>
        <w:ind w:left="708"/>
        <w:jc w:val="both"/>
      </w:pPr>
      <w:r w:rsidRPr="001D01B5">
        <w:t xml:space="preserve">Návrh výrobny </w:t>
      </w:r>
      <w:r>
        <w:t xml:space="preserve">(vč. případného systému akumulace) </w:t>
      </w:r>
      <w:r w:rsidRPr="001D01B5">
        <w:t>musí splňovat základní požadavek na</w:t>
      </w:r>
      <w:r>
        <w:t xml:space="preserve"> </w:t>
      </w:r>
      <w:r w:rsidRPr="00D97817">
        <w:rPr>
          <w:u w:val="single"/>
        </w:rPr>
        <w:t>maximalizaci využití vyrobené</w:t>
      </w:r>
      <w:r>
        <w:rPr>
          <w:u w:val="single"/>
        </w:rPr>
        <w:t xml:space="preserve"> elektrické</w:t>
      </w:r>
      <w:r w:rsidRPr="00D97817">
        <w:rPr>
          <w:u w:val="single"/>
        </w:rPr>
        <w:t xml:space="preserve"> energie v daném místě</w:t>
      </w:r>
      <w:r w:rsidRPr="001D01B5">
        <w:t xml:space="preserve">. Systém musí splňovat požadavek </w:t>
      </w:r>
      <w:r w:rsidRPr="00D97817">
        <w:rPr>
          <w:u w:val="single"/>
        </w:rPr>
        <w:t>využití minimálně</w:t>
      </w:r>
      <w:r>
        <w:rPr>
          <w:u w:val="single"/>
        </w:rPr>
        <w:t> 80 </w:t>
      </w:r>
      <w:r w:rsidRPr="00D97817">
        <w:rPr>
          <w:u w:val="single"/>
        </w:rPr>
        <w:t>%</w:t>
      </w:r>
      <w:r w:rsidRPr="001D01B5">
        <w:t xml:space="preserve"> vyrobené </w:t>
      </w:r>
      <w:r>
        <w:t xml:space="preserve">elektrické </w:t>
      </w:r>
      <w:r w:rsidRPr="001D01B5">
        <w:t>energie v rámci daného areálu, a to bilančně ve vazbě na spotřeby areálu</w:t>
      </w:r>
      <w:r>
        <w:t xml:space="preserve"> </w:t>
      </w:r>
      <w:r w:rsidRPr="001D01B5">
        <w:t>v období jednoho</w:t>
      </w:r>
      <w:r>
        <w:t xml:space="preserve"> (referenčního)</w:t>
      </w:r>
      <w:r w:rsidRPr="001D01B5">
        <w:t xml:space="preserve"> roku.</w:t>
      </w:r>
    </w:p>
    <w:p w14:paraId="7FFDF0AA" w14:textId="465F1E39" w:rsidR="004D1F65" w:rsidRPr="004D1F65" w:rsidRDefault="004D1F65" w:rsidP="004D1F65">
      <w:pPr>
        <w:spacing w:after="0" w:line="360" w:lineRule="auto"/>
        <w:ind w:left="708"/>
        <w:jc w:val="both"/>
        <w:rPr>
          <w:i/>
          <w:iCs/>
        </w:rPr>
      </w:pPr>
      <w:r w:rsidRPr="004D1F65">
        <w:rPr>
          <w:i/>
          <w:iCs/>
        </w:rPr>
        <w:lastRenderedPageBreak/>
        <w:t xml:space="preserve">Poznámka: </w:t>
      </w:r>
    </w:p>
    <w:p w14:paraId="4C06A191" w14:textId="30308F49" w:rsidR="004D1F65" w:rsidRDefault="004D1F65" w:rsidP="004D1F65">
      <w:pPr>
        <w:ind w:left="708"/>
        <w:jc w:val="both"/>
      </w:pPr>
      <w:r w:rsidRPr="004D1F65">
        <w:rPr>
          <w:i/>
          <w:iCs/>
        </w:rPr>
        <w:t>Volba využití dostupných vhodných ploch v rámci daného Areálu ve vazbě na výše uvedené kritérium bude v gesci zhotovitele Studie proveditelnosti, ten však bude svůj návrh průběžně konzultovat a prezentovat Objednateli.</w:t>
      </w:r>
      <w:r w:rsidRPr="001D01B5">
        <w:t xml:space="preserve"> </w:t>
      </w:r>
    </w:p>
    <w:p w14:paraId="49B74F7C" w14:textId="3C91FB1E" w:rsidR="004D1F65" w:rsidRPr="004D1F65" w:rsidRDefault="004D1F65" w:rsidP="00E44C65">
      <w:pPr>
        <w:pStyle w:val="Nadpis2"/>
      </w:pPr>
      <w:r w:rsidRPr="004D1F65">
        <w:t>Posouzení navrženého systému/technologie</w:t>
      </w:r>
    </w:p>
    <w:p w14:paraId="118189E8" w14:textId="3CDBB658" w:rsidR="004D1F65" w:rsidRDefault="004D1F65" w:rsidP="004D1F65">
      <w:pPr>
        <w:pStyle w:val="Odstavecseseznamem"/>
        <w:spacing w:after="0"/>
        <w:rPr>
          <w:sz w:val="24"/>
          <w:szCs w:val="24"/>
        </w:rPr>
      </w:pPr>
      <w:r w:rsidRPr="00AC4492">
        <w:rPr>
          <w:sz w:val="24"/>
          <w:szCs w:val="24"/>
        </w:rPr>
        <w:t>Posouzení navrženého systému ve vazbě na:</w:t>
      </w:r>
    </w:p>
    <w:p w14:paraId="1C42E14F" w14:textId="77777777" w:rsidR="007B0F37" w:rsidRPr="00AC4492" w:rsidRDefault="007B0F37" w:rsidP="00532143">
      <w:pPr>
        <w:pStyle w:val="Odstavecseseznamem"/>
        <w:spacing w:after="0" w:line="240" w:lineRule="auto"/>
        <w:rPr>
          <w:sz w:val="24"/>
          <w:szCs w:val="24"/>
        </w:rPr>
      </w:pPr>
    </w:p>
    <w:p w14:paraId="40917153" w14:textId="77777777" w:rsidR="008D49E4" w:rsidRPr="00417E6A" w:rsidRDefault="004D1F65" w:rsidP="00532143">
      <w:pPr>
        <w:pStyle w:val="Odstavecseseznamem"/>
        <w:numPr>
          <w:ilvl w:val="1"/>
          <w:numId w:val="9"/>
        </w:numPr>
        <w:spacing w:after="0" w:line="276" w:lineRule="auto"/>
        <w:ind w:left="1043"/>
        <w:rPr>
          <w:b/>
          <w:bCs/>
        </w:rPr>
      </w:pPr>
      <w:r w:rsidRPr="00417E6A">
        <w:rPr>
          <w:b/>
          <w:bCs/>
        </w:rPr>
        <w:t>Bilance výroba/spotřeba</w:t>
      </w:r>
    </w:p>
    <w:p w14:paraId="17547B25" w14:textId="2E767F6D" w:rsidR="004D1F65" w:rsidRDefault="004D1F65" w:rsidP="0024368E">
      <w:pPr>
        <w:spacing w:after="0"/>
        <w:ind w:left="323" w:firstLine="696"/>
        <w:rPr>
          <w:sz w:val="24"/>
          <w:szCs w:val="24"/>
        </w:rPr>
      </w:pPr>
      <w:r>
        <w:rPr>
          <w:sz w:val="24"/>
          <w:szCs w:val="24"/>
        </w:rPr>
        <w:t>Posouzení optimálnosti navrženého systému</w:t>
      </w:r>
      <w:r w:rsidRPr="0047433A">
        <w:rPr>
          <w:sz w:val="24"/>
          <w:szCs w:val="24"/>
        </w:rPr>
        <w:t>, a to na úrovni:</w:t>
      </w:r>
    </w:p>
    <w:p w14:paraId="1F04E800" w14:textId="62A02B1A" w:rsidR="004D1F65" w:rsidRPr="0047433A" w:rsidRDefault="004D1F65" w:rsidP="0061083A">
      <w:pPr>
        <w:pStyle w:val="Odstavecseseznamem"/>
        <w:numPr>
          <w:ilvl w:val="2"/>
          <w:numId w:val="1"/>
        </w:numPr>
        <w:ind w:left="1418"/>
        <w:rPr>
          <w:sz w:val="24"/>
          <w:szCs w:val="24"/>
        </w:rPr>
      </w:pPr>
      <w:r w:rsidRPr="0047433A">
        <w:t>Posouzení bilance výroba/spotřeba (v maximálně hodinové</w:t>
      </w:r>
      <w:r w:rsidR="00E01AFE">
        <w:t>m</w:t>
      </w:r>
      <w:r w:rsidRPr="0047433A">
        <w:t xml:space="preserve"> cyklu)</w:t>
      </w:r>
      <w:r>
        <w:t>;</w:t>
      </w:r>
    </w:p>
    <w:p w14:paraId="1A450C43" w14:textId="2791A7CE" w:rsidR="004D1F65" w:rsidRPr="00F32FA0" w:rsidRDefault="00F32FA0" w:rsidP="0061083A">
      <w:pPr>
        <w:pStyle w:val="Odstavecseseznamem"/>
        <w:numPr>
          <w:ilvl w:val="2"/>
          <w:numId w:val="1"/>
        </w:numPr>
        <w:ind w:left="1418"/>
        <w:rPr>
          <w:sz w:val="24"/>
          <w:szCs w:val="24"/>
        </w:rPr>
      </w:pPr>
      <w:r w:rsidRPr="00F32FA0">
        <w:t>Návrh využití přebytků</w:t>
      </w:r>
    </w:p>
    <w:p w14:paraId="65F42C05" w14:textId="77777777" w:rsidR="004D1F65" w:rsidRPr="0047433A" w:rsidRDefault="004D1F65" w:rsidP="00532143">
      <w:pPr>
        <w:pStyle w:val="Odstavecseseznamem"/>
        <w:spacing w:after="0" w:line="240" w:lineRule="auto"/>
        <w:ind w:left="1043"/>
        <w:rPr>
          <w:sz w:val="24"/>
          <w:szCs w:val="24"/>
        </w:rPr>
      </w:pPr>
    </w:p>
    <w:p w14:paraId="6349B92B" w14:textId="0198D1AC" w:rsidR="004D1F65" w:rsidRPr="00417E6A" w:rsidRDefault="004D1F65" w:rsidP="00532143">
      <w:pPr>
        <w:pStyle w:val="Odstavecseseznamem"/>
        <w:numPr>
          <w:ilvl w:val="1"/>
          <w:numId w:val="9"/>
        </w:numPr>
        <w:spacing w:line="276" w:lineRule="auto"/>
        <w:ind w:left="1043"/>
        <w:rPr>
          <w:b/>
          <w:bCs/>
        </w:rPr>
      </w:pPr>
      <w:r w:rsidRPr="00417E6A">
        <w:rPr>
          <w:b/>
          <w:bCs/>
        </w:rPr>
        <w:t>Stavebně-technický stav ploch pro umístění technologie</w:t>
      </w:r>
    </w:p>
    <w:p w14:paraId="1E51A268" w14:textId="31308CA8" w:rsidR="004D1F65" w:rsidRDefault="004D1F65" w:rsidP="008D49E4">
      <w:pPr>
        <w:pStyle w:val="Odstavecseseznamem"/>
        <w:spacing w:line="276" w:lineRule="auto"/>
        <w:ind w:left="1043"/>
        <w:jc w:val="both"/>
      </w:pPr>
      <w:r w:rsidRPr="004D1F65">
        <w:t xml:space="preserve">Popis a vyhodnocení stavebně-technického stavu vybraných </w:t>
      </w:r>
      <w:proofErr w:type="gramStart"/>
      <w:r w:rsidRPr="004D1F65">
        <w:t xml:space="preserve">ploch </w:t>
      </w:r>
      <w:r w:rsidR="007B0F37" w:rsidRPr="00417E6A">
        <w:rPr>
          <w:b/>
          <w:bCs/>
        </w:rPr>
        <w:t xml:space="preserve"> </w:t>
      </w:r>
      <w:r w:rsidR="007B0F37" w:rsidRPr="00532143">
        <w:t>(</w:t>
      </w:r>
      <w:proofErr w:type="gramEnd"/>
      <w:r w:rsidR="007B0F37" w:rsidRPr="00532143">
        <w:t>např. střešní konstrukce apod.)</w:t>
      </w:r>
      <w:r w:rsidR="007B0F37">
        <w:rPr>
          <w:b/>
          <w:bCs/>
        </w:rPr>
        <w:t xml:space="preserve"> </w:t>
      </w:r>
      <w:r w:rsidRPr="004D1F65">
        <w:t>pro umístění technologie, a to s případnou definicí rozsahu jejich úprav pro splnění podmínek umístění technologie (např. výměna části/celé skladby střešního pláště apod.)</w:t>
      </w:r>
      <w:r w:rsidR="008D49E4">
        <w:t>.</w:t>
      </w:r>
    </w:p>
    <w:p w14:paraId="3CD025F4" w14:textId="77777777" w:rsidR="004D1F65" w:rsidRDefault="004D1F65" w:rsidP="00532143">
      <w:pPr>
        <w:pStyle w:val="Odstavecseseznamem"/>
        <w:spacing w:after="0" w:line="240" w:lineRule="auto"/>
        <w:ind w:left="1043"/>
        <w:rPr>
          <w:b/>
          <w:bCs/>
          <w:sz w:val="24"/>
          <w:szCs w:val="24"/>
        </w:rPr>
      </w:pPr>
    </w:p>
    <w:p w14:paraId="184CE7FF" w14:textId="77777777" w:rsidR="004D1F65" w:rsidRPr="00417E6A" w:rsidRDefault="004D1F65" w:rsidP="00532143">
      <w:pPr>
        <w:pStyle w:val="Odstavecseseznamem"/>
        <w:numPr>
          <w:ilvl w:val="1"/>
          <w:numId w:val="9"/>
        </w:numPr>
        <w:spacing w:line="276" w:lineRule="auto"/>
        <w:ind w:left="1043"/>
        <w:rPr>
          <w:b/>
          <w:bCs/>
        </w:rPr>
      </w:pPr>
      <w:r w:rsidRPr="00417E6A">
        <w:rPr>
          <w:b/>
          <w:bCs/>
        </w:rPr>
        <w:t>Stavebně-konstrukční řešení (statika)</w:t>
      </w:r>
    </w:p>
    <w:p w14:paraId="596CD9C2" w14:textId="50612967" w:rsidR="004D1F65" w:rsidRPr="004D1F65" w:rsidRDefault="004D1F65" w:rsidP="008D49E4">
      <w:pPr>
        <w:pStyle w:val="Odstavecseseznamem"/>
        <w:spacing w:line="276" w:lineRule="auto"/>
        <w:ind w:left="1043"/>
        <w:jc w:val="both"/>
      </w:pPr>
      <w:r w:rsidRPr="004D1F65">
        <w:t>Zpracování statického posouzení (autorizovanou osobou v daném oboru), jehož výsledkem bude informace o možnosti přitížení vybraných ploch pro umístění technologie</w:t>
      </w:r>
      <w:r w:rsidR="008D49E4">
        <w:t xml:space="preserve"> (FVE, bateriová akumulace atd.)</w:t>
      </w:r>
      <w:r w:rsidRPr="004D1F65">
        <w:t>, a to případně za jakých podmínek (zesílení nosné konstrukce, výměna nosné konstrukce atd.).</w:t>
      </w:r>
    </w:p>
    <w:p w14:paraId="3FEAC330" w14:textId="77777777" w:rsidR="004D1F65" w:rsidRDefault="004D1F65" w:rsidP="00532143">
      <w:pPr>
        <w:pStyle w:val="Odstavecseseznamem"/>
        <w:spacing w:after="0" w:line="240" w:lineRule="auto"/>
        <w:ind w:left="1043"/>
        <w:rPr>
          <w:sz w:val="24"/>
          <w:szCs w:val="24"/>
        </w:rPr>
      </w:pPr>
    </w:p>
    <w:p w14:paraId="2C4EEEDE" w14:textId="77777777" w:rsidR="004D1F65" w:rsidRPr="00417E6A" w:rsidRDefault="004D1F65" w:rsidP="00532143">
      <w:pPr>
        <w:pStyle w:val="Odstavecseseznamem"/>
        <w:numPr>
          <w:ilvl w:val="1"/>
          <w:numId w:val="9"/>
        </w:numPr>
        <w:spacing w:line="276" w:lineRule="auto"/>
        <w:ind w:left="1043"/>
        <w:rPr>
          <w:b/>
          <w:bCs/>
        </w:rPr>
      </w:pPr>
      <w:r w:rsidRPr="00417E6A">
        <w:rPr>
          <w:b/>
          <w:bCs/>
        </w:rPr>
        <w:t>Požárně bezpečnostní řešení (PBŘ)</w:t>
      </w:r>
    </w:p>
    <w:p w14:paraId="663C0FE6" w14:textId="716914F0" w:rsidR="00895D50" w:rsidRDefault="004D1F65" w:rsidP="00532143">
      <w:pPr>
        <w:pStyle w:val="Odstavecseseznamem"/>
        <w:spacing w:after="0" w:line="240" w:lineRule="auto"/>
        <w:ind w:left="1043"/>
        <w:jc w:val="both"/>
      </w:pPr>
      <w:r w:rsidRPr="004D1F65">
        <w:t>Zpracování požárně bezpečnostního řešení (autorizovanou osobou v daném oboru), jehož výsledkem bude informace o možnosti umístění technologie</w:t>
      </w:r>
      <w:r w:rsidR="008D49E4">
        <w:t xml:space="preserve"> (FVE, bateriová akumulace atd.)</w:t>
      </w:r>
      <w:r w:rsidRPr="004D1F65">
        <w:t xml:space="preserve"> na vybraných místech, a to případně za jakých podmínek (např. úprava/výměna stávajícího systému ochrany před bleskem, nevhodná krytiny z pohledu požadované třídy reakce na oheň atd.) </w:t>
      </w:r>
      <w:r w:rsidR="0012615F">
        <w:br/>
      </w:r>
    </w:p>
    <w:p w14:paraId="5DCD73A5" w14:textId="5EB05ABF" w:rsidR="00D61A45" w:rsidRDefault="005B62E1" w:rsidP="00532143">
      <w:pPr>
        <w:pStyle w:val="Odstavecseseznamem"/>
        <w:numPr>
          <w:ilvl w:val="1"/>
          <w:numId w:val="9"/>
        </w:numPr>
        <w:spacing w:line="276" w:lineRule="auto"/>
        <w:ind w:left="993"/>
        <w:jc w:val="both"/>
        <w:rPr>
          <w:b/>
          <w:bCs/>
        </w:rPr>
      </w:pPr>
      <w:r w:rsidRPr="00532143">
        <w:rPr>
          <w:b/>
          <w:bCs/>
        </w:rPr>
        <w:t>Techni</w:t>
      </w:r>
      <w:r w:rsidR="00FD328F">
        <w:rPr>
          <w:b/>
          <w:bCs/>
        </w:rPr>
        <w:t>k</w:t>
      </w:r>
      <w:r w:rsidR="007B0F37">
        <w:rPr>
          <w:b/>
          <w:bCs/>
        </w:rPr>
        <w:t>a</w:t>
      </w:r>
      <w:r w:rsidR="00FD328F">
        <w:rPr>
          <w:b/>
          <w:bCs/>
        </w:rPr>
        <w:t xml:space="preserve"> prostředí staveb</w:t>
      </w:r>
    </w:p>
    <w:p w14:paraId="749B9253" w14:textId="62FB4405" w:rsidR="00FD328F" w:rsidRPr="00532143" w:rsidRDefault="007B0F37" w:rsidP="00532143">
      <w:pPr>
        <w:pStyle w:val="Odstavecseseznamem"/>
        <w:spacing w:line="276" w:lineRule="auto"/>
        <w:ind w:left="993"/>
        <w:jc w:val="both"/>
      </w:pPr>
      <w:r>
        <w:t xml:space="preserve">Definování nutných úprav </w:t>
      </w:r>
      <w:r w:rsidR="000C3787" w:rsidRPr="008D49E4">
        <w:t>stávající</w:t>
      </w:r>
      <w:r w:rsidR="000C3787">
        <w:t xml:space="preserve">ho </w:t>
      </w:r>
      <w:r w:rsidR="000D61B1" w:rsidRPr="00532143">
        <w:t>elektroměrového rozváděče</w:t>
      </w:r>
      <w:r w:rsidR="000C3787">
        <w:t xml:space="preserve"> vč. rozvodů silnoproudé elektrotechniky</w:t>
      </w:r>
      <w:r w:rsidR="00AB43FA">
        <w:t xml:space="preserve">, posouzení </w:t>
      </w:r>
      <w:r w:rsidR="00EF0EDA" w:rsidRPr="00F54EB4">
        <w:t>systém</w:t>
      </w:r>
      <w:r w:rsidR="00EF0EDA">
        <w:t>u</w:t>
      </w:r>
      <w:r w:rsidR="00EF0EDA" w:rsidRPr="00F54EB4">
        <w:t xml:space="preserve"> ochrany před bleskem</w:t>
      </w:r>
      <w:r w:rsidR="00EF0EDA">
        <w:t xml:space="preserve">, </w:t>
      </w:r>
      <w:r w:rsidR="00627CF3">
        <w:t>připojení pro vyvedení výkonu FVE</w:t>
      </w:r>
      <w:r w:rsidR="00BD56B3">
        <w:t xml:space="preserve"> </w:t>
      </w:r>
      <w:r w:rsidR="00EF0EDA">
        <w:t xml:space="preserve">apod. </w:t>
      </w:r>
      <w:r w:rsidR="002D53BF">
        <w:t xml:space="preserve">Zpracuje </w:t>
      </w:r>
      <w:r w:rsidR="00EF0EDA" w:rsidRPr="004D1F65">
        <w:t>autorizovan</w:t>
      </w:r>
      <w:r w:rsidR="002D53BF">
        <w:t>á</w:t>
      </w:r>
      <w:r w:rsidR="00EF0EDA" w:rsidRPr="004D1F65">
        <w:t xml:space="preserve"> osob</w:t>
      </w:r>
      <w:r w:rsidR="002D53BF">
        <w:t>a</w:t>
      </w:r>
      <w:r w:rsidR="00EF0EDA" w:rsidRPr="004D1F65">
        <w:t xml:space="preserve"> v daném oboru</w:t>
      </w:r>
      <w:r w:rsidR="00EF0EDA">
        <w:t>.</w:t>
      </w:r>
    </w:p>
    <w:p w14:paraId="17ECC50C" w14:textId="17366E42" w:rsidR="008D49E4" w:rsidRPr="004D1F65" w:rsidRDefault="0024368E" w:rsidP="00E44C65">
      <w:pPr>
        <w:pStyle w:val="Nadpis2"/>
      </w:pPr>
      <w:r>
        <w:t>Související vyvolané investice</w:t>
      </w:r>
    </w:p>
    <w:p w14:paraId="5EA15F09" w14:textId="72D2A30F" w:rsidR="008D49E4" w:rsidRPr="008D49E4" w:rsidRDefault="008D49E4" w:rsidP="008D49E4">
      <w:pPr>
        <w:pStyle w:val="Odstavecseseznamem"/>
        <w:spacing w:line="276" w:lineRule="auto"/>
        <w:jc w:val="both"/>
      </w:pPr>
      <w:r w:rsidRPr="008D49E4">
        <w:t xml:space="preserve">Definice a popis </w:t>
      </w:r>
      <w:r w:rsidR="00417E6A">
        <w:t xml:space="preserve">případných </w:t>
      </w:r>
      <w:r w:rsidRPr="008D49E4">
        <w:t xml:space="preserve">vyvolaných investic ve vazbě na návrh systému a zohlednění stávajících okrajových podmínek (např. nutná modernizace střešního pláště, vyvolané potřeby v rámci zajištění statické bezpečnosti, požární bezpečnosti, požadované úpravy v rámci stávajících rozvodů silnoproudé elektrotechniky, nutné úpravy v rámci trafostanice atd.) </w:t>
      </w:r>
    </w:p>
    <w:p w14:paraId="692B480C" w14:textId="77777777" w:rsidR="008D49E4" w:rsidRDefault="008D49E4" w:rsidP="004D1F65">
      <w:pPr>
        <w:pStyle w:val="Odstavecseseznamem"/>
        <w:ind w:left="0"/>
        <w:jc w:val="both"/>
        <w:rPr>
          <w:sz w:val="24"/>
          <w:szCs w:val="24"/>
        </w:rPr>
      </w:pPr>
    </w:p>
    <w:p w14:paraId="5C5C02D3" w14:textId="77777777" w:rsidR="00F62388" w:rsidRDefault="00F62388" w:rsidP="004D1F65">
      <w:pPr>
        <w:pStyle w:val="Odstavecseseznamem"/>
        <w:ind w:left="0"/>
        <w:jc w:val="both"/>
        <w:rPr>
          <w:sz w:val="24"/>
          <w:szCs w:val="24"/>
        </w:rPr>
      </w:pPr>
    </w:p>
    <w:p w14:paraId="5E224A2F" w14:textId="661CFC2F" w:rsidR="008D49E4" w:rsidRDefault="00417E6A" w:rsidP="00417E6A">
      <w:pPr>
        <w:pStyle w:val="Odstavecseseznamem"/>
        <w:spacing w:line="360" w:lineRule="auto"/>
        <w:jc w:val="both"/>
      </w:pPr>
      <w:r w:rsidRPr="00417E6A">
        <w:lastRenderedPageBreak/>
        <w:t>V</w:t>
      </w:r>
      <w:r w:rsidR="008D49E4" w:rsidRPr="00417E6A">
        <w:t>yvolané investice budou kategorizovány, a to:</w:t>
      </w:r>
    </w:p>
    <w:p w14:paraId="61BFC5A8" w14:textId="36998D6D" w:rsidR="0024368E" w:rsidRPr="00417E6A" w:rsidRDefault="008D49E4" w:rsidP="0024368E">
      <w:pPr>
        <w:pStyle w:val="Odstavecseseznamem"/>
        <w:numPr>
          <w:ilvl w:val="0"/>
          <w:numId w:val="17"/>
        </w:numPr>
        <w:spacing w:line="360" w:lineRule="auto"/>
        <w:ind w:left="993" w:hanging="284"/>
        <w:rPr>
          <w:b/>
          <w:bCs/>
        </w:rPr>
      </w:pPr>
      <w:r w:rsidRPr="00417E6A">
        <w:rPr>
          <w:b/>
          <w:bCs/>
        </w:rPr>
        <w:t xml:space="preserve">Podmiňující vyvolané investice </w:t>
      </w:r>
      <w:r w:rsidR="0024368E" w:rsidRPr="00417E6A">
        <w:rPr>
          <w:b/>
          <w:bCs/>
        </w:rPr>
        <w:t xml:space="preserve">přímo </w:t>
      </w:r>
      <w:r w:rsidR="006B3352">
        <w:rPr>
          <w:b/>
          <w:bCs/>
        </w:rPr>
        <w:t xml:space="preserve">související s </w:t>
      </w:r>
      <w:r w:rsidRPr="00417E6A">
        <w:rPr>
          <w:b/>
          <w:bCs/>
        </w:rPr>
        <w:t xml:space="preserve">umístěním </w:t>
      </w:r>
      <w:proofErr w:type="spellStart"/>
      <w:r w:rsidRPr="00417E6A">
        <w:rPr>
          <w:b/>
          <w:bCs/>
        </w:rPr>
        <w:t>tech</w:t>
      </w:r>
      <w:proofErr w:type="spellEnd"/>
      <w:r w:rsidR="0024368E" w:rsidRPr="00417E6A">
        <w:rPr>
          <w:b/>
          <w:bCs/>
        </w:rPr>
        <w:t>.</w:t>
      </w:r>
      <w:r w:rsidRPr="00417E6A">
        <w:rPr>
          <w:b/>
          <w:bCs/>
        </w:rPr>
        <w:t xml:space="preserve"> FVE/BESS</w:t>
      </w:r>
    </w:p>
    <w:p w14:paraId="58998B36" w14:textId="2F754249" w:rsidR="0024368E" w:rsidRPr="006B3352" w:rsidRDefault="0024368E" w:rsidP="0024368E">
      <w:pPr>
        <w:pStyle w:val="Odstavecseseznamem"/>
        <w:spacing w:after="0" w:line="276" w:lineRule="auto"/>
        <w:ind w:left="993"/>
        <w:jc w:val="both"/>
        <w:rPr>
          <w:i/>
          <w:iCs/>
        </w:rPr>
      </w:pPr>
      <w:r w:rsidRPr="006B3352">
        <w:rPr>
          <w:i/>
          <w:iCs/>
        </w:rPr>
        <w:t>Např. nutnost statického zesílení nosné konstrukce, výměna části skladby střešního pláště z důvodu naplnění požadavků PBŘ atd.</w:t>
      </w:r>
    </w:p>
    <w:p w14:paraId="6725DED1" w14:textId="29BB1629" w:rsidR="0024368E" w:rsidRPr="00417E6A" w:rsidRDefault="0024368E" w:rsidP="0061083A">
      <w:pPr>
        <w:pStyle w:val="Odstavecseseznamem"/>
        <w:numPr>
          <w:ilvl w:val="0"/>
          <w:numId w:val="17"/>
        </w:numPr>
        <w:spacing w:after="0" w:line="360" w:lineRule="auto"/>
        <w:ind w:left="993" w:hanging="284"/>
        <w:rPr>
          <w:b/>
          <w:bCs/>
        </w:rPr>
      </w:pPr>
      <w:r w:rsidRPr="00417E6A">
        <w:rPr>
          <w:b/>
          <w:bCs/>
        </w:rPr>
        <w:t>Podmiňující vyvolané investice ostatní</w:t>
      </w:r>
    </w:p>
    <w:p w14:paraId="0F1F32E5" w14:textId="2F52B6F5" w:rsidR="0024368E" w:rsidRPr="006B3352" w:rsidRDefault="0024368E" w:rsidP="00532143">
      <w:pPr>
        <w:spacing w:after="0" w:line="276" w:lineRule="auto"/>
        <w:ind w:left="993"/>
        <w:jc w:val="both"/>
        <w:rPr>
          <w:i/>
          <w:iCs/>
        </w:rPr>
      </w:pPr>
      <w:r w:rsidRPr="006B3352">
        <w:rPr>
          <w:i/>
          <w:iCs/>
        </w:rPr>
        <w:t xml:space="preserve">Např. stavebně-technický stav stávajícího střešního pláště, který je již za hranicí morální a technické životnosti, popřípadě je v havarijním stavu a nutnost jeho modernizace je </w:t>
      </w:r>
      <w:r w:rsidR="00417E6A" w:rsidRPr="006B3352">
        <w:rPr>
          <w:i/>
          <w:iCs/>
        </w:rPr>
        <w:t xml:space="preserve">nezávislá na umístěním nové technologie. </w:t>
      </w:r>
      <w:r w:rsidR="00137775">
        <w:rPr>
          <w:i/>
          <w:iCs/>
        </w:rPr>
        <w:t xml:space="preserve">Úprava elektroinstalace, </w:t>
      </w:r>
      <w:r w:rsidR="00AB43FA">
        <w:rPr>
          <w:i/>
          <w:iCs/>
        </w:rPr>
        <w:t>úprava hromosvodu.</w:t>
      </w:r>
    </w:p>
    <w:p w14:paraId="53F73538" w14:textId="1A9DB608" w:rsidR="00DB39A2" w:rsidRPr="00DB39A2" w:rsidRDefault="00DB39A2" w:rsidP="00E44C65">
      <w:pPr>
        <w:pStyle w:val="Nadpis2"/>
      </w:pPr>
      <w:r w:rsidRPr="00DB39A2">
        <w:t>Zhodnocení dotačních možností</w:t>
      </w:r>
    </w:p>
    <w:p w14:paraId="4C89D0AE" w14:textId="40B45B5C" w:rsidR="00417E6A" w:rsidRPr="0024368E" w:rsidRDefault="00DB39A2" w:rsidP="00DB39A2">
      <w:pPr>
        <w:spacing w:after="0" w:line="276" w:lineRule="auto"/>
        <w:ind w:left="708"/>
        <w:jc w:val="both"/>
        <w:rPr>
          <w:sz w:val="24"/>
          <w:szCs w:val="24"/>
        </w:rPr>
      </w:pPr>
      <w:r w:rsidRPr="00DB39A2">
        <w:t>Analýza možností kofinancování projektu z dotačních prostředků. Definice základních podmínek jednotlivých dotačních titulů a vyhodnocení návrhu systému ve vazbě na splnění podmínek případných dotačních titulů.</w:t>
      </w:r>
      <w:r>
        <w:t xml:space="preserve"> Návrh systému/technologie musí být v souladu s předpokládaným dotačním titulem (</w:t>
      </w:r>
      <w:proofErr w:type="spellStart"/>
      <w:r>
        <w:t>ModFond</w:t>
      </w:r>
      <w:proofErr w:type="spellEnd"/>
      <w:r>
        <w:t xml:space="preserve"> – RES+ apod.)</w:t>
      </w:r>
    </w:p>
    <w:p w14:paraId="495B9C64" w14:textId="05BD1CAE" w:rsidR="00DB39A2" w:rsidRPr="00DB39A2" w:rsidRDefault="00DB39A2" w:rsidP="00E44C65">
      <w:pPr>
        <w:pStyle w:val="Nadpis2"/>
      </w:pPr>
      <w:r>
        <w:t>Ekonomika projektu</w:t>
      </w:r>
    </w:p>
    <w:p w14:paraId="5A10A274" w14:textId="77777777" w:rsidR="006B3352" w:rsidRPr="00E44C65" w:rsidRDefault="006B3352" w:rsidP="006B3352">
      <w:pPr>
        <w:pStyle w:val="Odstavecseseznamem"/>
      </w:pPr>
      <w:r w:rsidRPr="00E44C65">
        <w:t xml:space="preserve">Zpracování ekonomického posouzení projektu, a to na úrovni: </w:t>
      </w:r>
    </w:p>
    <w:p w14:paraId="4B35123C" w14:textId="6A42B906" w:rsidR="006B3352" w:rsidRPr="00E44C65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E44C65">
        <w:t>CAPEX navrženého systému</w:t>
      </w:r>
      <w:r w:rsidR="00E44C65" w:rsidRPr="00E44C65">
        <w:t>/technologie</w:t>
      </w:r>
      <w:r w:rsidRPr="00E44C65">
        <w:t xml:space="preserve"> (investiční/pořizovaní náklady);</w:t>
      </w:r>
    </w:p>
    <w:p w14:paraId="4E095652" w14:textId="66A6DF9B" w:rsidR="006B3352" w:rsidRPr="00E44C65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E44C65">
        <w:t>OPEX navrženého systému</w:t>
      </w:r>
      <w:r w:rsidR="00E44C65" w:rsidRPr="00E44C65">
        <w:t>/technologie</w:t>
      </w:r>
      <w:r w:rsidRPr="00E44C65">
        <w:t xml:space="preserve"> (provozní náklady – údržba, revize, předpokládaná výměna částí systému atd.);</w:t>
      </w:r>
    </w:p>
    <w:p w14:paraId="045C175E" w14:textId="2759F9C7" w:rsidR="006B3352" w:rsidRPr="00E44C65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E44C65">
        <w:t xml:space="preserve">CAPEX </w:t>
      </w:r>
      <w:r w:rsidR="00E44C65" w:rsidRPr="00E44C65">
        <w:t xml:space="preserve">ostatních </w:t>
      </w:r>
      <w:r w:rsidRPr="00E44C65">
        <w:t>vyvolaných podmiňujících investic</w:t>
      </w:r>
      <w:r w:rsidR="00327346">
        <w:t>;</w:t>
      </w:r>
    </w:p>
    <w:p w14:paraId="0146910F" w14:textId="7A8ACE92" w:rsidR="006B3352" w:rsidRPr="00E44C65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E44C65">
        <w:t>přehled možností kofinancování z dotačních titulů vč. vyčíslení;</w:t>
      </w:r>
    </w:p>
    <w:p w14:paraId="0B37960A" w14:textId="4E9ACC14" w:rsidR="006B3352" w:rsidRPr="00050FA4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E44C65">
        <w:t>stanovení prosté doby návratnosti systém</w:t>
      </w:r>
      <w:r w:rsidR="00E44C65" w:rsidRPr="00E44C65">
        <w:t>u,</w:t>
      </w:r>
      <w:r w:rsidR="004C1C4A" w:rsidRPr="004C1C4A">
        <w:rPr>
          <w:noProof/>
          <w:kern w:val="0"/>
          <w14:ligatures w14:val="none"/>
        </w:rPr>
        <w:t xml:space="preserve"> </w:t>
      </w:r>
      <w:r w:rsidR="004C1C4A" w:rsidRPr="004C1C4A">
        <w:t>vnitřní výnosové procen</w:t>
      </w:r>
      <w:r w:rsidR="004C1C4A">
        <w:t>t</w:t>
      </w:r>
      <w:r w:rsidR="004C1C4A" w:rsidRPr="004C1C4A">
        <w:t>o</w:t>
      </w:r>
      <w:r w:rsidR="00D176F6">
        <w:t xml:space="preserve"> (</w:t>
      </w:r>
      <w:r w:rsidR="004C1C4A" w:rsidRPr="004C1C4A">
        <w:t>IRR</w:t>
      </w:r>
      <w:r w:rsidR="00D176F6">
        <w:t>)</w:t>
      </w:r>
      <w:r w:rsidR="004C1C4A" w:rsidRPr="004C1C4A">
        <w:t>,</w:t>
      </w:r>
      <w:r w:rsidR="00D176F6">
        <w:t xml:space="preserve"> </w:t>
      </w:r>
      <w:r w:rsidR="004C1C4A" w:rsidRPr="004C1C4A">
        <w:t>čistá současná hodnota</w:t>
      </w:r>
      <w:r w:rsidR="00D176F6">
        <w:t xml:space="preserve"> (</w:t>
      </w:r>
      <w:r w:rsidR="004C1C4A" w:rsidRPr="004C1C4A">
        <w:t>NPV</w:t>
      </w:r>
      <w:r w:rsidR="00D176F6">
        <w:t>)</w:t>
      </w:r>
      <w:r w:rsidR="004C1C4A" w:rsidRPr="004C1C4A">
        <w:t xml:space="preserve">, diskontovaná doba návratnosti, výnosy, tok hotovosti, </w:t>
      </w:r>
      <w:r w:rsidR="004C1C4A" w:rsidRPr="00050FA4">
        <w:t>diskontovaný tok hotovosti,</w:t>
      </w:r>
      <w:r w:rsidR="00E44C65" w:rsidRPr="00050FA4">
        <w:t xml:space="preserve"> případně i s vyvolanými investicemi</w:t>
      </w:r>
      <w:r w:rsidRPr="00050FA4">
        <w:t xml:space="preserve"> (s dotací/bez dotace);</w:t>
      </w:r>
    </w:p>
    <w:p w14:paraId="6E83A9D7" w14:textId="77777777" w:rsidR="006B3352" w:rsidRPr="00050FA4" w:rsidRDefault="006B3352" w:rsidP="00E44C65">
      <w:pPr>
        <w:pStyle w:val="Odstavecseseznamem"/>
        <w:numPr>
          <w:ilvl w:val="0"/>
          <w:numId w:val="13"/>
        </w:numPr>
        <w:ind w:left="1276"/>
        <w:jc w:val="both"/>
      </w:pPr>
      <w:r w:rsidRPr="00050FA4">
        <w:t>odborný odhad ekonomického přínosu systému při uvažované životnosti systému 30 let (se zahrnutím CAPEX/OPEX);</w:t>
      </w:r>
    </w:p>
    <w:p w14:paraId="0FF9D792" w14:textId="25FB5577" w:rsidR="00E44C65" w:rsidRPr="00DB39A2" w:rsidRDefault="00E44C65" w:rsidP="00E44C65">
      <w:pPr>
        <w:pStyle w:val="Nadpis2"/>
      </w:pPr>
      <w:r>
        <w:t>Ekologické hodnocení projektu</w:t>
      </w:r>
    </w:p>
    <w:p w14:paraId="60DB87EB" w14:textId="77777777" w:rsidR="00E44C65" w:rsidRDefault="00E44C65" w:rsidP="00E44C65">
      <w:pPr>
        <w:pStyle w:val="Odstavecseseznamem"/>
        <w:spacing w:line="276" w:lineRule="auto"/>
        <w:jc w:val="both"/>
      </w:pPr>
      <w:r>
        <w:t>Zpracování ekologického vyhodnocení projektu, a to minimálně na úrovni:</w:t>
      </w:r>
    </w:p>
    <w:p w14:paraId="60FA1B9C" w14:textId="09AFC673" w:rsidR="00E44C65" w:rsidRDefault="00E44C65" w:rsidP="00E44C65">
      <w:pPr>
        <w:pStyle w:val="Odstavecseseznamem"/>
        <w:numPr>
          <w:ilvl w:val="4"/>
          <w:numId w:val="9"/>
        </w:numPr>
        <w:spacing w:line="276" w:lineRule="auto"/>
        <w:ind w:left="1276"/>
        <w:jc w:val="both"/>
      </w:pPr>
      <w:r>
        <w:t>stávající roční produkce CO</w:t>
      </w:r>
      <w:r w:rsidRPr="00E44C65">
        <w:rPr>
          <w:vertAlign w:val="subscript"/>
        </w:rPr>
        <w:t>2</w:t>
      </w:r>
      <w:r>
        <w:t xml:space="preserve"> (ve vazbě na spotřebu EE);</w:t>
      </w:r>
    </w:p>
    <w:p w14:paraId="0B0F04E8" w14:textId="77777777" w:rsidR="00E44C65" w:rsidRDefault="00E44C65" w:rsidP="00E44C65">
      <w:pPr>
        <w:pStyle w:val="Odstavecseseznamem"/>
        <w:numPr>
          <w:ilvl w:val="4"/>
          <w:numId w:val="9"/>
        </w:numPr>
        <w:spacing w:line="276" w:lineRule="auto"/>
        <w:ind w:left="1276"/>
        <w:jc w:val="both"/>
      </w:pPr>
      <w:r>
        <w:t>celková roční úspora CO</w:t>
      </w:r>
      <w:r w:rsidRPr="00E44C65">
        <w:rPr>
          <w:vertAlign w:val="subscript"/>
        </w:rPr>
        <w:t>2</w:t>
      </w:r>
      <w:r>
        <w:t xml:space="preserve"> při realizaci projektu;</w:t>
      </w:r>
    </w:p>
    <w:p w14:paraId="35DFF87D" w14:textId="018F6D8E" w:rsidR="00E44C65" w:rsidRDefault="00E44C65" w:rsidP="00E44C65">
      <w:pPr>
        <w:pStyle w:val="Odstavecseseznamem"/>
        <w:numPr>
          <w:ilvl w:val="4"/>
          <w:numId w:val="9"/>
        </w:numPr>
        <w:spacing w:line="276" w:lineRule="auto"/>
        <w:ind w:left="1276"/>
        <w:jc w:val="both"/>
      </w:pPr>
      <w:r>
        <w:t>vhodné ekvivalenty dosažených úspor CO</w:t>
      </w:r>
      <w:r w:rsidRPr="00E44C65">
        <w:rPr>
          <w:vertAlign w:val="subscript"/>
        </w:rPr>
        <w:t>2</w:t>
      </w:r>
      <w:r>
        <w:t xml:space="preserve"> (např. vysázených stromů; ekvivalent vysázených hektarů lesa; ekvivalent tun hnědého uhlí; ekvivalent vagónů hnědého uhlí).</w:t>
      </w:r>
    </w:p>
    <w:p w14:paraId="6C4C97D1" w14:textId="77777777" w:rsidR="00E44C65" w:rsidRDefault="00E44C65" w:rsidP="00E44C65">
      <w:pPr>
        <w:pStyle w:val="Odstavecseseznamem"/>
        <w:jc w:val="both"/>
      </w:pPr>
    </w:p>
    <w:p w14:paraId="5D9DFEAC" w14:textId="09ADCEFC" w:rsidR="00E44C65" w:rsidRPr="004D1F65" w:rsidRDefault="00E44C65" w:rsidP="00E44C65">
      <w:pPr>
        <w:pStyle w:val="Nadpis1"/>
      </w:pPr>
      <w:r>
        <w:t>VÝKRESOVÁ</w:t>
      </w:r>
      <w:r w:rsidRPr="004D1F65">
        <w:t xml:space="preserve"> část</w:t>
      </w:r>
    </w:p>
    <w:p w14:paraId="7D74E6D2" w14:textId="7322E4CF" w:rsidR="00F32FA0" w:rsidRDefault="00F32FA0" w:rsidP="00F32FA0">
      <w:pPr>
        <w:pStyle w:val="Odstavecseseznamem"/>
        <w:numPr>
          <w:ilvl w:val="4"/>
          <w:numId w:val="9"/>
        </w:numPr>
        <w:ind w:left="567" w:hanging="426"/>
        <w:jc w:val="both"/>
      </w:pPr>
      <w:r>
        <w:t>základní situace areálu s označením budov;</w:t>
      </w:r>
    </w:p>
    <w:p w14:paraId="21C0838E" w14:textId="49C46C51" w:rsidR="00A15CC1" w:rsidRDefault="00A15CC1" w:rsidP="00A15CC1">
      <w:pPr>
        <w:pStyle w:val="Odstavecseseznamem"/>
        <w:numPr>
          <w:ilvl w:val="4"/>
          <w:numId w:val="9"/>
        </w:numPr>
        <w:ind w:left="567" w:hanging="426"/>
        <w:jc w:val="both"/>
      </w:pPr>
      <w:r>
        <w:t>základní situace areálu s vyznačením místa umístění systému/technologie vč. popisu jeho základních parametrů</w:t>
      </w:r>
      <w:r w:rsidR="00F32FA0">
        <w:t xml:space="preserve"> a označením/popisem případných vyvolaných investic</w:t>
      </w:r>
      <w:r>
        <w:t>;</w:t>
      </w:r>
    </w:p>
    <w:p w14:paraId="7ABDFBD2" w14:textId="272E78E0" w:rsidR="00F54EB4" w:rsidRPr="005A4229" w:rsidRDefault="00F54EB4" w:rsidP="00A15CC1">
      <w:pPr>
        <w:pStyle w:val="Odstavecseseznamem"/>
        <w:numPr>
          <w:ilvl w:val="4"/>
          <w:numId w:val="9"/>
        </w:numPr>
        <w:ind w:left="567" w:hanging="426"/>
        <w:jc w:val="both"/>
      </w:pPr>
      <w:r w:rsidRPr="005A4229">
        <w:lastRenderedPageBreak/>
        <w:t>výkres stávajícího stavu vybraných ploch pro umístění výrobny</w:t>
      </w:r>
      <w:r w:rsidR="00F32FA0" w:rsidRPr="005A4229">
        <w:t xml:space="preserve"> vč. základních půdorysných </w:t>
      </w:r>
      <w:proofErr w:type="gramStart"/>
      <w:r w:rsidR="00F32FA0" w:rsidRPr="005A4229">
        <w:t>a  výškových</w:t>
      </w:r>
      <w:proofErr w:type="gramEnd"/>
      <w:r w:rsidR="00F32FA0" w:rsidRPr="005A4229">
        <w:t xml:space="preserve"> kót</w:t>
      </w:r>
      <w:r w:rsidRPr="005A4229">
        <w:t>;</w:t>
      </w:r>
    </w:p>
    <w:p w14:paraId="29EAEE8E" w14:textId="2EB8B454" w:rsidR="00F54EB4" w:rsidRPr="005A4229" w:rsidRDefault="00F54EB4" w:rsidP="00A15CC1">
      <w:pPr>
        <w:pStyle w:val="Odstavecseseznamem"/>
        <w:numPr>
          <w:ilvl w:val="4"/>
          <w:numId w:val="9"/>
        </w:numPr>
        <w:ind w:left="567" w:hanging="426"/>
        <w:jc w:val="both"/>
      </w:pPr>
      <w:r w:rsidRPr="005A4229">
        <w:t>výkres umístění systému/technologie na vybraných plochách</w:t>
      </w:r>
      <w:r w:rsidR="00A15CC1" w:rsidRPr="005A4229">
        <w:t xml:space="preserve"> vč. návrhu kabelových tras, umístění střídačů, rozvaděčů at</w:t>
      </w:r>
      <w:r w:rsidR="00F32FA0" w:rsidRPr="005A4229">
        <w:t xml:space="preserve">d., vč. základních půdorysných </w:t>
      </w:r>
      <w:proofErr w:type="gramStart"/>
      <w:r w:rsidR="00F32FA0" w:rsidRPr="005A4229">
        <w:t>a  výškových</w:t>
      </w:r>
      <w:proofErr w:type="gramEnd"/>
      <w:r w:rsidR="00F32FA0" w:rsidRPr="005A4229">
        <w:t xml:space="preserve"> kót</w:t>
      </w:r>
      <w:r w:rsidRPr="005A4229">
        <w:t>;</w:t>
      </w:r>
    </w:p>
    <w:p w14:paraId="35A74C58" w14:textId="4DA5168D" w:rsidR="00A15CC1" w:rsidRPr="00F32FA0" w:rsidRDefault="00F54EB4" w:rsidP="00F32FA0">
      <w:pPr>
        <w:pStyle w:val="Odstavecseseznamem"/>
        <w:numPr>
          <w:ilvl w:val="4"/>
          <w:numId w:val="9"/>
        </w:numPr>
        <w:ind w:left="567" w:hanging="426"/>
        <w:jc w:val="both"/>
        <w:rPr>
          <w:sz w:val="24"/>
          <w:szCs w:val="24"/>
        </w:rPr>
      </w:pPr>
      <w:r w:rsidRPr="00F54EB4">
        <w:t>zpracování jednopólového schématu zapojení výrobny</w:t>
      </w:r>
      <w:r w:rsidR="00E04AE1">
        <w:t xml:space="preserve"> dle veškerých požadavků na rozsah a kvalitu dle podmínek distributora – spol. ČEZ Distribuce, a.s.</w:t>
      </w:r>
    </w:p>
    <w:p w14:paraId="1506427A" w14:textId="77777777" w:rsidR="004D1F65" w:rsidRDefault="004D1F65" w:rsidP="004D1F65">
      <w:pPr>
        <w:pStyle w:val="Odstavecseseznamem"/>
        <w:ind w:left="0"/>
        <w:jc w:val="both"/>
        <w:rPr>
          <w:sz w:val="24"/>
          <w:szCs w:val="24"/>
        </w:rPr>
      </w:pPr>
    </w:p>
    <w:sectPr w:rsidR="004D1F65" w:rsidSect="00417E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A259C" w14:textId="77777777" w:rsidR="006924E0" w:rsidRDefault="006924E0" w:rsidP="004D6E03">
      <w:pPr>
        <w:spacing w:after="0" w:line="240" w:lineRule="auto"/>
      </w:pPr>
      <w:r>
        <w:separator/>
      </w:r>
    </w:p>
  </w:endnote>
  <w:endnote w:type="continuationSeparator" w:id="0">
    <w:p w14:paraId="44AEA1B9" w14:textId="77777777" w:rsidR="006924E0" w:rsidRDefault="006924E0" w:rsidP="004D6E03">
      <w:pPr>
        <w:spacing w:after="0" w:line="240" w:lineRule="auto"/>
      </w:pPr>
      <w:r>
        <w:continuationSeparator/>
      </w:r>
    </w:p>
  </w:endnote>
  <w:endnote w:type="continuationNotice" w:id="1">
    <w:p w14:paraId="79F5F2BE" w14:textId="77777777" w:rsidR="006924E0" w:rsidRDefault="006924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CE7DC" w14:textId="77777777" w:rsidR="00F62388" w:rsidRDefault="00F623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3115668"/>
      <w:docPartObj>
        <w:docPartGallery w:val="Page Numbers (Bottom of Page)"/>
        <w:docPartUnique/>
      </w:docPartObj>
    </w:sdtPr>
    <w:sdtEndPr/>
    <w:sdtContent>
      <w:p w14:paraId="2C4F0914" w14:textId="5199DF30" w:rsidR="00BA480A" w:rsidRDefault="00BA480A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F62388">
          <w:t>4</w:t>
        </w:r>
      </w:p>
    </w:sdtContent>
  </w:sdt>
  <w:p w14:paraId="12B5788D" w14:textId="7D1B66E9" w:rsidR="004D6E03" w:rsidRDefault="004D6E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8EF34" w14:textId="77777777" w:rsidR="00F62388" w:rsidRDefault="00F623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24DFB" w14:textId="77777777" w:rsidR="006924E0" w:rsidRDefault="006924E0" w:rsidP="004D6E03">
      <w:pPr>
        <w:spacing w:after="0" w:line="240" w:lineRule="auto"/>
      </w:pPr>
      <w:r>
        <w:separator/>
      </w:r>
    </w:p>
  </w:footnote>
  <w:footnote w:type="continuationSeparator" w:id="0">
    <w:p w14:paraId="6BA2BCCD" w14:textId="77777777" w:rsidR="006924E0" w:rsidRDefault="006924E0" w:rsidP="004D6E03">
      <w:pPr>
        <w:spacing w:after="0" w:line="240" w:lineRule="auto"/>
      </w:pPr>
      <w:r>
        <w:continuationSeparator/>
      </w:r>
    </w:p>
  </w:footnote>
  <w:footnote w:type="continuationNotice" w:id="1">
    <w:p w14:paraId="5F695AF1" w14:textId="77777777" w:rsidR="006924E0" w:rsidRDefault="006924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15375" w14:textId="77777777" w:rsidR="00F62388" w:rsidRDefault="00F623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7AAA" w14:textId="3338A1E7" w:rsidR="004D6E03" w:rsidRPr="00BA480A" w:rsidRDefault="007B0F37">
    <w:pPr>
      <w:pStyle w:val="Zhlav"/>
      <w:rPr>
        <w:b/>
        <w:bCs/>
      </w:rPr>
    </w:pPr>
    <w:r w:rsidRPr="00BA480A">
      <w:rPr>
        <w:b/>
        <w:bCs/>
      </w:rPr>
      <w:t xml:space="preserve">Příloha č. 3 – Základní požadavky na zpracování díla </w:t>
    </w:r>
  </w:p>
  <w:p w14:paraId="236AF3E8" w14:textId="77777777" w:rsidR="00BA480A" w:rsidRPr="00BA480A" w:rsidRDefault="00BA480A" w:rsidP="00BA480A">
    <w:pPr>
      <w:pStyle w:val="Zhlav"/>
    </w:pPr>
    <w:r w:rsidRPr="00BA480A">
      <w:rPr>
        <w:b/>
      </w:rPr>
      <w:t>„</w:t>
    </w:r>
    <w:r w:rsidRPr="00BA480A">
      <w:t xml:space="preserve">Rozvoj OZE na energetickém hospodářství Ústeckého kraje – I. etapa – II. </w:t>
    </w:r>
    <w:proofErr w:type="gramStart"/>
    <w:r w:rsidRPr="00BA480A">
      <w:t>fáze - Studie</w:t>
    </w:r>
    <w:proofErr w:type="gramEnd"/>
    <w:r w:rsidRPr="00BA480A">
      <w:t xml:space="preserve"> proveditelnosti“</w:t>
    </w:r>
  </w:p>
  <w:p w14:paraId="591BCABF" w14:textId="77777777" w:rsidR="00BA480A" w:rsidRPr="00BA480A" w:rsidRDefault="00BA480A" w:rsidP="00BA480A">
    <w:pPr>
      <w:pStyle w:val="Zhlav"/>
    </w:pPr>
    <w:r w:rsidRPr="00BA480A">
      <w:t>ECUK/25/004/</w:t>
    </w:r>
    <w:proofErr w:type="spellStart"/>
    <w:r w:rsidRPr="00BA480A">
      <w:t>sm</w:t>
    </w:r>
    <w:proofErr w:type="spellEnd"/>
  </w:p>
  <w:p w14:paraId="77AED5C1" w14:textId="77777777" w:rsidR="00BA480A" w:rsidRDefault="00BA480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E3A94" w14:textId="77777777" w:rsidR="00F62388" w:rsidRDefault="00F623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0D9B"/>
    <w:multiLevelType w:val="hybridMultilevel"/>
    <w:tmpl w:val="F3906A28"/>
    <w:lvl w:ilvl="0" w:tplc="24AC1E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CE3590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51148"/>
    <w:multiLevelType w:val="hybridMultilevel"/>
    <w:tmpl w:val="3FDC440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4A1FE2"/>
    <w:multiLevelType w:val="hybridMultilevel"/>
    <w:tmpl w:val="7304F162"/>
    <w:lvl w:ilvl="0" w:tplc="7076F4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A6581"/>
    <w:multiLevelType w:val="hybridMultilevel"/>
    <w:tmpl w:val="AA68C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A6828"/>
    <w:multiLevelType w:val="hybridMultilevel"/>
    <w:tmpl w:val="F6C6A4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02C9"/>
    <w:multiLevelType w:val="hybridMultilevel"/>
    <w:tmpl w:val="7A56D446"/>
    <w:lvl w:ilvl="0" w:tplc="D528EC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E07AE"/>
    <w:multiLevelType w:val="hybridMultilevel"/>
    <w:tmpl w:val="FE989550"/>
    <w:lvl w:ilvl="0" w:tplc="8FCE3590">
      <w:start w:val="1"/>
      <w:numFmt w:val="bullet"/>
      <w:lvlText w:val="­"/>
      <w:lvlJc w:val="left"/>
      <w:pPr>
        <w:ind w:left="18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41A46222"/>
    <w:multiLevelType w:val="hybridMultilevel"/>
    <w:tmpl w:val="EFC29B76"/>
    <w:lvl w:ilvl="0" w:tplc="C15459DE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6D10579"/>
    <w:multiLevelType w:val="hybridMultilevel"/>
    <w:tmpl w:val="B1522086"/>
    <w:lvl w:ilvl="0" w:tplc="B64AD34C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921DF"/>
    <w:multiLevelType w:val="hybridMultilevel"/>
    <w:tmpl w:val="381E50C6"/>
    <w:lvl w:ilvl="0" w:tplc="B7B4E40C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E403C08"/>
    <w:multiLevelType w:val="hybridMultilevel"/>
    <w:tmpl w:val="7B30882C"/>
    <w:lvl w:ilvl="0" w:tplc="48A2D62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D0165B"/>
    <w:multiLevelType w:val="hybridMultilevel"/>
    <w:tmpl w:val="64B052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35363"/>
    <w:multiLevelType w:val="hybridMultilevel"/>
    <w:tmpl w:val="F1A4D9C8"/>
    <w:lvl w:ilvl="0" w:tplc="DED2D80C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E8A1D6F"/>
    <w:multiLevelType w:val="hybridMultilevel"/>
    <w:tmpl w:val="A8B00D4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7D1C51"/>
    <w:multiLevelType w:val="hybridMultilevel"/>
    <w:tmpl w:val="406602E6"/>
    <w:lvl w:ilvl="0" w:tplc="F320D83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E085ED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87C1074">
      <w:start w:val="1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A621F"/>
    <w:multiLevelType w:val="hybridMultilevel"/>
    <w:tmpl w:val="82022B40"/>
    <w:lvl w:ilvl="0" w:tplc="4AAE83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2A4B88"/>
    <w:multiLevelType w:val="hybridMultilevel"/>
    <w:tmpl w:val="26A84644"/>
    <w:lvl w:ilvl="0" w:tplc="146015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05615F"/>
    <w:multiLevelType w:val="multilevel"/>
    <w:tmpl w:val="9D30E6CC"/>
    <w:lvl w:ilvl="0">
      <w:start w:val="1"/>
      <w:numFmt w:val="decimal"/>
      <w:pStyle w:val="Nadpis1"/>
      <w:lvlText w:val="%1."/>
      <w:lvlJc w:val="left"/>
      <w:pPr>
        <w:ind w:left="501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1F75111"/>
    <w:multiLevelType w:val="hybridMultilevel"/>
    <w:tmpl w:val="89D06D6E"/>
    <w:lvl w:ilvl="0" w:tplc="F24E523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14"/>
  </w:num>
  <w:num w:numId="10">
    <w:abstractNumId w:val="9"/>
  </w:num>
  <w:num w:numId="11">
    <w:abstractNumId w:val="18"/>
  </w:num>
  <w:num w:numId="12">
    <w:abstractNumId w:val="0"/>
  </w:num>
  <w:num w:numId="13">
    <w:abstractNumId w:val="6"/>
  </w:num>
  <w:num w:numId="14">
    <w:abstractNumId w:val="17"/>
  </w:num>
  <w:num w:numId="15">
    <w:abstractNumId w:val="12"/>
  </w:num>
  <w:num w:numId="16">
    <w:abstractNumId w:val="1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CC"/>
    <w:rsid w:val="00050FA4"/>
    <w:rsid w:val="000829BE"/>
    <w:rsid w:val="00093C02"/>
    <w:rsid w:val="000A60C4"/>
    <w:rsid w:val="000B24DD"/>
    <w:rsid w:val="000C1026"/>
    <w:rsid w:val="000C3787"/>
    <w:rsid w:val="000D61B1"/>
    <w:rsid w:val="000F2C90"/>
    <w:rsid w:val="00124CCC"/>
    <w:rsid w:val="0012615F"/>
    <w:rsid w:val="00135F3D"/>
    <w:rsid w:val="00137775"/>
    <w:rsid w:val="00155D38"/>
    <w:rsid w:val="001A6420"/>
    <w:rsid w:val="001B71A5"/>
    <w:rsid w:val="001D01B5"/>
    <w:rsid w:val="001E532E"/>
    <w:rsid w:val="001F0AEF"/>
    <w:rsid w:val="0020082A"/>
    <w:rsid w:val="00204333"/>
    <w:rsid w:val="00205C38"/>
    <w:rsid w:val="00211CF5"/>
    <w:rsid w:val="00236E91"/>
    <w:rsid w:val="00240D3F"/>
    <w:rsid w:val="0024368E"/>
    <w:rsid w:val="00252FB7"/>
    <w:rsid w:val="00266B71"/>
    <w:rsid w:val="00293A73"/>
    <w:rsid w:val="002C6CA0"/>
    <w:rsid w:val="002D53BF"/>
    <w:rsid w:val="002E14D5"/>
    <w:rsid w:val="00327346"/>
    <w:rsid w:val="00334A78"/>
    <w:rsid w:val="00344E47"/>
    <w:rsid w:val="003B1B81"/>
    <w:rsid w:val="003C1AFD"/>
    <w:rsid w:val="003C32DE"/>
    <w:rsid w:val="003E1E90"/>
    <w:rsid w:val="00417E6A"/>
    <w:rsid w:val="00427F18"/>
    <w:rsid w:val="00435DAB"/>
    <w:rsid w:val="00443FD4"/>
    <w:rsid w:val="0047433A"/>
    <w:rsid w:val="004851FB"/>
    <w:rsid w:val="004C1C4A"/>
    <w:rsid w:val="004C3220"/>
    <w:rsid w:val="004D1F65"/>
    <w:rsid w:val="004D6E03"/>
    <w:rsid w:val="004E37D8"/>
    <w:rsid w:val="004F787F"/>
    <w:rsid w:val="0051303D"/>
    <w:rsid w:val="00532143"/>
    <w:rsid w:val="005418F5"/>
    <w:rsid w:val="00563802"/>
    <w:rsid w:val="00570BBE"/>
    <w:rsid w:val="005A4229"/>
    <w:rsid w:val="005B4AD6"/>
    <w:rsid w:val="005B62E1"/>
    <w:rsid w:val="005C4035"/>
    <w:rsid w:val="005D2B52"/>
    <w:rsid w:val="005D5B90"/>
    <w:rsid w:val="00601F83"/>
    <w:rsid w:val="00604B38"/>
    <w:rsid w:val="0061083A"/>
    <w:rsid w:val="00627CF3"/>
    <w:rsid w:val="00641614"/>
    <w:rsid w:val="00647987"/>
    <w:rsid w:val="00653661"/>
    <w:rsid w:val="006705F9"/>
    <w:rsid w:val="006924E0"/>
    <w:rsid w:val="006A2BC5"/>
    <w:rsid w:val="006B3352"/>
    <w:rsid w:val="006F0DA8"/>
    <w:rsid w:val="00714643"/>
    <w:rsid w:val="00720AC9"/>
    <w:rsid w:val="007A43C0"/>
    <w:rsid w:val="007A45B8"/>
    <w:rsid w:val="007B0F37"/>
    <w:rsid w:val="007B7B74"/>
    <w:rsid w:val="007E3217"/>
    <w:rsid w:val="00825EE7"/>
    <w:rsid w:val="00853749"/>
    <w:rsid w:val="0087162E"/>
    <w:rsid w:val="008732BB"/>
    <w:rsid w:val="00881A38"/>
    <w:rsid w:val="00884C0F"/>
    <w:rsid w:val="00895D50"/>
    <w:rsid w:val="008C09E1"/>
    <w:rsid w:val="008D3697"/>
    <w:rsid w:val="008D49E4"/>
    <w:rsid w:val="0093576A"/>
    <w:rsid w:val="009579A1"/>
    <w:rsid w:val="00965AA2"/>
    <w:rsid w:val="009B2735"/>
    <w:rsid w:val="009C725A"/>
    <w:rsid w:val="009D4C63"/>
    <w:rsid w:val="009E2317"/>
    <w:rsid w:val="009E44DB"/>
    <w:rsid w:val="009E75C7"/>
    <w:rsid w:val="009F6BF7"/>
    <w:rsid w:val="00A11639"/>
    <w:rsid w:val="00A15CC1"/>
    <w:rsid w:val="00A470B7"/>
    <w:rsid w:val="00A76457"/>
    <w:rsid w:val="00A76EFA"/>
    <w:rsid w:val="00AB43FA"/>
    <w:rsid w:val="00AC4492"/>
    <w:rsid w:val="00AE730C"/>
    <w:rsid w:val="00B215AF"/>
    <w:rsid w:val="00B35787"/>
    <w:rsid w:val="00B62A75"/>
    <w:rsid w:val="00B63E7C"/>
    <w:rsid w:val="00B738D7"/>
    <w:rsid w:val="00B80BE9"/>
    <w:rsid w:val="00B84523"/>
    <w:rsid w:val="00B87029"/>
    <w:rsid w:val="00BA480A"/>
    <w:rsid w:val="00BB337E"/>
    <w:rsid w:val="00BB4644"/>
    <w:rsid w:val="00BB5CEC"/>
    <w:rsid w:val="00BD56B3"/>
    <w:rsid w:val="00C364D9"/>
    <w:rsid w:val="00C76496"/>
    <w:rsid w:val="00CB419B"/>
    <w:rsid w:val="00CD05CE"/>
    <w:rsid w:val="00CD5BDD"/>
    <w:rsid w:val="00D176F6"/>
    <w:rsid w:val="00D61A45"/>
    <w:rsid w:val="00D64724"/>
    <w:rsid w:val="00D64E14"/>
    <w:rsid w:val="00D67063"/>
    <w:rsid w:val="00D721C0"/>
    <w:rsid w:val="00D77616"/>
    <w:rsid w:val="00D92684"/>
    <w:rsid w:val="00D968E6"/>
    <w:rsid w:val="00D97817"/>
    <w:rsid w:val="00DA67AE"/>
    <w:rsid w:val="00DB39A2"/>
    <w:rsid w:val="00DE3067"/>
    <w:rsid w:val="00DF0498"/>
    <w:rsid w:val="00DF62DB"/>
    <w:rsid w:val="00E01AFE"/>
    <w:rsid w:val="00E04AE1"/>
    <w:rsid w:val="00E23B05"/>
    <w:rsid w:val="00E42711"/>
    <w:rsid w:val="00E44C65"/>
    <w:rsid w:val="00E62EF0"/>
    <w:rsid w:val="00E678A9"/>
    <w:rsid w:val="00E67B24"/>
    <w:rsid w:val="00EA47D1"/>
    <w:rsid w:val="00EA5192"/>
    <w:rsid w:val="00EB3C57"/>
    <w:rsid w:val="00EC71BC"/>
    <w:rsid w:val="00ED61ED"/>
    <w:rsid w:val="00EF0EDA"/>
    <w:rsid w:val="00F053F8"/>
    <w:rsid w:val="00F127A7"/>
    <w:rsid w:val="00F32FA0"/>
    <w:rsid w:val="00F46AA2"/>
    <w:rsid w:val="00F54EB4"/>
    <w:rsid w:val="00F62388"/>
    <w:rsid w:val="00F77D04"/>
    <w:rsid w:val="00F87AD5"/>
    <w:rsid w:val="00FA2C26"/>
    <w:rsid w:val="00FD0DE7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9EC53"/>
  <w15:chartTrackingRefBased/>
  <w15:docId w15:val="{454DD656-3EBB-4C5B-8841-981058D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39A2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4D1F65"/>
    <w:pPr>
      <w:keepNext/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 w:after="240" w:line="276" w:lineRule="auto"/>
      <w:ind w:left="284" w:hanging="284"/>
      <w:outlineLvl w:val="0"/>
    </w:pPr>
    <w:rPr>
      <w:rFonts w:ascii="Calibri" w:eastAsia="Calibri" w:hAnsi="Calibri" w:cs="Times New Roman"/>
      <w:b/>
      <w:bCs/>
      <w:caps/>
      <w:kern w:val="32"/>
      <w:sz w:val="24"/>
      <w:szCs w:val="36"/>
      <w:lang w:eastAsia="ar-SA"/>
      <w14:ligatures w14:val="none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44C65"/>
    <w:pPr>
      <w:keepNext/>
      <w:numPr>
        <w:ilvl w:val="1"/>
        <w:numId w:val="14"/>
      </w:numPr>
      <w:suppressAutoHyphens/>
      <w:spacing w:before="360" w:after="0" w:line="276" w:lineRule="auto"/>
      <w:outlineLvl w:val="1"/>
    </w:pPr>
    <w:rPr>
      <w:rFonts w:ascii="Calibri" w:eastAsia="Times New Roman" w:hAnsi="Calibri" w:cs="Times New Roman"/>
      <w:b/>
      <w:bCs/>
      <w:iCs/>
      <w:kern w:val="28"/>
      <w:sz w:val="24"/>
      <w:szCs w:val="32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4D1F65"/>
    <w:pPr>
      <w:keepNext/>
      <w:numPr>
        <w:ilvl w:val="2"/>
        <w:numId w:val="14"/>
      </w:numPr>
      <w:suppressAutoHyphens/>
      <w:spacing w:before="240" w:after="240" w:line="240" w:lineRule="auto"/>
      <w:outlineLvl w:val="2"/>
    </w:pPr>
    <w:rPr>
      <w:rFonts w:ascii="Calibri" w:eastAsia="Times New Roman" w:hAnsi="Calibri" w:cs="Times New Roman"/>
      <w:bCs/>
      <w:kern w:val="22"/>
      <w:szCs w:val="26"/>
      <w:lang w:eastAsia="ar-SA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D1F65"/>
    <w:pPr>
      <w:keepNext/>
      <w:keepLines/>
      <w:numPr>
        <w:ilvl w:val="3"/>
        <w:numId w:val="14"/>
      </w:numPr>
      <w:spacing w:after="120" w:line="360" w:lineRule="auto"/>
      <w:contextualSpacing/>
      <w:outlineLvl w:val="3"/>
    </w:pPr>
    <w:rPr>
      <w:rFonts w:ascii="Calibri" w:eastAsia="Times New Roman" w:hAnsi="Calibri" w:cs="Times New Roman"/>
      <w:bCs/>
      <w:iCs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4D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64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64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64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4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45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D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E03"/>
  </w:style>
  <w:style w:type="paragraph" w:styleId="Zpat">
    <w:name w:val="footer"/>
    <w:basedOn w:val="Normln"/>
    <w:link w:val="ZpatChar"/>
    <w:uiPriority w:val="99"/>
    <w:unhideWhenUsed/>
    <w:rsid w:val="004D6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E03"/>
  </w:style>
  <w:style w:type="character" w:customStyle="1" w:styleId="Nadpis1Char">
    <w:name w:val="Nadpis 1 Char"/>
    <w:basedOn w:val="Standardnpsmoodstavce"/>
    <w:link w:val="Nadpis1"/>
    <w:uiPriority w:val="9"/>
    <w:rsid w:val="004D1F65"/>
    <w:rPr>
      <w:rFonts w:ascii="Calibri" w:eastAsia="Calibri" w:hAnsi="Calibri" w:cs="Times New Roman"/>
      <w:b/>
      <w:bCs/>
      <w:caps/>
      <w:kern w:val="32"/>
      <w:sz w:val="24"/>
      <w:szCs w:val="36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44C65"/>
    <w:rPr>
      <w:rFonts w:ascii="Calibri" w:eastAsia="Times New Roman" w:hAnsi="Calibri" w:cs="Times New Roman"/>
      <w:b/>
      <w:bCs/>
      <w:iCs/>
      <w:kern w:val="28"/>
      <w:sz w:val="24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4D1F65"/>
    <w:rPr>
      <w:rFonts w:ascii="Calibri" w:eastAsia="Times New Roman" w:hAnsi="Calibri" w:cs="Times New Roman"/>
      <w:bCs/>
      <w:kern w:val="22"/>
      <w:szCs w:val="26"/>
      <w:lang w:eastAsia="ar-SA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4D1F65"/>
    <w:rPr>
      <w:rFonts w:ascii="Calibri" w:eastAsia="Times New Roman" w:hAnsi="Calibri" w:cs="Times New Roman"/>
      <w:bCs/>
      <w:iCs/>
      <w:kern w:val="0"/>
      <w14:ligatures w14:val="none"/>
    </w:rPr>
  </w:style>
  <w:style w:type="paragraph" w:styleId="Revize">
    <w:name w:val="Revision"/>
    <w:hidden/>
    <w:uiPriority w:val="99"/>
    <w:semiHidden/>
    <w:rsid w:val="00E01A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66640-FF2A-4213-AFFD-D79C0BD3A0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Hála</dc:creator>
  <cp:keywords/>
  <dc:description/>
  <cp:lastModifiedBy>Jarmila Lopušníková</cp:lastModifiedBy>
  <cp:revision>2</cp:revision>
  <cp:lastPrinted>2024-08-01T11:52:00Z</cp:lastPrinted>
  <dcterms:created xsi:type="dcterms:W3CDTF">2025-10-16T09:30:00Z</dcterms:created>
  <dcterms:modified xsi:type="dcterms:W3CDTF">2025-10-16T09:30:00Z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DocumentId">
    <vt:lpwstr>e9561a22-e197-40fa-a0f0-9286cf4ea363</vt:lpwstr>
  </property>
  <property fmtid="{D5CDD505-2E9C-101B-9397-08002B2CF9AE}" pid="3" name="PraetorDocumentBarCode">
    <vt:lpwstr>18509232</vt:lpwstr>
  </property>
  <property fmtid="{D5CDD505-2E9C-101B-9397-08002B2CF9AE}" pid="4" name="PraetorDocumentNumber">
    <vt:lpwstr>18509232-6</vt:lpwstr>
  </property>
  <property fmtid="{D5CDD505-2E9C-101B-9397-08002B2CF9AE}" pid="5" name="PraetorFooterAdded">
    <vt:lpwstr>NotAdded</vt:lpwstr>
  </property>
</Properties>
</file>