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C617" w14:textId="77777777" w:rsidR="00F52976" w:rsidRDefault="000E4F3B">
      <w:pPr>
        <w:pStyle w:val="Zkladntext"/>
        <w:ind w:left="518"/>
        <w:jc w:val="left"/>
        <w:rPr>
          <w:rFonts w:ascii="Times New Roman"/>
          <w:sz w:val="20"/>
        </w:rPr>
      </w:pPr>
      <w:r>
        <w:rPr>
          <w:rFonts w:ascii="Times New Roman"/>
          <w:noProof/>
          <w:sz w:val="20"/>
        </w:rPr>
        <w:drawing>
          <wp:inline distT="0" distB="0" distL="0" distR="0" wp14:anchorId="07766BB3" wp14:editId="650E541E">
            <wp:extent cx="881578" cy="40233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81578" cy="402335"/>
                    </a:xfrm>
                    <a:prstGeom prst="rect">
                      <a:avLst/>
                    </a:prstGeom>
                  </pic:spPr>
                </pic:pic>
              </a:graphicData>
            </a:graphic>
          </wp:inline>
        </w:drawing>
      </w:r>
    </w:p>
    <w:p w14:paraId="2F981BDA" w14:textId="77777777" w:rsidR="00F52976" w:rsidRDefault="00F52976">
      <w:pPr>
        <w:pStyle w:val="Zkladntext"/>
        <w:spacing w:before="8"/>
        <w:ind w:left="0"/>
        <w:jc w:val="left"/>
        <w:rPr>
          <w:rFonts w:ascii="Times New Roman"/>
          <w:sz w:val="21"/>
        </w:rPr>
      </w:pPr>
    </w:p>
    <w:p w14:paraId="79713636" w14:textId="77777777" w:rsidR="00F52976" w:rsidRDefault="000E4F3B">
      <w:pPr>
        <w:spacing w:before="100"/>
        <w:ind w:left="1221" w:right="1737"/>
        <w:jc w:val="center"/>
        <w:rPr>
          <w:sz w:val="36"/>
        </w:rPr>
      </w:pPr>
      <w:r>
        <w:rPr>
          <w:sz w:val="36"/>
        </w:rPr>
        <w:t>Smlouva</w:t>
      </w:r>
    </w:p>
    <w:p w14:paraId="0739A26B" w14:textId="77777777" w:rsidR="00F52976" w:rsidRDefault="000E4F3B">
      <w:pPr>
        <w:spacing w:before="239"/>
        <w:ind w:left="1221" w:right="1738"/>
        <w:jc w:val="center"/>
        <w:rPr>
          <w:b/>
          <w:sz w:val="36"/>
        </w:rPr>
      </w:pPr>
      <w:r>
        <w:rPr>
          <w:b/>
          <w:sz w:val="36"/>
        </w:rPr>
        <w:t>Zajištění ostrahy objektů ZČU v Plzni</w:t>
      </w:r>
      <w:r>
        <w:rPr>
          <w:b/>
          <w:spacing w:val="-18"/>
          <w:sz w:val="36"/>
        </w:rPr>
        <w:t xml:space="preserve"> </w:t>
      </w:r>
      <w:r>
        <w:rPr>
          <w:b/>
          <w:sz w:val="36"/>
        </w:rPr>
        <w:t>(2026-2028)</w:t>
      </w:r>
    </w:p>
    <w:p w14:paraId="49188C75" w14:textId="77777777" w:rsidR="00F52976" w:rsidRDefault="000E4F3B">
      <w:pPr>
        <w:ind w:left="1221" w:right="1742"/>
        <w:jc w:val="center"/>
        <w:rPr>
          <w:i/>
        </w:rPr>
      </w:pPr>
      <w:r>
        <w:rPr>
          <w:i/>
        </w:rPr>
        <w:t>uzavřená</w:t>
      </w:r>
      <w:r>
        <w:rPr>
          <w:i/>
          <w:spacing w:val="-4"/>
        </w:rPr>
        <w:t xml:space="preserve"> </w:t>
      </w:r>
      <w:r>
        <w:rPr>
          <w:i/>
        </w:rPr>
        <w:t>ve</w:t>
      </w:r>
      <w:r>
        <w:rPr>
          <w:i/>
          <w:spacing w:val="-4"/>
        </w:rPr>
        <w:t xml:space="preserve"> </w:t>
      </w:r>
      <w:r>
        <w:rPr>
          <w:i/>
        </w:rPr>
        <w:t>smyslu</w:t>
      </w:r>
      <w:r>
        <w:rPr>
          <w:i/>
          <w:spacing w:val="-4"/>
        </w:rPr>
        <w:t xml:space="preserve"> </w:t>
      </w:r>
      <w:r>
        <w:rPr>
          <w:i/>
        </w:rPr>
        <w:t>ust.</w:t>
      </w:r>
      <w:r>
        <w:rPr>
          <w:i/>
          <w:spacing w:val="-2"/>
        </w:rPr>
        <w:t xml:space="preserve"> </w:t>
      </w:r>
      <w:r>
        <w:rPr>
          <w:i/>
        </w:rPr>
        <w:t>§</w:t>
      </w:r>
      <w:r>
        <w:rPr>
          <w:i/>
          <w:spacing w:val="-3"/>
        </w:rPr>
        <w:t xml:space="preserve"> </w:t>
      </w:r>
      <w:r>
        <w:rPr>
          <w:i/>
        </w:rPr>
        <w:t>1746</w:t>
      </w:r>
      <w:r>
        <w:rPr>
          <w:i/>
          <w:spacing w:val="-2"/>
        </w:rPr>
        <w:t xml:space="preserve"> </w:t>
      </w:r>
      <w:r>
        <w:rPr>
          <w:i/>
        </w:rPr>
        <w:t>odst.</w:t>
      </w:r>
      <w:r>
        <w:rPr>
          <w:i/>
          <w:spacing w:val="-2"/>
        </w:rPr>
        <w:t xml:space="preserve"> </w:t>
      </w:r>
      <w:r>
        <w:rPr>
          <w:i/>
        </w:rPr>
        <w:t>2</w:t>
      </w:r>
      <w:r>
        <w:rPr>
          <w:i/>
          <w:spacing w:val="-3"/>
        </w:rPr>
        <w:t xml:space="preserve"> </w:t>
      </w:r>
      <w:r>
        <w:rPr>
          <w:i/>
        </w:rPr>
        <w:t>zákona</w:t>
      </w:r>
      <w:r>
        <w:rPr>
          <w:i/>
          <w:spacing w:val="-4"/>
        </w:rPr>
        <w:t xml:space="preserve"> </w:t>
      </w:r>
      <w:r>
        <w:rPr>
          <w:i/>
        </w:rPr>
        <w:t>č.</w:t>
      </w:r>
      <w:r>
        <w:rPr>
          <w:i/>
          <w:spacing w:val="-3"/>
        </w:rPr>
        <w:t xml:space="preserve"> </w:t>
      </w:r>
      <w:r>
        <w:rPr>
          <w:i/>
        </w:rPr>
        <w:t>89/2012</w:t>
      </w:r>
      <w:r>
        <w:rPr>
          <w:i/>
          <w:spacing w:val="-2"/>
        </w:rPr>
        <w:t xml:space="preserve"> </w:t>
      </w:r>
      <w:r>
        <w:rPr>
          <w:i/>
        </w:rPr>
        <w:t>Sb.,</w:t>
      </w:r>
      <w:r>
        <w:rPr>
          <w:i/>
          <w:spacing w:val="-5"/>
        </w:rPr>
        <w:t xml:space="preserve"> </w:t>
      </w:r>
      <w:r>
        <w:rPr>
          <w:i/>
        </w:rPr>
        <w:t>občanského</w:t>
      </w:r>
      <w:r>
        <w:rPr>
          <w:i/>
          <w:spacing w:val="-2"/>
        </w:rPr>
        <w:t xml:space="preserve"> </w:t>
      </w:r>
      <w:r>
        <w:rPr>
          <w:i/>
        </w:rPr>
        <w:t>zákoníku</w:t>
      </w:r>
      <w:r>
        <w:rPr>
          <w:i/>
          <w:spacing w:val="-2"/>
        </w:rPr>
        <w:t xml:space="preserve"> </w:t>
      </w:r>
      <w:r>
        <w:rPr>
          <w:i/>
        </w:rPr>
        <w:t>(dále</w:t>
      </w:r>
      <w:r>
        <w:rPr>
          <w:i/>
          <w:spacing w:val="-4"/>
        </w:rPr>
        <w:t xml:space="preserve"> </w:t>
      </w:r>
      <w:r>
        <w:rPr>
          <w:i/>
        </w:rPr>
        <w:t>jen</w:t>
      </w:r>
      <w:r>
        <w:rPr>
          <w:i/>
          <w:spacing w:val="-2"/>
        </w:rPr>
        <w:t xml:space="preserve"> </w:t>
      </w:r>
      <w:r>
        <w:rPr>
          <w:i/>
        </w:rPr>
        <w:t>„o.z.“)</w:t>
      </w:r>
    </w:p>
    <w:p w14:paraId="4DD13713" w14:textId="77777777" w:rsidR="00F52976" w:rsidRDefault="00F52976">
      <w:pPr>
        <w:pStyle w:val="Zkladntext"/>
        <w:spacing w:before="7"/>
        <w:ind w:left="0"/>
        <w:jc w:val="left"/>
        <w:rPr>
          <w:i/>
          <w:sz w:val="32"/>
        </w:rPr>
      </w:pPr>
    </w:p>
    <w:p w14:paraId="6E3AB42F" w14:textId="77777777" w:rsidR="00F52976" w:rsidRDefault="000E4F3B">
      <w:pPr>
        <w:pStyle w:val="Zkladntext"/>
        <w:ind w:left="518" w:right="1037"/>
      </w:pPr>
      <w:r>
        <w:t>Tato smlouva (dále jen „Smlouva“) je uzavřena na základě výsledku otevřeného řízení nadlimitní veřejné zakázky evidované na profilu zadavatele pod systémovým číslem: P25V00000274 (dále jen „Zadávací řízení“)</w:t>
      </w:r>
    </w:p>
    <w:p w14:paraId="5D1F5892" w14:textId="77777777" w:rsidR="00F52976" w:rsidRDefault="00F52976">
      <w:pPr>
        <w:pStyle w:val="Zkladntext"/>
        <w:ind w:left="0"/>
        <w:jc w:val="left"/>
      </w:pPr>
    </w:p>
    <w:p w14:paraId="1695CFA7" w14:textId="77777777" w:rsidR="00F52976" w:rsidRDefault="000E4F3B">
      <w:pPr>
        <w:pStyle w:val="Zkladntext"/>
        <w:spacing w:before="1"/>
        <w:ind w:left="518" w:right="1037"/>
      </w:pPr>
      <w:r>
        <w:t>Číslo smlouvy Objednatele: bude uvedeno v záznamu o uveřejnění smlouvy v registru smluv dle zák. č. 340/2015 Sb.</w:t>
      </w:r>
    </w:p>
    <w:p w14:paraId="0C4C01C1" w14:textId="77777777" w:rsidR="00F52976" w:rsidRDefault="000E4F3B">
      <w:pPr>
        <w:pStyle w:val="Zkladntext"/>
        <w:ind w:left="518"/>
      </w:pPr>
      <w:r>
        <w:t>Číslo smlouvy Poskytovatele:</w:t>
      </w:r>
    </w:p>
    <w:p w14:paraId="5AEBF28C" w14:textId="77777777" w:rsidR="00F52976" w:rsidRDefault="00F52976">
      <w:pPr>
        <w:pStyle w:val="Zkladntext"/>
        <w:spacing w:before="3"/>
        <w:ind w:left="0"/>
        <w:jc w:val="left"/>
        <w:rPr>
          <w:sz w:val="25"/>
        </w:rPr>
      </w:pPr>
    </w:p>
    <w:p w14:paraId="28C4CFDC" w14:textId="77777777" w:rsidR="00F52976" w:rsidRDefault="000E4F3B">
      <w:pPr>
        <w:pStyle w:val="Nadpis3"/>
        <w:jc w:val="both"/>
      </w:pPr>
      <w:r>
        <w:t>Smluvní strany:</w:t>
      </w:r>
    </w:p>
    <w:p w14:paraId="2166ED16" w14:textId="77777777" w:rsidR="00F52976" w:rsidRDefault="00F52976">
      <w:pPr>
        <w:pStyle w:val="Zkladntext"/>
        <w:spacing w:before="3"/>
        <w:ind w:left="0"/>
        <w:jc w:val="left"/>
        <w:rPr>
          <w:b/>
          <w:sz w:val="25"/>
        </w:rPr>
      </w:pPr>
    </w:p>
    <w:p w14:paraId="04A22762" w14:textId="77777777" w:rsidR="00F52976" w:rsidRDefault="000E4F3B">
      <w:pPr>
        <w:tabs>
          <w:tab w:val="left" w:pos="2644"/>
        </w:tabs>
        <w:ind w:left="518"/>
        <w:rPr>
          <w:b/>
        </w:rPr>
      </w:pPr>
      <w:r>
        <w:rPr>
          <w:b/>
        </w:rPr>
        <w:t>Objednatel:</w:t>
      </w:r>
      <w:r>
        <w:rPr>
          <w:b/>
        </w:rPr>
        <w:tab/>
        <w:t>Západočeská univerzita v</w:t>
      </w:r>
      <w:r>
        <w:rPr>
          <w:b/>
          <w:spacing w:val="-2"/>
        </w:rPr>
        <w:t xml:space="preserve"> </w:t>
      </w:r>
      <w:r>
        <w:rPr>
          <w:b/>
        </w:rPr>
        <w:t>Plzni</w:t>
      </w:r>
    </w:p>
    <w:p w14:paraId="5BCD8B87" w14:textId="77777777" w:rsidR="00F52976" w:rsidRDefault="000E4F3B">
      <w:pPr>
        <w:pStyle w:val="Zkladntext"/>
        <w:tabs>
          <w:tab w:val="left" w:pos="2644"/>
        </w:tabs>
        <w:spacing w:before="38"/>
        <w:ind w:left="518"/>
        <w:jc w:val="left"/>
      </w:pPr>
      <w:r>
        <w:t>se</w:t>
      </w:r>
      <w:r>
        <w:rPr>
          <w:spacing w:val="-3"/>
        </w:rPr>
        <w:t xml:space="preserve"> </w:t>
      </w:r>
      <w:r>
        <w:t>sídlem:</w:t>
      </w:r>
      <w:r>
        <w:tab/>
        <w:t>Univerzitní 8, 301 00</w:t>
      </w:r>
      <w:r>
        <w:rPr>
          <w:spacing w:val="1"/>
        </w:rPr>
        <w:t xml:space="preserve"> </w:t>
      </w:r>
      <w:r>
        <w:t>Plzeň</w:t>
      </w:r>
    </w:p>
    <w:p w14:paraId="776EAB55" w14:textId="77777777" w:rsidR="00F52976" w:rsidRDefault="000E4F3B">
      <w:pPr>
        <w:pStyle w:val="Zkladntext"/>
        <w:tabs>
          <w:tab w:val="left" w:pos="2644"/>
          <w:tab w:val="left" w:pos="4063"/>
          <w:tab w:val="left" w:pos="4772"/>
        </w:tabs>
        <w:spacing w:before="37" w:line="276" w:lineRule="auto"/>
        <w:ind w:left="518" w:right="4179"/>
        <w:jc w:val="left"/>
      </w:pPr>
      <w:r>
        <w:t>zastoupená:</w:t>
      </w:r>
      <w:r>
        <w:tab/>
        <w:t>prof. RNDr. Miroslav Lávička, Ph.D., rektor IČO:</w:t>
      </w:r>
      <w:r>
        <w:tab/>
        <w:t>49777513</w:t>
      </w:r>
      <w:r>
        <w:tab/>
        <w:t>DIČ:</w:t>
      </w:r>
      <w:r>
        <w:tab/>
        <w:t>CZ49777513</w:t>
      </w:r>
    </w:p>
    <w:p w14:paraId="6BAFCE4B" w14:textId="77777777" w:rsidR="00F52976" w:rsidRDefault="000E4F3B">
      <w:pPr>
        <w:pStyle w:val="Zkladntext"/>
        <w:tabs>
          <w:tab w:val="left" w:pos="2644"/>
        </w:tabs>
        <w:spacing w:line="247" w:lineRule="exact"/>
        <w:ind w:left="518"/>
        <w:jc w:val="left"/>
      </w:pPr>
      <w:r>
        <w:t>ID</w:t>
      </w:r>
      <w:r>
        <w:rPr>
          <w:spacing w:val="-3"/>
        </w:rPr>
        <w:t xml:space="preserve"> </w:t>
      </w:r>
      <w:r>
        <w:t>datové</w:t>
      </w:r>
      <w:r>
        <w:rPr>
          <w:spacing w:val="-3"/>
        </w:rPr>
        <w:t xml:space="preserve"> </w:t>
      </w:r>
      <w:r>
        <w:t>schránky:</w:t>
      </w:r>
      <w:r>
        <w:tab/>
        <w:t>zqfj9hj</w:t>
      </w:r>
    </w:p>
    <w:p w14:paraId="5289FB2C" w14:textId="01D6C7A8" w:rsidR="00F52976" w:rsidRDefault="000E4F3B">
      <w:pPr>
        <w:pStyle w:val="Zkladntext"/>
        <w:tabs>
          <w:tab w:val="left" w:pos="2644"/>
        </w:tabs>
        <w:spacing w:before="37"/>
        <w:ind w:left="518"/>
        <w:jc w:val="left"/>
      </w:pPr>
      <w:r>
        <w:t>Kontaktní</w:t>
      </w:r>
      <w:r>
        <w:rPr>
          <w:spacing w:val="-3"/>
        </w:rPr>
        <w:t xml:space="preserve"> </w:t>
      </w:r>
      <w:r>
        <w:t>osoba:</w:t>
      </w:r>
      <w:r>
        <w:tab/>
      </w:r>
      <w:r w:rsidR="007F394C">
        <w:t>xxxx</w:t>
      </w:r>
    </w:p>
    <w:p w14:paraId="12759E6E" w14:textId="77777777" w:rsidR="00F52976" w:rsidRDefault="000E4F3B">
      <w:pPr>
        <w:pStyle w:val="Zkladntext"/>
        <w:spacing w:before="120"/>
        <w:ind w:left="518"/>
        <w:jc w:val="left"/>
      </w:pPr>
      <w:r>
        <w:t>(dále jen „Objednatel“)</w:t>
      </w:r>
    </w:p>
    <w:p w14:paraId="454B9476" w14:textId="77777777" w:rsidR="00F52976" w:rsidRDefault="000E4F3B">
      <w:pPr>
        <w:pStyle w:val="Nadpis3"/>
        <w:spacing w:before="120"/>
      </w:pPr>
      <w:r>
        <w:rPr>
          <w:w w:val="99"/>
        </w:rPr>
        <w:t>a</w:t>
      </w:r>
    </w:p>
    <w:p w14:paraId="7F8B5D09" w14:textId="77777777" w:rsidR="00F52976" w:rsidRDefault="000E4F3B">
      <w:pPr>
        <w:spacing w:before="120"/>
        <w:ind w:left="518"/>
        <w:rPr>
          <w:b/>
        </w:rPr>
      </w:pPr>
      <w:r>
        <w:rPr>
          <w:b/>
        </w:rPr>
        <w:t>„Společnost INDUS PATROL – INDUS PRAHA – INDUS – INDUS FACILITY – INDUS</w:t>
      </w:r>
    </w:p>
    <w:p w14:paraId="207D313C" w14:textId="77777777" w:rsidR="00F52976" w:rsidRDefault="000E4F3B">
      <w:pPr>
        <w:spacing w:before="37"/>
        <w:ind w:left="518"/>
      </w:pPr>
      <w:r>
        <w:rPr>
          <w:b/>
        </w:rPr>
        <w:t xml:space="preserve">SERVICE – INDUS GROUP – SECURITY CONTROL“ </w:t>
      </w:r>
      <w:r>
        <w:t>dle společenské smlouvy z 11. 7. 2025, tj.:</w:t>
      </w:r>
    </w:p>
    <w:p w14:paraId="7DD69426" w14:textId="77777777" w:rsidR="00F52976" w:rsidRDefault="000E4F3B">
      <w:pPr>
        <w:spacing w:before="157"/>
        <w:ind w:left="518"/>
        <w:rPr>
          <w:b/>
        </w:rPr>
      </w:pPr>
      <w:r>
        <w:rPr>
          <w:b/>
        </w:rPr>
        <w:t xml:space="preserve">Poskytovatel </w:t>
      </w:r>
      <w:r>
        <w:t xml:space="preserve">(vedoucí společník pověřen jednáním za společnost): </w:t>
      </w:r>
      <w:r>
        <w:rPr>
          <w:b/>
        </w:rPr>
        <w:t>INDUS PATROL, spol. s r.o.</w:t>
      </w:r>
    </w:p>
    <w:p w14:paraId="2BFE6F57" w14:textId="77777777" w:rsidR="00F52976" w:rsidRDefault="000E4F3B">
      <w:pPr>
        <w:pStyle w:val="Zkladntext"/>
        <w:tabs>
          <w:tab w:val="left" w:pos="2645"/>
        </w:tabs>
        <w:spacing w:before="38"/>
        <w:ind w:left="518"/>
        <w:jc w:val="left"/>
      </w:pPr>
      <w:r>
        <w:t>se</w:t>
      </w:r>
      <w:r>
        <w:rPr>
          <w:spacing w:val="-3"/>
        </w:rPr>
        <w:t xml:space="preserve"> </w:t>
      </w:r>
      <w:r>
        <w:t>sídlem:</w:t>
      </w:r>
      <w:r>
        <w:tab/>
        <w:t>U hostivařského nádraží 556/12, 102 00 Praha</w:t>
      </w:r>
      <w:r>
        <w:rPr>
          <w:spacing w:val="-4"/>
        </w:rPr>
        <w:t xml:space="preserve"> </w:t>
      </w:r>
      <w:r>
        <w:t>10</w:t>
      </w:r>
    </w:p>
    <w:p w14:paraId="5B02280F" w14:textId="17F387B6" w:rsidR="00F52976" w:rsidRDefault="000E4F3B">
      <w:pPr>
        <w:pStyle w:val="Zkladntext"/>
        <w:tabs>
          <w:tab w:val="left" w:pos="2645"/>
        </w:tabs>
        <w:spacing w:before="37"/>
        <w:ind w:left="518"/>
        <w:jc w:val="left"/>
      </w:pPr>
      <w:r>
        <w:t>zastoupený:</w:t>
      </w:r>
      <w:r>
        <w:tab/>
      </w:r>
      <w:r w:rsidR="007F394C">
        <w:t>xxxx</w:t>
      </w:r>
    </w:p>
    <w:p w14:paraId="7CC79DEA" w14:textId="77777777" w:rsidR="00F52976" w:rsidRDefault="000E4F3B">
      <w:pPr>
        <w:pStyle w:val="Zkladntext"/>
        <w:tabs>
          <w:tab w:val="left" w:pos="2645"/>
          <w:tab w:val="left" w:pos="4063"/>
          <w:tab w:val="left" w:pos="4773"/>
        </w:tabs>
        <w:spacing w:before="37"/>
        <w:ind w:left="518"/>
        <w:jc w:val="left"/>
      </w:pPr>
      <w:r>
        <w:t>IČO:</w:t>
      </w:r>
      <w:r>
        <w:tab/>
        <w:t>07515821</w:t>
      </w:r>
      <w:r>
        <w:tab/>
        <w:t>DIČ:</w:t>
      </w:r>
      <w:r>
        <w:tab/>
        <w:t>CZ07515821</w:t>
      </w:r>
    </w:p>
    <w:p w14:paraId="11020B61" w14:textId="77777777" w:rsidR="00F52976" w:rsidRDefault="000E4F3B">
      <w:pPr>
        <w:pStyle w:val="Zkladntext"/>
        <w:tabs>
          <w:tab w:val="left" w:pos="2645"/>
        </w:tabs>
        <w:spacing w:before="37" w:line="276" w:lineRule="auto"/>
        <w:ind w:left="519" w:right="4457" w:hanging="1"/>
        <w:jc w:val="left"/>
      </w:pPr>
      <w:r>
        <w:t>bankovní</w:t>
      </w:r>
      <w:r>
        <w:rPr>
          <w:spacing w:val="-3"/>
        </w:rPr>
        <w:t xml:space="preserve"> </w:t>
      </w:r>
      <w:r>
        <w:t>spojení:</w:t>
      </w:r>
      <w:r>
        <w:tab/>
        <w:t>ČSOB, a.s., Praha 4, č.ú.: 85711112/0300 ID</w:t>
      </w:r>
      <w:r>
        <w:rPr>
          <w:spacing w:val="-3"/>
        </w:rPr>
        <w:t xml:space="preserve"> </w:t>
      </w:r>
      <w:r>
        <w:t>datové</w:t>
      </w:r>
      <w:r>
        <w:rPr>
          <w:spacing w:val="-3"/>
        </w:rPr>
        <w:t xml:space="preserve"> </w:t>
      </w:r>
      <w:r>
        <w:t>schránky:</w:t>
      </w:r>
      <w:r>
        <w:tab/>
        <w:t>n7akwdm</w:t>
      </w:r>
    </w:p>
    <w:p w14:paraId="167B34F9" w14:textId="77777777" w:rsidR="00F52976" w:rsidRDefault="000E4F3B">
      <w:pPr>
        <w:pStyle w:val="Zkladntext"/>
        <w:ind w:left="519"/>
        <w:jc w:val="left"/>
      </w:pPr>
      <w:r>
        <w:t>zapsaný v OR vedeném Městským soudem v Praze, oddíl C, vložka 302274</w:t>
      </w:r>
    </w:p>
    <w:p w14:paraId="0FABF8CB" w14:textId="338E373D" w:rsidR="00F52976" w:rsidRDefault="000E4F3B">
      <w:pPr>
        <w:pStyle w:val="Nadpis3"/>
        <w:tabs>
          <w:tab w:val="left" w:pos="2645"/>
        </w:tabs>
        <w:spacing w:before="37"/>
        <w:ind w:left="519"/>
      </w:pPr>
      <w:r>
        <w:t>Kontaktní</w:t>
      </w:r>
      <w:r>
        <w:rPr>
          <w:spacing w:val="-4"/>
        </w:rPr>
        <w:t xml:space="preserve"> </w:t>
      </w:r>
      <w:r>
        <w:t>osoba:</w:t>
      </w:r>
      <w:r>
        <w:tab/>
      </w:r>
      <w:r w:rsidR="007F394C">
        <w:t>xxxx</w:t>
      </w:r>
    </w:p>
    <w:p w14:paraId="53745066" w14:textId="77777777" w:rsidR="00F52976" w:rsidRDefault="000E4F3B">
      <w:pPr>
        <w:pStyle w:val="Zkladntext"/>
        <w:spacing w:before="120"/>
        <w:ind w:left="518"/>
        <w:jc w:val="left"/>
      </w:pPr>
      <w:r>
        <w:rPr>
          <w:w w:val="99"/>
        </w:rPr>
        <w:t>a</w:t>
      </w:r>
    </w:p>
    <w:p w14:paraId="303D2BED" w14:textId="77777777" w:rsidR="00F52976" w:rsidRDefault="000E4F3B">
      <w:pPr>
        <w:pStyle w:val="Nadpis3"/>
        <w:tabs>
          <w:tab w:val="left" w:pos="2644"/>
        </w:tabs>
        <w:spacing w:before="157"/>
      </w:pPr>
      <w:r>
        <w:t>Poskytovatel</w:t>
      </w:r>
      <w:r>
        <w:rPr>
          <w:b w:val="0"/>
        </w:rPr>
        <w:t>:</w:t>
      </w:r>
      <w:r>
        <w:rPr>
          <w:b w:val="0"/>
        </w:rPr>
        <w:tab/>
      </w:r>
      <w:r>
        <w:t>INDUS PRAHA, spol. s</w:t>
      </w:r>
      <w:r>
        <w:rPr>
          <w:spacing w:val="-2"/>
        </w:rPr>
        <w:t xml:space="preserve"> </w:t>
      </w:r>
      <w:r>
        <w:t>r.o.</w:t>
      </w:r>
    </w:p>
    <w:p w14:paraId="35CAF8E4" w14:textId="77777777" w:rsidR="00F52976" w:rsidRDefault="000E4F3B">
      <w:pPr>
        <w:pStyle w:val="Zkladntext"/>
        <w:tabs>
          <w:tab w:val="left" w:pos="2644"/>
        </w:tabs>
        <w:spacing w:before="37"/>
        <w:ind w:left="518"/>
        <w:jc w:val="left"/>
      </w:pPr>
      <w:r>
        <w:t>se</w:t>
      </w:r>
      <w:r>
        <w:rPr>
          <w:spacing w:val="-3"/>
        </w:rPr>
        <w:t xml:space="preserve"> </w:t>
      </w:r>
      <w:r>
        <w:t>sídlem:</w:t>
      </w:r>
      <w:r>
        <w:tab/>
        <w:t>U hostivařského nádraží 556/12, 102 00 Praha</w:t>
      </w:r>
      <w:r>
        <w:rPr>
          <w:spacing w:val="-4"/>
        </w:rPr>
        <w:t xml:space="preserve"> </w:t>
      </w:r>
      <w:r>
        <w:t>10</w:t>
      </w:r>
    </w:p>
    <w:p w14:paraId="46BB1BD8" w14:textId="3A3C3EE8" w:rsidR="00F52976" w:rsidRDefault="000E4F3B">
      <w:pPr>
        <w:pStyle w:val="Zkladntext"/>
        <w:tabs>
          <w:tab w:val="left" w:pos="2644"/>
        </w:tabs>
        <w:spacing w:before="38"/>
        <w:ind w:left="518"/>
        <w:jc w:val="left"/>
      </w:pPr>
      <w:r>
        <w:t>zastoupený:</w:t>
      </w:r>
      <w:r>
        <w:tab/>
      </w:r>
      <w:r w:rsidR="007F394C">
        <w:t>xxxx</w:t>
      </w:r>
    </w:p>
    <w:p w14:paraId="1327FF38" w14:textId="77777777" w:rsidR="00F52976" w:rsidRDefault="000E4F3B">
      <w:pPr>
        <w:pStyle w:val="Zkladntext"/>
        <w:tabs>
          <w:tab w:val="left" w:pos="2644"/>
          <w:tab w:val="left" w:pos="4063"/>
          <w:tab w:val="left" w:pos="4772"/>
        </w:tabs>
        <w:spacing w:before="37"/>
        <w:ind w:left="518"/>
        <w:jc w:val="left"/>
      </w:pPr>
      <w:r>
        <w:t>IČO:</w:t>
      </w:r>
      <w:r>
        <w:tab/>
        <w:t>24210668</w:t>
      </w:r>
      <w:r>
        <w:tab/>
        <w:t>DIČ:</w:t>
      </w:r>
      <w:r>
        <w:tab/>
        <w:t>CZ24210668</w:t>
      </w:r>
    </w:p>
    <w:p w14:paraId="0076C158" w14:textId="77777777" w:rsidR="00F52976" w:rsidRDefault="000E4F3B">
      <w:pPr>
        <w:pStyle w:val="Zkladntext"/>
        <w:tabs>
          <w:tab w:val="left" w:pos="2644"/>
        </w:tabs>
        <w:spacing w:before="37" w:line="276" w:lineRule="auto"/>
        <w:ind w:left="518" w:right="4357"/>
        <w:jc w:val="left"/>
      </w:pPr>
      <w:r>
        <w:t>bankovní</w:t>
      </w:r>
      <w:r>
        <w:rPr>
          <w:spacing w:val="-3"/>
        </w:rPr>
        <w:t xml:space="preserve"> </w:t>
      </w:r>
      <w:r>
        <w:t>spojení:</w:t>
      </w:r>
      <w:r>
        <w:tab/>
        <w:t>ČSOB, a.s., Praha 4, č.ú.: 256788639/0300 ID</w:t>
      </w:r>
      <w:r>
        <w:rPr>
          <w:spacing w:val="-3"/>
        </w:rPr>
        <w:t xml:space="preserve"> </w:t>
      </w:r>
      <w:r>
        <w:t>datové</w:t>
      </w:r>
      <w:r>
        <w:rPr>
          <w:spacing w:val="-3"/>
        </w:rPr>
        <w:t xml:space="preserve"> </w:t>
      </w:r>
      <w:r>
        <w:t>schránky:</w:t>
      </w:r>
      <w:r>
        <w:tab/>
        <w:t>jr49pjb</w:t>
      </w:r>
    </w:p>
    <w:p w14:paraId="66E3F0B5" w14:textId="77777777" w:rsidR="00F52976" w:rsidRDefault="000E4F3B">
      <w:pPr>
        <w:pStyle w:val="Zkladntext"/>
        <w:spacing w:line="247" w:lineRule="exact"/>
        <w:ind w:left="518"/>
        <w:jc w:val="left"/>
      </w:pPr>
      <w:r>
        <w:t>zapsaný v OR vedeném Městským soudem v Praze, oddíl C, vložka 188981</w:t>
      </w:r>
    </w:p>
    <w:p w14:paraId="5196423F" w14:textId="77777777" w:rsidR="00F52976" w:rsidRDefault="000E4F3B">
      <w:pPr>
        <w:pStyle w:val="Zkladntext"/>
        <w:spacing w:before="157"/>
        <w:ind w:left="518"/>
        <w:jc w:val="left"/>
      </w:pPr>
      <w:r>
        <w:rPr>
          <w:w w:val="99"/>
        </w:rPr>
        <w:t>a</w:t>
      </w:r>
    </w:p>
    <w:p w14:paraId="0C783ECF" w14:textId="77777777" w:rsidR="00F52976" w:rsidRDefault="000E4F3B">
      <w:pPr>
        <w:pStyle w:val="Nadpis3"/>
        <w:tabs>
          <w:tab w:val="left" w:pos="2644"/>
        </w:tabs>
        <w:spacing w:before="158"/>
      </w:pPr>
      <w:r>
        <w:t>Poskytovatel</w:t>
      </w:r>
      <w:r>
        <w:rPr>
          <w:b w:val="0"/>
        </w:rPr>
        <w:t>:</w:t>
      </w:r>
      <w:r>
        <w:rPr>
          <w:b w:val="0"/>
        </w:rPr>
        <w:tab/>
      </w:r>
      <w:r>
        <w:t>INDUS, spol. s</w:t>
      </w:r>
      <w:r>
        <w:rPr>
          <w:spacing w:val="-2"/>
        </w:rPr>
        <w:t xml:space="preserve"> </w:t>
      </w:r>
      <w:r>
        <w:t>r.o.</w:t>
      </w:r>
    </w:p>
    <w:p w14:paraId="7C0E4F75" w14:textId="77777777" w:rsidR="00F52976" w:rsidRDefault="000E4F3B">
      <w:pPr>
        <w:pStyle w:val="Zkladntext"/>
        <w:tabs>
          <w:tab w:val="left" w:pos="2644"/>
        </w:tabs>
        <w:spacing w:before="37"/>
        <w:ind w:left="518"/>
        <w:jc w:val="left"/>
      </w:pPr>
      <w:r>
        <w:t>se</w:t>
      </w:r>
      <w:r>
        <w:rPr>
          <w:spacing w:val="-3"/>
        </w:rPr>
        <w:t xml:space="preserve"> </w:t>
      </w:r>
      <w:r>
        <w:t>sídlem:</w:t>
      </w:r>
      <w:r>
        <w:tab/>
        <w:t>U hostivařského nádraží 556/12, 102 00 Praha</w:t>
      </w:r>
      <w:r>
        <w:rPr>
          <w:spacing w:val="-4"/>
        </w:rPr>
        <w:t xml:space="preserve"> </w:t>
      </w:r>
      <w:r>
        <w:t>10</w:t>
      </w:r>
    </w:p>
    <w:p w14:paraId="4C0B278D" w14:textId="77777777" w:rsidR="00F52976" w:rsidRDefault="00F52976">
      <w:pPr>
        <w:pStyle w:val="Zkladntext"/>
        <w:ind w:left="0"/>
        <w:jc w:val="left"/>
        <w:rPr>
          <w:sz w:val="20"/>
        </w:rPr>
      </w:pPr>
    </w:p>
    <w:p w14:paraId="62F9235D" w14:textId="77777777" w:rsidR="00F52976" w:rsidRDefault="00F52976">
      <w:pPr>
        <w:pStyle w:val="Zkladntext"/>
        <w:ind w:left="0"/>
        <w:jc w:val="left"/>
        <w:rPr>
          <w:sz w:val="20"/>
        </w:rPr>
      </w:pPr>
    </w:p>
    <w:p w14:paraId="0ACE8A25" w14:textId="77777777" w:rsidR="00F52976" w:rsidRDefault="00F52976">
      <w:pPr>
        <w:pStyle w:val="Zkladntext"/>
        <w:spacing w:before="5"/>
        <w:ind w:left="0"/>
        <w:jc w:val="left"/>
        <w:rPr>
          <w:sz w:val="16"/>
        </w:rPr>
      </w:pPr>
    </w:p>
    <w:p w14:paraId="30965B60" w14:textId="77777777" w:rsidR="00F52976" w:rsidRDefault="000E4F3B">
      <w:pPr>
        <w:spacing w:before="101"/>
        <w:ind w:right="1036"/>
        <w:jc w:val="right"/>
        <w:rPr>
          <w:b/>
          <w:sz w:val="18"/>
        </w:rPr>
      </w:pPr>
      <w:r>
        <w:rPr>
          <w:sz w:val="18"/>
        </w:rPr>
        <w:t xml:space="preserve">Stránka </w:t>
      </w:r>
      <w:r>
        <w:rPr>
          <w:b/>
          <w:sz w:val="18"/>
        </w:rPr>
        <w:t xml:space="preserve">1 </w:t>
      </w:r>
      <w:r>
        <w:rPr>
          <w:sz w:val="18"/>
        </w:rPr>
        <w:t xml:space="preserve">z </w:t>
      </w:r>
      <w:r>
        <w:rPr>
          <w:b/>
          <w:sz w:val="18"/>
        </w:rPr>
        <w:t>20</w:t>
      </w:r>
    </w:p>
    <w:p w14:paraId="133C329E" w14:textId="77777777" w:rsidR="00F52976" w:rsidRDefault="00F52976">
      <w:pPr>
        <w:jc w:val="right"/>
        <w:rPr>
          <w:sz w:val="18"/>
        </w:rPr>
        <w:sectPr w:rsidR="00F52976">
          <w:type w:val="continuous"/>
          <w:pgSz w:w="11910" w:h="16840"/>
          <w:pgMar w:top="700" w:right="380" w:bottom="280" w:left="900" w:header="708" w:footer="708" w:gutter="0"/>
          <w:cols w:space="708"/>
        </w:sectPr>
      </w:pPr>
    </w:p>
    <w:p w14:paraId="076E887B" w14:textId="7E1DED45" w:rsidR="00F52976" w:rsidRDefault="000E4F3B">
      <w:pPr>
        <w:pStyle w:val="Zkladntext"/>
        <w:tabs>
          <w:tab w:val="left" w:pos="2644"/>
        </w:tabs>
        <w:spacing w:before="103"/>
        <w:ind w:left="518"/>
        <w:jc w:val="left"/>
      </w:pPr>
      <w:r>
        <w:lastRenderedPageBreak/>
        <w:t>zastoupený:</w:t>
      </w:r>
      <w:r>
        <w:tab/>
      </w:r>
      <w:r w:rsidR="007F394C">
        <w:t>xxxx</w:t>
      </w:r>
    </w:p>
    <w:p w14:paraId="36768930" w14:textId="77777777" w:rsidR="00F52976" w:rsidRDefault="000E4F3B">
      <w:pPr>
        <w:pStyle w:val="Zkladntext"/>
        <w:tabs>
          <w:tab w:val="left" w:pos="2644"/>
          <w:tab w:val="left" w:pos="4063"/>
          <w:tab w:val="left" w:pos="4772"/>
        </w:tabs>
        <w:spacing w:before="37"/>
        <w:ind w:left="518"/>
        <w:jc w:val="left"/>
      </w:pPr>
      <w:r>
        <w:t>IČO:</w:t>
      </w:r>
      <w:r>
        <w:tab/>
        <w:t>45787492</w:t>
      </w:r>
      <w:r>
        <w:tab/>
        <w:t>DIČ:</w:t>
      </w:r>
      <w:r>
        <w:tab/>
        <w:t>CZ45787492</w:t>
      </w:r>
    </w:p>
    <w:p w14:paraId="7C79BA3F" w14:textId="77777777" w:rsidR="00F52976" w:rsidRDefault="000E4F3B">
      <w:pPr>
        <w:pStyle w:val="Zkladntext"/>
        <w:tabs>
          <w:tab w:val="left" w:pos="2644"/>
        </w:tabs>
        <w:spacing w:before="37" w:line="276" w:lineRule="auto"/>
        <w:ind w:left="518" w:right="4356"/>
        <w:jc w:val="left"/>
      </w:pPr>
      <w:r>
        <w:t>bankovní</w:t>
      </w:r>
      <w:r>
        <w:rPr>
          <w:spacing w:val="-3"/>
        </w:rPr>
        <w:t xml:space="preserve"> </w:t>
      </w:r>
      <w:r>
        <w:t>spojení:</w:t>
      </w:r>
      <w:r>
        <w:tab/>
        <w:t>ČSOB, a.s., Praha 4, č.ú.: 475966263/0300 ID</w:t>
      </w:r>
      <w:r>
        <w:rPr>
          <w:spacing w:val="-3"/>
        </w:rPr>
        <w:t xml:space="preserve"> </w:t>
      </w:r>
      <w:r>
        <w:t>datové</w:t>
      </w:r>
      <w:r>
        <w:rPr>
          <w:spacing w:val="-3"/>
        </w:rPr>
        <w:t xml:space="preserve"> </w:t>
      </w:r>
      <w:r>
        <w:t>schránky:</w:t>
      </w:r>
      <w:r>
        <w:tab/>
        <w:t>hnybwax</w:t>
      </w:r>
    </w:p>
    <w:p w14:paraId="64EAEB7C" w14:textId="77777777" w:rsidR="00F52976" w:rsidRDefault="000E4F3B">
      <w:pPr>
        <w:pStyle w:val="Zkladntext"/>
        <w:spacing w:line="247" w:lineRule="exact"/>
        <w:ind w:left="518"/>
        <w:jc w:val="left"/>
      </w:pPr>
      <w:r>
        <w:t>zapsaný v OR vedeném Městským soudem v Praze, oddíl C, vložka 17260</w:t>
      </w:r>
    </w:p>
    <w:p w14:paraId="2358E3C4" w14:textId="77777777" w:rsidR="00F52976" w:rsidRDefault="000E4F3B">
      <w:pPr>
        <w:pStyle w:val="Zkladntext"/>
        <w:spacing w:before="157"/>
        <w:ind w:left="518"/>
        <w:jc w:val="left"/>
      </w:pPr>
      <w:r>
        <w:rPr>
          <w:w w:val="99"/>
        </w:rPr>
        <w:t>a</w:t>
      </w:r>
    </w:p>
    <w:p w14:paraId="2426A960" w14:textId="77777777" w:rsidR="00F52976" w:rsidRDefault="000E4F3B">
      <w:pPr>
        <w:pStyle w:val="Nadpis3"/>
        <w:tabs>
          <w:tab w:val="left" w:pos="2644"/>
        </w:tabs>
        <w:spacing w:before="158"/>
      </w:pPr>
      <w:r>
        <w:t>Poskytovatel</w:t>
      </w:r>
      <w:r>
        <w:rPr>
          <w:b w:val="0"/>
        </w:rPr>
        <w:t>:</w:t>
      </w:r>
      <w:r>
        <w:rPr>
          <w:b w:val="0"/>
        </w:rPr>
        <w:tab/>
      </w:r>
      <w:r>
        <w:t>INDUS FACILITY, spol. s</w:t>
      </w:r>
      <w:r>
        <w:rPr>
          <w:spacing w:val="-3"/>
        </w:rPr>
        <w:t xml:space="preserve"> </w:t>
      </w:r>
      <w:r>
        <w:t>r.o.</w:t>
      </w:r>
    </w:p>
    <w:p w14:paraId="7A3C932D" w14:textId="77777777" w:rsidR="00F52976" w:rsidRDefault="000E4F3B">
      <w:pPr>
        <w:pStyle w:val="Zkladntext"/>
        <w:tabs>
          <w:tab w:val="left" w:pos="2644"/>
        </w:tabs>
        <w:spacing w:before="37"/>
        <w:ind w:left="518"/>
        <w:jc w:val="left"/>
      </w:pPr>
      <w:r>
        <w:t>se</w:t>
      </w:r>
      <w:r>
        <w:rPr>
          <w:spacing w:val="-3"/>
        </w:rPr>
        <w:t xml:space="preserve"> </w:t>
      </w:r>
      <w:r>
        <w:t>sídlem:</w:t>
      </w:r>
      <w:r>
        <w:tab/>
        <w:t>U hostivařského nádraží 556/12, 102 00 Praha</w:t>
      </w:r>
      <w:r>
        <w:rPr>
          <w:spacing w:val="-4"/>
        </w:rPr>
        <w:t xml:space="preserve"> </w:t>
      </w:r>
      <w:r>
        <w:t>10</w:t>
      </w:r>
    </w:p>
    <w:p w14:paraId="00E7143F" w14:textId="44690311" w:rsidR="00F52976" w:rsidRDefault="000E4F3B">
      <w:pPr>
        <w:pStyle w:val="Zkladntext"/>
        <w:tabs>
          <w:tab w:val="left" w:pos="2644"/>
        </w:tabs>
        <w:spacing w:before="37"/>
        <w:ind w:left="518"/>
        <w:jc w:val="left"/>
      </w:pPr>
      <w:r>
        <w:t>zastoupený:</w:t>
      </w:r>
      <w:r>
        <w:tab/>
      </w:r>
      <w:r w:rsidR="007F394C">
        <w:t>xxxx</w:t>
      </w:r>
    </w:p>
    <w:p w14:paraId="3C0061C5" w14:textId="77777777" w:rsidR="00F52976" w:rsidRDefault="000E4F3B">
      <w:pPr>
        <w:pStyle w:val="Zkladntext"/>
        <w:tabs>
          <w:tab w:val="left" w:pos="2644"/>
          <w:tab w:val="left" w:pos="4063"/>
          <w:tab w:val="left" w:pos="4772"/>
        </w:tabs>
        <w:spacing w:before="36"/>
        <w:ind w:left="518"/>
        <w:jc w:val="left"/>
      </w:pPr>
      <w:r>
        <w:t>IČO:</w:t>
      </w:r>
      <w:r>
        <w:tab/>
        <w:t>01484559</w:t>
      </w:r>
      <w:r>
        <w:tab/>
        <w:t>DIČ:</w:t>
      </w:r>
      <w:r>
        <w:tab/>
        <w:t>CZ01484559</w:t>
      </w:r>
    </w:p>
    <w:p w14:paraId="75B394D6" w14:textId="77777777" w:rsidR="00F52976" w:rsidRDefault="000E4F3B">
      <w:pPr>
        <w:pStyle w:val="Zkladntext"/>
        <w:tabs>
          <w:tab w:val="left" w:pos="2644"/>
        </w:tabs>
        <w:spacing w:before="37" w:line="276" w:lineRule="auto"/>
        <w:ind w:left="518" w:right="4356"/>
        <w:jc w:val="left"/>
      </w:pPr>
      <w:r>
        <w:t>bankovní</w:t>
      </w:r>
      <w:r>
        <w:rPr>
          <w:spacing w:val="-3"/>
        </w:rPr>
        <w:t xml:space="preserve"> </w:t>
      </w:r>
      <w:r>
        <w:t>spojení:</w:t>
      </w:r>
      <w:r>
        <w:tab/>
        <w:t>ČSOB, a.s., Praha 4, č.ú.: 257669789/0300 ID</w:t>
      </w:r>
      <w:r>
        <w:rPr>
          <w:spacing w:val="-3"/>
        </w:rPr>
        <w:t xml:space="preserve"> </w:t>
      </w:r>
      <w:r>
        <w:t>datové</w:t>
      </w:r>
      <w:r>
        <w:rPr>
          <w:spacing w:val="-3"/>
        </w:rPr>
        <w:t xml:space="preserve"> </w:t>
      </w:r>
      <w:r>
        <w:t>schránky:</w:t>
      </w:r>
      <w:r>
        <w:tab/>
        <w:t>v2dsdax</w:t>
      </w:r>
    </w:p>
    <w:p w14:paraId="0561CBFC" w14:textId="77777777" w:rsidR="00F52976" w:rsidRDefault="000E4F3B">
      <w:pPr>
        <w:pStyle w:val="Zkladntext"/>
        <w:spacing w:before="1"/>
        <w:ind w:left="518"/>
        <w:jc w:val="left"/>
      </w:pPr>
      <w:r>
        <w:t>zapsaný v OR vedeném Městským soudem v Praze, oddíl C, vložka 207289</w:t>
      </w:r>
    </w:p>
    <w:p w14:paraId="13DB27F0" w14:textId="77777777" w:rsidR="00F52976" w:rsidRDefault="000E4F3B">
      <w:pPr>
        <w:pStyle w:val="Zkladntext"/>
        <w:spacing w:before="157"/>
        <w:ind w:left="518"/>
        <w:jc w:val="left"/>
      </w:pPr>
      <w:r>
        <w:rPr>
          <w:w w:val="99"/>
        </w:rPr>
        <w:t>a</w:t>
      </w:r>
    </w:p>
    <w:p w14:paraId="5997EE2A" w14:textId="77777777" w:rsidR="00F52976" w:rsidRDefault="000E4F3B">
      <w:pPr>
        <w:pStyle w:val="Nadpis3"/>
        <w:tabs>
          <w:tab w:val="left" w:pos="2644"/>
        </w:tabs>
        <w:spacing w:before="157"/>
      </w:pPr>
      <w:r>
        <w:t>Poskytovatel</w:t>
      </w:r>
      <w:r>
        <w:rPr>
          <w:b w:val="0"/>
        </w:rPr>
        <w:t>:</w:t>
      </w:r>
      <w:r>
        <w:rPr>
          <w:b w:val="0"/>
        </w:rPr>
        <w:tab/>
      </w:r>
      <w:r>
        <w:t>INDUS SERVICE, spol. s</w:t>
      </w:r>
      <w:r>
        <w:rPr>
          <w:spacing w:val="-1"/>
        </w:rPr>
        <w:t xml:space="preserve"> </w:t>
      </w:r>
      <w:r>
        <w:t>r.o.</w:t>
      </w:r>
    </w:p>
    <w:p w14:paraId="3498A224" w14:textId="77777777" w:rsidR="00F52976" w:rsidRDefault="000E4F3B">
      <w:pPr>
        <w:pStyle w:val="Zkladntext"/>
        <w:tabs>
          <w:tab w:val="left" w:pos="2644"/>
        </w:tabs>
        <w:spacing w:before="37"/>
        <w:ind w:left="518"/>
        <w:jc w:val="left"/>
      </w:pPr>
      <w:r>
        <w:t>se</w:t>
      </w:r>
      <w:r>
        <w:rPr>
          <w:spacing w:val="-3"/>
        </w:rPr>
        <w:t xml:space="preserve"> </w:t>
      </w:r>
      <w:r>
        <w:t>sídlem:</w:t>
      </w:r>
      <w:r>
        <w:tab/>
        <w:t>U hostivařského nádraží 556/12, 102 00 Praha</w:t>
      </w:r>
      <w:r>
        <w:rPr>
          <w:spacing w:val="-4"/>
        </w:rPr>
        <w:t xml:space="preserve"> </w:t>
      </w:r>
      <w:r>
        <w:t>10</w:t>
      </w:r>
    </w:p>
    <w:p w14:paraId="5E911398" w14:textId="671A8D88" w:rsidR="00F52976" w:rsidRDefault="000E4F3B">
      <w:pPr>
        <w:pStyle w:val="Zkladntext"/>
        <w:tabs>
          <w:tab w:val="left" w:pos="2644"/>
        </w:tabs>
        <w:spacing w:before="37"/>
        <w:ind w:left="518"/>
        <w:jc w:val="left"/>
      </w:pPr>
      <w:r>
        <w:t>zastoupený:</w:t>
      </w:r>
      <w:r>
        <w:tab/>
      </w:r>
      <w:r w:rsidR="007F394C">
        <w:t>xxxx</w:t>
      </w:r>
    </w:p>
    <w:p w14:paraId="7EA9AA39" w14:textId="77777777" w:rsidR="00F52976" w:rsidRDefault="000E4F3B">
      <w:pPr>
        <w:pStyle w:val="Zkladntext"/>
        <w:tabs>
          <w:tab w:val="left" w:pos="2644"/>
          <w:tab w:val="left" w:pos="4063"/>
          <w:tab w:val="left" w:pos="4772"/>
        </w:tabs>
        <w:spacing w:before="38"/>
        <w:ind w:left="518"/>
        <w:jc w:val="left"/>
      </w:pPr>
      <w:r>
        <w:t>IČO:</w:t>
      </w:r>
      <w:r>
        <w:tab/>
        <w:t>04128885</w:t>
      </w:r>
      <w:r>
        <w:tab/>
        <w:t>DIČ:</w:t>
      </w:r>
      <w:r>
        <w:tab/>
        <w:t>CZ04128885</w:t>
      </w:r>
    </w:p>
    <w:p w14:paraId="4DF43E26" w14:textId="77777777" w:rsidR="00F52976" w:rsidRDefault="000E4F3B">
      <w:pPr>
        <w:pStyle w:val="Zkladntext"/>
        <w:tabs>
          <w:tab w:val="left" w:pos="2644"/>
        </w:tabs>
        <w:spacing w:before="37" w:line="276" w:lineRule="auto"/>
        <w:ind w:left="518" w:right="4356"/>
        <w:jc w:val="left"/>
      </w:pPr>
      <w:r>
        <w:t>bankovní</w:t>
      </w:r>
      <w:r>
        <w:rPr>
          <w:spacing w:val="-3"/>
        </w:rPr>
        <w:t xml:space="preserve"> </w:t>
      </w:r>
      <w:r>
        <w:t>spojení:</w:t>
      </w:r>
      <w:r>
        <w:tab/>
        <w:t>ČSOB, a.s., Praha 4, č.ú.: 269977500/0300 ID</w:t>
      </w:r>
      <w:r>
        <w:rPr>
          <w:spacing w:val="-3"/>
        </w:rPr>
        <w:t xml:space="preserve"> </w:t>
      </w:r>
      <w:r>
        <w:t>datové</w:t>
      </w:r>
      <w:r>
        <w:rPr>
          <w:spacing w:val="-3"/>
        </w:rPr>
        <w:t xml:space="preserve"> </w:t>
      </w:r>
      <w:r>
        <w:t>schránky:</w:t>
      </w:r>
      <w:r>
        <w:tab/>
        <w:t>3vq4yqm</w:t>
      </w:r>
    </w:p>
    <w:p w14:paraId="2E0111F2" w14:textId="77777777" w:rsidR="00F52976" w:rsidRDefault="000E4F3B">
      <w:pPr>
        <w:pStyle w:val="Zkladntext"/>
        <w:spacing w:line="391" w:lineRule="auto"/>
        <w:ind w:left="518" w:right="3684"/>
        <w:jc w:val="left"/>
      </w:pPr>
      <w:r>
        <w:t>zapsaný v OR vedeném Městským soudem v Praze, oddíl C, vložka 242441 a</w:t>
      </w:r>
    </w:p>
    <w:p w14:paraId="7A1A3818" w14:textId="77777777" w:rsidR="00F52976" w:rsidRDefault="000E4F3B">
      <w:pPr>
        <w:pStyle w:val="Nadpis3"/>
        <w:tabs>
          <w:tab w:val="left" w:pos="2644"/>
        </w:tabs>
        <w:spacing w:before="3"/>
      </w:pPr>
      <w:r>
        <w:t>Poskytovatel</w:t>
      </w:r>
      <w:r>
        <w:rPr>
          <w:b w:val="0"/>
        </w:rPr>
        <w:t>:</w:t>
      </w:r>
      <w:r>
        <w:rPr>
          <w:b w:val="0"/>
        </w:rPr>
        <w:tab/>
      </w:r>
      <w:r>
        <w:t>INDUS GROUP, spol. s</w:t>
      </w:r>
      <w:r>
        <w:rPr>
          <w:spacing w:val="-2"/>
        </w:rPr>
        <w:t xml:space="preserve"> </w:t>
      </w:r>
      <w:r>
        <w:t>r.o.</w:t>
      </w:r>
    </w:p>
    <w:p w14:paraId="5AE6DFFC" w14:textId="77777777" w:rsidR="00F52976" w:rsidRDefault="000E4F3B">
      <w:pPr>
        <w:pStyle w:val="Zkladntext"/>
        <w:tabs>
          <w:tab w:val="left" w:pos="2644"/>
        </w:tabs>
        <w:spacing w:before="37"/>
        <w:ind w:left="518"/>
        <w:jc w:val="left"/>
      </w:pPr>
      <w:r>
        <w:t>se</w:t>
      </w:r>
      <w:r>
        <w:rPr>
          <w:spacing w:val="-3"/>
        </w:rPr>
        <w:t xml:space="preserve"> </w:t>
      </w:r>
      <w:r>
        <w:t>sídlem:</w:t>
      </w:r>
      <w:r>
        <w:tab/>
        <w:t>U hostivařského nádraží 556/12, 102 00 Praha</w:t>
      </w:r>
      <w:r>
        <w:rPr>
          <w:spacing w:val="-4"/>
        </w:rPr>
        <w:t xml:space="preserve"> </w:t>
      </w:r>
      <w:r>
        <w:t>10</w:t>
      </w:r>
    </w:p>
    <w:p w14:paraId="662BBCB5" w14:textId="26A27903" w:rsidR="00F52976" w:rsidRDefault="000E4F3B">
      <w:pPr>
        <w:pStyle w:val="Zkladntext"/>
        <w:tabs>
          <w:tab w:val="left" w:pos="2644"/>
        </w:tabs>
        <w:spacing w:before="37"/>
        <w:ind w:left="518"/>
        <w:jc w:val="left"/>
      </w:pPr>
      <w:r>
        <w:t>zastoupený:</w:t>
      </w:r>
      <w:r>
        <w:tab/>
      </w:r>
      <w:r w:rsidR="007F394C">
        <w:t>xxxx</w:t>
      </w:r>
    </w:p>
    <w:p w14:paraId="36F356C1" w14:textId="77777777" w:rsidR="00F52976" w:rsidRDefault="000E4F3B">
      <w:pPr>
        <w:pStyle w:val="Zkladntext"/>
        <w:tabs>
          <w:tab w:val="left" w:pos="2645"/>
          <w:tab w:val="left" w:pos="4063"/>
          <w:tab w:val="left" w:pos="4772"/>
        </w:tabs>
        <w:spacing w:before="36"/>
        <w:ind w:left="518"/>
        <w:jc w:val="left"/>
      </w:pPr>
      <w:r>
        <w:t>IČO:</w:t>
      </w:r>
      <w:r>
        <w:tab/>
        <w:t>06207375</w:t>
      </w:r>
      <w:r>
        <w:tab/>
        <w:t>DIČ:</w:t>
      </w:r>
      <w:r>
        <w:tab/>
        <w:t>CZ06207375</w:t>
      </w:r>
    </w:p>
    <w:p w14:paraId="3053EC47" w14:textId="77777777" w:rsidR="00F52976" w:rsidRDefault="000E4F3B">
      <w:pPr>
        <w:pStyle w:val="Zkladntext"/>
        <w:tabs>
          <w:tab w:val="left" w:pos="2644"/>
        </w:tabs>
        <w:spacing w:before="37" w:line="276" w:lineRule="auto"/>
        <w:ind w:left="518" w:right="4356"/>
        <w:jc w:val="left"/>
      </w:pPr>
      <w:r>
        <w:t>bankovní</w:t>
      </w:r>
      <w:r>
        <w:rPr>
          <w:spacing w:val="-3"/>
        </w:rPr>
        <w:t xml:space="preserve"> </w:t>
      </w:r>
      <w:r>
        <w:t>spojení:</w:t>
      </w:r>
      <w:r>
        <w:tab/>
        <w:t>ČSOB, a.s., Praha 4, č.ú.: 280182135/0300 ID</w:t>
      </w:r>
      <w:r>
        <w:rPr>
          <w:spacing w:val="-3"/>
        </w:rPr>
        <w:t xml:space="preserve"> </w:t>
      </w:r>
      <w:r>
        <w:t>datové</w:t>
      </w:r>
      <w:r>
        <w:rPr>
          <w:spacing w:val="-3"/>
        </w:rPr>
        <w:t xml:space="preserve"> </w:t>
      </w:r>
      <w:r>
        <w:t>schránky:</w:t>
      </w:r>
      <w:r>
        <w:tab/>
        <w:t>Scum4i4</w:t>
      </w:r>
    </w:p>
    <w:p w14:paraId="1E9C222F" w14:textId="77777777" w:rsidR="00F52976" w:rsidRDefault="000E4F3B">
      <w:pPr>
        <w:pStyle w:val="Zkladntext"/>
        <w:spacing w:before="1"/>
        <w:ind w:left="518"/>
        <w:jc w:val="left"/>
      </w:pPr>
      <w:r>
        <w:t>zapsaný v OR vedeném Městským soudem v Praze, oddíl C, vložka 278133</w:t>
      </w:r>
    </w:p>
    <w:p w14:paraId="66D81600" w14:textId="77777777" w:rsidR="00F52976" w:rsidRDefault="000E4F3B">
      <w:pPr>
        <w:pStyle w:val="Zkladntext"/>
        <w:spacing w:before="157"/>
        <w:ind w:left="518"/>
        <w:jc w:val="left"/>
      </w:pPr>
      <w:r>
        <w:rPr>
          <w:w w:val="99"/>
        </w:rPr>
        <w:t>a</w:t>
      </w:r>
    </w:p>
    <w:p w14:paraId="0AD0EF4C" w14:textId="77777777" w:rsidR="00F52976" w:rsidRDefault="000E4F3B">
      <w:pPr>
        <w:pStyle w:val="Nadpis3"/>
        <w:tabs>
          <w:tab w:val="left" w:pos="2644"/>
        </w:tabs>
        <w:spacing w:before="157"/>
      </w:pPr>
      <w:r>
        <w:t>Poskytovatel</w:t>
      </w:r>
      <w:r>
        <w:rPr>
          <w:b w:val="0"/>
        </w:rPr>
        <w:t>:</w:t>
      </w:r>
      <w:r>
        <w:rPr>
          <w:b w:val="0"/>
        </w:rPr>
        <w:tab/>
      </w:r>
      <w:r>
        <w:t>SECURITY CONTROL, spol. s</w:t>
      </w:r>
      <w:r>
        <w:rPr>
          <w:spacing w:val="1"/>
        </w:rPr>
        <w:t xml:space="preserve"> </w:t>
      </w:r>
      <w:r>
        <w:t>r.o.</w:t>
      </w:r>
    </w:p>
    <w:p w14:paraId="0C78DC4D" w14:textId="77777777" w:rsidR="00F52976" w:rsidRDefault="000E4F3B">
      <w:pPr>
        <w:pStyle w:val="Zkladntext"/>
        <w:tabs>
          <w:tab w:val="left" w:pos="2644"/>
        </w:tabs>
        <w:spacing w:before="37"/>
        <w:ind w:left="518"/>
        <w:jc w:val="left"/>
      </w:pPr>
      <w:r>
        <w:t>se</w:t>
      </w:r>
      <w:r>
        <w:rPr>
          <w:spacing w:val="-3"/>
        </w:rPr>
        <w:t xml:space="preserve"> </w:t>
      </w:r>
      <w:r>
        <w:t>sídlem:</w:t>
      </w:r>
      <w:r>
        <w:tab/>
        <w:t>U hostivařského nádraží 556/12, 102 00 Praha</w:t>
      </w:r>
      <w:r>
        <w:rPr>
          <w:spacing w:val="-4"/>
        </w:rPr>
        <w:t xml:space="preserve"> </w:t>
      </w:r>
      <w:r>
        <w:t>10</w:t>
      </w:r>
    </w:p>
    <w:p w14:paraId="13A83777" w14:textId="5B7A898F" w:rsidR="00F52976" w:rsidRDefault="000E4F3B">
      <w:pPr>
        <w:pStyle w:val="Zkladntext"/>
        <w:tabs>
          <w:tab w:val="left" w:pos="2644"/>
        </w:tabs>
        <w:spacing w:before="36"/>
        <w:ind w:left="518"/>
        <w:jc w:val="left"/>
      </w:pPr>
      <w:r>
        <w:t>zastoupený:</w:t>
      </w:r>
      <w:r>
        <w:tab/>
      </w:r>
      <w:r w:rsidR="007F394C">
        <w:t>xxxx</w:t>
      </w:r>
    </w:p>
    <w:p w14:paraId="37647A44" w14:textId="77777777" w:rsidR="00F52976" w:rsidRDefault="000E4F3B">
      <w:pPr>
        <w:pStyle w:val="Zkladntext"/>
        <w:tabs>
          <w:tab w:val="left" w:pos="2644"/>
          <w:tab w:val="left" w:pos="4063"/>
          <w:tab w:val="left" w:pos="4772"/>
        </w:tabs>
        <w:spacing w:before="39"/>
        <w:ind w:left="518"/>
        <w:jc w:val="left"/>
      </w:pPr>
      <w:r>
        <w:t>IČO:</w:t>
      </w:r>
      <w:r>
        <w:tab/>
        <w:t>07867417</w:t>
      </w:r>
      <w:r>
        <w:tab/>
        <w:t>DIČ:</w:t>
      </w:r>
      <w:r>
        <w:tab/>
        <w:t>CZ07867417</w:t>
      </w:r>
    </w:p>
    <w:p w14:paraId="24B358B9" w14:textId="77777777" w:rsidR="00F52976" w:rsidRDefault="000E4F3B">
      <w:pPr>
        <w:pStyle w:val="Zkladntext"/>
        <w:tabs>
          <w:tab w:val="left" w:pos="2644"/>
        </w:tabs>
        <w:spacing w:before="37" w:line="276" w:lineRule="auto"/>
        <w:ind w:left="518" w:right="4356"/>
        <w:jc w:val="left"/>
      </w:pPr>
      <w:r>
        <w:t>bankovní</w:t>
      </w:r>
      <w:r>
        <w:rPr>
          <w:spacing w:val="-3"/>
        </w:rPr>
        <w:t xml:space="preserve"> </w:t>
      </w:r>
      <w:r>
        <w:t>spojení:</w:t>
      </w:r>
      <w:r>
        <w:tab/>
        <w:t>ČSOB, a.s., Praha 4, č.ú.: 287291502/0300 ID</w:t>
      </w:r>
      <w:r>
        <w:rPr>
          <w:spacing w:val="-3"/>
        </w:rPr>
        <w:t xml:space="preserve"> </w:t>
      </w:r>
      <w:r>
        <w:t>datové</w:t>
      </w:r>
      <w:r>
        <w:rPr>
          <w:spacing w:val="-3"/>
        </w:rPr>
        <w:t xml:space="preserve"> </w:t>
      </w:r>
      <w:r>
        <w:t>schránky:</w:t>
      </w:r>
      <w:r>
        <w:tab/>
        <w:t>qxiu5km</w:t>
      </w:r>
    </w:p>
    <w:p w14:paraId="0F5F78C4" w14:textId="77777777" w:rsidR="00F52976" w:rsidRDefault="000E4F3B">
      <w:pPr>
        <w:pStyle w:val="Zkladntext"/>
        <w:spacing w:line="391" w:lineRule="auto"/>
        <w:ind w:left="518" w:right="3684"/>
        <w:jc w:val="left"/>
      </w:pPr>
      <w:r>
        <w:t>zapsaný v OR vedeném Městským soudem v Praze, oddíl C, vložka 308949 (dále Společnost, resp. všichni Poskytovatelé jako „Poskytovatel“)</w:t>
      </w:r>
    </w:p>
    <w:p w14:paraId="5CA8BC96" w14:textId="77777777" w:rsidR="00F52976" w:rsidRDefault="00F52976">
      <w:pPr>
        <w:pStyle w:val="Zkladntext"/>
        <w:spacing w:before="9"/>
        <w:ind w:left="0"/>
        <w:jc w:val="left"/>
        <w:rPr>
          <w:sz w:val="32"/>
        </w:rPr>
      </w:pPr>
    </w:p>
    <w:p w14:paraId="5057A7F9" w14:textId="77777777" w:rsidR="00F52976" w:rsidRDefault="000E4F3B">
      <w:pPr>
        <w:pStyle w:val="Nadpis3"/>
        <w:ind w:left="517"/>
      </w:pPr>
      <w:r>
        <w:t>PREAMBULE:</w:t>
      </w:r>
    </w:p>
    <w:p w14:paraId="4DD3E15C" w14:textId="77777777" w:rsidR="00F52976" w:rsidRDefault="00F52976">
      <w:pPr>
        <w:pStyle w:val="Zkladntext"/>
        <w:spacing w:before="4"/>
        <w:ind w:left="0"/>
        <w:jc w:val="left"/>
        <w:rPr>
          <w:b/>
          <w:sz w:val="21"/>
        </w:rPr>
      </w:pPr>
    </w:p>
    <w:p w14:paraId="54796175" w14:textId="77777777" w:rsidR="00F52976" w:rsidRDefault="000E4F3B">
      <w:pPr>
        <w:pStyle w:val="Odstavecseseznamem"/>
        <w:numPr>
          <w:ilvl w:val="0"/>
          <w:numId w:val="19"/>
        </w:numPr>
        <w:tabs>
          <w:tab w:val="left" w:pos="1223"/>
          <w:tab w:val="left" w:pos="1224"/>
        </w:tabs>
        <w:spacing w:before="0" w:line="247" w:lineRule="exact"/>
        <w:ind w:hanging="707"/>
      </w:pPr>
      <w:r>
        <w:t>Poskytovatel je držitelem příslušných oprávnění k podnikání, má řádné vybavení,</w:t>
      </w:r>
      <w:r>
        <w:rPr>
          <w:spacing w:val="19"/>
        </w:rPr>
        <w:t xml:space="preserve"> </w:t>
      </w:r>
      <w:r>
        <w:t>zkušenosti</w:t>
      </w:r>
    </w:p>
    <w:p w14:paraId="4F9CB9F1" w14:textId="77777777" w:rsidR="00F52976" w:rsidRDefault="000E4F3B">
      <w:pPr>
        <w:pStyle w:val="Zkladntext"/>
        <w:ind w:left="1223"/>
        <w:jc w:val="left"/>
      </w:pPr>
      <w:r>
        <w:t>a schopnosti, aby řádně plnil předmět Smlouvy;</w:t>
      </w:r>
    </w:p>
    <w:p w14:paraId="4A9636BB" w14:textId="77777777" w:rsidR="00F52976" w:rsidRDefault="00F52976">
      <w:pPr>
        <w:sectPr w:rsidR="00F52976">
          <w:footerReference w:type="default" r:id="rId8"/>
          <w:pgSz w:w="11910" w:h="16840"/>
          <w:pgMar w:top="1580" w:right="380" w:bottom="880" w:left="900" w:header="0" w:footer="682" w:gutter="0"/>
          <w:pgNumType w:start="2"/>
          <w:cols w:space="708"/>
        </w:sectPr>
      </w:pPr>
    </w:p>
    <w:p w14:paraId="7FBE7826" w14:textId="77777777" w:rsidR="00F52976" w:rsidRDefault="000E4F3B">
      <w:pPr>
        <w:pStyle w:val="Odstavecseseznamem"/>
        <w:numPr>
          <w:ilvl w:val="0"/>
          <w:numId w:val="19"/>
        </w:numPr>
        <w:tabs>
          <w:tab w:val="left" w:pos="1224"/>
        </w:tabs>
        <w:spacing w:before="103"/>
        <w:ind w:left="1224" w:right="1037"/>
        <w:jc w:val="both"/>
      </w:pPr>
      <w:r>
        <w:lastRenderedPageBreak/>
        <w:t>Poskytovatel prohlašuje, že se v plném rozsahu seznámil s rozsahem a povahou služeb, které jsou předmětem Smlouvy, že jsou mu známy veškeré technické, kvalitativní a jiné podmínky, a že disponuje takovými kapacitami a odbornými znalostmi, které jsou k plnění Smlouvy</w:t>
      </w:r>
      <w:r>
        <w:rPr>
          <w:spacing w:val="-27"/>
        </w:rPr>
        <w:t xml:space="preserve"> </w:t>
      </w:r>
      <w:r>
        <w:t>nezbytné.</w:t>
      </w:r>
    </w:p>
    <w:p w14:paraId="4914504D" w14:textId="77777777" w:rsidR="00F52976" w:rsidRDefault="00F52976">
      <w:pPr>
        <w:pStyle w:val="Zkladntext"/>
        <w:spacing w:before="3"/>
        <w:ind w:left="0"/>
        <w:jc w:val="left"/>
        <w:rPr>
          <w:sz w:val="21"/>
        </w:rPr>
      </w:pPr>
    </w:p>
    <w:p w14:paraId="2B59759D" w14:textId="77777777" w:rsidR="00F52976" w:rsidRDefault="000E4F3B">
      <w:pPr>
        <w:pStyle w:val="Nadpis3"/>
        <w:numPr>
          <w:ilvl w:val="1"/>
          <w:numId w:val="19"/>
        </w:numPr>
        <w:tabs>
          <w:tab w:val="left" w:pos="4203"/>
          <w:tab w:val="left" w:pos="4204"/>
        </w:tabs>
        <w:jc w:val="left"/>
      </w:pPr>
      <w:r>
        <w:t>PŘEDMĚT</w:t>
      </w:r>
      <w:r>
        <w:rPr>
          <w:spacing w:val="-2"/>
        </w:rPr>
        <w:t xml:space="preserve"> </w:t>
      </w:r>
      <w:r>
        <w:t>SMLOUVY</w:t>
      </w:r>
    </w:p>
    <w:p w14:paraId="2201C122" w14:textId="77777777" w:rsidR="00F52976" w:rsidRDefault="000E4F3B">
      <w:pPr>
        <w:pStyle w:val="Odstavecseseznamem"/>
        <w:numPr>
          <w:ilvl w:val="1"/>
          <w:numId w:val="18"/>
        </w:numPr>
        <w:tabs>
          <w:tab w:val="left" w:pos="945"/>
        </w:tabs>
        <w:spacing w:before="121"/>
        <w:ind w:right="1038"/>
        <w:jc w:val="both"/>
      </w:pPr>
      <w:r>
        <w:t>Poskytovatel</w:t>
      </w:r>
      <w:r>
        <w:rPr>
          <w:spacing w:val="-7"/>
        </w:rPr>
        <w:t xml:space="preserve"> </w:t>
      </w:r>
      <w:r>
        <w:t>se</w:t>
      </w:r>
      <w:r>
        <w:rPr>
          <w:spacing w:val="-6"/>
        </w:rPr>
        <w:t xml:space="preserve"> </w:t>
      </w:r>
      <w:r>
        <w:t>touto</w:t>
      </w:r>
      <w:r>
        <w:rPr>
          <w:spacing w:val="-7"/>
        </w:rPr>
        <w:t xml:space="preserve"> </w:t>
      </w:r>
      <w:r>
        <w:t>Smlouvou</w:t>
      </w:r>
      <w:r>
        <w:rPr>
          <w:spacing w:val="-6"/>
        </w:rPr>
        <w:t xml:space="preserve"> </w:t>
      </w:r>
      <w:r>
        <w:t>zavazuje</w:t>
      </w:r>
      <w:r>
        <w:rPr>
          <w:spacing w:val="-7"/>
        </w:rPr>
        <w:t xml:space="preserve"> </w:t>
      </w:r>
      <w:r>
        <w:t>poskytovat</w:t>
      </w:r>
      <w:r>
        <w:rPr>
          <w:spacing w:val="-6"/>
        </w:rPr>
        <w:t xml:space="preserve"> </w:t>
      </w:r>
      <w:r>
        <w:t>Objednateli</w:t>
      </w:r>
      <w:r>
        <w:rPr>
          <w:spacing w:val="-6"/>
        </w:rPr>
        <w:t xml:space="preserve"> </w:t>
      </w:r>
      <w:r>
        <w:t>řádně</w:t>
      </w:r>
      <w:r>
        <w:rPr>
          <w:spacing w:val="-7"/>
        </w:rPr>
        <w:t xml:space="preserve"> </w:t>
      </w:r>
      <w:r>
        <w:t>a</w:t>
      </w:r>
      <w:r>
        <w:rPr>
          <w:spacing w:val="-6"/>
        </w:rPr>
        <w:t xml:space="preserve"> </w:t>
      </w:r>
      <w:r>
        <w:t>včas,</w:t>
      </w:r>
      <w:r>
        <w:rPr>
          <w:spacing w:val="-7"/>
        </w:rPr>
        <w:t xml:space="preserve"> </w:t>
      </w:r>
      <w:r>
        <w:t>na</w:t>
      </w:r>
      <w:r>
        <w:rPr>
          <w:spacing w:val="-6"/>
        </w:rPr>
        <w:t xml:space="preserve"> </w:t>
      </w:r>
      <w:r>
        <w:t>svůj</w:t>
      </w:r>
      <w:r>
        <w:rPr>
          <w:spacing w:val="-6"/>
        </w:rPr>
        <w:t xml:space="preserve"> </w:t>
      </w:r>
      <w:r>
        <w:t>náklad</w:t>
      </w:r>
      <w:r>
        <w:rPr>
          <w:spacing w:val="-6"/>
        </w:rPr>
        <w:t xml:space="preserve"> </w:t>
      </w:r>
      <w:r>
        <w:t>a</w:t>
      </w:r>
      <w:r>
        <w:rPr>
          <w:spacing w:val="-6"/>
        </w:rPr>
        <w:t xml:space="preserve"> </w:t>
      </w:r>
      <w:r>
        <w:t>na</w:t>
      </w:r>
      <w:r>
        <w:rPr>
          <w:spacing w:val="-7"/>
        </w:rPr>
        <w:t xml:space="preserve"> </w:t>
      </w:r>
      <w:r>
        <w:t>své nebezpečí, sjednanou Službu dle článku II. Smlouvy a Objednatel se zavazuje za poskytnutou Službu zaplatit Poskytovateli cenu ve výši a za podmínek sjednaných ve</w:t>
      </w:r>
      <w:r>
        <w:rPr>
          <w:spacing w:val="-8"/>
        </w:rPr>
        <w:t xml:space="preserve"> </w:t>
      </w:r>
      <w:r>
        <w:t>Smlouvě.</w:t>
      </w:r>
    </w:p>
    <w:p w14:paraId="385AF890" w14:textId="77777777" w:rsidR="00F52976" w:rsidRDefault="000E4F3B">
      <w:pPr>
        <w:pStyle w:val="Odstavecseseznamem"/>
        <w:numPr>
          <w:ilvl w:val="1"/>
          <w:numId w:val="18"/>
        </w:numPr>
        <w:tabs>
          <w:tab w:val="left" w:pos="945"/>
        </w:tabs>
        <w:spacing w:before="119"/>
        <w:ind w:hanging="427"/>
        <w:jc w:val="both"/>
      </w:pPr>
      <w:r>
        <w:t>Poskytovatel splní závazek založený Smlouvou tím, že řádně a včas poskytne Službu dle</w:t>
      </w:r>
      <w:r>
        <w:rPr>
          <w:spacing w:val="-24"/>
        </w:rPr>
        <w:t xml:space="preserve"> </w:t>
      </w:r>
      <w:r>
        <w:t>Smlouvy</w:t>
      </w:r>
    </w:p>
    <w:p w14:paraId="14FE8388" w14:textId="77777777" w:rsidR="00F52976" w:rsidRDefault="000E4F3B">
      <w:pPr>
        <w:pStyle w:val="Zkladntext"/>
        <w:spacing w:before="1"/>
        <w:ind w:left="944"/>
      </w:pPr>
      <w:r>
        <w:t>a splní ostatní povinnosti vyplývající ze Smlouvy.</w:t>
      </w:r>
    </w:p>
    <w:p w14:paraId="0308BC5F" w14:textId="77777777" w:rsidR="00F52976" w:rsidRDefault="000E4F3B">
      <w:pPr>
        <w:pStyle w:val="Odstavecseseznamem"/>
        <w:numPr>
          <w:ilvl w:val="1"/>
          <w:numId w:val="18"/>
        </w:numPr>
        <w:tabs>
          <w:tab w:val="left" w:pos="944"/>
        </w:tabs>
        <w:ind w:left="943" w:right="1036"/>
        <w:jc w:val="both"/>
      </w:pPr>
      <w:r>
        <w:t>Obě Smluvní strany berou na vědomí, že rozsah Služby uvedený v příloze č. 1 je pouze orientační, resp. ke dni uzavření Smlouvy Objednatelem předpokládaný. Poskytovatel má povinnost poskytnout Službu v rozsahu požadovaném Objednatelem v souladu se Smlouvou. Objednatel nemá povinnost odebrat</w:t>
      </w:r>
      <w:r>
        <w:rPr>
          <w:spacing w:val="-5"/>
        </w:rPr>
        <w:t xml:space="preserve"> </w:t>
      </w:r>
      <w:r>
        <w:t>Službu</w:t>
      </w:r>
      <w:r>
        <w:rPr>
          <w:spacing w:val="-3"/>
        </w:rPr>
        <w:t xml:space="preserve"> </w:t>
      </w:r>
      <w:r>
        <w:t>v</w:t>
      </w:r>
      <w:r>
        <w:rPr>
          <w:spacing w:val="-3"/>
        </w:rPr>
        <w:t xml:space="preserve"> </w:t>
      </w:r>
      <w:r>
        <w:t>celém</w:t>
      </w:r>
      <w:r>
        <w:rPr>
          <w:spacing w:val="-4"/>
        </w:rPr>
        <w:t xml:space="preserve"> </w:t>
      </w:r>
      <w:r>
        <w:t>rozsahu,</w:t>
      </w:r>
      <w:r>
        <w:rPr>
          <w:spacing w:val="-4"/>
        </w:rPr>
        <w:t xml:space="preserve"> </w:t>
      </w:r>
      <w:r>
        <w:t>který</w:t>
      </w:r>
      <w:r>
        <w:rPr>
          <w:spacing w:val="-4"/>
        </w:rPr>
        <w:t xml:space="preserve"> </w:t>
      </w:r>
      <w:r>
        <w:t>Smlouva</w:t>
      </w:r>
      <w:r>
        <w:rPr>
          <w:spacing w:val="-4"/>
        </w:rPr>
        <w:t xml:space="preserve"> </w:t>
      </w:r>
      <w:r>
        <w:t>(resp.</w:t>
      </w:r>
      <w:r>
        <w:rPr>
          <w:spacing w:val="-3"/>
        </w:rPr>
        <w:t xml:space="preserve"> </w:t>
      </w:r>
      <w:r>
        <w:t>její</w:t>
      </w:r>
      <w:r>
        <w:rPr>
          <w:spacing w:val="-3"/>
        </w:rPr>
        <w:t xml:space="preserve"> </w:t>
      </w:r>
      <w:r>
        <w:t>příloha</w:t>
      </w:r>
      <w:r>
        <w:rPr>
          <w:spacing w:val="-4"/>
        </w:rPr>
        <w:t xml:space="preserve"> </w:t>
      </w:r>
      <w:r>
        <w:t>č.</w:t>
      </w:r>
      <w:r>
        <w:rPr>
          <w:spacing w:val="-3"/>
        </w:rPr>
        <w:t xml:space="preserve"> </w:t>
      </w:r>
      <w:r>
        <w:t>1)</w:t>
      </w:r>
      <w:r>
        <w:rPr>
          <w:spacing w:val="-5"/>
        </w:rPr>
        <w:t xml:space="preserve"> </w:t>
      </w:r>
      <w:r>
        <w:t>předpokládá.</w:t>
      </w:r>
      <w:r>
        <w:rPr>
          <w:spacing w:val="-4"/>
        </w:rPr>
        <w:t xml:space="preserve"> </w:t>
      </w:r>
      <w:r>
        <w:t>Poskytovatel</w:t>
      </w:r>
      <w:r>
        <w:rPr>
          <w:spacing w:val="-3"/>
        </w:rPr>
        <w:t xml:space="preserve"> </w:t>
      </w:r>
      <w:r>
        <w:t>bere na vědomí a souhlasí s tím, že bude-li se skutečně Objednatelem požadovaný a Poskytovatelem dle požadavku poskytnutý rozsah Služby lišit od předpokládaného rozsahu Služby, nevznikají mu jiné nároky, než nárok na zaplacení ceny poskytnuté Služby ve skutečně poskytnutém rozsahu podle jednotkových cen stanovených ve Smlouvě, resp. v její příloze č. 2, tj. zejména se vylučuje nárok na náhradu škody odpovídající nedočerpání nebo přečerpání předpokládaného rozsahu Služby Objednatelem.</w:t>
      </w:r>
    </w:p>
    <w:p w14:paraId="012F3253" w14:textId="77777777" w:rsidR="00F52976" w:rsidRDefault="00F52976">
      <w:pPr>
        <w:pStyle w:val="Zkladntext"/>
        <w:spacing w:before="5"/>
        <w:ind w:left="0"/>
        <w:jc w:val="left"/>
        <w:rPr>
          <w:sz w:val="12"/>
        </w:rPr>
      </w:pPr>
    </w:p>
    <w:p w14:paraId="0AAA5B45" w14:textId="77777777" w:rsidR="00F52976" w:rsidRDefault="000E4F3B">
      <w:pPr>
        <w:pStyle w:val="Nadpis3"/>
        <w:numPr>
          <w:ilvl w:val="1"/>
          <w:numId w:val="19"/>
        </w:numPr>
        <w:tabs>
          <w:tab w:val="left" w:pos="4148"/>
          <w:tab w:val="left" w:pos="4149"/>
        </w:tabs>
        <w:spacing w:before="100"/>
        <w:ind w:left="4148" w:hanging="569"/>
        <w:jc w:val="left"/>
      </w:pPr>
      <w:r>
        <w:t>SPECIFIKACE</w:t>
      </w:r>
      <w:r>
        <w:rPr>
          <w:spacing w:val="-1"/>
        </w:rPr>
        <w:t xml:space="preserve"> </w:t>
      </w:r>
      <w:r>
        <w:t>SLUŽBY</w:t>
      </w:r>
    </w:p>
    <w:p w14:paraId="447C2A9F" w14:textId="77777777" w:rsidR="00F52976" w:rsidRDefault="000E4F3B">
      <w:pPr>
        <w:pStyle w:val="Odstavecseseznamem"/>
        <w:numPr>
          <w:ilvl w:val="1"/>
          <w:numId w:val="17"/>
        </w:numPr>
        <w:tabs>
          <w:tab w:val="left" w:pos="943"/>
        </w:tabs>
        <w:spacing w:before="121"/>
        <w:jc w:val="both"/>
      </w:pPr>
      <w:r>
        <w:t>Předmětem Smlouvy je komplexní</w:t>
      </w:r>
      <w:r>
        <w:rPr>
          <w:spacing w:val="-3"/>
        </w:rPr>
        <w:t xml:space="preserve"> </w:t>
      </w:r>
      <w:r>
        <w:t>zajištění:</w:t>
      </w:r>
    </w:p>
    <w:p w14:paraId="6A7BE431" w14:textId="77777777" w:rsidR="00F52976" w:rsidRDefault="000E4F3B">
      <w:pPr>
        <w:pStyle w:val="Odstavecseseznamem"/>
        <w:numPr>
          <w:ilvl w:val="2"/>
          <w:numId w:val="17"/>
        </w:numPr>
        <w:tabs>
          <w:tab w:val="left" w:pos="1663"/>
        </w:tabs>
        <w:spacing w:before="119"/>
        <w:ind w:hanging="361"/>
        <w:jc w:val="both"/>
      </w:pPr>
      <w:r>
        <w:t>fyzické ostrahy a ochrany objektů Západočeské univerzity v Plzni (dále též jako</w:t>
      </w:r>
      <w:r>
        <w:rPr>
          <w:spacing w:val="-17"/>
        </w:rPr>
        <w:t xml:space="preserve"> </w:t>
      </w:r>
      <w:r>
        <w:t>„ZČU“),</w:t>
      </w:r>
    </w:p>
    <w:p w14:paraId="2DEE1454" w14:textId="77777777" w:rsidR="00F52976" w:rsidRDefault="000E4F3B">
      <w:pPr>
        <w:pStyle w:val="Odstavecseseznamem"/>
        <w:numPr>
          <w:ilvl w:val="2"/>
          <w:numId w:val="17"/>
        </w:numPr>
        <w:tabs>
          <w:tab w:val="left" w:pos="1663"/>
        </w:tabs>
        <w:ind w:hanging="361"/>
        <w:jc w:val="both"/>
      </w:pPr>
      <w:r>
        <w:t>provozu vrátnic v budovách ZČU</w:t>
      </w:r>
      <w:r>
        <w:rPr>
          <w:spacing w:val="-1"/>
        </w:rPr>
        <w:t xml:space="preserve"> </w:t>
      </w:r>
      <w:r>
        <w:t>a</w:t>
      </w:r>
    </w:p>
    <w:p w14:paraId="218E9CE7" w14:textId="77777777" w:rsidR="00F52976" w:rsidRDefault="000E4F3B">
      <w:pPr>
        <w:pStyle w:val="Odstavecseseznamem"/>
        <w:numPr>
          <w:ilvl w:val="2"/>
          <w:numId w:val="17"/>
        </w:numPr>
        <w:tabs>
          <w:tab w:val="left" w:pos="1663"/>
        </w:tabs>
        <w:spacing w:line="357" w:lineRule="auto"/>
        <w:ind w:left="942" w:right="4532" w:firstLine="359"/>
        <w:jc w:val="both"/>
      </w:pPr>
      <w:r>
        <w:t>přepravy cenin včetně doprovodu při převozu cenin (dále souhrnně označováno jako</w:t>
      </w:r>
      <w:r>
        <w:rPr>
          <w:spacing w:val="-6"/>
        </w:rPr>
        <w:t xml:space="preserve"> </w:t>
      </w:r>
      <w:r>
        <w:t>„Služba“).</w:t>
      </w:r>
    </w:p>
    <w:p w14:paraId="77262135" w14:textId="77777777" w:rsidR="00F52976" w:rsidRDefault="000E4F3B">
      <w:pPr>
        <w:pStyle w:val="Odstavecseseznamem"/>
        <w:numPr>
          <w:ilvl w:val="1"/>
          <w:numId w:val="17"/>
        </w:numPr>
        <w:tabs>
          <w:tab w:val="left" w:pos="943"/>
        </w:tabs>
        <w:spacing w:before="0" w:line="246" w:lineRule="exact"/>
        <w:ind w:hanging="427"/>
        <w:jc w:val="both"/>
      </w:pPr>
      <w:r>
        <w:t>Podrobný</w:t>
      </w:r>
      <w:r>
        <w:rPr>
          <w:spacing w:val="-15"/>
        </w:rPr>
        <w:t xml:space="preserve"> </w:t>
      </w:r>
      <w:r>
        <w:t>popis</w:t>
      </w:r>
      <w:r>
        <w:rPr>
          <w:spacing w:val="-14"/>
        </w:rPr>
        <w:t xml:space="preserve"> </w:t>
      </w:r>
      <w:r>
        <w:t>jednotlivých</w:t>
      </w:r>
      <w:r>
        <w:rPr>
          <w:spacing w:val="-14"/>
        </w:rPr>
        <w:t xml:space="preserve"> </w:t>
      </w:r>
      <w:r>
        <w:t>činností</w:t>
      </w:r>
      <w:r>
        <w:rPr>
          <w:spacing w:val="-14"/>
        </w:rPr>
        <w:t xml:space="preserve"> </w:t>
      </w:r>
      <w:r>
        <w:t>a</w:t>
      </w:r>
      <w:r>
        <w:rPr>
          <w:spacing w:val="-15"/>
        </w:rPr>
        <w:t xml:space="preserve"> </w:t>
      </w:r>
      <w:r>
        <w:t>podmínek</w:t>
      </w:r>
      <w:r>
        <w:rPr>
          <w:spacing w:val="-14"/>
        </w:rPr>
        <w:t xml:space="preserve"> </w:t>
      </w:r>
      <w:r>
        <w:t>poskytování</w:t>
      </w:r>
      <w:r>
        <w:rPr>
          <w:spacing w:val="-15"/>
        </w:rPr>
        <w:t xml:space="preserve"> </w:t>
      </w:r>
      <w:r>
        <w:t>Služby</w:t>
      </w:r>
      <w:r>
        <w:rPr>
          <w:spacing w:val="-15"/>
        </w:rPr>
        <w:t xml:space="preserve"> </w:t>
      </w:r>
      <w:r>
        <w:t>je</w:t>
      </w:r>
      <w:r>
        <w:rPr>
          <w:spacing w:val="-15"/>
        </w:rPr>
        <w:t xml:space="preserve"> </w:t>
      </w:r>
      <w:r>
        <w:t>uveden</w:t>
      </w:r>
      <w:r>
        <w:rPr>
          <w:spacing w:val="-15"/>
        </w:rPr>
        <w:t xml:space="preserve"> </w:t>
      </w:r>
      <w:r>
        <w:t>v příloze</w:t>
      </w:r>
      <w:r>
        <w:rPr>
          <w:spacing w:val="-15"/>
        </w:rPr>
        <w:t xml:space="preserve"> </w:t>
      </w:r>
      <w:r>
        <w:t>č.</w:t>
      </w:r>
      <w:r>
        <w:rPr>
          <w:spacing w:val="-15"/>
        </w:rPr>
        <w:t xml:space="preserve"> </w:t>
      </w:r>
      <w:r>
        <w:t>1</w:t>
      </w:r>
      <w:r>
        <w:rPr>
          <w:spacing w:val="-14"/>
        </w:rPr>
        <w:t xml:space="preserve"> </w:t>
      </w:r>
      <w:r>
        <w:t>Smlouvy.</w:t>
      </w:r>
    </w:p>
    <w:p w14:paraId="0CD4DF8D" w14:textId="77777777" w:rsidR="00F52976" w:rsidRDefault="000E4F3B">
      <w:pPr>
        <w:pStyle w:val="Odstavecseseznamem"/>
        <w:numPr>
          <w:ilvl w:val="1"/>
          <w:numId w:val="17"/>
        </w:numPr>
        <w:tabs>
          <w:tab w:val="left" w:pos="942"/>
        </w:tabs>
        <w:spacing w:before="119"/>
        <w:ind w:right="1038"/>
        <w:jc w:val="both"/>
      </w:pPr>
      <w:r>
        <w:t>Poskytovatel se zavazuje poskytovat pro Objednatele Službu v rozsahu stanoveném Smlouvou, přičemž se zavazuje řídit se při poskytování Služby pokyny Objednatele a jeho závaznými interními předpisy vztahujícími se k výkonu</w:t>
      </w:r>
      <w:r>
        <w:rPr>
          <w:spacing w:val="-3"/>
        </w:rPr>
        <w:t xml:space="preserve"> </w:t>
      </w:r>
      <w:r>
        <w:t>Služby.</w:t>
      </w:r>
    </w:p>
    <w:p w14:paraId="5D90C9E9" w14:textId="77777777" w:rsidR="00F52976" w:rsidRDefault="000E4F3B">
      <w:pPr>
        <w:pStyle w:val="Odstavecseseznamem"/>
        <w:numPr>
          <w:ilvl w:val="1"/>
          <w:numId w:val="17"/>
        </w:numPr>
        <w:tabs>
          <w:tab w:val="left" w:pos="942"/>
        </w:tabs>
        <w:spacing w:before="121"/>
        <w:ind w:left="941" w:right="1038"/>
        <w:jc w:val="both"/>
      </w:pPr>
      <w:r>
        <w:t>Objednatel předá Poskytovateli nejpozději 1. prosince 2025 (nebo do pěti (5) pracovních dnů od uzavření Smlouvy, pokud by k jejímu uzavření došlo po 23. 11. 2025) všechny interní předpisy Objednatele, které jsou pro výkon Služby relevantní (dále jen „Interní předpisy“) a provozní řády jednotlivých objektů. V případě změny Interního předpisu (nebo provozního řádu), mající vliv na podmínky poskytování Služby, předá Objednatel Poskytovateli nové znění (změnu) takového Interního předpisu (provozního řádu) neprodleně po provedení změny. O předání Interních předpisů (a provozních řádů) Poskytovateli se vyhotovuje vždy předávací protokol, který bude podepsán kontaktní osobami obou Smluvních</w:t>
      </w:r>
      <w:r>
        <w:rPr>
          <w:spacing w:val="-1"/>
        </w:rPr>
        <w:t xml:space="preserve"> </w:t>
      </w:r>
      <w:r>
        <w:t>stran.</w:t>
      </w:r>
    </w:p>
    <w:p w14:paraId="169ED77F" w14:textId="77777777" w:rsidR="00F52976" w:rsidRDefault="00F52976">
      <w:pPr>
        <w:pStyle w:val="Zkladntext"/>
        <w:spacing w:before="4"/>
        <w:ind w:left="0"/>
        <w:jc w:val="left"/>
        <w:rPr>
          <w:sz w:val="21"/>
        </w:rPr>
      </w:pPr>
    </w:p>
    <w:p w14:paraId="66BDF388" w14:textId="77777777" w:rsidR="00F52976" w:rsidRDefault="000E4F3B">
      <w:pPr>
        <w:pStyle w:val="Nadpis3"/>
        <w:numPr>
          <w:ilvl w:val="1"/>
          <w:numId w:val="19"/>
        </w:numPr>
        <w:tabs>
          <w:tab w:val="left" w:pos="4051"/>
          <w:tab w:val="left" w:pos="4052"/>
        </w:tabs>
        <w:ind w:left="4051" w:hanging="569"/>
        <w:jc w:val="left"/>
      </w:pPr>
      <w:r>
        <w:t>DOBA A MÍSTO</w:t>
      </w:r>
      <w:r>
        <w:rPr>
          <w:spacing w:val="-1"/>
        </w:rPr>
        <w:t xml:space="preserve"> </w:t>
      </w:r>
      <w:r>
        <w:t>PLNĚNÍ</w:t>
      </w:r>
    </w:p>
    <w:p w14:paraId="2034A4CA" w14:textId="77777777" w:rsidR="00F52976" w:rsidRDefault="000E4F3B">
      <w:pPr>
        <w:pStyle w:val="Odstavecseseznamem"/>
        <w:numPr>
          <w:ilvl w:val="1"/>
          <w:numId w:val="16"/>
        </w:numPr>
        <w:tabs>
          <w:tab w:val="left" w:pos="941"/>
        </w:tabs>
        <w:spacing w:before="119"/>
        <w:ind w:right="1039"/>
        <w:jc w:val="both"/>
      </w:pPr>
      <w:r>
        <w:t>Poskytovatel se zavazuje poskytovat Službu řádně a včas v souladu s podmínkami stanovenými ve Smlouvě, a to po dobu od 1. ledna 2026 (nebo nejpozději od pátého (5) pracovního dne po nabytí účinnosti Smlouvy, pokud by nabyla účinnosti po 1. lednu 2026) do 31. prosince</w:t>
      </w:r>
      <w:r>
        <w:rPr>
          <w:spacing w:val="-16"/>
        </w:rPr>
        <w:t xml:space="preserve"> </w:t>
      </w:r>
      <w:r>
        <w:t>2028.</w:t>
      </w:r>
    </w:p>
    <w:p w14:paraId="1EA2A0F1" w14:textId="77777777" w:rsidR="00F52976" w:rsidRDefault="000E4F3B">
      <w:pPr>
        <w:pStyle w:val="Odstavecseseznamem"/>
        <w:numPr>
          <w:ilvl w:val="1"/>
          <w:numId w:val="16"/>
        </w:numPr>
        <w:tabs>
          <w:tab w:val="left" w:pos="941"/>
        </w:tabs>
        <w:spacing w:before="121" w:line="247" w:lineRule="exact"/>
        <w:ind w:hanging="427"/>
        <w:jc w:val="both"/>
      </w:pPr>
      <w:r>
        <w:t>Fyzická</w:t>
      </w:r>
      <w:r>
        <w:rPr>
          <w:spacing w:val="-12"/>
        </w:rPr>
        <w:t xml:space="preserve"> </w:t>
      </w:r>
      <w:r>
        <w:t>ostraha</w:t>
      </w:r>
      <w:r>
        <w:rPr>
          <w:spacing w:val="-11"/>
        </w:rPr>
        <w:t xml:space="preserve"> </w:t>
      </w:r>
      <w:r>
        <w:t>a</w:t>
      </w:r>
      <w:r>
        <w:rPr>
          <w:spacing w:val="-11"/>
        </w:rPr>
        <w:t xml:space="preserve"> </w:t>
      </w:r>
      <w:r>
        <w:t>ochrana</w:t>
      </w:r>
      <w:r>
        <w:rPr>
          <w:spacing w:val="-11"/>
        </w:rPr>
        <w:t xml:space="preserve"> </w:t>
      </w:r>
      <w:r>
        <w:t>budov</w:t>
      </w:r>
      <w:r>
        <w:rPr>
          <w:spacing w:val="-11"/>
        </w:rPr>
        <w:t xml:space="preserve"> </w:t>
      </w:r>
      <w:r>
        <w:t>a</w:t>
      </w:r>
      <w:r>
        <w:rPr>
          <w:spacing w:val="-11"/>
        </w:rPr>
        <w:t xml:space="preserve"> </w:t>
      </w:r>
      <w:r>
        <w:t>zajištění</w:t>
      </w:r>
      <w:r>
        <w:rPr>
          <w:spacing w:val="-9"/>
        </w:rPr>
        <w:t xml:space="preserve"> </w:t>
      </w:r>
      <w:r>
        <w:t>provozu</w:t>
      </w:r>
      <w:r>
        <w:rPr>
          <w:spacing w:val="-10"/>
        </w:rPr>
        <w:t xml:space="preserve"> </w:t>
      </w:r>
      <w:r>
        <w:t>vrátnic</w:t>
      </w:r>
      <w:r>
        <w:rPr>
          <w:spacing w:val="-11"/>
        </w:rPr>
        <w:t xml:space="preserve"> </w:t>
      </w:r>
      <w:r>
        <w:t>bude</w:t>
      </w:r>
      <w:r>
        <w:rPr>
          <w:spacing w:val="-11"/>
        </w:rPr>
        <w:t xml:space="preserve"> </w:t>
      </w:r>
      <w:r>
        <w:t>Poskytovatelem</w:t>
      </w:r>
      <w:r>
        <w:rPr>
          <w:spacing w:val="-12"/>
        </w:rPr>
        <w:t xml:space="preserve"> </w:t>
      </w:r>
      <w:r>
        <w:t>vykonávána</w:t>
      </w:r>
      <w:r>
        <w:rPr>
          <w:spacing w:val="-11"/>
        </w:rPr>
        <w:t xml:space="preserve"> </w:t>
      </w:r>
      <w:r>
        <w:t>ve</w:t>
      </w:r>
      <w:r>
        <w:rPr>
          <w:spacing w:val="-9"/>
        </w:rPr>
        <w:t xml:space="preserve"> </w:t>
      </w:r>
      <w:r>
        <w:t>dvou</w:t>
      </w:r>
    </w:p>
    <w:p w14:paraId="600502EF" w14:textId="77777777" w:rsidR="00F52976" w:rsidRDefault="000E4F3B">
      <w:pPr>
        <w:pStyle w:val="Zkladntext"/>
        <w:ind w:left="940" w:right="1040"/>
      </w:pPr>
      <w:r>
        <w:t>(2) univerzitních komplexech na území města Plzně, a to v univerzitním komplexu Plzeň – město      a v univerzitním komplexu Plzeň – Bory. Soupis budov v jednotlivých univerzitních komplexech je součástí přílohy č. 1</w:t>
      </w:r>
      <w:r>
        <w:rPr>
          <w:spacing w:val="-1"/>
        </w:rPr>
        <w:t xml:space="preserve"> </w:t>
      </w:r>
      <w:r>
        <w:t>Smlouvy.</w:t>
      </w:r>
    </w:p>
    <w:p w14:paraId="3B4E6C4E" w14:textId="77777777" w:rsidR="00F52976" w:rsidRDefault="00F52976">
      <w:pPr>
        <w:sectPr w:rsidR="00F52976">
          <w:pgSz w:w="11910" w:h="16840"/>
          <w:pgMar w:top="1580" w:right="380" w:bottom="880" w:left="900" w:header="0" w:footer="682" w:gutter="0"/>
          <w:cols w:space="708"/>
        </w:sectPr>
      </w:pPr>
    </w:p>
    <w:p w14:paraId="4A9DD23D" w14:textId="77777777" w:rsidR="00F52976" w:rsidRDefault="000E4F3B">
      <w:pPr>
        <w:pStyle w:val="Odstavecseseznamem"/>
        <w:numPr>
          <w:ilvl w:val="1"/>
          <w:numId w:val="16"/>
        </w:numPr>
        <w:tabs>
          <w:tab w:val="left" w:pos="945"/>
        </w:tabs>
        <w:spacing w:before="103"/>
        <w:ind w:left="944" w:right="1036"/>
        <w:jc w:val="both"/>
      </w:pPr>
      <w:r>
        <w:lastRenderedPageBreak/>
        <w:t>Přeprava cenin na území města Plzně mezi objekty Objednatele a bankovním ústavem bude uskutečňována  včetně  doprovodu  (zaměstnance  ZČU).  A  přepravu  cenin  z objektu  Školícího   a ubytovacího zařízení ZČU v Nečtinech do banky v Plzni cca 1x za</w:t>
      </w:r>
      <w:r>
        <w:rPr>
          <w:spacing w:val="-11"/>
        </w:rPr>
        <w:t xml:space="preserve"> </w:t>
      </w:r>
      <w:r>
        <w:t>měsíc.</w:t>
      </w:r>
    </w:p>
    <w:p w14:paraId="23974933" w14:textId="77777777" w:rsidR="00F52976" w:rsidRDefault="00F52976">
      <w:pPr>
        <w:pStyle w:val="Zkladntext"/>
        <w:spacing w:before="3"/>
        <w:ind w:left="0"/>
        <w:jc w:val="left"/>
        <w:rPr>
          <w:sz w:val="21"/>
        </w:rPr>
      </w:pPr>
    </w:p>
    <w:p w14:paraId="7DDFF799" w14:textId="77777777" w:rsidR="00F52976" w:rsidRDefault="000E4F3B">
      <w:pPr>
        <w:pStyle w:val="Nadpis3"/>
        <w:numPr>
          <w:ilvl w:val="1"/>
          <w:numId w:val="19"/>
        </w:numPr>
        <w:tabs>
          <w:tab w:val="left" w:pos="3817"/>
          <w:tab w:val="left" w:pos="3818"/>
        </w:tabs>
        <w:ind w:left="3817"/>
        <w:jc w:val="left"/>
      </w:pPr>
      <w:r>
        <w:t>ODPOVĚDNOST,</w:t>
      </w:r>
      <w:r>
        <w:rPr>
          <w:spacing w:val="-1"/>
        </w:rPr>
        <w:t xml:space="preserve"> </w:t>
      </w:r>
      <w:r>
        <w:t>POJIŠTĚNÍ</w:t>
      </w:r>
    </w:p>
    <w:p w14:paraId="142AB321" w14:textId="77777777" w:rsidR="00F52976" w:rsidRDefault="000E4F3B">
      <w:pPr>
        <w:pStyle w:val="Odstavecseseznamem"/>
        <w:numPr>
          <w:ilvl w:val="1"/>
          <w:numId w:val="15"/>
        </w:numPr>
        <w:tabs>
          <w:tab w:val="left" w:pos="944"/>
        </w:tabs>
        <w:spacing w:before="121"/>
        <w:ind w:right="1035"/>
        <w:jc w:val="both"/>
      </w:pPr>
      <w:r>
        <w:rPr>
          <w:spacing w:val="-3"/>
        </w:rPr>
        <w:t xml:space="preserve">Poskytovatel </w:t>
      </w:r>
      <w:r>
        <w:t xml:space="preserve">je povinen při </w:t>
      </w:r>
      <w:r>
        <w:rPr>
          <w:spacing w:val="-2"/>
        </w:rPr>
        <w:t xml:space="preserve">plnění </w:t>
      </w:r>
      <w:r>
        <w:t xml:space="preserve">předmětu Smlouvy postupovat s </w:t>
      </w:r>
      <w:r>
        <w:rPr>
          <w:spacing w:val="-2"/>
        </w:rPr>
        <w:t xml:space="preserve">odbornou </w:t>
      </w:r>
      <w:r>
        <w:t xml:space="preserve">péčí, dodržovat </w:t>
      </w:r>
      <w:r>
        <w:rPr>
          <w:spacing w:val="-3"/>
        </w:rPr>
        <w:t xml:space="preserve">obecně </w:t>
      </w:r>
      <w:r>
        <w:t xml:space="preserve">závazné  právní  předpisy  a  </w:t>
      </w:r>
      <w:r>
        <w:rPr>
          <w:spacing w:val="-3"/>
        </w:rPr>
        <w:t xml:space="preserve">podmínky   </w:t>
      </w:r>
      <w:r>
        <w:t>Smlouvy.  Případný  nárok  na  náhradu  újmy  (majetkové    i</w:t>
      </w:r>
      <w:r>
        <w:rPr>
          <w:spacing w:val="-8"/>
        </w:rPr>
        <w:t xml:space="preserve"> </w:t>
      </w:r>
      <w:r>
        <w:rPr>
          <w:spacing w:val="-3"/>
        </w:rPr>
        <w:t>nemajetkové)</w:t>
      </w:r>
      <w:r>
        <w:rPr>
          <w:spacing w:val="-7"/>
        </w:rPr>
        <w:t xml:space="preserve"> </w:t>
      </w:r>
      <w:r>
        <w:t>způsobené</w:t>
      </w:r>
      <w:r>
        <w:rPr>
          <w:spacing w:val="-7"/>
        </w:rPr>
        <w:t xml:space="preserve"> </w:t>
      </w:r>
      <w:r>
        <w:rPr>
          <w:spacing w:val="-3"/>
        </w:rPr>
        <w:t>prokazatelně</w:t>
      </w:r>
      <w:r>
        <w:rPr>
          <w:spacing w:val="-8"/>
        </w:rPr>
        <w:t xml:space="preserve"> </w:t>
      </w:r>
      <w:r>
        <w:t>vadným</w:t>
      </w:r>
      <w:r>
        <w:rPr>
          <w:spacing w:val="-7"/>
        </w:rPr>
        <w:t xml:space="preserve"> </w:t>
      </w:r>
      <w:r>
        <w:t>plněním</w:t>
      </w:r>
      <w:r>
        <w:rPr>
          <w:spacing w:val="-7"/>
        </w:rPr>
        <w:t xml:space="preserve"> </w:t>
      </w:r>
      <w:r>
        <w:rPr>
          <w:spacing w:val="-3"/>
        </w:rPr>
        <w:t>Poskytovatele</w:t>
      </w:r>
      <w:r>
        <w:rPr>
          <w:spacing w:val="-7"/>
        </w:rPr>
        <w:t xml:space="preserve"> </w:t>
      </w:r>
      <w:r>
        <w:t>se</w:t>
      </w:r>
      <w:r>
        <w:rPr>
          <w:spacing w:val="-7"/>
        </w:rPr>
        <w:t xml:space="preserve"> </w:t>
      </w:r>
      <w:r>
        <w:t>řídí</w:t>
      </w:r>
      <w:r>
        <w:rPr>
          <w:spacing w:val="-8"/>
        </w:rPr>
        <w:t xml:space="preserve"> </w:t>
      </w:r>
      <w:r>
        <w:t>ust.</w:t>
      </w:r>
      <w:r>
        <w:rPr>
          <w:spacing w:val="-8"/>
        </w:rPr>
        <w:t xml:space="preserve"> </w:t>
      </w:r>
      <w:r>
        <w:t>§</w:t>
      </w:r>
      <w:r>
        <w:rPr>
          <w:spacing w:val="-7"/>
        </w:rPr>
        <w:t xml:space="preserve"> </w:t>
      </w:r>
      <w:r>
        <w:t>2894</w:t>
      </w:r>
      <w:r>
        <w:rPr>
          <w:spacing w:val="-7"/>
        </w:rPr>
        <w:t xml:space="preserve"> </w:t>
      </w:r>
      <w:r>
        <w:t>a</w:t>
      </w:r>
      <w:r>
        <w:rPr>
          <w:spacing w:val="-7"/>
        </w:rPr>
        <w:t xml:space="preserve"> </w:t>
      </w:r>
      <w:r>
        <w:rPr>
          <w:spacing w:val="-3"/>
        </w:rPr>
        <w:t>násl.</w:t>
      </w:r>
      <w:r>
        <w:rPr>
          <w:spacing w:val="-7"/>
        </w:rPr>
        <w:t xml:space="preserve"> </w:t>
      </w:r>
      <w:r>
        <w:rPr>
          <w:spacing w:val="-2"/>
        </w:rPr>
        <w:t>zákona</w:t>
      </w:r>
    </w:p>
    <w:p w14:paraId="4526A6EB" w14:textId="77777777" w:rsidR="00F52976" w:rsidRDefault="000E4F3B">
      <w:pPr>
        <w:pStyle w:val="Zkladntext"/>
        <w:spacing w:line="247" w:lineRule="exact"/>
        <w:ind w:left="943"/>
      </w:pPr>
      <w:r>
        <w:t>o.z. Poskytovatel je povinen nahradit Objednateli i případně vzniklou nemajetkovou újmu, vznikla-li</w:t>
      </w:r>
    </w:p>
    <w:p w14:paraId="76DE6C78" w14:textId="77777777" w:rsidR="00F52976" w:rsidRDefault="000E4F3B">
      <w:pPr>
        <w:pStyle w:val="Zkladntext"/>
        <w:spacing w:before="1"/>
        <w:ind w:left="943"/>
      </w:pPr>
      <w:r>
        <w:t>v souvislosti s porušením Smlouvy Poskytovatelem.</w:t>
      </w:r>
    </w:p>
    <w:p w14:paraId="4DF43566" w14:textId="77777777" w:rsidR="00F52976" w:rsidRDefault="000E4F3B">
      <w:pPr>
        <w:pStyle w:val="Odstavecseseznamem"/>
        <w:numPr>
          <w:ilvl w:val="1"/>
          <w:numId w:val="15"/>
        </w:numPr>
        <w:tabs>
          <w:tab w:val="left" w:pos="944"/>
        </w:tabs>
        <w:ind w:right="1038"/>
        <w:jc w:val="both"/>
      </w:pPr>
      <w:r>
        <w:t>Nebezpečí škody na majetku Objednatele (jakož i třetích osob), vzniklé v souvislosti s plněním povinností Poskytovatele v rozsahu Smlouvy, nese Poskytovatel v plném</w:t>
      </w:r>
      <w:r>
        <w:rPr>
          <w:spacing w:val="-12"/>
        </w:rPr>
        <w:t xml:space="preserve"> </w:t>
      </w:r>
      <w:r>
        <w:t>rozsahu.</w:t>
      </w:r>
    </w:p>
    <w:p w14:paraId="2CB162FF" w14:textId="77777777" w:rsidR="00F52976" w:rsidRDefault="000E4F3B">
      <w:pPr>
        <w:pStyle w:val="Odstavecseseznamem"/>
        <w:numPr>
          <w:ilvl w:val="1"/>
          <w:numId w:val="15"/>
        </w:numPr>
        <w:tabs>
          <w:tab w:val="left" w:pos="944"/>
        </w:tabs>
        <w:spacing w:before="119"/>
        <w:ind w:left="942" w:right="1035" w:hanging="425"/>
        <w:jc w:val="both"/>
      </w:pPr>
      <w:r>
        <w:rPr>
          <w:spacing w:val="-3"/>
        </w:rPr>
        <w:t>Poskytovatel</w:t>
      </w:r>
      <w:r>
        <w:rPr>
          <w:spacing w:val="-23"/>
        </w:rPr>
        <w:t xml:space="preserve"> </w:t>
      </w:r>
      <w:r>
        <w:t>je</w:t>
      </w:r>
      <w:r>
        <w:rPr>
          <w:spacing w:val="-22"/>
        </w:rPr>
        <w:t xml:space="preserve"> </w:t>
      </w:r>
      <w:r>
        <w:t>povinen</w:t>
      </w:r>
      <w:r>
        <w:rPr>
          <w:spacing w:val="-22"/>
        </w:rPr>
        <w:t xml:space="preserve"> </w:t>
      </w:r>
      <w:r>
        <w:t>po</w:t>
      </w:r>
      <w:r>
        <w:rPr>
          <w:spacing w:val="-17"/>
        </w:rPr>
        <w:t xml:space="preserve"> </w:t>
      </w:r>
      <w:r>
        <w:t>celou</w:t>
      </w:r>
      <w:r>
        <w:rPr>
          <w:spacing w:val="-19"/>
        </w:rPr>
        <w:t xml:space="preserve"> </w:t>
      </w:r>
      <w:r>
        <w:t>dobu</w:t>
      </w:r>
      <w:r>
        <w:rPr>
          <w:spacing w:val="-19"/>
        </w:rPr>
        <w:t xml:space="preserve"> </w:t>
      </w:r>
      <w:r>
        <w:t>účinnosti</w:t>
      </w:r>
      <w:r>
        <w:rPr>
          <w:spacing w:val="-19"/>
        </w:rPr>
        <w:t xml:space="preserve"> </w:t>
      </w:r>
      <w:r>
        <w:t>Smlouvy</w:t>
      </w:r>
      <w:r>
        <w:rPr>
          <w:spacing w:val="-18"/>
        </w:rPr>
        <w:t xml:space="preserve"> </w:t>
      </w:r>
      <w:r>
        <w:t>disponovat</w:t>
      </w:r>
      <w:r>
        <w:rPr>
          <w:spacing w:val="-22"/>
        </w:rPr>
        <w:t xml:space="preserve"> </w:t>
      </w:r>
      <w:r>
        <w:t>platným</w:t>
      </w:r>
      <w:r>
        <w:rPr>
          <w:spacing w:val="-22"/>
        </w:rPr>
        <w:t xml:space="preserve"> </w:t>
      </w:r>
      <w:r>
        <w:t>pojištěním</w:t>
      </w:r>
      <w:r>
        <w:rPr>
          <w:spacing w:val="-22"/>
        </w:rPr>
        <w:t xml:space="preserve"> </w:t>
      </w:r>
      <w:r>
        <w:t>odpovědnosti za</w:t>
      </w:r>
      <w:r>
        <w:rPr>
          <w:spacing w:val="-7"/>
        </w:rPr>
        <w:t xml:space="preserve"> </w:t>
      </w:r>
      <w:r>
        <w:t>škodu</w:t>
      </w:r>
      <w:r>
        <w:rPr>
          <w:spacing w:val="-5"/>
        </w:rPr>
        <w:t xml:space="preserve"> </w:t>
      </w:r>
      <w:r>
        <w:t>způsobenou</w:t>
      </w:r>
      <w:r>
        <w:rPr>
          <w:spacing w:val="-7"/>
        </w:rPr>
        <w:t xml:space="preserve"> </w:t>
      </w:r>
      <w:r>
        <w:t>třetím</w:t>
      </w:r>
      <w:r>
        <w:rPr>
          <w:spacing w:val="-5"/>
        </w:rPr>
        <w:t xml:space="preserve"> </w:t>
      </w:r>
      <w:r>
        <w:t>osobám</w:t>
      </w:r>
      <w:r>
        <w:rPr>
          <w:spacing w:val="-7"/>
        </w:rPr>
        <w:t xml:space="preserve"> </w:t>
      </w:r>
      <w:r>
        <w:t>v</w:t>
      </w:r>
      <w:r>
        <w:rPr>
          <w:spacing w:val="-2"/>
        </w:rPr>
        <w:t xml:space="preserve"> </w:t>
      </w:r>
      <w:r>
        <w:t>souvislosti</w:t>
      </w:r>
      <w:r>
        <w:rPr>
          <w:spacing w:val="-6"/>
        </w:rPr>
        <w:t xml:space="preserve"> </w:t>
      </w:r>
      <w:r>
        <w:t>s</w:t>
      </w:r>
      <w:r>
        <w:rPr>
          <w:spacing w:val="-3"/>
        </w:rPr>
        <w:t xml:space="preserve"> </w:t>
      </w:r>
      <w:r>
        <w:t>plněním</w:t>
      </w:r>
      <w:r>
        <w:rPr>
          <w:spacing w:val="-5"/>
        </w:rPr>
        <w:t xml:space="preserve"> </w:t>
      </w:r>
      <w:r>
        <w:t>předmětu</w:t>
      </w:r>
      <w:r>
        <w:rPr>
          <w:spacing w:val="-6"/>
        </w:rPr>
        <w:t xml:space="preserve"> </w:t>
      </w:r>
      <w:r>
        <w:t>Smlouvy,</w:t>
      </w:r>
      <w:r>
        <w:rPr>
          <w:spacing w:val="-6"/>
        </w:rPr>
        <w:t xml:space="preserve"> </w:t>
      </w:r>
      <w:r>
        <w:t>a</w:t>
      </w:r>
      <w:r>
        <w:rPr>
          <w:spacing w:val="-4"/>
        </w:rPr>
        <w:t xml:space="preserve"> </w:t>
      </w:r>
      <w:r>
        <w:t>to</w:t>
      </w:r>
      <w:r>
        <w:rPr>
          <w:spacing w:val="-6"/>
        </w:rPr>
        <w:t xml:space="preserve"> </w:t>
      </w:r>
      <w:r>
        <w:t>v</w:t>
      </w:r>
      <w:r>
        <w:rPr>
          <w:spacing w:val="-3"/>
        </w:rPr>
        <w:t xml:space="preserve"> </w:t>
      </w:r>
      <w:r>
        <w:t>minimální</w:t>
      </w:r>
      <w:r>
        <w:rPr>
          <w:spacing w:val="-5"/>
        </w:rPr>
        <w:t xml:space="preserve"> </w:t>
      </w:r>
      <w:r>
        <w:t xml:space="preserve">výši 50 000 000 Kč (slovy: padesát milionů korun českých). </w:t>
      </w:r>
      <w:r>
        <w:rPr>
          <w:spacing w:val="-3"/>
        </w:rPr>
        <w:t xml:space="preserve">Pojištění </w:t>
      </w:r>
      <w:r>
        <w:t>musí být sjednáno ve vztahu k území České</w:t>
      </w:r>
      <w:r>
        <w:rPr>
          <w:spacing w:val="-17"/>
        </w:rPr>
        <w:t xml:space="preserve"> </w:t>
      </w:r>
      <w:r>
        <w:t>republiky</w:t>
      </w:r>
      <w:r>
        <w:rPr>
          <w:spacing w:val="-16"/>
        </w:rPr>
        <w:t xml:space="preserve"> </w:t>
      </w:r>
      <w:r>
        <w:t>a</w:t>
      </w:r>
      <w:r>
        <w:rPr>
          <w:spacing w:val="-16"/>
        </w:rPr>
        <w:t xml:space="preserve"> </w:t>
      </w:r>
      <w:r>
        <w:t>ve</w:t>
      </w:r>
      <w:r>
        <w:rPr>
          <w:spacing w:val="-15"/>
        </w:rPr>
        <w:t xml:space="preserve"> </w:t>
      </w:r>
      <w:r>
        <w:t>vztahu</w:t>
      </w:r>
      <w:r>
        <w:rPr>
          <w:spacing w:val="-16"/>
        </w:rPr>
        <w:t xml:space="preserve"> </w:t>
      </w:r>
      <w:r>
        <w:t>ke</w:t>
      </w:r>
      <w:r>
        <w:rPr>
          <w:spacing w:val="-17"/>
        </w:rPr>
        <w:t xml:space="preserve"> </w:t>
      </w:r>
      <w:r>
        <w:t>všem</w:t>
      </w:r>
      <w:r>
        <w:rPr>
          <w:spacing w:val="-15"/>
        </w:rPr>
        <w:t xml:space="preserve"> </w:t>
      </w:r>
      <w:r>
        <w:rPr>
          <w:spacing w:val="-3"/>
        </w:rPr>
        <w:t>podnikatelským</w:t>
      </w:r>
      <w:r>
        <w:rPr>
          <w:spacing w:val="-14"/>
        </w:rPr>
        <w:t xml:space="preserve"> </w:t>
      </w:r>
      <w:r>
        <w:rPr>
          <w:spacing w:val="-3"/>
        </w:rPr>
        <w:t>oprávněním,</w:t>
      </w:r>
      <w:r>
        <w:rPr>
          <w:spacing w:val="-17"/>
        </w:rPr>
        <w:t xml:space="preserve"> </w:t>
      </w:r>
      <w:r>
        <w:t>která</w:t>
      </w:r>
      <w:r>
        <w:rPr>
          <w:spacing w:val="-11"/>
        </w:rPr>
        <w:t xml:space="preserve"> </w:t>
      </w:r>
      <w:r>
        <w:t>jsou</w:t>
      </w:r>
      <w:r>
        <w:rPr>
          <w:spacing w:val="-12"/>
        </w:rPr>
        <w:t xml:space="preserve"> </w:t>
      </w:r>
      <w:r>
        <w:t>nutná</w:t>
      </w:r>
      <w:r>
        <w:rPr>
          <w:spacing w:val="-12"/>
        </w:rPr>
        <w:t xml:space="preserve"> </w:t>
      </w:r>
      <w:r>
        <w:t>pro</w:t>
      </w:r>
      <w:r>
        <w:rPr>
          <w:spacing w:val="-12"/>
        </w:rPr>
        <w:t xml:space="preserve"> </w:t>
      </w:r>
      <w:r>
        <w:t>plnění</w:t>
      </w:r>
      <w:r>
        <w:rPr>
          <w:spacing w:val="-12"/>
        </w:rPr>
        <w:t xml:space="preserve"> </w:t>
      </w:r>
      <w:r>
        <w:t xml:space="preserve">předmětu Smlouvy. </w:t>
      </w:r>
      <w:r>
        <w:rPr>
          <w:spacing w:val="-3"/>
        </w:rPr>
        <w:t xml:space="preserve">Pojištění </w:t>
      </w:r>
      <w:r>
        <w:t xml:space="preserve">musí platit ke všem osobám, jež se budou podílet na </w:t>
      </w:r>
      <w:r>
        <w:rPr>
          <w:spacing w:val="-2"/>
        </w:rPr>
        <w:t xml:space="preserve">plnění </w:t>
      </w:r>
      <w:r>
        <w:rPr>
          <w:spacing w:val="-3"/>
        </w:rPr>
        <w:t xml:space="preserve">předmětu Smlouvy. Poskytovatel </w:t>
      </w:r>
      <w:r>
        <w:t xml:space="preserve">je povinen udržet toto pojištění v platnosti a v účinnosti bez přerušení po celou dobu plnění předmětu Smlouvy. </w:t>
      </w:r>
      <w:r>
        <w:rPr>
          <w:spacing w:val="-3"/>
        </w:rPr>
        <w:t xml:space="preserve">Poskytovatel </w:t>
      </w:r>
      <w:r>
        <w:t xml:space="preserve">prokázal </w:t>
      </w:r>
      <w:r>
        <w:rPr>
          <w:spacing w:val="-3"/>
        </w:rPr>
        <w:t xml:space="preserve">existenci odpovídajícího </w:t>
      </w:r>
      <w:r>
        <w:t xml:space="preserve">pojištění platného ke dni </w:t>
      </w:r>
      <w:r>
        <w:rPr>
          <w:spacing w:val="-3"/>
        </w:rPr>
        <w:t xml:space="preserve">uzavření smlouvy </w:t>
      </w:r>
      <w:r>
        <w:t xml:space="preserve">před uzavřením </w:t>
      </w:r>
      <w:r>
        <w:rPr>
          <w:spacing w:val="-2"/>
        </w:rPr>
        <w:t xml:space="preserve">Smlouvy. </w:t>
      </w:r>
      <w:r>
        <w:t xml:space="preserve">Poskytovatel je </w:t>
      </w:r>
      <w:r>
        <w:rPr>
          <w:spacing w:val="-3"/>
        </w:rPr>
        <w:t xml:space="preserve">povinen </w:t>
      </w:r>
      <w:r>
        <w:t xml:space="preserve">k výzvě </w:t>
      </w:r>
      <w:r>
        <w:rPr>
          <w:spacing w:val="-3"/>
        </w:rPr>
        <w:t xml:space="preserve">Objednatele, </w:t>
      </w:r>
      <w:r>
        <w:t xml:space="preserve">učiněné kdykoli po dobu účinnosti </w:t>
      </w:r>
      <w:r>
        <w:rPr>
          <w:spacing w:val="-3"/>
        </w:rPr>
        <w:t xml:space="preserve">Smlouvy, předložit </w:t>
      </w:r>
      <w:r>
        <w:t xml:space="preserve">doklad o svém </w:t>
      </w:r>
      <w:r>
        <w:rPr>
          <w:spacing w:val="-2"/>
        </w:rPr>
        <w:t xml:space="preserve">pojištění </w:t>
      </w:r>
      <w:r>
        <w:rPr>
          <w:spacing w:val="-3"/>
        </w:rPr>
        <w:t xml:space="preserve">odpovídajícím podmínkám </w:t>
      </w:r>
      <w:r>
        <w:t>Smlouvy,</w:t>
      </w:r>
      <w:r>
        <w:rPr>
          <w:spacing w:val="-6"/>
        </w:rPr>
        <w:t xml:space="preserve"> </w:t>
      </w:r>
      <w:r>
        <w:t>a</w:t>
      </w:r>
      <w:r>
        <w:rPr>
          <w:spacing w:val="-4"/>
        </w:rPr>
        <w:t xml:space="preserve"> </w:t>
      </w:r>
      <w:r>
        <w:t>to</w:t>
      </w:r>
      <w:r>
        <w:rPr>
          <w:spacing w:val="-5"/>
        </w:rPr>
        <w:t xml:space="preserve"> </w:t>
      </w:r>
      <w:r>
        <w:rPr>
          <w:spacing w:val="-3"/>
        </w:rPr>
        <w:t>nejpozději</w:t>
      </w:r>
      <w:r>
        <w:rPr>
          <w:spacing w:val="-5"/>
        </w:rPr>
        <w:t xml:space="preserve"> </w:t>
      </w:r>
      <w:r>
        <w:t>do</w:t>
      </w:r>
      <w:r>
        <w:rPr>
          <w:spacing w:val="-4"/>
        </w:rPr>
        <w:t xml:space="preserve"> </w:t>
      </w:r>
      <w:r>
        <w:t>tří</w:t>
      </w:r>
      <w:r>
        <w:rPr>
          <w:spacing w:val="-6"/>
        </w:rPr>
        <w:t xml:space="preserve"> </w:t>
      </w:r>
      <w:r>
        <w:t>(3)</w:t>
      </w:r>
      <w:r>
        <w:rPr>
          <w:spacing w:val="-4"/>
        </w:rPr>
        <w:t xml:space="preserve"> </w:t>
      </w:r>
      <w:r>
        <w:rPr>
          <w:spacing w:val="-3"/>
        </w:rPr>
        <w:t>pracovních</w:t>
      </w:r>
      <w:r>
        <w:rPr>
          <w:spacing w:val="-5"/>
        </w:rPr>
        <w:t xml:space="preserve"> </w:t>
      </w:r>
      <w:r>
        <w:t>dnů</w:t>
      </w:r>
      <w:r>
        <w:rPr>
          <w:spacing w:val="-4"/>
        </w:rPr>
        <w:t xml:space="preserve"> </w:t>
      </w:r>
      <w:r>
        <w:t>od</w:t>
      </w:r>
      <w:r>
        <w:rPr>
          <w:spacing w:val="-4"/>
        </w:rPr>
        <w:t xml:space="preserve"> </w:t>
      </w:r>
      <w:r>
        <w:t>výzvy</w:t>
      </w:r>
      <w:r>
        <w:rPr>
          <w:spacing w:val="-5"/>
        </w:rPr>
        <w:t xml:space="preserve"> </w:t>
      </w:r>
      <w:r>
        <w:rPr>
          <w:spacing w:val="-3"/>
        </w:rPr>
        <w:t>Objednatele.</w:t>
      </w:r>
    </w:p>
    <w:p w14:paraId="2C2F9B6B" w14:textId="77777777" w:rsidR="00F52976" w:rsidRDefault="000E4F3B">
      <w:pPr>
        <w:pStyle w:val="Odstavecseseznamem"/>
        <w:numPr>
          <w:ilvl w:val="1"/>
          <w:numId w:val="15"/>
        </w:numPr>
        <w:tabs>
          <w:tab w:val="left" w:pos="943"/>
        </w:tabs>
        <w:spacing w:before="121"/>
        <w:ind w:left="942" w:right="1038" w:hanging="426"/>
        <w:jc w:val="both"/>
      </w:pPr>
      <w:r>
        <w:t>Poskytovatel</w:t>
      </w:r>
      <w:r>
        <w:rPr>
          <w:spacing w:val="-16"/>
        </w:rPr>
        <w:t xml:space="preserve"> </w:t>
      </w:r>
      <w:r>
        <w:t>bere</w:t>
      </w:r>
      <w:r>
        <w:rPr>
          <w:spacing w:val="-16"/>
        </w:rPr>
        <w:t xml:space="preserve"> </w:t>
      </w:r>
      <w:r>
        <w:t>podpisem</w:t>
      </w:r>
      <w:r>
        <w:rPr>
          <w:spacing w:val="-17"/>
        </w:rPr>
        <w:t xml:space="preserve"> </w:t>
      </w:r>
      <w:r>
        <w:t>Smlouvy</w:t>
      </w:r>
      <w:r>
        <w:rPr>
          <w:spacing w:val="-16"/>
        </w:rPr>
        <w:t xml:space="preserve"> </w:t>
      </w:r>
      <w:r>
        <w:t>na</w:t>
      </w:r>
      <w:r>
        <w:rPr>
          <w:spacing w:val="-16"/>
        </w:rPr>
        <w:t xml:space="preserve"> </w:t>
      </w:r>
      <w:r>
        <w:t>vědomí,</w:t>
      </w:r>
      <w:r>
        <w:rPr>
          <w:spacing w:val="-16"/>
        </w:rPr>
        <w:t xml:space="preserve"> </w:t>
      </w:r>
      <w:r>
        <w:t>že</w:t>
      </w:r>
      <w:r>
        <w:rPr>
          <w:spacing w:val="-17"/>
        </w:rPr>
        <w:t xml:space="preserve"> </w:t>
      </w:r>
      <w:r>
        <w:t>jakoukoli</w:t>
      </w:r>
      <w:r>
        <w:rPr>
          <w:spacing w:val="-16"/>
        </w:rPr>
        <w:t xml:space="preserve"> </w:t>
      </w:r>
      <w:r>
        <w:t>újmu,</w:t>
      </w:r>
      <w:r>
        <w:rPr>
          <w:spacing w:val="-15"/>
        </w:rPr>
        <w:t xml:space="preserve"> </w:t>
      </w:r>
      <w:r>
        <w:t>kterou</w:t>
      </w:r>
      <w:r>
        <w:rPr>
          <w:spacing w:val="-16"/>
        </w:rPr>
        <w:t xml:space="preserve"> </w:t>
      </w:r>
      <w:r>
        <w:t>způsobí</w:t>
      </w:r>
      <w:r>
        <w:rPr>
          <w:spacing w:val="-16"/>
        </w:rPr>
        <w:t xml:space="preserve"> </w:t>
      </w:r>
      <w:r>
        <w:t>svou</w:t>
      </w:r>
      <w:r>
        <w:rPr>
          <w:spacing w:val="-16"/>
        </w:rPr>
        <w:t xml:space="preserve"> </w:t>
      </w:r>
      <w:r>
        <w:t>činností</w:t>
      </w:r>
      <w:r>
        <w:rPr>
          <w:spacing w:val="-15"/>
        </w:rPr>
        <w:t xml:space="preserve"> </w:t>
      </w:r>
      <w:r>
        <w:t>nebo opomenutím Objednateli nebo třetí osobě na majetku, je povinen bez zbytečného odkladu odstranit a není-li to možné, tak finančně nahradit a zavazuje se k její úhradě ve lhůtě nejpozději do 30 dnů ode dne doručení uplatnění nároku na náhradu škody ze strany poškozené</w:t>
      </w:r>
      <w:r>
        <w:rPr>
          <w:spacing w:val="-10"/>
        </w:rPr>
        <w:t xml:space="preserve"> </w:t>
      </w:r>
      <w:r>
        <w:t>osoby.</w:t>
      </w:r>
    </w:p>
    <w:p w14:paraId="396A15FD" w14:textId="77777777" w:rsidR="00F52976" w:rsidRDefault="00F52976">
      <w:pPr>
        <w:pStyle w:val="Zkladntext"/>
        <w:spacing w:before="4"/>
        <w:ind w:left="0"/>
        <w:jc w:val="left"/>
        <w:rPr>
          <w:sz w:val="21"/>
        </w:rPr>
      </w:pPr>
    </w:p>
    <w:p w14:paraId="35DA54A4" w14:textId="77777777" w:rsidR="00F52976" w:rsidRDefault="000E4F3B">
      <w:pPr>
        <w:pStyle w:val="Nadpis3"/>
        <w:numPr>
          <w:ilvl w:val="1"/>
          <w:numId w:val="19"/>
        </w:numPr>
        <w:tabs>
          <w:tab w:val="left" w:pos="3424"/>
          <w:tab w:val="left" w:pos="3425"/>
        </w:tabs>
        <w:ind w:left="3424" w:hanging="569"/>
        <w:jc w:val="left"/>
      </w:pPr>
      <w:r>
        <w:t>PODMÍNKY POSKYTOVÁNÍ</w:t>
      </w:r>
      <w:r>
        <w:rPr>
          <w:spacing w:val="-1"/>
        </w:rPr>
        <w:t xml:space="preserve"> </w:t>
      </w:r>
      <w:r>
        <w:t>SLUŽBY</w:t>
      </w:r>
    </w:p>
    <w:p w14:paraId="13EDE73B" w14:textId="77777777" w:rsidR="00F52976" w:rsidRDefault="000E4F3B">
      <w:pPr>
        <w:pStyle w:val="Odstavecseseznamem"/>
        <w:numPr>
          <w:ilvl w:val="1"/>
          <w:numId w:val="14"/>
        </w:numPr>
        <w:tabs>
          <w:tab w:val="left" w:pos="943"/>
        </w:tabs>
        <w:spacing w:before="119"/>
        <w:ind w:right="1038"/>
        <w:jc w:val="both"/>
      </w:pPr>
      <w:r>
        <w:t>Poskytovatel se zavazuje poskytovat Službu pouze prostřednictvím zaškolených, fyzicky zdatných     a</w:t>
      </w:r>
      <w:r>
        <w:rPr>
          <w:spacing w:val="-5"/>
        </w:rPr>
        <w:t xml:space="preserve"> </w:t>
      </w:r>
      <w:r>
        <w:t>psychicky</w:t>
      </w:r>
      <w:r>
        <w:rPr>
          <w:spacing w:val="-11"/>
        </w:rPr>
        <w:t xml:space="preserve"> </w:t>
      </w:r>
      <w:r>
        <w:t>odolných</w:t>
      </w:r>
      <w:r>
        <w:rPr>
          <w:spacing w:val="-11"/>
        </w:rPr>
        <w:t xml:space="preserve"> </w:t>
      </w:r>
      <w:r>
        <w:t>pracovníků</w:t>
      </w:r>
      <w:r>
        <w:rPr>
          <w:spacing w:val="-11"/>
        </w:rPr>
        <w:t xml:space="preserve"> </w:t>
      </w:r>
      <w:r>
        <w:t>ve</w:t>
      </w:r>
      <w:r>
        <w:rPr>
          <w:spacing w:val="-12"/>
        </w:rPr>
        <w:t xml:space="preserve"> </w:t>
      </w:r>
      <w:r>
        <w:t>vztahu</w:t>
      </w:r>
      <w:r>
        <w:rPr>
          <w:spacing w:val="-10"/>
        </w:rPr>
        <w:t xml:space="preserve"> </w:t>
      </w:r>
      <w:r>
        <w:t>k</w:t>
      </w:r>
      <w:r>
        <w:rPr>
          <w:spacing w:val="-11"/>
        </w:rPr>
        <w:t xml:space="preserve"> </w:t>
      </w:r>
      <w:r>
        <w:t>požadavkům</w:t>
      </w:r>
      <w:r>
        <w:rPr>
          <w:spacing w:val="-12"/>
        </w:rPr>
        <w:t xml:space="preserve"> </w:t>
      </w:r>
      <w:r>
        <w:t>na</w:t>
      </w:r>
      <w:r>
        <w:rPr>
          <w:spacing w:val="-11"/>
        </w:rPr>
        <w:t xml:space="preserve"> </w:t>
      </w:r>
      <w:r>
        <w:t>obvyklý</w:t>
      </w:r>
      <w:r>
        <w:rPr>
          <w:spacing w:val="-1"/>
        </w:rPr>
        <w:t xml:space="preserve"> </w:t>
      </w:r>
      <w:r>
        <w:t>výkon</w:t>
      </w:r>
      <w:r>
        <w:rPr>
          <w:spacing w:val="-12"/>
        </w:rPr>
        <w:t xml:space="preserve"> </w:t>
      </w:r>
      <w:r>
        <w:t>Služby.</w:t>
      </w:r>
      <w:r>
        <w:rPr>
          <w:spacing w:val="-10"/>
        </w:rPr>
        <w:t xml:space="preserve"> </w:t>
      </w:r>
      <w:r>
        <w:t>Obsluhu</w:t>
      </w:r>
      <w:r>
        <w:rPr>
          <w:spacing w:val="-11"/>
        </w:rPr>
        <w:t xml:space="preserve"> </w:t>
      </w:r>
      <w:r>
        <w:t>zařízení Objednatele (např. systému EZS, EPS a jejich grafické nadstavby, kamerový systém, Krizový informační a svolávací systém KISS) je povinen Poskytovatel zajistit jen osobami řádně zaškolenými Objednatelem.</w:t>
      </w:r>
    </w:p>
    <w:p w14:paraId="28CC7922" w14:textId="77777777" w:rsidR="00F52976" w:rsidRDefault="000E4F3B">
      <w:pPr>
        <w:pStyle w:val="Odstavecseseznamem"/>
        <w:numPr>
          <w:ilvl w:val="1"/>
          <w:numId w:val="14"/>
        </w:numPr>
        <w:tabs>
          <w:tab w:val="left" w:pos="942"/>
        </w:tabs>
        <w:ind w:left="941" w:right="1040"/>
        <w:jc w:val="both"/>
      </w:pPr>
      <w:r>
        <w:t>Poskytovatel</w:t>
      </w:r>
      <w:r>
        <w:rPr>
          <w:spacing w:val="-11"/>
        </w:rPr>
        <w:t xml:space="preserve"> </w:t>
      </w:r>
      <w:r>
        <w:t>je</w:t>
      </w:r>
      <w:r>
        <w:rPr>
          <w:spacing w:val="-12"/>
        </w:rPr>
        <w:t xml:space="preserve"> </w:t>
      </w:r>
      <w:r>
        <w:t>povinen</w:t>
      </w:r>
      <w:r>
        <w:rPr>
          <w:spacing w:val="-11"/>
        </w:rPr>
        <w:t xml:space="preserve"> </w:t>
      </w:r>
      <w:r>
        <w:t>na</w:t>
      </w:r>
      <w:r>
        <w:rPr>
          <w:spacing w:val="-12"/>
        </w:rPr>
        <w:t xml:space="preserve"> </w:t>
      </w:r>
      <w:r>
        <w:t>své</w:t>
      </w:r>
      <w:r>
        <w:rPr>
          <w:spacing w:val="-11"/>
        </w:rPr>
        <w:t xml:space="preserve"> </w:t>
      </w:r>
      <w:r>
        <w:t>náklady</w:t>
      </w:r>
      <w:r>
        <w:rPr>
          <w:spacing w:val="-12"/>
        </w:rPr>
        <w:t xml:space="preserve"> </w:t>
      </w:r>
      <w:r>
        <w:t>vybavit</w:t>
      </w:r>
      <w:r>
        <w:rPr>
          <w:spacing w:val="-11"/>
        </w:rPr>
        <w:t xml:space="preserve"> </w:t>
      </w:r>
      <w:r>
        <w:t>osoby,</w:t>
      </w:r>
      <w:r>
        <w:rPr>
          <w:spacing w:val="-12"/>
        </w:rPr>
        <w:t xml:space="preserve"> </w:t>
      </w:r>
      <w:r>
        <w:t>jež</w:t>
      </w:r>
      <w:r>
        <w:rPr>
          <w:spacing w:val="-12"/>
        </w:rPr>
        <w:t xml:space="preserve"> </w:t>
      </w:r>
      <w:r>
        <w:t>budou</w:t>
      </w:r>
      <w:r>
        <w:rPr>
          <w:spacing w:val="-11"/>
        </w:rPr>
        <w:t xml:space="preserve"> </w:t>
      </w:r>
      <w:r>
        <w:t>zajišťovat</w:t>
      </w:r>
      <w:r>
        <w:rPr>
          <w:spacing w:val="-12"/>
        </w:rPr>
        <w:t xml:space="preserve"> </w:t>
      </w:r>
      <w:r>
        <w:t>fyzickou</w:t>
      </w:r>
      <w:r>
        <w:rPr>
          <w:spacing w:val="-11"/>
        </w:rPr>
        <w:t xml:space="preserve"> </w:t>
      </w:r>
      <w:r>
        <w:t>ostrahu</w:t>
      </w:r>
      <w:r>
        <w:rPr>
          <w:spacing w:val="-11"/>
        </w:rPr>
        <w:t xml:space="preserve"> </w:t>
      </w:r>
      <w:r>
        <w:t>a</w:t>
      </w:r>
      <w:r>
        <w:rPr>
          <w:spacing w:val="-12"/>
        </w:rPr>
        <w:t xml:space="preserve"> </w:t>
      </w:r>
      <w:r>
        <w:t>ochranu budov ZČU příslušnými pracovními a osobními obrannými prostředky. Pro přepravu osob mezi budovami v rámci univerzitního komplexu Plzeň – město je Poskytovatel povinen si zajistit pohotovostní vozidlo. Poskytovatel je pro přepravu hotovosti či cenin a v závislosti na jejich hodnotě povinen využít vozidlo s osádkou, odpovídající požadavkům pojistitele, u níž má Poskytovatel sjednáno pojištění dle čl. 4.3. Smlouvy. Vozidla, která bude Poskytovatel používat k plnění předmětu Smlouvy, musí být způsobilá k provozu na pozemních komunikacích v souladu s platnými</w:t>
      </w:r>
      <w:r>
        <w:rPr>
          <w:spacing w:val="-34"/>
        </w:rPr>
        <w:t xml:space="preserve"> </w:t>
      </w:r>
      <w:r>
        <w:t>předpisy.</w:t>
      </w:r>
    </w:p>
    <w:p w14:paraId="474FD7C1" w14:textId="77777777" w:rsidR="00F52976" w:rsidRDefault="000E4F3B">
      <w:pPr>
        <w:pStyle w:val="Odstavecseseznamem"/>
        <w:numPr>
          <w:ilvl w:val="1"/>
          <w:numId w:val="14"/>
        </w:numPr>
        <w:tabs>
          <w:tab w:val="left" w:pos="941"/>
        </w:tabs>
        <w:spacing w:before="121"/>
        <w:ind w:left="940" w:right="1041"/>
        <w:jc w:val="both"/>
      </w:pPr>
      <w:r>
        <w:t>Poskytovatel na své náklady zajistí ústroj pro všechny osoby, jež budou vykonávat Službu v rozsahu Smlouvy, a to dle požadavku Objednatele uvedeného v příloze č. 1</w:t>
      </w:r>
      <w:r>
        <w:rPr>
          <w:spacing w:val="-8"/>
        </w:rPr>
        <w:t xml:space="preserve"> </w:t>
      </w:r>
      <w:r>
        <w:t>Smlouvy.</w:t>
      </w:r>
    </w:p>
    <w:p w14:paraId="5D14EF1D" w14:textId="77777777" w:rsidR="00F52976" w:rsidRDefault="000E4F3B">
      <w:pPr>
        <w:pStyle w:val="Odstavecseseznamem"/>
        <w:numPr>
          <w:ilvl w:val="1"/>
          <w:numId w:val="14"/>
        </w:numPr>
        <w:tabs>
          <w:tab w:val="left" w:pos="941"/>
        </w:tabs>
        <w:spacing w:before="121"/>
        <w:ind w:left="940" w:right="1041"/>
        <w:jc w:val="both"/>
      </w:pPr>
      <w:r>
        <w:t>Doprovod pro přepravu cenin musí disponovat střelnou zbraní; osoba vybavená střelnou zbraní musí vlastnit platný zbrojní průkaz skupiny D nebo</w:t>
      </w:r>
      <w:r>
        <w:rPr>
          <w:spacing w:val="-2"/>
        </w:rPr>
        <w:t xml:space="preserve"> </w:t>
      </w:r>
      <w:r>
        <w:t>E.</w:t>
      </w:r>
    </w:p>
    <w:p w14:paraId="072609E0" w14:textId="77777777" w:rsidR="00F52976" w:rsidRDefault="000E4F3B">
      <w:pPr>
        <w:pStyle w:val="Odstavecseseznamem"/>
        <w:numPr>
          <w:ilvl w:val="1"/>
          <w:numId w:val="14"/>
        </w:numPr>
        <w:tabs>
          <w:tab w:val="left" w:pos="941"/>
        </w:tabs>
        <w:spacing w:before="119"/>
        <w:ind w:left="940" w:right="1040"/>
        <w:jc w:val="both"/>
      </w:pPr>
      <w:r>
        <w:t>Poskytovatel se zavazuje informovat Objednatele o všech podstatných skutečnostech, jež mají vliv na poskytování Služby nebo na bezpečnost majetku Objednatele. Poskytovatel informuje neprodleně Objednatele o všech poruchách, poškození majetku nebo i nedostatcích bránících v poskytování Služby. Poskytovatel je povinen informovat Objednatele neprodleně o jakékoliv personální změně ve vztahu k plnění předmětu Smlouvy. Každá nová osoba Poskytovatele, která se bude podílet na poskytování</w:t>
      </w:r>
      <w:r>
        <w:rPr>
          <w:spacing w:val="26"/>
        </w:rPr>
        <w:t xml:space="preserve"> </w:t>
      </w:r>
      <w:r>
        <w:t>Služby,</w:t>
      </w:r>
      <w:r>
        <w:rPr>
          <w:spacing w:val="25"/>
        </w:rPr>
        <w:t xml:space="preserve"> </w:t>
      </w:r>
      <w:r>
        <w:t>musí</w:t>
      </w:r>
      <w:r>
        <w:rPr>
          <w:spacing w:val="26"/>
        </w:rPr>
        <w:t xml:space="preserve"> </w:t>
      </w:r>
      <w:r>
        <w:t>splňovat</w:t>
      </w:r>
      <w:r>
        <w:rPr>
          <w:spacing w:val="27"/>
        </w:rPr>
        <w:t xml:space="preserve"> </w:t>
      </w:r>
      <w:r>
        <w:t>požadavky</w:t>
      </w:r>
      <w:r>
        <w:rPr>
          <w:spacing w:val="25"/>
        </w:rPr>
        <w:t xml:space="preserve"> </w:t>
      </w:r>
      <w:r>
        <w:t>na</w:t>
      </w:r>
      <w:r>
        <w:rPr>
          <w:spacing w:val="25"/>
        </w:rPr>
        <w:t xml:space="preserve"> </w:t>
      </w:r>
      <w:r>
        <w:t>výkon</w:t>
      </w:r>
      <w:r>
        <w:rPr>
          <w:spacing w:val="26"/>
        </w:rPr>
        <w:t xml:space="preserve"> </w:t>
      </w:r>
      <w:r>
        <w:t>Služby</w:t>
      </w:r>
      <w:r>
        <w:rPr>
          <w:spacing w:val="25"/>
        </w:rPr>
        <w:t xml:space="preserve"> </w:t>
      </w:r>
      <w:r>
        <w:t>stanovené</w:t>
      </w:r>
      <w:r>
        <w:rPr>
          <w:spacing w:val="25"/>
        </w:rPr>
        <w:t xml:space="preserve"> </w:t>
      </w:r>
      <w:r>
        <w:t>ve</w:t>
      </w:r>
      <w:r>
        <w:rPr>
          <w:spacing w:val="25"/>
        </w:rPr>
        <w:t xml:space="preserve"> </w:t>
      </w:r>
      <w:r>
        <w:t>Smlouvě,</w:t>
      </w:r>
      <w:r>
        <w:rPr>
          <w:spacing w:val="26"/>
        </w:rPr>
        <w:t xml:space="preserve"> </w:t>
      </w:r>
      <w:r>
        <w:t>resp.</w:t>
      </w:r>
      <w:r>
        <w:rPr>
          <w:spacing w:val="27"/>
        </w:rPr>
        <w:t xml:space="preserve"> </w:t>
      </w:r>
      <w:r>
        <w:t>v</w:t>
      </w:r>
      <w:r>
        <w:rPr>
          <w:spacing w:val="26"/>
        </w:rPr>
        <w:t xml:space="preserve"> </w:t>
      </w:r>
      <w:r>
        <w:t>její</w:t>
      </w:r>
    </w:p>
    <w:p w14:paraId="59557DC9" w14:textId="77777777" w:rsidR="00F52976" w:rsidRDefault="00F52976">
      <w:pPr>
        <w:jc w:val="both"/>
        <w:sectPr w:rsidR="00F52976">
          <w:pgSz w:w="11910" w:h="16840"/>
          <w:pgMar w:top="1580" w:right="380" w:bottom="880" w:left="900" w:header="0" w:footer="682" w:gutter="0"/>
          <w:cols w:space="708"/>
        </w:sectPr>
      </w:pPr>
    </w:p>
    <w:p w14:paraId="3FC776B0" w14:textId="77777777" w:rsidR="00F52976" w:rsidRDefault="000E4F3B">
      <w:pPr>
        <w:pStyle w:val="Zkladntext"/>
        <w:spacing w:before="103"/>
        <w:ind w:left="944"/>
      </w:pPr>
      <w:r>
        <w:lastRenderedPageBreak/>
        <w:t>příloze č. 1.</w:t>
      </w:r>
    </w:p>
    <w:p w14:paraId="622122A4" w14:textId="77777777" w:rsidR="00F52976" w:rsidRDefault="000E4F3B">
      <w:pPr>
        <w:pStyle w:val="Odstavecseseznamem"/>
        <w:numPr>
          <w:ilvl w:val="1"/>
          <w:numId w:val="14"/>
        </w:numPr>
        <w:tabs>
          <w:tab w:val="left" w:pos="945"/>
        </w:tabs>
        <w:ind w:left="944" w:right="1037"/>
        <w:jc w:val="both"/>
      </w:pPr>
      <w:r>
        <w:t>Při vzniku mimořádné události postupuje Poskytovatel v souladu s Interními předpisy a je povinen vyvinout maximální úsilí a součinnost vedoucí k odstranění nebezpečí vyvolaného mimořádnou událostí, popř. ke zmírnění škod způsobených mimořádnou událostí. Za mimořádnou událost se považuje vše, co se děje mimo obvyklý provoz Objednatele, poškození majetku, havárie, nepovolené vniknutí osob do budov Objednatele</w:t>
      </w:r>
      <w:r>
        <w:rPr>
          <w:spacing w:val="-2"/>
        </w:rPr>
        <w:t xml:space="preserve"> </w:t>
      </w:r>
      <w:r>
        <w:t>apod.</w:t>
      </w:r>
    </w:p>
    <w:p w14:paraId="2C3ACC37" w14:textId="77777777" w:rsidR="00F52976" w:rsidRDefault="000E4F3B">
      <w:pPr>
        <w:pStyle w:val="Odstavecseseznamem"/>
        <w:numPr>
          <w:ilvl w:val="1"/>
          <w:numId w:val="14"/>
        </w:numPr>
        <w:tabs>
          <w:tab w:val="left" w:pos="944"/>
        </w:tabs>
        <w:spacing w:before="119"/>
        <w:ind w:left="943" w:right="1038"/>
        <w:jc w:val="both"/>
      </w:pPr>
      <w:r>
        <w:t>Poskytovatel je povinen označit všechny objekty Objednatele, v nichž je vykonávána Služba, samolepkou s označením/logem</w:t>
      </w:r>
      <w:r>
        <w:rPr>
          <w:spacing w:val="-1"/>
        </w:rPr>
        <w:t xml:space="preserve"> </w:t>
      </w:r>
      <w:r>
        <w:t>Poskytovatele.</w:t>
      </w:r>
    </w:p>
    <w:p w14:paraId="66B91D44" w14:textId="77777777" w:rsidR="00F52976" w:rsidRDefault="000E4F3B">
      <w:pPr>
        <w:pStyle w:val="Odstavecseseznamem"/>
        <w:numPr>
          <w:ilvl w:val="1"/>
          <w:numId w:val="14"/>
        </w:numPr>
        <w:tabs>
          <w:tab w:val="left" w:pos="944"/>
        </w:tabs>
        <w:spacing w:before="121"/>
        <w:ind w:left="943" w:right="1038"/>
        <w:jc w:val="both"/>
      </w:pPr>
      <w:r>
        <w:t>Poskytovatel převezme oproti podpisu na předávacím protokolu od Objednatele před samotným zahájením poskytování Služby všechny příslušné klíče, přístupové karty nebo čipy a kódy od systémů EZS, KISS atd. Veškeré svěřené klíče, karty, čipy a kódy je Poskytovatel oprávněn využívat výlučně  k</w:t>
      </w:r>
      <w:r>
        <w:rPr>
          <w:spacing w:val="-4"/>
        </w:rPr>
        <w:t xml:space="preserve"> </w:t>
      </w:r>
      <w:r>
        <w:t>plnění</w:t>
      </w:r>
      <w:r>
        <w:rPr>
          <w:spacing w:val="-6"/>
        </w:rPr>
        <w:t xml:space="preserve"> </w:t>
      </w:r>
      <w:r>
        <w:t>předmětu</w:t>
      </w:r>
      <w:r>
        <w:rPr>
          <w:spacing w:val="-6"/>
        </w:rPr>
        <w:t xml:space="preserve"> </w:t>
      </w:r>
      <w:r>
        <w:t>Smlouvy.</w:t>
      </w:r>
      <w:r>
        <w:rPr>
          <w:spacing w:val="-6"/>
        </w:rPr>
        <w:t xml:space="preserve"> </w:t>
      </w:r>
      <w:r>
        <w:t>Poskytovatel</w:t>
      </w:r>
      <w:r>
        <w:rPr>
          <w:spacing w:val="-4"/>
        </w:rPr>
        <w:t xml:space="preserve"> </w:t>
      </w:r>
      <w:r>
        <w:t>odpovídá</w:t>
      </w:r>
      <w:r>
        <w:rPr>
          <w:spacing w:val="-7"/>
        </w:rPr>
        <w:t xml:space="preserve"> </w:t>
      </w:r>
      <w:r>
        <w:t>za</w:t>
      </w:r>
      <w:r>
        <w:rPr>
          <w:spacing w:val="-6"/>
        </w:rPr>
        <w:t xml:space="preserve"> </w:t>
      </w:r>
      <w:r>
        <w:t>jejich</w:t>
      </w:r>
      <w:r>
        <w:rPr>
          <w:spacing w:val="-6"/>
        </w:rPr>
        <w:t xml:space="preserve"> </w:t>
      </w:r>
      <w:r>
        <w:t>ztrátu</w:t>
      </w:r>
      <w:r>
        <w:rPr>
          <w:spacing w:val="-6"/>
        </w:rPr>
        <w:t xml:space="preserve"> </w:t>
      </w:r>
      <w:r>
        <w:t>či</w:t>
      </w:r>
      <w:r>
        <w:rPr>
          <w:spacing w:val="-5"/>
        </w:rPr>
        <w:t xml:space="preserve"> </w:t>
      </w:r>
      <w:r>
        <w:t>zneužití</w:t>
      </w:r>
      <w:r>
        <w:rPr>
          <w:spacing w:val="-6"/>
        </w:rPr>
        <w:t xml:space="preserve"> </w:t>
      </w:r>
      <w:r>
        <w:t>v</w:t>
      </w:r>
      <w:r>
        <w:rPr>
          <w:spacing w:val="-2"/>
        </w:rPr>
        <w:t xml:space="preserve"> </w:t>
      </w:r>
      <w:r>
        <w:t>plném</w:t>
      </w:r>
      <w:r>
        <w:rPr>
          <w:spacing w:val="-6"/>
        </w:rPr>
        <w:t xml:space="preserve"> </w:t>
      </w:r>
      <w:r>
        <w:t>rozsahu;</w:t>
      </w:r>
      <w:r>
        <w:rPr>
          <w:spacing w:val="-7"/>
        </w:rPr>
        <w:t xml:space="preserve"> </w:t>
      </w:r>
      <w:r>
        <w:t>škody prokazatelně způsobené jejich ztrátou či zneužitím jdou k tíži</w:t>
      </w:r>
      <w:r>
        <w:rPr>
          <w:spacing w:val="-2"/>
        </w:rPr>
        <w:t xml:space="preserve"> </w:t>
      </w:r>
      <w:r>
        <w:t>Poskytovatele.</w:t>
      </w:r>
    </w:p>
    <w:p w14:paraId="66A497E3" w14:textId="77777777" w:rsidR="00F52976" w:rsidRDefault="000E4F3B">
      <w:pPr>
        <w:pStyle w:val="Odstavecseseznamem"/>
        <w:numPr>
          <w:ilvl w:val="1"/>
          <w:numId w:val="14"/>
        </w:numPr>
        <w:tabs>
          <w:tab w:val="left" w:pos="945"/>
        </w:tabs>
        <w:ind w:left="943" w:right="1036"/>
        <w:jc w:val="both"/>
      </w:pPr>
      <w:r>
        <w:t>Poskytovatel dále od Objednatele převezme oproti podpisu na předávacím protokolu tři (3) kusy SIM karet pro komunikaci osob zajištujících fyzickou ostrahu a ochranu budov s pracovníky vrátnice        a</w:t>
      </w:r>
      <w:r>
        <w:rPr>
          <w:spacing w:val="-5"/>
        </w:rPr>
        <w:t xml:space="preserve"> </w:t>
      </w:r>
      <w:r>
        <w:t>dispečinku</w:t>
      </w:r>
      <w:r>
        <w:rPr>
          <w:spacing w:val="-6"/>
        </w:rPr>
        <w:t xml:space="preserve"> </w:t>
      </w:r>
      <w:r>
        <w:t>ZČU.</w:t>
      </w:r>
      <w:r>
        <w:rPr>
          <w:spacing w:val="-8"/>
        </w:rPr>
        <w:t xml:space="preserve"> </w:t>
      </w:r>
      <w:r>
        <w:t>Tyto</w:t>
      </w:r>
      <w:r>
        <w:rPr>
          <w:spacing w:val="-9"/>
        </w:rPr>
        <w:t xml:space="preserve"> </w:t>
      </w:r>
      <w:r>
        <w:t>SIM</w:t>
      </w:r>
      <w:r>
        <w:rPr>
          <w:spacing w:val="-8"/>
        </w:rPr>
        <w:t xml:space="preserve"> </w:t>
      </w:r>
      <w:r>
        <w:t>karty</w:t>
      </w:r>
      <w:r>
        <w:rPr>
          <w:spacing w:val="-7"/>
        </w:rPr>
        <w:t xml:space="preserve"> </w:t>
      </w:r>
      <w:r>
        <w:t>může</w:t>
      </w:r>
      <w:r>
        <w:rPr>
          <w:spacing w:val="-6"/>
        </w:rPr>
        <w:t xml:space="preserve"> </w:t>
      </w:r>
      <w:r>
        <w:t>Poskytovatel,</w:t>
      </w:r>
      <w:r>
        <w:rPr>
          <w:spacing w:val="-7"/>
        </w:rPr>
        <w:t xml:space="preserve"> </w:t>
      </w:r>
      <w:r>
        <w:t>resp.</w:t>
      </w:r>
      <w:r>
        <w:rPr>
          <w:spacing w:val="-7"/>
        </w:rPr>
        <w:t xml:space="preserve"> </w:t>
      </w:r>
      <w:r>
        <w:t>osoby</w:t>
      </w:r>
      <w:r>
        <w:rPr>
          <w:spacing w:val="-7"/>
        </w:rPr>
        <w:t xml:space="preserve"> </w:t>
      </w:r>
      <w:r>
        <w:t>poskytující</w:t>
      </w:r>
      <w:r>
        <w:rPr>
          <w:spacing w:val="-8"/>
        </w:rPr>
        <w:t xml:space="preserve"> </w:t>
      </w:r>
      <w:r>
        <w:t>Službu,</w:t>
      </w:r>
      <w:r>
        <w:rPr>
          <w:spacing w:val="-8"/>
        </w:rPr>
        <w:t xml:space="preserve"> </w:t>
      </w:r>
      <w:r>
        <w:t>používat</w:t>
      </w:r>
      <w:r>
        <w:rPr>
          <w:spacing w:val="-9"/>
        </w:rPr>
        <w:t xml:space="preserve"> </w:t>
      </w:r>
      <w:r>
        <w:t>pouze pro plnění předmětu Smlouvy. V případě jejich zneužití je Poskytovatel povinen uhradit vzniklou škodu Objednateli. Pracovník Poskytovatele, kterému bude svěřena SIM karta, plně zodpovídá za její ztrátu, poškození či</w:t>
      </w:r>
      <w:r>
        <w:rPr>
          <w:spacing w:val="-2"/>
        </w:rPr>
        <w:t xml:space="preserve"> </w:t>
      </w:r>
      <w:r>
        <w:t>rozbití.</w:t>
      </w:r>
    </w:p>
    <w:p w14:paraId="5363C5AB" w14:textId="77777777" w:rsidR="00F52976" w:rsidRDefault="000E4F3B">
      <w:pPr>
        <w:pStyle w:val="Odstavecseseznamem"/>
        <w:numPr>
          <w:ilvl w:val="1"/>
          <w:numId w:val="14"/>
        </w:numPr>
        <w:tabs>
          <w:tab w:val="left" w:pos="944"/>
        </w:tabs>
        <w:spacing w:before="119"/>
        <w:ind w:left="943" w:right="1037"/>
        <w:jc w:val="both"/>
      </w:pPr>
      <w:r>
        <w:t>Poskytovatel převezme oproti podpisu na předávacím protokolu od Objednatele před samotným zahájením poskytování Služby pro všechny osoby, které budou poskytovat Službu, identifikační karty JIS (jednotný identifikační systém). Předané identifikační karty JIS je Poskytovatel oprávněn využívat výlučně v souvislosti s plněním předmětu Smlouvy. Poskytovatel odpovídá za jejich ztrátu či zneužití v plném rozsahu; škody prokazatelně způsobené jejich ztrátou či zneužitím jdou k tíži</w:t>
      </w:r>
      <w:r>
        <w:rPr>
          <w:spacing w:val="-36"/>
        </w:rPr>
        <w:t xml:space="preserve"> </w:t>
      </w:r>
      <w:r>
        <w:t>Poskytovatele.</w:t>
      </w:r>
    </w:p>
    <w:p w14:paraId="35A301AC" w14:textId="77777777" w:rsidR="00F52976" w:rsidRDefault="000E4F3B">
      <w:pPr>
        <w:pStyle w:val="Odstavecseseznamem"/>
        <w:numPr>
          <w:ilvl w:val="1"/>
          <w:numId w:val="14"/>
        </w:numPr>
        <w:tabs>
          <w:tab w:val="left" w:pos="945"/>
        </w:tabs>
        <w:spacing w:before="121"/>
        <w:ind w:left="944" w:right="1036" w:hanging="427"/>
        <w:jc w:val="both"/>
      </w:pPr>
      <w:r>
        <w:t>Přeprava cenin z objektů v Plzni je Poskytovatelem uskutečněna tak, že do šedesáti (60) minut od nahlášení Objednatele příslušné osobě Poskytovatele, musí být přistaveno vozidlo s osádkou na místě stanoveném Objednatelem. Přepravu cenin ze Školícího a ubytovacího zařízení ZČU Nečtiny je Poskytovatel provézt nejpozději následující pracovní den od nahlášení požadavku Objednatele na převoz.</w:t>
      </w:r>
    </w:p>
    <w:p w14:paraId="4983E113" w14:textId="77777777" w:rsidR="00F52976" w:rsidRDefault="000E4F3B">
      <w:pPr>
        <w:pStyle w:val="Odstavecseseznamem"/>
        <w:numPr>
          <w:ilvl w:val="1"/>
          <w:numId w:val="14"/>
        </w:numPr>
        <w:tabs>
          <w:tab w:val="left" w:pos="945"/>
        </w:tabs>
        <w:ind w:left="944" w:right="1036"/>
        <w:jc w:val="both"/>
      </w:pPr>
      <w:r>
        <w:t>Poskytovatel se zavazuje, že osoby, které se budou podílet na poskytování Služby, budou po celou dobu</w:t>
      </w:r>
      <w:r>
        <w:rPr>
          <w:spacing w:val="-5"/>
        </w:rPr>
        <w:t xml:space="preserve"> </w:t>
      </w:r>
      <w:r>
        <w:t>plnění</w:t>
      </w:r>
      <w:r>
        <w:rPr>
          <w:spacing w:val="-6"/>
        </w:rPr>
        <w:t xml:space="preserve"> </w:t>
      </w:r>
      <w:r>
        <w:t>Smlouvy</w:t>
      </w:r>
      <w:r>
        <w:rPr>
          <w:spacing w:val="-6"/>
        </w:rPr>
        <w:t xml:space="preserve"> </w:t>
      </w:r>
      <w:r>
        <w:t>splňovat</w:t>
      </w:r>
      <w:r>
        <w:rPr>
          <w:spacing w:val="-5"/>
        </w:rPr>
        <w:t xml:space="preserve"> </w:t>
      </w:r>
      <w:r>
        <w:t>podmínky</w:t>
      </w:r>
      <w:r>
        <w:rPr>
          <w:spacing w:val="-5"/>
        </w:rPr>
        <w:t xml:space="preserve"> </w:t>
      </w:r>
      <w:r>
        <w:t>pro</w:t>
      </w:r>
      <w:r>
        <w:rPr>
          <w:spacing w:val="-6"/>
        </w:rPr>
        <w:t xml:space="preserve"> </w:t>
      </w:r>
      <w:r>
        <w:t>výkon</w:t>
      </w:r>
      <w:r>
        <w:rPr>
          <w:spacing w:val="-5"/>
        </w:rPr>
        <w:t xml:space="preserve"> </w:t>
      </w:r>
      <w:r>
        <w:t>Služby</w:t>
      </w:r>
      <w:r>
        <w:rPr>
          <w:spacing w:val="-6"/>
        </w:rPr>
        <w:t xml:space="preserve"> </w:t>
      </w:r>
      <w:r>
        <w:t>stanovený</w:t>
      </w:r>
      <w:r>
        <w:rPr>
          <w:spacing w:val="-3"/>
        </w:rPr>
        <w:t xml:space="preserve"> </w:t>
      </w:r>
      <w:r>
        <w:t>ve</w:t>
      </w:r>
      <w:r>
        <w:rPr>
          <w:spacing w:val="-6"/>
        </w:rPr>
        <w:t xml:space="preserve"> </w:t>
      </w:r>
      <w:r>
        <w:t>Smlouvě,</w:t>
      </w:r>
      <w:r>
        <w:rPr>
          <w:spacing w:val="-5"/>
        </w:rPr>
        <w:t xml:space="preserve"> </w:t>
      </w:r>
      <w:r>
        <w:t>resp.</w:t>
      </w:r>
      <w:r>
        <w:rPr>
          <w:spacing w:val="-6"/>
        </w:rPr>
        <w:t xml:space="preserve"> </w:t>
      </w:r>
      <w:r>
        <w:t>v</w:t>
      </w:r>
      <w:r>
        <w:rPr>
          <w:spacing w:val="-3"/>
        </w:rPr>
        <w:t xml:space="preserve"> </w:t>
      </w:r>
      <w:r>
        <w:t>příloze</w:t>
      </w:r>
      <w:r>
        <w:rPr>
          <w:spacing w:val="-5"/>
        </w:rPr>
        <w:t xml:space="preserve"> </w:t>
      </w:r>
      <w:r>
        <w:t>č.</w:t>
      </w:r>
      <w:r>
        <w:rPr>
          <w:spacing w:val="-2"/>
        </w:rPr>
        <w:t xml:space="preserve"> </w:t>
      </w:r>
      <w:r>
        <w:t>1 Smlouvy (zejména min. požadovaná kvalifikace, bezúhonnost apod.). Objednatel je oprávněn pro ověření</w:t>
      </w:r>
      <w:r>
        <w:rPr>
          <w:spacing w:val="-18"/>
        </w:rPr>
        <w:t xml:space="preserve"> </w:t>
      </w:r>
      <w:r>
        <w:t>této</w:t>
      </w:r>
      <w:r>
        <w:rPr>
          <w:spacing w:val="-18"/>
        </w:rPr>
        <w:t xml:space="preserve"> </w:t>
      </w:r>
      <w:r>
        <w:t>skutečnosti</w:t>
      </w:r>
      <w:r>
        <w:rPr>
          <w:spacing w:val="-17"/>
        </w:rPr>
        <w:t xml:space="preserve"> </w:t>
      </w:r>
      <w:r>
        <w:t>kdykoliv</w:t>
      </w:r>
      <w:r>
        <w:rPr>
          <w:spacing w:val="-17"/>
        </w:rPr>
        <w:t xml:space="preserve"> </w:t>
      </w:r>
      <w:r>
        <w:t>požadovat</w:t>
      </w:r>
      <w:r>
        <w:rPr>
          <w:spacing w:val="-18"/>
        </w:rPr>
        <w:t xml:space="preserve"> </w:t>
      </w:r>
      <w:r>
        <w:t>po</w:t>
      </w:r>
      <w:r>
        <w:rPr>
          <w:spacing w:val="-18"/>
        </w:rPr>
        <w:t xml:space="preserve"> </w:t>
      </w:r>
      <w:r>
        <w:t>Poskytovateli</w:t>
      </w:r>
      <w:r>
        <w:rPr>
          <w:spacing w:val="-16"/>
        </w:rPr>
        <w:t xml:space="preserve"> </w:t>
      </w:r>
      <w:r>
        <w:t>předložení</w:t>
      </w:r>
      <w:r>
        <w:rPr>
          <w:spacing w:val="-17"/>
        </w:rPr>
        <w:t xml:space="preserve"> </w:t>
      </w:r>
      <w:r>
        <w:t>dokladů</w:t>
      </w:r>
      <w:r>
        <w:rPr>
          <w:spacing w:val="-17"/>
        </w:rPr>
        <w:t xml:space="preserve"> </w:t>
      </w:r>
      <w:r>
        <w:t>prokazujících</w:t>
      </w:r>
      <w:r>
        <w:rPr>
          <w:spacing w:val="-18"/>
        </w:rPr>
        <w:t xml:space="preserve"> </w:t>
      </w:r>
      <w:r>
        <w:t>splnění podmínek pro výkon Služby, ve vztahu ke kterékoli osobě vykonávající Službu (tj. např. předložení výpisu z rejstříku trestů apod.), přičemž Poskytovatel je povinen tyto doklady poskytnout Objednateli nejpozději do tří (3) pracovních dnů ode dne doručení předmětné</w:t>
      </w:r>
      <w:r>
        <w:rPr>
          <w:spacing w:val="-10"/>
        </w:rPr>
        <w:t xml:space="preserve"> </w:t>
      </w:r>
      <w:r>
        <w:t>výzvy.</w:t>
      </w:r>
    </w:p>
    <w:p w14:paraId="635E7B94" w14:textId="77777777" w:rsidR="00F52976" w:rsidRDefault="000E4F3B">
      <w:pPr>
        <w:pStyle w:val="Odstavecseseznamem"/>
        <w:numPr>
          <w:ilvl w:val="1"/>
          <w:numId w:val="14"/>
        </w:numPr>
        <w:tabs>
          <w:tab w:val="left" w:pos="945"/>
        </w:tabs>
        <w:spacing w:before="121"/>
        <w:ind w:left="943" w:right="1038"/>
        <w:jc w:val="both"/>
      </w:pPr>
      <w:r>
        <w:t>Poskytoval se zavazuje, že při poskytování Služby bude dbát na dodržování důstojných pracovních podmínek</w:t>
      </w:r>
      <w:r>
        <w:rPr>
          <w:spacing w:val="-7"/>
        </w:rPr>
        <w:t xml:space="preserve"> </w:t>
      </w:r>
      <w:r>
        <w:t>zaměstnanců,</w:t>
      </w:r>
      <w:r>
        <w:rPr>
          <w:spacing w:val="-7"/>
        </w:rPr>
        <w:t xml:space="preserve"> </w:t>
      </w:r>
      <w:r>
        <w:t>kteří</w:t>
      </w:r>
      <w:r>
        <w:rPr>
          <w:spacing w:val="-7"/>
        </w:rPr>
        <w:t xml:space="preserve"> </w:t>
      </w:r>
      <w:r>
        <w:t>se</w:t>
      </w:r>
      <w:r>
        <w:rPr>
          <w:spacing w:val="-7"/>
        </w:rPr>
        <w:t xml:space="preserve"> </w:t>
      </w:r>
      <w:r>
        <w:t>na</w:t>
      </w:r>
      <w:r>
        <w:rPr>
          <w:spacing w:val="-7"/>
        </w:rPr>
        <w:t xml:space="preserve"> </w:t>
      </w:r>
      <w:r>
        <w:t>jejím</w:t>
      </w:r>
      <w:r>
        <w:rPr>
          <w:spacing w:val="-7"/>
        </w:rPr>
        <w:t xml:space="preserve"> </w:t>
      </w:r>
      <w:r>
        <w:t>poskytování</w:t>
      </w:r>
      <w:r>
        <w:rPr>
          <w:spacing w:val="-7"/>
        </w:rPr>
        <w:t xml:space="preserve"> </w:t>
      </w:r>
      <w:r>
        <w:t>budou</w:t>
      </w:r>
      <w:r>
        <w:rPr>
          <w:spacing w:val="-7"/>
        </w:rPr>
        <w:t xml:space="preserve"> </w:t>
      </w:r>
      <w:r>
        <w:t>podílet,</w:t>
      </w:r>
      <w:r>
        <w:rPr>
          <w:spacing w:val="-6"/>
        </w:rPr>
        <w:t xml:space="preserve"> </w:t>
      </w:r>
      <w:r>
        <w:t>zejména</w:t>
      </w:r>
      <w:r>
        <w:rPr>
          <w:spacing w:val="-6"/>
        </w:rPr>
        <w:t xml:space="preserve"> </w:t>
      </w:r>
      <w:r>
        <w:t>bude</w:t>
      </w:r>
      <w:r>
        <w:rPr>
          <w:spacing w:val="-7"/>
        </w:rPr>
        <w:t xml:space="preserve"> </w:t>
      </w:r>
      <w:r>
        <w:t>ve</w:t>
      </w:r>
      <w:r>
        <w:rPr>
          <w:spacing w:val="-7"/>
        </w:rPr>
        <w:t xml:space="preserve"> </w:t>
      </w:r>
      <w:r>
        <w:t>vztahu</w:t>
      </w:r>
      <w:r>
        <w:rPr>
          <w:spacing w:val="-7"/>
        </w:rPr>
        <w:t xml:space="preserve"> </w:t>
      </w:r>
      <w:r>
        <w:t>ke</w:t>
      </w:r>
      <w:r>
        <w:rPr>
          <w:spacing w:val="-7"/>
        </w:rPr>
        <w:t xml:space="preserve"> </w:t>
      </w:r>
      <w:r>
        <w:t>svým zaměstnancům důsledně dodržovat pracovněprávní předpisy, a to zejména, nikoliv výlučně, předpisy upravující</w:t>
      </w:r>
      <w:r>
        <w:rPr>
          <w:spacing w:val="-11"/>
        </w:rPr>
        <w:t xml:space="preserve"> </w:t>
      </w:r>
      <w:r>
        <w:t>mzdy</w:t>
      </w:r>
      <w:r>
        <w:rPr>
          <w:spacing w:val="-12"/>
        </w:rPr>
        <w:t xml:space="preserve"> </w:t>
      </w:r>
      <w:r>
        <w:t>zaměstnanců</w:t>
      </w:r>
      <w:r>
        <w:rPr>
          <w:spacing w:val="-10"/>
        </w:rPr>
        <w:t xml:space="preserve"> </w:t>
      </w:r>
      <w:r>
        <w:t>(včetně</w:t>
      </w:r>
      <w:r>
        <w:rPr>
          <w:spacing w:val="-12"/>
        </w:rPr>
        <w:t xml:space="preserve"> </w:t>
      </w:r>
      <w:r>
        <w:t>odpovídající</w:t>
      </w:r>
      <w:r>
        <w:rPr>
          <w:spacing w:val="-10"/>
        </w:rPr>
        <w:t xml:space="preserve"> </w:t>
      </w:r>
      <w:r>
        <w:t>odměny</w:t>
      </w:r>
      <w:r>
        <w:rPr>
          <w:spacing w:val="-12"/>
        </w:rPr>
        <w:t xml:space="preserve"> </w:t>
      </w:r>
      <w:r>
        <w:t>za</w:t>
      </w:r>
      <w:r>
        <w:rPr>
          <w:spacing w:val="-12"/>
        </w:rPr>
        <w:t xml:space="preserve"> </w:t>
      </w:r>
      <w:r>
        <w:t>případnou</w:t>
      </w:r>
      <w:r>
        <w:rPr>
          <w:spacing w:val="-10"/>
        </w:rPr>
        <w:t xml:space="preserve"> </w:t>
      </w:r>
      <w:r>
        <w:t>práci</w:t>
      </w:r>
      <w:r>
        <w:rPr>
          <w:spacing w:val="-11"/>
        </w:rPr>
        <w:t xml:space="preserve"> </w:t>
      </w:r>
      <w:r>
        <w:t>přes</w:t>
      </w:r>
      <w:r>
        <w:rPr>
          <w:spacing w:val="-10"/>
        </w:rPr>
        <w:t xml:space="preserve"> </w:t>
      </w:r>
      <w:r>
        <w:t>čas,</w:t>
      </w:r>
      <w:r>
        <w:rPr>
          <w:spacing w:val="-12"/>
        </w:rPr>
        <w:t xml:space="preserve"> </w:t>
      </w:r>
      <w:r>
        <w:t>práci</w:t>
      </w:r>
      <w:r>
        <w:rPr>
          <w:spacing w:val="-11"/>
        </w:rPr>
        <w:t xml:space="preserve"> </w:t>
      </w:r>
      <w:r>
        <w:t>ve</w:t>
      </w:r>
      <w:r>
        <w:rPr>
          <w:spacing w:val="-11"/>
        </w:rPr>
        <w:t xml:space="preserve"> </w:t>
      </w:r>
      <w:r>
        <w:t>dnech pracovního klidu apod.), bezpečnost práce, dobu odpočinku mezi směnami</w:t>
      </w:r>
      <w:r>
        <w:rPr>
          <w:spacing w:val="-8"/>
        </w:rPr>
        <w:t xml:space="preserve"> </w:t>
      </w:r>
      <w:r>
        <w:t>atd.</w:t>
      </w:r>
    </w:p>
    <w:p w14:paraId="3AB7C943" w14:textId="77777777" w:rsidR="00F52976" w:rsidRDefault="000E4F3B">
      <w:pPr>
        <w:pStyle w:val="Odstavecseseznamem"/>
        <w:numPr>
          <w:ilvl w:val="1"/>
          <w:numId w:val="14"/>
        </w:numPr>
        <w:tabs>
          <w:tab w:val="left" w:pos="944"/>
        </w:tabs>
        <w:spacing w:before="119"/>
        <w:ind w:left="943" w:right="1037" w:hanging="427"/>
        <w:jc w:val="both"/>
      </w:pPr>
      <w:r>
        <w:t>Poskytovatel na své náklady dodá a bude provozovat a vyhodnocovat pro univerzitní komplex Plzeň město</w:t>
      </w:r>
      <w:r>
        <w:rPr>
          <w:spacing w:val="-4"/>
        </w:rPr>
        <w:t xml:space="preserve"> </w:t>
      </w:r>
      <w:r>
        <w:t>kontrolní</w:t>
      </w:r>
      <w:r>
        <w:rPr>
          <w:spacing w:val="-2"/>
        </w:rPr>
        <w:t xml:space="preserve"> </w:t>
      </w:r>
      <w:r>
        <w:t>obchůzkový</w:t>
      </w:r>
      <w:r>
        <w:rPr>
          <w:spacing w:val="-2"/>
        </w:rPr>
        <w:t xml:space="preserve"> </w:t>
      </w:r>
      <w:r>
        <w:t>systém</w:t>
      </w:r>
      <w:r>
        <w:rPr>
          <w:spacing w:val="-3"/>
        </w:rPr>
        <w:t xml:space="preserve"> </w:t>
      </w:r>
      <w:r>
        <w:t>s</w:t>
      </w:r>
      <w:r>
        <w:rPr>
          <w:spacing w:val="-2"/>
        </w:rPr>
        <w:t xml:space="preserve"> </w:t>
      </w:r>
      <w:r>
        <w:t>dvanácti</w:t>
      </w:r>
      <w:r>
        <w:rPr>
          <w:spacing w:val="-2"/>
        </w:rPr>
        <w:t xml:space="preserve"> </w:t>
      </w:r>
      <w:r>
        <w:t>(12)</w:t>
      </w:r>
      <w:r>
        <w:rPr>
          <w:spacing w:val="-3"/>
        </w:rPr>
        <w:t xml:space="preserve"> </w:t>
      </w:r>
      <w:r>
        <w:t>kontrolními</w:t>
      </w:r>
      <w:r>
        <w:rPr>
          <w:spacing w:val="-3"/>
        </w:rPr>
        <w:t xml:space="preserve"> </w:t>
      </w:r>
      <w:r>
        <w:t>body</w:t>
      </w:r>
      <w:r>
        <w:rPr>
          <w:spacing w:val="-1"/>
        </w:rPr>
        <w:t xml:space="preserve"> </w:t>
      </w:r>
      <w:r>
        <w:t>(blíže</w:t>
      </w:r>
      <w:r>
        <w:rPr>
          <w:spacing w:val="-3"/>
        </w:rPr>
        <w:t xml:space="preserve"> </w:t>
      </w:r>
      <w:r>
        <w:t>viz</w:t>
      </w:r>
      <w:r>
        <w:rPr>
          <w:spacing w:val="-4"/>
        </w:rPr>
        <w:t xml:space="preserve"> </w:t>
      </w:r>
      <w:r>
        <w:t>příloha</w:t>
      </w:r>
      <w:r>
        <w:rPr>
          <w:spacing w:val="-3"/>
        </w:rPr>
        <w:t xml:space="preserve"> </w:t>
      </w:r>
      <w:r>
        <w:t>č.</w:t>
      </w:r>
      <w:r>
        <w:rPr>
          <w:spacing w:val="-2"/>
        </w:rPr>
        <w:t xml:space="preserve"> </w:t>
      </w:r>
      <w:r>
        <w:t>1</w:t>
      </w:r>
      <w:r>
        <w:rPr>
          <w:spacing w:val="-2"/>
        </w:rPr>
        <w:t xml:space="preserve"> </w:t>
      </w:r>
      <w:r>
        <w:t>bod</w:t>
      </w:r>
      <w:r>
        <w:rPr>
          <w:spacing w:val="-3"/>
        </w:rPr>
        <w:t xml:space="preserve"> </w:t>
      </w:r>
      <w:r>
        <w:t>č.</w:t>
      </w:r>
      <w:r>
        <w:rPr>
          <w:spacing w:val="-1"/>
        </w:rPr>
        <w:t xml:space="preserve"> </w:t>
      </w:r>
      <w:r>
        <w:t>4).</w:t>
      </w:r>
    </w:p>
    <w:p w14:paraId="37B0E9C7" w14:textId="77777777" w:rsidR="00F52976" w:rsidRDefault="00F52976">
      <w:pPr>
        <w:pStyle w:val="Zkladntext"/>
        <w:spacing w:before="4"/>
        <w:ind w:left="0"/>
        <w:jc w:val="left"/>
        <w:rPr>
          <w:sz w:val="21"/>
        </w:rPr>
      </w:pPr>
    </w:p>
    <w:p w14:paraId="19055A5A" w14:textId="77777777" w:rsidR="00F52976" w:rsidRDefault="000E4F3B">
      <w:pPr>
        <w:pStyle w:val="Nadpis3"/>
        <w:numPr>
          <w:ilvl w:val="1"/>
          <w:numId w:val="19"/>
        </w:numPr>
        <w:tabs>
          <w:tab w:val="left" w:pos="3118"/>
          <w:tab w:val="left" w:pos="3119"/>
        </w:tabs>
        <w:ind w:left="3118" w:hanging="569"/>
        <w:jc w:val="left"/>
      </w:pPr>
      <w:r>
        <w:t>SMLUVNÍ CENA A PLATEBNÍ</w:t>
      </w:r>
      <w:r>
        <w:rPr>
          <w:spacing w:val="1"/>
        </w:rPr>
        <w:t xml:space="preserve"> </w:t>
      </w:r>
      <w:r>
        <w:t>PODMÍNKY</w:t>
      </w:r>
    </w:p>
    <w:p w14:paraId="7D67E71D" w14:textId="77777777" w:rsidR="00F52976" w:rsidRDefault="000E4F3B">
      <w:pPr>
        <w:pStyle w:val="Odstavecseseznamem"/>
        <w:numPr>
          <w:ilvl w:val="1"/>
          <w:numId w:val="13"/>
        </w:numPr>
        <w:tabs>
          <w:tab w:val="left" w:pos="944"/>
        </w:tabs>
        <w:spacing w:before="121"/>
        <w:ind w:right="1038"/>
        <w:jc w:val="both"/>
      </w:pPr>
      <w:r>
        <w:t>Cena za Službu (dále jen „smluvní cena“) bude Poskytovatelem účtována a Objednatelem hrazena podle skutečného rozsahu poskytnuté Služby a podle jednotkových cen Služby, jež jsou uvedeny       v příloze č. 2</w:t>
      </w:r>
      <w:r>
        <w:rPr>
          <w:spacing w:val="-1"/>
        </w:rPr>
        <w:t xml:space="preserve"> </w:t>
      </w:r>
      <w:r>
        <w:t>Smlouvy.</w:t>
      </w:r>
    </w:p>
    <w:p w14:paraId="161A3B20" w14:textId="77777777" w:rsidR="00F52976" w:rsidRDefault="00F52976">
      <w:pPr>
        <w:jc w:val="both"/>
        <w:sectPr w:rsidR="00F52976">
          <w:pgSz w:w="11910" w:h="16840"/>
          <w:pgMar w:top="1580" w:right="380" w:bottom="880" w:left="900" w:header="0" w:footer="682" w:gutter="0"/>
          <w:cols w:space="708"/>
        </w:sectPr>
      </w:pPr>
    </w:p>
    <w:p w14:paraId="075AEA35" w14:textId="77777777" w:rsidR="00F52976" w:rsidRDefault="000E4F3B">
      <w:pPr>
        <w:pStyle w:val="Odstavecseseznamem"/>
        <w:numPr>
          <w:ilvl w:val="1"/>
          <w:numId w:val="13"/>
        </w:numPr>
        <w:tabs>
          <w:tab w:val="left" w:pos="945"/>
        </w:tabs>
        <w:spacing w:before="103"/>
        <w:ind w:left="944" w:right="1037"/>
        <w:jc w:val="both"/>
      </w:pPr>
      <w:bookmarkStart w:id="0" w:name="6.2_Smluvní_strany_se_dohodly,_že_jednot"/>
      <w:bookmarkEnd w:id="0"/>
      <w:r>
        <w:lastRenderedPageBreak/>
        <w:t>Smluvní</w:t>
      </w:r>
      <w:r>
        <w:rPr>
          <w:spacing w:val="-8"/>
        </w:rPr>
        <w:t xml:space="preserve"> </w:t>
      </w:r>
      <w:r>
        <w:t>strany</w:t>
      </w:r>
      <w:r>
        <w:rPr>
          <w:spacing w:val="-8"/>
        </w:rPr>
        <w:t xml:space="preserve"> </w:t>
      </w:r>
      <w:r>
        <w:t>se</w:t>
      </w:r>
      <w:r>
        <w:rPr>
          <w:spacing w:val="-7"/>
        </w:rPr>
        <w:t xml:space="preserve"> </w:t>
      </w:r>
      <w:r>
        <w:t>dohodly,</w:t>
      </w:r>
      <w:r>
        <w:rPr>
          <w:spacing w:val="-6"/>
        </w:rPr>
        <w:t xml:space="preserve"> </w:t>
      </w:r>
      <w:r>
        <w:t>že</w:t>
      </w:r>
      <w:r>
        <w:rPr>
          <w:spacing w:val="-7"/>
        </w:rPr>
        <w:t xml:space="preserve"> </w:t>
      </w:r>
      <w:r>
        <w:t>jednotkové</w:t>
      </w:r>
      <w:r>
        <w:rPr>
          <w:spacing w:val="-7"/>
        </w:rPr>
        <w:t xml:space="preserve"> </w:t>
      </w:r>
      <w:r>
        <w:t>smluvní</w:t>
      </w:r>
      <w:r>
        <w:rPr>
          <w:spacing w:val="-7"/>
        </w:rPr>
        <w:t xml:space="preserve"> </w:t>
      </w:r>
      <w:r>
        <w:t>ceny</w:t>
      </w:r>
      <w:r>
        <w:rPr>
          <w:spacing w:val="-6"/>
        </w:rPr>
        <w:t xml:space="preserve"> </w:t>
      </w:r>
      <w:r>
        <w:t>uvedené</w:t>
      </w:r>
      <w:r>
        <w:rPr>
          <w:spacing w:val="-7"/>
        </w:rPr>
        <w:t xml:space="preserve"> </w:t>
      </w:r>
      <w:r>
        <w:t>v</w:t>
      </w:r>
      <w:r>
        <w:rPr>
          <w:spacing w:val="-7"/>
        </w:rPr>
        <w:t xml:space="preserve"> </w:t>
      </w:r>
      <w:r>
        <w:t>příloze</w:t>
      </w:r>
      <w:r>
        <w:rPr>
          <w:spacing w:val="-6"/>
        </w:rPr>
        <w:t xml:space="preserve"> </w:t>
      </w:r>
      <w:r>
        <w:t>č.</w:t>
      </w:r>
      <w:r>
        <w:rPr>
          <w:spacing w:val="-8"/>
        </w:rPr>
        <w:t xml:space="preserve"> </w:t>
      </w:r>
      <w:r>
        <w:t>2</w:t>
      </w:r>
      <w:r>
        <w:rPr>
          <w:spacing w:val="-7"/>
        </w:rPr>
        <w:t xml:space="preserve"> </w:t>
      </w:r>
      <w:r>
        <w:t>Smlouvy</w:t>
      </w:r>
      <w:r>
        <w:rPr>
          <w:spacing w:val="-8"/>
        </w:rPr>
        <w:t xml:space="preserve"> </w:t>
      </w:r>
      <w:r>
        <w:t>jsou</w:t>
      </w:r>
      <w:r>
        <w:rPr>
          <w:spacing w:val="-7"/>
        </w:rPr>
        <w:t xml:space="preserve"> </w:t>
      </w:r>
      <w:r>
        <w:t>neměnné, konečné</w:t>
      </w:r>
      <w:r>
        <w:rPr>
          <w:spacing w:val="-5"/>
        </w:rPr>
        <w:t xml:space="preserve"> </w:t>
      </w:r>
      <w:r>
        <w:t>a</w:t>
      </w:r>
      <w:r>
        <w:rPr>
          <w:spacing w:val="-5"/>
        </w:rPr>
        <w:t xml:space="preserve"> </w:t>
      </w:r>
      <w:r>
        <w:t>zahrnují</w:t>
      </w:r>
      <w:r>
        <w:rPr>
          <w:spacing w:val="-3"/>
        </w:rPr>
        <w:t xml:space="preserve"> </w:t>
      </w:r>
      <w:r>
        <w:t>veškeré</w:t>
      </w:r>
      <w:r>
        <w:rPr>
          <w:spacing w:val="-5"/>
        </w:rPr>
        <w:t xml:space="preserve"> </w:t>
      </w:r>
      <w:r>
        <w:t>náklady</w:t>
      </w:r>
      <w:r>
        <w:rPr>
          <w:spacing w:val="-4"/>
        </w:rPr>
        <w:t xml:space="preserve"> </w:t>
      </w:r>
      <w:r>
        <w:t>Poskytovatele</w:t>
      </w:r>
      <w:r>
        <w:rPr>
          <w:spacing w:val="-5"/>
        </w:rPr>
        <w:t xml:space="preserve"> </w:t>
      </w:r>
      <w:r>
        <w:t>související</w:t>
      </w:r>
      <w:r>
        <w:rPr>
          <w:spacing w:val="-3"/>
        </w:rPr>
        <w:t xml:space="preserve"> </w:t>
      </w:r>
      <w:r>
        <w:t>s</w:t>
      </w:r>
      <w:r>
        <w:rPr>
          <w:spacing w:val="-4"/>
        </w:rPr>
        <w:t xml:space="preserve"> </w:t>
      </w:r>
      <w:r>
        <w:t>řádným</w:t>
      </w:r>
      <w:r>
        <w:rPr>
          <w:spacing w:val="-4"/>
        </w:rPr>
        <w:t xml:space="preserve"> </w:t>
      </w:r>
      <w:r>
        <w:t>poskytováním</w:t>
      </w:r>
      <w:r>
        <w:rPr>
          <w:spacing w:val="-3"/>
        </w:rPr>
        <w:t xml:space="preserve"> </w:t>
      </w:r>
      <w:r>
        <w:t>Služby</w:t>
      </w:r>
      <w:r>
        <w:rPr>
          <w:spacing w:val="-5"/>
        </w:rPr>
        <w:t xml:space="preserve"> </w:t>
      </w:r>
      <w:r>
        <w:t>po</w:t>
      </w:r>
      <w:r>
        <w:rPr>
          <w:spacing w:val="-3"/>
        </w:rPr>
        <w:t xml:space="preserve"> </w:t>
      </w:r>
      <w:r>
        <w:t>celou dobu jejího plnění (např. dopravné, ztráta času na cestě, případné zaškolení pracovníků, pohonné hmoty, mzdy, pracovní a osobní obranné pomůcky, ústroj, pojištění</w:t>
      </w:r>
      <w:r>
        <w:rPr>
          <w:spacing w:val="-7"/>
        </w:rPr>
        <w:t xml:space="preserve"> </w:t>
      </w:r>
      <w:r>
        <w:t>atd.).</w:t>
      </w:r>
    </w:p>
    <w:p w14:paraId="45D7B3D8" w14:textId="77777777" w:rsidR="00F52976" w:rsidRDefault="000E4F3B">
      <w:pPr>
        <w:pStyle w:val="Odstavecseseznamem"/>
        <w:numPr>
          <w:ilvl w:val="1"/>
          <w:numId w:val="13"/>
        </w:numPr>
        <w:tabs>
          <w:tab w:val="left" w:pos="945"/>
        </w:tabs>
        <w:spacing w:line="247" w:lineRule="exact"/>
        <w:ind w:left="944" w:hanging="427"/>
        <w:jc w:val="both"/>
      </w:pPr>
      <w:bookmarkStart w:id="1" w:name="6.3_Jednotkové_smluvní_ceny_mohou_být_zm"/>
      <w:bookmarkEnd w:id="1"/>
      <w:r>
        <w:t>Jednotkové</w:t>
      </w:r>
      <w:r>
        <w:rPr>
          <w:spacing w:val="26"/>
        </w:rPr>
        <w:t xml:space="preserve"> </w:t>
      </w:r>
      <w:r>
        <w:t>smluvní</w:t>
      </w:r>
      <w:r>
        <w:rPr>
          <w:spacing w:val="27"/>
        </w:rPr>
        <w:t xml:space="preserve"> </w:t>
      </w:r>
      <w:r>
        <w:t>ceny</w:t>
      </w:r>
      <w:r>
        <w:rPr>
          <w:spacing w:val="28"/>
        </w:rPr>
        <w:t xml:space="preserve"> </w:t>
      </w:r>
      <w:r>
        <w:t>mohou</w:t>
      </w:r>
      <w:r>
        <w:rPr>
          <w:spacing w:val="27"/>
        </w:rPr>
        <w:t xml:space="preserve"> </w:t>
      </w:r>
      <w:r>
        <w:t>být</w:t>
      </w:r>
      <w:r>
        <w:rPr>
          <w:spacing w:val="27"/>
        </w:rPr>
        <w:t xml:space="preserve"> </w:t>
      </w:r>
      <w:r>
        <w:t>změněny</w:t>
      </w:r>
      <w:r>
        <w:rPr>
          <w:spacing w:val="27"/>
        </w:rPr>
        <w:t xml:space="preserve"> </w:t>
      </w:r>
      <w:r>
        <w:t>pouze</w:t>
      </w:r>
      <w:r>
        <w:rPr>
          <w:spacing w:val="27"/>
        </w:rPr>
        <w:t xml:space="preserve"> </w:t>
      </w:r>
      <w:r>
        <w:t>dohodou</w:t>
      </w:r>
      <w:r>
        <w:rPr>
          <w:spacing w:val="27"/>
        </w:rPr>
        <w:t xml:space="preserve"> </w:t>
      </w:r>
      <w:r>
        <w:t>smluvních</w:t>
      </w:r>
      <w:r>
        <w:rPr>
          <w:spacing w:val="26"/>
        </w:rPr>
        <w:t xml:space="preserve"> </w:t>
      </w:r>
      <w:r>
        <w:t>stran</w:t>
      </w:r>
      <w:r>
        <w:rPr>
          <w:spacing w:val="27"/>
        </w:rPr>
        <w:t xml:space="preserve"> </w:t>
      </w:r>
      <w:r>
        <w:t>a</w:t>
      </w:r>
      <w:r>
        <w:rPr>
          <w:spacing w:val="26"/>
        </w:rPr>
        <w:t xml:space="preserve"> </w:t>
      </w:r>
      <w:r>
        <w:t>v</w:t>
      </w:r>
      <w:r>
        <w:rPr>
          <w:spacing w:val="-1"/>
        </w:rPr>
        <w:t xml:space="preserve"> </w:t>
      </w:r>
      <w:r>
        <w:t>souladu</w:t>
      </w:r>
      <w:r>
        <w:rPr>
          <w:spacing w:val="28"/>
        </w:rPr>
        <w:t xml:space="preserve"> </w:t>
      </w:r>
      <w:r>
        <w:t>s</w:t>
      </w:r>
      <w:r>
        <w:rPr>
          <w:spacing w:val="27"/>
        </w:rPr>
        <w:t xml:space="preserve"> </w:t>
      </w:r>
      <w:r>
        <w:t>ust.</w:t>
      </w:r>
    </w:p>
    <w:p w14:paraId="7F1B2EF8" w14:textId="77777777" w:rsidR="00F52976" w:rsidRDefault="000E4F3B">
      <w:pPr>
        <w:ind w:left="944"/>
        <w:jc w:val="both"/>
      </w:pPr>
      <w:r>
        <w:t xml:space="preserve">zákona č. 134/2016 Sb., </w:t>
      </w:r>
      <w:r>
        <w:rPr>
          <w:i/>
        </w:rPr>
        <w:t xml:space="preserve">o zadávání veřejných zakázek </w:t>
      </w:r>
      <w:r>
        <w:t>(dále jen „ZZVZ“).</w:t>
      </w:r>
    </w:p>
    <w:p w14:paraId="50E5E790" w14:textId="77777777" w:rsidR="00F52976" w:rsidRDefault="000E4F3B">
      <w:pPr>
        <w:pStyle w:val="Odstavecseseznamem"/>
        <w:numPr>
          <w:ilvl w:val="1"/>
          <w:numId w:val="13"/>
        </w:numPr>
        <w:tabs>
          <w:tab w:val="left" w:pos="944"/>
        </w:tabs>
        <w:ind w:hanging="427"/>
        <w:jc w:val="both"/>
      </w:pPr>
      <w:bookmarkStart w:id="2" w:name="6.4_Objednatel_neposkytuje_jakékoliv_zál"/>
      <w:bookmarkEnd w:id="2"/>
      <w:r>
        <w:t>Objednatel neposkytuje jakékoliv zálohy na plnění předmětu</w:t>
      </w:r>
      <w:r>
        <w:rPr>
          <w:spacing w:val="-5"/>
        </w:rPr>
        <w:t xml:space="preserve"> </w:t>
      </w:r>
      <w:r>
        <w:t>Smlouvy.</w:t>
      </w:r>
    </w:p>
    <w:p w14:paraId="1EF168BD" w14:textId="77777777" w:rsidR="00F52976" w:rsidRDefault="000E4F3B">
      <w:pPr>
        <w:pStyle w:val="Odstavecseseznamem"/>
        <w:numPr>
          <w:ilvl w:val="1"/>
          <w:numId w:val="13"/>
        </w:numPr>
        <w:tabs>
          <w:tab w:val="left" w:pos="944"/>
        </w:tabs>
        <w:spacing w:before="119"/>
        <w:ind w:right="1038"/>
        <w:jc w:val="both"/>
      </w:pPr>
      <w:bookmarkStart w:id="3" w:name="6.5_Smluvní_cena_bude_Objednatelem_hraze"/>
      <w:bookmarkEnd w:id="3"/>
      <w:r>
        <w:t>Smluvní cena bude Objednatelem hrazena v české měně na základě daňového dokladu – faktury, vystaveného</w:t>
      </w:r>
      <w:r>
        <w:rPr>
          <w:spacing w:val="-10"/>
        </w:rPr>
        <w:t xml:space="preserve"> </w:t>
      </w:r>
      <w:r>
        <w:t>vždy</w:t>
      </w:r>
      <w:r>
        <w:rPr>
          <w:spacing w:val="-9"/>
        </w:rPr>
        <w:t xml:space="preserve"> </w:t>
      </w:r>
      <w:r>
        <w:t>nejpozději</w:t>
      </w:r>
      <w:r>
        <w:rPr>
          <w:spacing w:val="-8"/>
        </w:rPr>
        <w:t xml:space="preserve"> </w:t>
      </w:r>
      <w:r>
        <w:t>do</w:t>
      </w:r>
      <w:r>
        <w:rPr>
          <w:spacing w:val="-8"/>
        </w:rPr>
        <w:t xml:space="preserve"> </w:t>
      </w:r>
      <w:r>
        <w:t>sedmi</w:t>
      </w:r>
      <w:r>
        <w:rPr>
          <w:spacing w:val="-9"/>
        </w:rPr>
        <w:t xml:space="preserve"> </w:t>
      </w:r>
      <w:r>
        <w:t>(7)</w:t>
      </w:r>
      <w:r>
        <w:rPr>
          <w:spacing w:val="-8"/>
        </w:rPr>
        <w:t xml:space="preserve"> </w:t>
      </w:r>
      <w:r>
        <w:t>dnů</w:t>
      </w:r>
      <w:r>
        <w:rPr>
          <w:spacing w:val="-8"/>
        </w:rPr>
        <w:t xml:space="preserve"> </w:t>
      </w:r>
      <w:r>
        <w:t>po</w:t>
      </w:r>
      <w:r>
        <w:rPr>
          <w:spacing w:val="-10"/>
        </w:rPr>
        <w:t xml:space="preserve"> </w:t>
      </w:r>
      <w:r>
        <w:t>uplynutí</w:t>
      </w:r>
      <w:r>
        <w:rPr>
          <w:spacing w:val="-9"/>
        </w:rPr>
        <w:t xml:space="preserve"> </w:t>
      </w:r>
      <w:r>
        <w:t>kalendářního</w:t>
      </w:r>
      <w:r>
        <w:rPr>
          <w:spacing w:val="-8"/>
        </w:rPr>
        <w:t xml:space="preserve"> </w:t>
      </w:r>
      <w:r>
        <w:t>měsíce,</w:t>
      </w:r>
      <w:r>
        <w:rPr>
          <w:spacing w:val="-9"/>
        </w:rPr>
        <w:t xml:space="preserve"> </w:t>
      </w:r>
      <w:r>
        <w:t>ve</w:t>
      </w:r>
      <w:r>
        <w:rPr>
          <w:spacing w:val="-8"/>
        </w:rPr>
        <w:t xml:space="preserve"> </w:t>
      </w:r>
      <w:r>
        <w:t>kterém</w:t>
      </w:r>
      <w:r>
        <w:rPr>
          <w:spacing w:val="-9"/>
        </w:rPr>
        <w:t xml:space="preserve"> </w:t>
      </w:r>
      <w:r>
        <w:t>byla</w:t>
      </w:r>
      <w:r>
        <w:rPr>
          <w:spacing w:val="-9"/>
        </w:rPr>
        <w:t xml:space="preserve"> </w:t>
      </w:r>
      <w:r>
        <w:t>Služba Objednateli</w:t>
      </w:r>
      <w:r>
        <w:rPr>
          <w:spacing w:val="-1"/>
        </w:rPr>
        <w:t xml:space="preserve"> </w:t>
      </w:r>
      <w:r>
        <w:t>poskytována.</w:t>
      </w:r>
    </w:p>
    <w:p w14:paraId="2E4BE3F1" w14:textId="77777777" w:rsidR="00F52976" w:rsidRDefault="000E4F3B">
      <w:pPr>
        <w:pStyle w:val="Odstavecseseznamem"/>
        <w:numPr>
          <w:ilvl w:val="1"/>
          <w:numId w:val="13"/>
        </w:numPr>
        <w:tabs>
          <w:tab w:val="left" w:pos="944"/>
        </w:tabs>
        <w:spacing w:before="121"/>
        <w:ind w:left="942" w:right="1036"/>
        <w:jc w:val="both"/>
      </w:pPr>
      <w:r>
        <w:t>Daňový doklad – faktura musí obsahovat všechny náležitosti dle Smlouvy a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Poskytovateli  k doplnění, aniž se tak dostane do prodlení se splatností. Lhůta splatnosti počíná běžet znovu od opětovného doručení náležitě doplněné či opravené faktury</w:t>
      </w:r>
      <w:r>
        <w:rPr>
          <w:spacing w:val="-8"/>
        </w:rPr>
        <w:t xml:space="preserve"> </w:t>
      </w:r>
      <w:r>
        <w:t>Objednateli.</w:t>
      </w:r>
    </w:p>
    <w:p w14:paraId="307460C1" w14:textId="77777777" w:rsidR="00F52976" w:rsidRDefault="000E4F3B">
      <w:pPr>
        <w:pStyle w:val="Odstavecseseznamem"/>
        <w:numPr>
          <w:ilvl w:val="1"/>
          <w:numId w:val="13"/>
        </w:numPr>
        <w:tabs>
          <w:tab w:val="left" w:pos="943"/>
        </w:tabs>
        <w:spacing w:before="121"/>
        <w:ind w:left="942" w:right="1039"/>
        <w:jc w:val="both"/>
      </w:pPr>
      <w:bookmarkStart w:id="4" w:name="6.7_Přílohou_každé_faktury_bude_Objednat"/>
      <w:bookmarkEnd w:id="4"/>
      <w:r>
        <w:t>Přílohou každé faktury bude Objednatelem odsouhlasený soupis skutečně poskytnutých Služeb Poskytovatelem v daném měsíci, tj. skutečně poskytnutých  hodin fyzické ostrahy  a ochrany budov  a provozu vrátnic, počet uskutečněných jízd s převozem</w:t>
      </w:r>
      <w:r>
        <w:rPr>
          <w:spacing w:val="-6"/>
        </w:rPr>
        <w:t xml:space="preserve"> </w:t>
      </w:r>
      <w:r>
        <w:t>cenin.</w:t>
      </w:r>
    </w:p>
    <w:p w14:paraId="7BB09B89" w14:textId="77777777" w:rsidR="00F52976" w:rsidRDefault="000E4F3B">
      <w:pPr>
        <w:pStyle w:val="Odstavecseseznamem"/>
        <w:numPr>
          <w:ilvl w:val="1"/>
          <w:numId w:val="13"/>
        </w:numPr>
        <w:tabs>
          <w:tab w:val="left" w:pos="943"/>
        </w:tabs>
        <w:spacing w:before="119"/>
        <w:ind w:left="942" w:right="1040"/>
        <w:jc w:val="both"/>
      </w:pPr>
      <w:bookmarkStart w:id="5" w:name="6.8_Splatnost_daňového_dokladu_-_faktury"/>
      <w:bookmarkEnd w:id="5"/>
      <w:r>
        <w:t>Splatnost daňového dokladu - faktury činí třicet (30) dnů od data jeho doručení Objednateli. Datem uskutečnění zdanitelného plnění se rozumí poslední den v měsíci, ve kterém byla Služba poskytována a je daňovým dokladem</w:t>
      </w:r>
      <w:r>
        <w:rPr>
          <w:spacing w:val="-2"/>
        </w:rPr>
        <w:t xml:space="preserve"> </w:t>
      </w:r>
      <w:r>
        <w:t>fakturována.</w:t>
      </w:r>
    </w:p>
    <w:p w14:paraId="414BC54A" w14:textId="77777777" w:rsidR="00F52976" w:rsidRDefault="000E4F3B">
      <w:pPr>
        <w:pStyle w:val="Odstavecseseznamem"/>
        <w:numPr>
          <w:ilvl w:val="1"/>
          <w:numId w:val="13"/>
        </w:numPr>
        <w:tabs>
          <w:tab w:val="left" w:pos="942"/>
        </w:tabs>
        <w:ind w:left="941" w:right="1037"/>
        <w:jc w:val="both"/>
      </w:pPr>
      <w:r>
        <w:t>Smluvní</w:t>
      </w:r>
      <w:r>
        <w:rPr>
          <w:spacing w:val="-14"/>
        </w:rPr>
        <w:t xml:space="preserve"> </w:t>
      </w:r>
      <w:r>
        <w:t>cena</w:t>
      </w:r>
      <w:r>
        <w:rPr>
          <w:spacing w:val="-12"/>
        </w:rPr>
        <w:t xml:space="preserve"> </w:t>
      </w:r>
      <w:r>
        <w:t>bude</w:t>
      </w:r>
      <w:r>
        <w:rPr>
          <w:spacing w:val="-13"/>
        </w:rPr>
        <w:t xml:space="preserve"> </w:t>
      </w:r>
      <w:r>
        <w:t>Objednatelem</w:t>
      </w:r>
      <w:r>
        <w:rPr>
          <w:spacing w:val="-13"/>
        </w:rPr>
        <w:t xml:space="preserve"> </w:t>
      </w:r>
      <w:r>
        <w:t>hrazena</w:t>
      </w:r>
      <w:r>
        <w:rPr>
          <w:spacing w:val="-12"/>
        </w:rPr>
        <w:t xml:space="preserve"> </w:t>
      </w:r>
      <w:r>
        <w:t>na</w:t>
      </w:r>
      <w:r>
        <w:rPr>
          <w:spacing w:val="-13"/>
        </w:rPr>
        <w:t xml:space="preserve"> </w:t>
      </w:r>
      <w:r>
        <w:t>bankovní</w:t>
      </w:r>
      <w:r>
        <w:rPr>
          <w:spacing w:val="-14"/>
        </w:rPr>
        <w:t xml:space="preserve"> </w:t>
      </w:r>
      <w:r>
        <w:t>účet</w:t>
      </w:r>
      <w:r>
        <w:rPr>
          <w:spacing w:val="-13"/>
        </w:rPr>
        <w:t xml:space="preserve"> </w:t>
      </w:r>
      <w:r>
        <w:t>Poskytovatele</w:t>
      </w:r>
      <w:r>
        <w:rPr>
          <w:spacing w:val="-13"/>
        </w:rPr>
        <w:t xml:space="preserve"> </w:t>
      </w:r>
      <w:r>
        <w:t>uvedený</w:t>
      </w:r>
      <w:r>
        <w:rPr>
          <w:spacing w:val="-13"/>
        </w:rPr>
        <w:t xml:space="preserve"> </w:t>
      </w:r>
      <w:r>
        <w:t>v</w:t>
      </w:r>
      <w:r>
        <w:rPr>
          <w:spacing w:val="-2"/>
        </w:rPr>
        <w:t xml:space="preserve"> </w:t>
      </w:r>
      <w:r>
        <w:t>záhlaví</w:t>
      </w:r>
      <w:r>
        <w:rPr>
          <w:spacing w:val="-14"/>
        </w:rPr>
        <w:t xml:space="preserve"> </w:t>
      </w:r>
      <w:r>
        <w:t>Smlouvy. Povinnost</w:t>
      </w:r>
      <w:r>
        <w:rPr>
          <w:spacing w:val="-14"/>
        </w:rPr>
        <w:t xml:space="preserve"> </w:t>
      </w:r>
      <w:r>
        <w:t>uhradit</w:t>
      </w:r>
      <w:r>
        <w:rPr>
          <w:spacing w:val="-14"/>
        </w:rPr>
        <w:t xml:space="preserve"> </w:t>
      </w:r>
      <w:r>
        <w:t>smluvní</w:t>
      </w:r>
      <w:r>
        <w:rPr>
          <w:spacing w:val="-14"/>
        </w:rPr>
        <w:t xml:space="preserve"> </w:t>
      </w:r>
      <w:r>
        <w:t>cenu</w:t>
      </w:r>
      <w:r>
        <w:rPr>
          <w:spacing w:val="-14"/>
        </w:rPr>
        <w:t xml:space="preserve"> </w:t>
      </w:r>
      <w:r>
        <w:t>bude</w:t>
      </w:r>
      <w:r>
        <w:rPr>
          <w:spacing w:val="-14"/>
        </w:rPr>
        <w:t xml:space="preserve"> </w:t>
      </w:r>
      <w:r>
        <w:t>Objednatelem</w:t>
      </w:r>
      <w:r>
        <w:rPr>
          <w:spacing w:val="-14"/>
        </w:rPr>
        <w:t xml:space="preserve"> </w:t>
      </w:r>
      <w:r>
        <w:t>splněna</w:t>
      </w:r>
      <w:r>
        <w:rPr>
          <w:spacing w:val="-14"/>
        </w:rPr>
        <w:t xml:space="preserve"> </w:t>
      </w:r>
      <w:r>
        <w:t>v</w:t>
      </w:r>
      <w:r>
        <w:rPr>
          <w:spacing w:val="-3"/>
        </w:rPr>
        <w:t xml:space="preserve"> </w:t>
      </w:r>
      <w:r>
        <w:t>okamžiku</w:t>
      </w:r>
      <w:r>
        <w:rPr>
          <w:spacing w:val="-14"/>
        </w:rPr>
        <w:t xml:space="preserve"> </w:t>
      </w:r>
      <w:r>
        <w:t>odepsání</w:t>
      </w:r>
      <w:r>
        <w:rPr>
          <w:spacing w:val="-14"/>
        </w:rPr>
        <w:t xml:space="preserve"> </w:t>
      </w:r>
      <w:r>
        <w:t>smluvní</w:t>
      </w:r>
      <w:r>
        <w:rPr>
          <w:spacing w:val="-13"/>
        </w:rPr>
        <w:t xml:space="preserve"> </w:t>
      </w:r>
      <w:r>
        <w:t>ceny</w:t>
      </w:r>
      <w:r>
        <w:rPr>
          <w:spacing w:val="-14"/>
        </w:rPr>
        <w:t xml:space="preserve"> </w:t>
      </w:r>
      <w:r>
        <w:t>z</w:t>
      </w:r>
      <w:r>
        <w:rPr>
          <w:spacing w:val="-3"/>
        </w:rPr>
        <w:t xml:space="preserve"> </w:t>
      </w:r>
      <w:r>
        <w:t>účtu Objednatele ve prospěch bankovního účtu</w:t>
      </w:r>
      <w:r>
        <w:rPr>
          <w:spacing w:val="-6"/>
        </w:rPr>
        <w:t xml:space="preserve"> </w:t>
      </w:r>
      <w:r>
        <w:t>Poskytovatele.</w:t>
      </w:r>
    </w:p>
    <w:p w14:paraId="12DC7EBA" w14:textId="77777777" w:rsidR="00F52976" w:rsidRDefault="00F52976">
      <w:pPr>
        <w:pStyle w:val="Zkladntext"/>
        <w:spacing w:before="4"/>
        <w:ind w:left="0"/>
        <w:jc w:val="left"/>
        <w:rPr>
          <w:sz w:val="21"/>
        </w:rPr>
      </w:pPr>
    </w:p>
    <w:p w14:paraId="2FF66D0E" w14:textId="77777777" w:rsidR="00F52976" w:rsidRDefault="000E4F3B">
      <w:pPr>
        <w:pStyle w:val="Nadpis3"/>
        <w:numPr>
          <w:ilvl w:val="1"/>
          <w:numId w:val="19"/>
        </w:numPr>
        <w:tabs>
          <w:tab w:val="left" w:pos="3007"/>
        </w:tabs>
        <w:ind w:left="3006"/>
        <w:jc w:val="left"/>
      </w:pPr>
      <w:r>
        <w:t>PRÁVA A POVINNOSTI SMLUVNÍCH</w:t>
      </w:r>
      <w:r>
        <w:rPr>
          <w:spacing w:val="-2"/>
        </w:rPr>
        <w:t xml:space="preserve"> </w:t>
      </w:r>
      <w:r>
        <w:t>STRAN</w:t>
      </w:r>
    </w:p>
    <w:p w14:paraId="1BC27081" w14:textId="77777777" w:rsidR="00F52976" w:rsidRDefault="000E4F3B">
      <w:pPr>
        <w:pStyle w:val="Odstavecseseznamem"/>
        <w:numPr>
          <w:ilvl w:val="1"/>
          <w:numId w:val="12"/>
        </w:numPr>
        <w:tabs>
          <w:tab w:val="left" w:pos="942"/>
        </w:tabs>
        <w:ind w:right="1040"/>
        <w:jc w:val="both"/>
      </w:pPr>
      <w:r>
        <w:t>Objednatel se zavazuje umožnit Poskytovateli nezbytný přístup k poskytování Služby a sdělovat mu nezbytné</w:t>
      </w:r>
      <w:r>
        <w:rPr>
          <w:spacing w:val="-9"/>
        </w:rPr>
        <w:t xml:space="preserve"> </w:t>
      </w:r>
      <w:r>
        <w:t>skutečnosti</w:t>
      </w:r>
      <w:r>
        <w:rPr>
          <w:spacing w:val="-9"/>
        </w:rPr>
        <w:t xml:space="preserve"> </w:t>
      </w:r>
      <w:r>
        <w:t>pro</w:t>
      </w:r>
      <w:r>
        <w:rPr>
          <w:spacing w:val="-10"/>
        </w:rPr>
        <w:t xml:space="preserve"> </w:t>
      </w:r>
      <w:r>
        <w:t>výkon</w:t>
      </w:r>
      <w:r>
        <w:rPr>
          <w:spacing w:val="-10"/>
        </w:rPr>
        <w:t xml:space="preserve"> </w:t>
      </w:r>
      <w:r>
        <w:t>Služby.</w:t>
      </w:r>
      <w:r>
        <w:rPr>
          <w:spacing w:val="-9"/>
        </w:rPr>
        <w:t xml:space="preserve"> </w:t>
      </w:r>
      <w:r>
        <w:t>Za</w:t>
      </w:r>
      <w:r>
        <w:rPr>
          <w:spacing w:val="-10"/>
        </w:rPr>
        <w:t xml:space="preserve"> </w:t>
      </w:r>
      <w:r>
        <w:t>tím</w:t>
      </w:r>
      <w:r>
        <w:rPr>
          <w:spacing w:val="-9"/>
        </w:rPr>
        <w:t xml:space="preserve"> </w:t>
      </w:r>
      <w:r>
        <w:t>účelem</w:t>
      </w:r>
      <w:r>
        <w:rPr>
          <w:spacing w:val="-9"/>
        </w:rPr>
        <w:t xml:space="preserve"> </w:t>
      </w:r>
      <w:r>
        <w:t>stanovily</w:t>
      </w:r>
      <w:r>
        <w:rPr>
          <w:spacing w:val="-10"/>
        </w:rPr>
        <w:t xml:space="preserve"> </w:t>
      </w:r>
      <w:r>
        <w:t>smluvní</w:t>
      </w:r>
      <w:r>
        <w:rPr>
          <w:spacing w:val="-9"/>
        </w:rPr>
        <w:t xml:space="preserve"> </w:t>
      </w:r>
      <w:r>
        <w:t>strany</w:t>
      </w:r>
      <w:r>
        <w:rPr>
          <w:spacing w:val="-10"/>
        </w:rPr>
        <w:t xml:space="preserve"> </w:t>
      </w:r>
      <w:r>
        <w:t>kontaktní</w:t>
      </w:r>
      <w:r>
        <w:rPr>
          <w:spacing w:val="-9"/>
        </w:rPr>
        <w:t xml:space="preserve"> </w:t>
      </w:r>
      <w:r>
        <w:t>osoby,</w:t>
      </w:r>
      <w:r>
        <w:rPr>
          <w:spacing w:val="-9"/>
        </w:rPr>
        <w:t xml:space="preserve"> </w:t>
      </w:r>
      <w:r>
        <w:t>které si budou vzájemně poskytovat informace související s plněním podle</w:t>
      </w:r>
      <w:r>
        <w:rPr>
          <w:spacing w:val="-9"/>
        </w:rPr>
        <w:t xml:space="preserve"> </w:t>
      </w:r>
      <w:r>
        <w:t>Smlouvy.</w:t>
      </w:r>
    </w:p>
    <w:p w14:paraId="0D62C41B" w14:textId="77777777" w:rsidR="00F52976" w:rsidRDefault="000E4F3B">
      <w:pPr>
        <w:pStyle w:val="Zkladntext"/>
        <w:spacing w:before="120"/>
        <w:ind w:left="941"/>
      </w:pPr>
      <w:r>
        <w:t>Kontaktní osoby smluvních stran jsou uvedeny v hlavičce Smlouvy.</w:t>
      </w:r>
    </w:p>
    <w:p w14:paraId="2109FEFA" w14:textId="77777777" w:rsidR="00F52976" w:rsidRDefault="000E4F3B">
      <w:pPr>
        <w:pStyle w:val="Zkladntext"/>
        <w:spacing w:before="120"/>
        <w:ind w:left="941" w:right="1041"/>
      </w:pPr>
      <w:r>
        <w:t>Případná změna kontaktní osoby nabývá účinnosti nejdříve okamžikem písemného oznámení změny druhé smluví straně.</w:t>
      </w:r>
    </w:p>
    <w:p w14:paraId="17877505" w14:textId="77777777" w:rsidR="00F52976" w:rsidRDefault="000E4F3B">
      <w:pPr>
        <w:pStyle w:val="Odstavecseseznamem"/>
        <w:numPr>
          <w:ilvl w:val="1"/>
          <w:numId w:val="12"/>
        </w:numPr>
        <w:tabs>
          <w:tab w:val="left" w:pos="942"/>
        </w:tabs>
        <w:spacing w:before="121"/>
        <w:ind w:right="1039"/>
        <w:jc w:val="both"/>
      </w:pPr>
      <w:r>
        <w:t>Úkoly</w:t>
      </w:r>
      <w:r>
        <w:rPr>
          <w:spacing w:val="-9"/>
        </w:rPr>
        <w:t xml:space="preserve"> </w:t>
      </w:r>
      <w:r>
        <w:t>související</w:t>
      </w:r>
      <w:r>
        <w:rPr>
          <w:spacing w:val="-8"/>
        </w:rPr>
        <w:t xml:space="preserve"> </w:t>
      </w:r>
      <w:r>
        <w:t>s</w:t>
      </w:r>
      <w:r>
        <w:rPr>
          <w:spacing w:val="-3"/>
        </w:rPr>
        <w:t xml:space="preserve"> </w:t>
      </w:r>
      <w:r>
        <w:t>plněním</w:t>
      </w:r>
      <w:r>
        <w:rPr>
          <w:spacing w:val="-7"/>
        </w:rPr>
        <w:t xml:space="preserve"> </w:t>
      </w:r>
      <w:r>
        <w:t>předmětu</w:t>
      </w:r>
      <w:r>
        <w:rPr>
          <w:spacing w:val="-8"/>
        </w:rPr>
        <w:t xml:space="preserve"> </w:t>
      </w:r>
      <w:r>
        <w:t>Smlouvy</w:t>
      </w:r>
      <w:r>
        <w:rPr>
          <w:spacing w:val="-9"/>
        </w:rPr>
        <w:t xml:space="preserve"> </w:t>
      </w:r>
      <w:r>
        <w:t>mohou</w:t>
      </w:r>
      <w:r>
        <w:rPr>
          <w:spacing w:val="-7"/>
        </w:rPr>
        <w:t xml:space="preserve"> </w:t>
      </w:r>
      <w:r>
        <w:t>osobám</w:t>
      </w:r>
      <w:r>
        <w:rPr>
          <w:spacing w:val="-7"/>
        </w:rPr>
        <w:t xml:space="preserve"> </w:t>
      </w:r>
      <w:r>
        <w:t>poskytujícím</w:t>
      </w:r>
      <w:r>
        <w:rPr>
          <w:spacing w:val="-8"/>
        </w:rPr>
        <w:t xml:space="preserve"> </w:t>
      </w:r>
      <w:r>
        <w:t>Službu,</w:t>
      </w:r>
      <w:r>
        <w:rPr>
          <w:spacing w:val="-8"/>
        </w:rPr>
        <w:t xml:space="preserve"> </w:t>
      </w:r>
      <w:r>
        <w:t>kromě</w:t>
      </w:r>
      <w:r>
        <w:rPr>
          <w:spacing w:val="-8"/>
        </w:rPr>
        <w:t xml:space="preserve"> </w:t>
      </w:r>
      <w:r>
        <w:t>kontaktní osoby</w:t>
      </w:r>
      <w:r>
        <w:rPr>
          <w:spacing w:val="-15"/>
        </w:rPr>
        <w:t xml:space="preserve"> </w:t>
      </w:r>
      <w:r>
        <w:t>Objednatele,</w:t>
      </w:r>
      <w:r>
        <w:rPr>
          <w:spacing w:val="-15"/>
        </w:rPr>
        <w:t xml:space="preserve"> </w:t>
      </w:r>
      <w:r>
        <w:t>rovněž</w:t>
      </w:r>
      <w:r>
        <w:rPr>
          <w:spacing w:val="-14"/>
        </w:rPr>
        <w:t xml:space="preserve"> </w:t>
      </w:r>
      <w:r>
        <w:t>zadávat</w:t>
      </w:r>
      <w:r>
        <w:rPr>
          <w:spacing w:val="-16"/>
        </w:rPr>
        <w:t xml:space="preserve"> </w:t>
      </w:r>
      <w:r>
        <w:t>pracovníci</w:t>
      </w:r>
      <w:r>
        <w:rPr>
          <w:spacing w:val="-13"/>
        </w:rPr>
        <w:t xml:space="preserve"> </w:t>
      </w:r>
      <w:r>
        <w:t>Odboru</w:t>
      </w:r>
      <w:r>
        <w:rPr>
          <w:spacing w:val="-14"/>
        </w:rPr>
        <w:t xml:space="preserve"> </w:t>
      </w:r>
      <w:r>
        <w:t>bezpečnosti</w:t>
      </w:r>
      <w:r>
        <w:rPr>
          <w:spacing w:val="-15"/>
        </w:rPr>
        <w:t xml:space="preserve"> </w:t>
      </w:r>
      <w:r>
        <w:t>a</w:t>
      </w:r>
      <w:r>
        <w:rPr>
          <w:spacing w:val="-16"/>
        </w:rPr>
        <w:t xml:space="preserve"> </w:t>
      </w:r>
      <w:r>
        <w:t>dále</w:t>
      </w:r>
      <w:r>
        <w:rPr>
          <w:spacing w:val="-14"/>
        </w:rPr>
        <w:t xml:space="preserve"> </w:t>
      </w:r>
      <w:r>
        <w:t>i</w:t>
      </w:r>
      <w:r>
        <w:rPr>
          <w:spacing w:val="-15"/>
        </w:rPr>
        <w:t xml:space="preserve"> </w:t>
      </w:r>
      <w:r>
        <w:t>správci</w:t>
      </w:r>
      <w:r>
        <w:rPr>
          <w:spacing w:val="-15"/>
        </w:rPr>
        <w:t xml:space="preserve"> </w:t>
      </w:r>
      <w:r>
        <w:t>jednotlivých</w:t>
      </w:r>
      <w:r>
        <w:rPr>
          <w:spacing w:val="-14"/>
        </w:rPr>
        <w:t xml:space="preserve"> </w:t>
      </w:r>
      <w:r>
        <w:t>budov. Objednatel předá neprodleně po nabytí účinnosti Smlouvy Poskytovateli seznam osob dle předchozí věty včetně kontaktních údajů pro případ nutnosti řešení naléhavého</w:t>
      </w:r>
      <w:r>
        <w:rPr>
          <w:spacing w:val="-8"/>
        </w:rPr>
        <w:t xml:space="preserve"> </w:t>
      </w:r>
      <w:r>
        <w:t>stavu.</w:t>
      </w:r>
    </w:p>
    <w:p w14:paraId="42A0FD22" w14:textId="77777777" w:rsidR="00F52976" w:rsidRDefault="000E4F3B">
      <w:pPr>
        <w:pStyle w:val="Odstavecseseznamem"/>
        <w:numPr>
          <w:ilvl w:val="1"/>
          <w:numId w:val="12"/>
        </w:numPr>
        <w:tabs>
          <w:tab w:val="left" w:pos="941"/>
        </w:tabs>
        <w:ind w:left="939" w:right="1040" w:hanging="425"/>
        <w:jc w:val="both"/>
      </w:pPr>
      <w:r>
        <w:t>Objednatel je oprávněn  kdykoliv  kontrolovat  plnění  a  poskytování  Služby.  Zjistí-li  Objednatel, že Poskytovatel vykonává Službu nedostatečně či v rozporu se svými povinnostmi, upozorní na tuto skutečnost neprodleně kontaktní osobu Poskytovatele a je oprávněn požadovat, aby byly vzniklé závady a nedostatky odstraněny bez zbytečného odkladu, nejpozději však v termínu, který Objednatel určí, a Služby byly dále poskytovány řádným</w:t>
      </w:r>
      <w:r>
        <w:rPr>
          <w:spacing w:val="-7"/>
        </w:rPr>
        <w:t xml:space="preserve"> </w:t>
      </w:r>
      <w:r>
        <w:t>způsobem.</w:t>
      </w:r>
    </w:p>
    <w:p w14:paraId="351BE3A9" w14:textId="77777777" w:rsidR="00F52976" w:rsidRDefault="000E4F3B">
      <w:pPr>
        <w:pStyle w:val="Odstavecseseznamem"/>
        <w:numPr>
          <w:ilvl w:val="1"/>
          <w:numId w:val="12"/>
        </w:numPr>
        <w:tabs>
          <w:tab w:val="left" w:pos="940"/>
        </w:tabs>
        <w:ind w:left="939" w:right="1042" w:hanging="425"/>
        <w:jc w:val="both"/>
      </w:pPr>
      <w:r>
        <w:t>Poskytovatel</w:t>
      </w:r>
      <w:r>
        <w:rPr>
          <w:spacing w:val="-11"/>
        </w:rPr>
        <w:t xml:space="preserve"> </w:t>
      </w:r>
      <w:r>
        <w:t>je</w:t>
      </w:r>
      <w:r>
        <w:rPr>
          <w:spacing w:val="-10"/>
        </w:rPr>
        <w:t xml:space="preserve"> </w:t>
      </w:r>
      <w:r>
        <w:t>povinen</w:t>
      </w:r>
      <w:r>
        <w:rPr>
          <w:spacing w:val="-10"/>
        </w:rPr>
        <w:t xml:space="preserve"> </w:t>
      </w:r>
      <w:r>
        <w:t>bezodkladně</w:t>
      </w:r>
      <w:r>
        <w:rPr>
          <w:spacing w:val="-11"/>
        </w:rPr>
        <w:t xml:space="preserve"> </w:t>
      </w:r>
      <w:r>
        <w:t>a</w:t>
      </w:r>
      <w:r>
        <w:rPr>
          <w:spacing w:val="-11"/>
        </w:rPr>
        <w:t xml:space="preserve"> </w:t>
      </w:r>
      <w:r>
        <w:t>prokazatelně</w:t>
      </w:r>
      <w:r>
        <w:rPr>
          <w:spacing w:val="-11"/>
        </w:rPr>
        <w:t xml:space="preserve"> </w:t>
      </w:r>
      <w:r>
        <w:t>upozornit</w:t>
      </w:r>
      <w:r>
        <w:rPr>
          <w:spacing w:val="-10"/>
        </w:rPr>
        <w:t xml:space="preserve"> </w:t>
      </w:r>
      <w:r>
        <w:t>Objednatele</w:t>
      </w:r>
      <w:r>
        <w:rPr>
          <w:spacing w:val="-11"/>
        </w:rPr>
        <w:t xml:space="preserve"> </w:t>
      </w:r>
      <w:r>
        <w:t>na</w:t>
      </w:r>
      <w:r>
        <w:rPr>
          <w:spacing w:val="-11"/>
        </w:rPr>
        <w:t xml:space="preserve"> </w:t>
      </w:r>
      <w:r>
        <w:t>případnou</w:t>
      </w:r>
      <w:r>
        <w:rPr>
          <w:spacing w:val="-10"/>
        </w:rPr>
        <w:t xml:space="preserve"> </w:t>
      </w:r>
      <w:r>
        <w:t>nesprávnost či nevhodnost pokynů Objednatele či podkladů Objednatelem předaných Poskytovateli, jinak odpovídá za újmu (majetkovou i nemajetkovou) tímto Objednateli</w:t>
      </w:r>
      <w:r>
        <w:rPr>
          <w:spacing w:val="-7"/>
        </w:rPr>
        <w:t xml:space="preserve"> </w:t>
      </w:r>
      <w:r>
        <w:t>způsobenou.</w:t>
      </w:r>
    </w:p>
    <w:p w14:paraId="09F989DD" w14:textId="77777777" w:rsidR="00F52976" w:rsidRDefault="000E4F3B">
      <w:pPr>
        <w:pStyle w:val="Odstavecseseznamem"/>
        <w:numPr>
          <w:ilvl w:val="1"/>
          <w:numId w:val="12"/>
        </w:numPr>
        <w:tabs>
          <w:tab w:val="left" w:pos="941"/>
        </w:tabs>
        <w:ind w:left="940" w:right="1040"/>
        <w:jc w:val="both"/>
      </w:pPr>
      <w:r>
        <w:t>Poskytovatel je povinen nejpozději do 1. prosince 2025, (popř. do tří (3) dnů od uzavření Smlouvy, bude-li Smlouva uzavřena po tomto datu) předat kontaktní osobě Objednatele jmenný seznam</w:t>
      </w:r>
      <w:r>
        <w:rPr>
          <w:spacing w:val="46"/>
        </w:rPr>
        <w:t xml:space="preserve"> </w:t>
      </w:r>
      <w:r>
        <w:t>osob,</w:t>
      </w:r>
    </w:p>
    <w:p w14:paraId="452A90FE" w14:textId="77777777" w:rsidR="00F52976" w:rsidRDefault="00F52976">
      <w:pPr>
        <w:jc w:val="both"/>
        <w:sectPr w:rsidR="00F52976">
          <w:pgSz w:w="11910" w:h="16840"/>
          <w:pgMar w:top="1580" w:right="380" w:bottom="880" w:left="900" w:header="0" w:footer="682" w:gutter="0"/>
          <w:cols w:space="708"/>
        </w:sectPr>
      </w:pPr>
    </w:p>
    <w:p w14:paraId="0D093279" w14:textId="77777777" w:rsidR="00F52976" w:rsidRDefault="000E4F3B">
      <w:pPr>
        <w:pStyle w:val="Zkladntext"/>
        <w:spacing w:before="103"/>
        <w:ind w:left="944" w:right="1036"/>
      </w:pPr>
      <w:r>
        <w:lastRenderedPageBreak/>
        <w:t>které se budou podílet na poskytování Služby v rozsahu Smlouvy, a to pro jednotlivé objekty ZČU. Každá z osob, jejichž prostřednictvím zajišťuje Poskytovatel výkon Služby, musí splňovat požadavky stanovené</w:t>
      </w:r>
      <w:r>
        <w:rPr>
          <w:spacing w:val="-10"/>
        </w:rPr>
        <w:t xml:space="preserve"> </w:t>
      </w:r>
      <w:r>
        <w:t>ve</w:t>
      </w:r>
      <w:r>
        <w:rPr>
          <w:spacing w:val="-7"/>
        </w:rPr>
        <w:t xml:space="preserve"> </w:t>
      </w:r>
      <w:r>
        <w:t>Smlouvě</w:t>
      </w:r>
      <w:r>
        <w:rPr>
          <w:spacing w:val="-8"/>
        </w:rPr>
        <w:t xml:space="preserve"> </w:t>
      </w:r>
      <w:r>
        <w:t>pro</w:t>
      </w:r>
      <w:r>
        <w:rPr>
          <w:spacing w:val="-8"/>
        </w:rPr>
        <w:t xml:space="preserve"> </w:t>
      </w:r>
      <w:r>
        <w:t>výkon</w:t>
      </w:r>
      <w:r>
        <w:rPr>
          <w:spacing w:val="-9"/>
        </w:rPr>
        <w:t xml:space="preserve"> </w:t>
      </w:r>
      <w:r>
        <w:t>Služby.</w:t>
      </w:r>
      <w:r>
        <w:rPr>
          <w:spacing w:val="-7"/>
        </w:rPr>
        <w:t xml:space="preserve"> </w:t>
      </w:r>
      <w:r>
        <w:t>Zahájení</w:t>
      </w:r>
      <w:r>
        <w:rPr>
          <w:spacing w:val="-9"/>
        </w:rPr>
        <w:t xml:space="preserve"> </w:t>
      </w:r>
      <w:r>
        <w:t>výkonu</w:t>
      </w:r>
      <w:r>
        <w:rPr>
          <w:spacing w:val="-8"/>
        </w:rPr>
        <w:t xml:space="preserve"> </w:t>
      </w:r>
      <w:r>
        <w:t>Služby</w:t>
      </w:r>
      <w:r>
        <w:rPr>
          <w:spacing w:val="-7"/>
        </w:rPr>
        <w:t xml:space="preserve"> </w:t>
      </w:r>
      <w:r>
        <w:t>prostřednictvím</w:t>
      </w:r>
      <w:r>
        <w:rPr>
          <w:spacing w:val="-8"/>
        </w:rPr>
        <w:t xml:space="preserve"> </w:t>
      </w:r>
      <w:r>
        <w:t>osob</w:t>
      </w:r>
      <w:r>
        <w:rPr>
          <w:spacing w:val="-10"/>
        </w:rPr>
        <w:t xml:space="preserve"> </w:t>
      </w:r>
      <w:r>
        <w:t>uvedených</w:t>
      </w:r>
      <w:r>
        <w:rPr>
          <w:spacing w:val="-8"/>
        </w:rPr>
        <w:t xml:space="preserve"> </w:t>
      </w:r>
      <w:r>
        <w:t>na seznamu dle věty první je podmíněno předchozím schválením těchto osob (i jejich náhradníků) kontaktní osobou</w:t>
      </w:r>
      <w:r>
        <w:rPr>
          <w:spacing w:val="-1"/>
        </w:rPr>
        <w:t xml:space="preserve"> </w:t>
      </w:r>
      <w:r>
        <w:t>Objednatele.</w:t>
      </w:r>
    </w:p>
    <w:p w14:paraId="34E20966" w14:textId="77777777" w:rsidR="00F52976" w:rsidRDefault="000E4F3B">
      <w:pPr>
        <w:pStyle w:val="Odstavecseseznamem"/>
        <w:numPr>
          <w:ilvl w:val="1"/>
          <w:numId w:val="12"/>
        </w:numPr>
        <w:tabs>
          <w:tab w:val="left" w:pos="945"/>
        </w:tabs>
        <w:ind w:left="944" w:right="1037"/>
        <w:jc w:val="both"/>
      </w:pPr>
      <w:r>
        <w:t>Kontaktní osoba Objednatele má rovněž právo kdykoliv v průběhu plnění Smlouvy, po předchozím nejméně dvojím upozornění na vady či nedostatky při poskytování Služby u jednotlivé osoby Poskytovatele a nezjednání odpovídající nápravy, odmítnout takovou osobu Poskytovatele pro další výkon</w:t>
      </w:r>
      <w:r>
        <w:rPr>
          <w:spacing w:val="-2"/>
        </w:rPr>
        <w:t xml:space="preserve"> </w:t>
      </w:r>
      <w:r>
        <w:t>Služby.</w:t>
      </w:r>
    </w:p>
    <w:p w14:paraId="5E8F65CB" w14:textId="77777777" w:rsidR="00F52976" w:rsidRDefault="000E4F3B">
      <w:pPr>
        <w:pStyle w:val="Odstavecseseznamem"/>
        <w:numPr>
          <w:ilvl w:val="1"/>
          <w:numId w:val="12"/>
        </w:numPr>
        <w:tabs>
          <w:tab w:val="left" w:pos="944"/>
        </w:tabs>
        <w:ind w:left="943" w:right="1035"/>
        <w:jc w:val="both"/>
      </w:pPr>
      <w:r>
        <w:t>V případě, že Objednatel odmítne osobu vykonávající Službu ve smyslu čl. 7.6 Smlouvy, nebo osoba vykonávající Službu přestane splňovat požadavky stanovené Objednatelem pro výkon Služby ve Smlouvě, je Poskytovatel povinen zajistit nejpozději do 14 dnů od písemného sdělení (upozornění) kontaktní osoby Objednatele náhradu takové nezpůsobilé osoby, jinou osobou, způsobilou k výkonu Služby.</w:t>
      </w:r>
    </w:p>
    <w:p w14:paraId="3E41117C" w14:textId="77777777" w:rsidR="00F52976" w:rsidRDefault="000E4F3B">
      <w:pPr>
        <w:pStyle w:val="Odstavecseseznamem"/>
        <w:numPr>
          <w:ilvl w:val="1"/>
          <w:numId w:val="12"/>
        </w:numPr>
        <w:tabs>
          <w:tab w:val="left" w:pos="944"/>
        </w:tabs>
        <w:ind w:left="943" w:right="1040"/>
        <w:jc w:val="both"/>
      </w:pPr>
      <w:r>
        <w:t>Poskytovatel se zavazuje v případě nepřítomnosti některé osoby, podílející se na poskytování Služby, zajistit neprodleně náhradu za tuto nepřítomnou osobu tak, aby bylo řádně zabezpečeno poskytování dané</w:t>
      </w:r>
      <w:r>
        <w:rPr>
          <w:spacing w:val="-2"/>
        </w:rPr>
        <w:t xml:space="preserve"> </w:t>
      </w:r>
      <w:r>
        <w:t>Služby.</w:t>
      </w:r>
    </w:p>
    <w:p w14:paraId="61489BBC" w14:textId="77777777" w:rsidR="00F52976" w:rsidRDefault="000E4F3B">
      <w:pPr>
        <w:pStyle w:val="Odstavecseseznamem"/>
        <w:numPr>
          <w:ilvl w:val="1"/>
          <w:numId w:val="12"/>
        </w:numPr>
        <w:tabs>
          <w:tab w:val="left" w:pos="944"/>
        </w:tabs>
        <w:ind w:left="943" w:right="1038"/>
        <w:jc w:val="both"/>
      </w:pPr>
      <w:r>
        <w:t>Kontaktní osoba Objednatele nebo jí pověřený pracovník Objednatele jsou oprávněni provádět kontrolu kvality poskytované Služby, a to kdykoliv i bez předchozího oznámení. Kontroly mohou zejména spočívat v kontrole obsazenosti jednotlivých míst plnění, kontrole plnění stanovených povinností, kontroly požití alkoholu, návykových nebo psychotropních látek u osob Poskytovatele ve službě.</w:t>
      </w:r>
    </w:p>
    <w:p w14:paraId="398B6565" w14:textId="77777777" w:rsidR="00F52976" w:rsidRDefault="000E4F3B">
      <w:pPr>
        <w:pStyle w:val="Odstavecseseznamem"/>
        <w:numPr>
          <w:ilvl w:val="1"/>
          <w:numId w:val="12"/>
        </w:numPr>
        <w:tabs>
          <w:tab w:val="left" w:pos="944"/>
        </w:tabs>
        <w:ind w:left="943" w:right="1037" w:hanging="427"/>
        <w:jc w:val="both"/>
      </w:pPr>
      <w:r>
        <w:t>Poskytovatel je povinen na svůj náklad a na své nebezpečí provádět veškeré činnosti související se Službou dle pokynů Objednatele a zejména s odbornou péčí a v souladu se</w:t>
      </w:r>
      <w:r>
        <w:rPr>
          <w:spacing w:val="-15"/>
        </w:rPr>
        <w:t xml:space="preserve"> </w:t>
      </w:r>
      <w:r>
        <w:t>Smlouvou.</w:t>
      </w:r>
    </w:p>
    <w:p w14:paraId="33BDB553" w14:textId="77777777" w:rsidR="00F52976" w:rsidRDefault="000E4F3B">
      <w:pPr>
        <w:pStyle w:val="Odstavecseseznamem"/>
        <w:numPr>
          <w:ilvl w:val="1"/>
          <w:numId w:val="12"/>
        </w:numPr>
        <w:tabs>
          <w:tab w:val="left" w:pos="943"/>
        </w:tabs>
        <w:spacing w:before="121"/>
        <w:ind w:left="942" w:right="1038"/>
        <w:jc w:val="both"/>
      </w:pPr>
      <w:r>
        <w:t>Poskytovatel je  povinen  zajistit,  aby  každá  osoba  Poskytovatele,  která  zajišťuje  provoz  vrátnic v budovách ZČU dle Smlouvy, měla na viditelném místě připevněn identifikační průkaz s fotografií (visačka/vizitka), a pokud je to proveditelné, tak i s logem Poskytovatele. Případnou ztrátu průkazu je Poskytovatel povinen ohlásit neprodleně kontaktní osobě Objednatele. Identifikační průkaz (visačka/vizitka) musí mít jednotnou</w:t>
      </w:r>
      <w:r>
        <w:rPr>
          <w:spacing w:val="-3"/>
        </w:rPr>
        <w:t xml:space="preserve"> </w:t>
      </w:r>
      <w:r>
        <w:t>podobu.</w:t>
      </w:r>
    </w:p>
    <w:p w14:paraId="0FE1FEA2" w14:textId="77777777" w:rsidR="00F52976" w:rsidRDefault="000E4F3B">
      <w:pPr>
        <w:pStyle w:val="Odstavecseseznamem"/>
        <w:numPr>
          <w:ilvl w:val="1"/>
          <w:numId w:val="12"/>
        </w:numPr>
        <w:tabs>
          <w:tab w:val="left" w:pos="943"/>
        </w:tabs>
        <w:spacing w:before="119"/>
        <w:ind w:left="942" w:right="1038" w:hanging="427"/>
        <w:jc w:val="both"/>
      </w:pPr>
      <w:r>
        <w:t>Poskytovatel</w:t>
      </w:r>
      <w:r>
        <w:rPr>
          <w:spacing w:val="-11"/>
        </w:rPr>
        <w:t xml:space="preserve"> </w:t>
      </w:r>
      <w:r>
        <w:t>se</w:t>
      </w:r>
      <w:r>
        <w:rPr>
          <w:spacing w:val="-11"/>
        </w:rPr>
        <w:t xml:space="preserve"> </w:t>
      </w:r>
      <w:r>
        <w:t>zavazuje</w:t>
      </w:r>
      <w:r>
        <w:rPr>
          <w:spacing w:val="-11"/>
        </w:rPr>
        <w:t xml:space="preserve"> </w:t>
      </w:r>
      <w:r>
        <w:t>zajistit,</w:t>
      </w:r>
      <w:r>
        <w:rPr>
          <w:spacing w:val="-11"/>
        </w:rPr>
        <w:t xml:space="preserve"> </w:t>
      </w:r>
      <w:r>
        <w:t>že</w:t>
      </w:r>
      <w:r>
        <w:rPr>
          <w:spacing w:val="-11"/>
        </w:rPr>
        <w:t xml:space="preserve"> </w:t>
      </w:r>
      <w:r>
        <w:t>informace,</w:t>
      </w:r>
      <w:r>
        <w:rPr>
          <w:spacing w:val="-11"/>
        </w:rPr>
        <w:t xml:space="preserve"> </w:t>
      </w:r>
      <w:r>
        <w:t>se</w:t>
      </w:r>
      <w:r>
        <w:rPr>
          <w:spacing w:val="-12"/>
        </w:rPr>
        <w:t xml:space="preserve"> </w:t>
      </w:r>
      <w:r>
        <w:t>kterými</w:t>
      </w:r>
      <w:r>
        <w:rPr>
          <w:spacing w:val="-10"/>
        </w:rPr>
        <w:t xml:space="preserve"> </w:t>
      </w:r>
      <w:r>
        <w:t>přijdou</w:t>
      </w:r>
      <w:r>
        <w:rPr>
          <w:spacing w:val="-10"/>
        </w:rPr>
        <w:t xml:space="preserve"> </w:t>
      </w:r>
      <w:r>
        <w:t>osoby</w:t>
      </w:r>
      <w:r>
        <w:rPr>
          <w:spacing w:val="-11"/>
        </w:rPr>
        <w:t xml:space="preserve"> </w:t>
      </w:r>
      <w:r>
        <w:t>Poskytovatele</w:t>
      </w:r>
      <w:r>
        <w:rPr>
          <w:spacing w:val="-11"/>
        </w:rPr>
        <w:t xml:space="preserve"> </w:t>
      </w:r>
      <w:r>
        <w:t>do</w:t>
      </w:r>
      <w:r>
        <w:rPr>
          <w:spacing w:val="-11"/>
        </w:rPr>
        <w:t xml:space="preserve"> </w:t>
      </w:r>
      <w:r>
        <w:t>styku</w:t>
      </w:r>
      <w:r>
        <w:rPr>
          <w:spacing w:val="-11"/>
        </w:rPr>
        <w:t xml:space="preserve"> </w:t>
      </w:r>
      <w:r>
        <w:t>během poskytování Služby, nebudou zneužity, např. nebudou vyzrazeny způsoby zabezpečení budov ZČU, nebudou zneužity přístupy do prostor budov ZČU</w:t>
      </w:r>
      <w:r>
        <w:rPr>
          <w:spacing w:val="-5"/>
        </w:rPr>
        <w:t xml:space="preserve"> </w:t>
      </w:r>
      <w:r>
        <w:t>atd.</w:t>
      </w:r>
    </w:p>
    <w:p w14:paraId="6BF23948" w14:textId="77777777" w:rsidR="00F52976" w:rsidRDefault="000E4F3B">
      <w:pPr>
        <w:pStyle w:val="Odstavecseseznamem"/>
        <w:numPr>
          <w:ilvl w:val="1"/>
          <w:numId w:val="12"/>
        </w:numPr>
        <w:tabs>
          <w:tab w:val="left" w:pos="945"/>
        </w:tabs>
        <w:spacing w:line="247" w:lineRule="exact"/>
        <w:ind w:left="944" w:hanging="427"/>
        <w:jc w:val="both"/>
      </w:pPr>
      <w:r>
        <w:t>Poskytovatel</w:t>
      </w:r>
      <w:r>
        <w:rPr>
          <w:spacing w:val="39"/>
        </w:rPr>
        <w:t xml:space="preserve"> </w:t>
      </w:r>
      <w:r>
        <w:t>je</w:t>
      </w:r>
      <w:r>
        <w:rPr>
          <w:spacing w:val="37"/>
        </w:rPr>
        <w:t xml:space="preserve"> </w:t>
      </w:r>
      <w:r>
        <w:t>povinen</w:t>
      </w:r>
      <w:r>
        <w:rPr>
          <w:spacing w:val="38"/>
        </w:rPr>
        <w:t xml:space="preserve"> </w:t>
      </w:r>
      <w:r>
        <w:t>na</w:t>
      </w:r>
      <w:r>
        <w:rPr>
          <w:spacing w:val="38"/>
        </w:rPr>
        <w:t xml:space="preserve"> </w:t>
      </w:r>
      <w:r>
        <w:t>své</w:t>
      </w:r>
      <w:r>
        <w:rPr>
          <w:spacing w:val="38"/>
        </w:rPr>
        <w:t xml:space="preserve"> </w:t>
      </w:r>
      <w:r>
        <w:t>náklady</w:t>
      </w:r>
      <w:r>
        <w:rPr>
          <w:spacing w:val="38"/>
        </w:rPr>
        <w:t xml:space="preserve"> </w:t>
      </w:r>
      <w:r>
        <w:t>proškolit</w:t>
      </w:r>
      <w:r>
        <w:rPr>
          <w:spacing w:val="37"/>
        </w:rPr>
        <w:t xml:space="preserve"> </w:t>
      </w:r>
      <w:r>
        <w:t>všechny</w:t>
      </w:r>
      <w:r>
        <w:rPr>
          <w:spacing w:val="38"/>
        </w:rPr>
        <w:t xml:space="preserve"> </w:t>
      </w:r>
      <w:r>
        <w:t>osoby,</w:t>
      </w:r>
      <w:r>
        <w:rPr>
          <w:spacing w:val="37"/>
        </w:rPr>
        <w:t xml:space="preserve"> </w:t>
      </w:r>
      <w:r>
        <w:t>které</w:t>
      </w:r>
      <w:r>
        <w:rPr>
          <w:spacing w:val="39"/>
        </w:rPr>
        <w:t xml:space="preserve"> </w:t>
      </w:r>
      <w:r>
        <w:t>budou</w:t>
      </w:r>
      <w:r>
        <w:rPr>
          <w:spacing w:val="38"/>
        </w:rPr>
        <w:t xml:space="preserve"> </w:t>
      </w:r>
      <w:r>
        <w:t>vykonávat</w:t>
      </w:r>
      <w:r>
        <w:rPr>
          <w:spacing w:val="37"/>
        </w:rPr>
        <w:t xml:space="preserve"> </w:t>
      </w:r>
      <w:r>
        <w:t>Službu,</w:t>
      </w:r>
    </w:p>
    <w:p w14:paraId="468C7458" w14:textId="77777777" w:rsidR="00F52976" w:rsidRDefault="000E4F3B">
      <w:pPr>
        <w:pStyle w:val="Zkladntext"/>
        <w:ind w:left="944" w:right="1037"/>
      </w:pPr>
      <w:r>
        <w:t>o Interních předpisech (i všech jejich případných budoucích změnách oznámených Objednatelem Poskytovateli dle čl. 2.4 Smlouvy) včetně  školení o podmínkách BOZP a požární ochrany platných  v prostorách Objednatele. Objednatel se zavazuje poskytnout nezbytnou součinnost a předat Poskytovateli potřebné informace nezbytné pro provedení těchto</w:t>
      </w:r>
      <w:r>
        <w:rPr>
          <w:spacing w:val="-9"/>
        </w:rPr>
        <w:t xml:space="preserve"> </w:t>
      </w:r>
      <w:r>
        <w:t>školení.</w:t>
      </w:r>
    </w:p>
    <w:p w14:paraId="1558311C" w14:textId="77777777" w:rsidR="00F52976" w:rsidRDefault="000E4F3B">
      <w:pPr>
        <w:pStyle w:val="Odstavecseseznamem"/>
        <w:numPr>
          <w:ilvl w:val="1"/>
          <w:numId w:val="12"/>
        </w:numPr>
        <w:tabs>
          <w:tab w:val="left" w:pos="945"/>
        </w:tabs>
        <w:ind w:left="944" w:right="1039" w:hanging="427"/>
        <w:jc w:val="both"/>
      </w:pPr>
      <w:r>
        <w:t>Objednatel</w:t>
      </w:r>
      <w:r>
        <w:rPr>
          <w:spacing w:val="-14"/>
        </w:rPr>
        <w:t xml:space="preserve"> </w:t>
      </w:r>
      <w:r>
        <w:t>pro</w:t>
      </w:r>
      <w:r>
        <w:rPr>
          <w:spacing w:val="-13"/>
        </w:rPr>
        <w:t xml:space="preserve"> </w:t>
      </w:r>
      <w:r>
        <w:t>zajištění</w:t>
      </w:r>
      <w:r>
        <w:rPr>
          <w:spacing w:val="-13"/>
        </w:rPr>
        <w:t xml:space="preserve"> </w:t>
      </w:r>
      <w:r>
        <w:t>fyzické</w:t>
      </w:r>
      <w:r>
        <w:rPr>
          <w:spacing w:val="-13"/>
        </w:rPr>
        <w:t xml:space="preserve"> </w:t>
      </w:r>
      <w:r>
        <w:t>ostrahy</w:t>
      </w:r>
      <w:r>
        <w:rPr>
          <w:spacing w:val="-13"/>
        </w:rPr>
        <w:t xml:space="preserve"> </w:t>
      </w:r>
      <w:r>
        <w:t>a</w:t>
      </w:r>
      <w:r>
        <w:rPr>
          <w:spacing w:val="-12"/>
        </w:rPr>
        <w:t xml:space="preserve"> </w:t>
      </w:r>
      <w:r>
        <w:t>ochrany</w:t>
      </w:r>
      <w:r>
        <w:rPr>
          <w:spacing w:val="-12"/>
        </w:rPr>
        <w:t xml:space="preserve"> </w:t>
      </w:r>
      <w:r>
        <w:t>budov</w:t>
      </w:r>
      <w:r>
        <w:rPr>
          <w:spacing w:val="-13"/>
        </w:rPr>
        <w:t xml:space="preserve"> </w:t>
      </w:r>
      <w:r>
        <w:t>ZČU</w:t>
      </w:r>
      <w:r>
        <w:rPr>
          <w:spacing w:val="-12"/>
        </w:rPr>
        <w:t xml:space="preserve"> </w:t>
      </w:r>
      <w:r>
        <w:t>poskytne</w:t>
      </w:r>
      <w:r>
        <w:rPr>
          <w:spacing w:val="-13"/>
        </w:rPr>
        <w:t xml:space="preserve"> </w:t>
      </w:r>
      <w:r>
        <w:t>Poskytovateli</w:t>
      </w:r>
      <w:r>
        <w:rPr>
          <w:spacing w:val="-13"/>
        </w:rPr>
        <w:t xml:space="preserve"> </w:t>
      </w:r>
      <w:r>
        <w:t>bezplatně</w:t>
      </w:r>
      <w:r>
        <w:rPr>
          <w:spacing w:val="-13"/>
        </w:rPr>
        <w:t xml:space="preserve"> </w:t>
      </w:r>
      <w:r>
        <w:t>jednu místnost v každém univerzitním</w:t>
      </w:r>
      <w:r>
        <w:rPr>
          <w:spacing w:val="-2"/>
        </w:rPr>
        <w:t xml:space="preserve"> </w:t>
      </w:r>
      <w:r>
        <w:t>komplexu.</w:t>
      </w:r>
    </w:p>
    <w:p w14:paraId="7360AA2E" w14:textId="77777777" w:rsidR="00F52976" w:rsidRDefault="00F52976">
      <w:pPr>
        <w:pStyle w:val="Zkladntext"/>
        <w:spacing w:before="3"/>
        <w:ind w:left="0"/>
        <w:jc w:val="left"/>
        <w:rPr>
          <w:sz w:val="21"/>
        </w:rPr>
      </w:pPr>
    </w:p>
    <w:p w14:paraId="5E6D8A97" w14:textId="77777777" w:rsidR="00F52976" w:rsidRDefault="000E4F3B">
      <w:pPr>
        <w:pStyle w:val="Nadpis3"/>
        <w:numPr>
          <w:ilvl w:val="1"/>
          <w:numId w:val="19"/>
        </w:numPr>
        <w:tabs>
          <w:tab w:val="left" w:pos="4329"/>
        </w:tabs>
        <w:ind w:left="4328" w:hanging="569"/>
        <w:jc w:val="left"/>
      </w:pPr>
      <w:r>
        <w:t>SMLUVNÍ</w:t>
      </w:r>
      <w:r>
        <w:rPr>
          <w:spacing w:val="1"/>
        </w:rPr>
        <w:t xml:space="preserve"> </w:t>
      </w:r>
      <w:r>
        <w:t>POKUTY</w:t>
      </w:r>
    </w:p>
    <w:p w14:paraId="2B6AA1A4" w14:textId="77777777" w:rsidR="00F52976" w:rsidRDefault="000E4F3B">
      <w:pPr>
        <w:pStyle w:val="Odstavecseseznamem"/>
        <w:numPr>
          <w:ilvl w:val="1"/>
          <w:numId w:val="11"/>
        </w:numPr>
        <w:tabs>
          <w:tab w:val="left" w:pos="943"/>
        </w:tabs>
        <w:spacing w:before="121"/>
        <w:ind w:right="1038"/>
        <w:jc w:val="both"/>
      </w:pPr>
      <w:r>
        <w:t>Poskytovatel se zavazuje zaplatit Objednateli smluvní pokutu za každé jednotlivé (i opakované) porušení jakékoli povinnosti při poskytování Služby, stanovené Objednatelem v příloze č. 1 Smlouvy, ve výši 20 000 Kč (slovy: dvacet tisíc korun</w:t>
      </w:r>
      <w:r>
        <w:rPr>
          <w:spacing w:val="-8"/>
        </w:rPr>
        <w:t xml:space="preserve"> </w:t>
      </w:r>
      <w:r>
        <w:t>českých).</w:t>
      </w:r>
    </w:p>
    <w:p w14:paraId="34C7E1CD" w14:textId="77777777" w:rsidR="00F52976" w:rsidRDefault="000E4F3B">
      <w:pPr>
        <w:pStyle w:val="Odstavecseseznamem"/>
        <w:numPr>
          <w:ilvl w:val="1"/>
          <w:numId w:val="11"/>
        </w:numPr>
        <w:tabs>
          <w:tab w:val="left" w:pos="944"/>
        </w:tabs>
        <w:spacing w:before="119"/>
        <w:ind w:left="943" w:right="1037" w:hanging="426"/>
        <w:jc w:val="both"/>
      </w:pPr>
      <w:r>
        <w:t>V</w:t>
      </w:r>
      <w:r>
        <w:rPr>
          <w:spacing w:val="-4"/>
        </w:rPr>
        <w:t xml:space="preserve"> </w:t>
      </w:r>
      <w:r>
        <w:t>případě</w:t>
      </w:r>
      <w:r>
        <w:rPr>
          <w:spacing w:val="-7"/>
        </w:rPr>
        <w:t xml:space="preserve"> </w:t>
      </w:r>
      <w:r>
        <w:t>porušení</w:t>
      </w:r>
      <w:r>
        <w:rPr>
          <w:spacing w:val="-7"/>
        </w:rPr>
        <w:t xml:space="preserve"> </w:t>
      </w:r>
      <w:r>
        <w:t>povinnosti</w:t>
      </w:r>
      <w:r>
        <w:rPr>
          <w:spacing w:val="-7"/>
        </w:rPr>
        <w:t xml:space="preserve"> </w:t>
      </w:r>
      <w:r>
        <w:t>uvedené</w:t>
      </w:r>
      <w:r>
        <w:rPr>
          <w:spacing w:val="-7"/>
        </w:rPr>
        <w:t xml:space="preserve"> </w:t>
      </w:r>
      <w:r>
        <w:t>v</w:t>
      </w:r>
      <w:r>
        <w:rPr>
          <w:spacing w:val="-2"/>
        </w:rPr>
        <w:t xml:space="preserve"> </w:t>
      </w:r>
      <w:r>
        <w:t>čl.</w:t>
      </w:r>
      <w:r>
        <w:rPr>
          <w:spacing w:val="-7"/>
        </w:rPr>
        <w:t xml:space="preserve"> </w:t>
      </w:r>
      <w:r>
        <w:t>5.11</w:t>
      </w:r>
      <w:r>
        <w:rPr>
          <w:spacing w:val="-8"/>
        </w:rPr>
        <w:t xml:space="preserve"> </w:t>
      </w:r>
      <w:r>
        <w:t>Smlouvy</w:t>
      </w:r>
      <w:r>
        <w:rPr>
          <w:spacing w:val="-7"/>
        </w:rPr>
        <w:t xml:space="preserve"> </w:t>
      </w:r>
      <w:r>
        <w:t>(nedodržení</w:t>
      </w:r>
      <w:r>
        <w:rPr>
          <w:spacing w:val="-7"/>
        </w:rPr>
        <w:t xml:space="preserve"> </w:t>
      </w:r>
      <w:r>
        <w:t>časového</w:t>
      </w:r>
      <w:r>
        <w:rPr>
          <w:spacing w:val="-7"/>
        </w:rPr>
        <w:t xml:space="preserve"> </w:t>
      </w:r>
      <w:r>
        <w:t>limitu</w:t>
      </w:r>
      <w:r>
        <w:rPr>
          <w:spacing w:val="-6"/>
        </w:rPr>
        <w:t xml:space="preserve"> </w:t>
      </w:r>
      <w:r>
        <w:t>pro</w:t>
      </w:r>
      <w:r>
        <w:rPr>
          <w:spacing w:val="-6"/>
        </w:rPr>
        <w:t xml:space="preserve"> </w:t>
      </w:r>
      <w:r>
        <w:t>přistavení vozu</w:t>
      </w:r>
      <w:r>
        <w:rPr>
          <w:spacing w:val="-4"/>
        </w:rPr>
        <w:t xml:space="preserve"> </w:t>
      </w:r>
      <w:r>
        <w:t>k</w:t>
      </w:r>
      <w:r>
        <w:rPr>
          <w:spacing w:val="-4"/>
        </w:rPr>
        <w:t xml:space="preserve"> </w:t>
      </w:r>
      <w:r>
        <w:t>převozu</w:t>
      </w:r>
      <w:r>
        <w:rPr>
          <w:spacing w:val="-4"/>
        </w:rPr>
        <w:t xml:space="preserve"> </w:t>
      </w:r>
      <w:r>
        <w:t>cenin)</w:t>
      </w:r>
      <w:r>
        <w:rPr>
          <w:spacing w:val="-4"/>
        </w:rPr>
        <w:t xml:space="preserve"> </w:t>
      </w:r>
      <w:r>
        <w:t>je</w:t>
      </w:r>
      <w:r>
        <w:rPr>
          <w:spacing w:val="-5"/>
        </w:rPr>
        <w:t xml:space="preserve"> </w:t>
      </w:r>
      <w:r>
        <w:t>Poskytovatel</w:t>
      </w:r>
      <w:r>
        <w:rPr>
          <w:spacing w:val="-3"/>
        </w:rPr>
        <w:t xml:space="preserve"> </w:t>
      </w:r>
      <w:r>
        <w:t>povinen</w:t>
      </w:r>
      <w:r>
        <w:rPr>
          <w:spacing w:val="-5"/>
        </w:rPr>
        <w:t xml:space="preserve"> </w:t>
      </w:r>
      <w:r>
        <w:t>zaplatit</w:t>
      </w:r>
      <w:r>
        <w:rPr>
          <w:spacing w:val="-4"/>
        </w:rPr>
        <w:t xml:space="preserve"> </w:t>
      </w:r>
      <w:r>
        <w:t>Objednateli</w:t>
      </w:r>
      <w:r>
        <w:rPr>
          <w:spacing w:val="-4"/>
        </w:rPr>
        <w:t xml:space="preserve"> </w:t>
      </w:r>
      <w:r>
        <w:t>smluvní</w:t>
      </w:r>
      <w:r>
        <w:rPr>
          <w:spacing w:val="-4"/>
        </w:rPr>
        <w:t xml:space="preserve"> </w:t>
      </w:r>
      <w:r>
        <w:t>pokutu</w:t>
      </w:r>
      <w:r>
        <w:rPr>
          <w:spacing w:val="-3"/>
        </w:rPr>
        <w:t xml:space="preserve"> </w:t>
      </w:r>
      <w:r>
        <w:t>ve</w:t>
      </w:r>
      <w:r>
        <w:rPr>
          <w:spacing w:val="-5"/>
        </w:rPr>
        <w:t xml:space="preserve"> </w:t>
      </w:r>
      <w:r>
        <w:t>výši</w:t>
      </w:r>
      <w:r>
        <w:rPr>
          <w:spacing w:val="-4"/>
        </w:rPr>
        <w:t xml:space="preserve"> </w:t>
      </w:r>
      <w:r>
        <w:t>20</w:t>
      </w:r>
      <w:r>
        <w:rPr>
          <w:spacing w:val="-3"/>
        </w:rPr>
        <w:t xml:space="preserve"> </w:t>
      </w:r>
      <w:r>
        <w:t>000</w:t>
      </w:r>
      <w:r>
        <w:rPr>
          <w:spacing w:val="-3"/>
        </w:rPr>
        <w:t xml:space="preserve"> </w:t>
      </w:r>
      <w:r>
        <w:t>Kč (slovy: dvacet tisíc korun českých) za každé jednotlivé porušení této</w:t>
      </w:r>
      <w:r>
        <w:rPr>
          <w:spacing w:val="-14"/>
        </w:rPr>
        <w:t xml:space="preserve"> </w:t>
      </w:r>
      <w:r>
        <w:t>povinnosti.</w:t>
      </w:r>
    </w:p>
    <w:p w14:paraId="732E4B6A" w14:textId="77777777" w:rsidR="00F52976" w:rsidRDefault="000E4F3B">
      <w:pPr>
        <w:pStyle w:val="Odstavecseseznamem"/>
        <w:numPr>
          <w:ilvl w:val="1"/>
          <w:numId w:val="11"/>
        </w:numPr>
        <w:tabs>
          <w:tab w:val="left" w:pos="944"/>
        </w:tabs>
        <w:spacing w:before="121"/>
        <w:ind w:left="943" w:hanging="427"/>
        <w:jc w:val="both"/>
      </w:pPr>
      <w:r>
        <w:t>V případě, že Poskytovatel poruší povinnosti stanovené v čl. 5.12 větě první Smlouvy, je</w:t>
      </w:r>
      <w:r>
        <w:rPr>
          <w:spacing w:val="-22"/>
        </w:rPr>
        <w:t xml:space="preserve"> </w:t>
      </w:r>
      <w:r>
        <w:t>Poskytovatel</w:t>
      </w:r>
    </w:p>
    <w:p w14:paraId="52100875" w14:textId="77777777" w:rsidR="00F52976" w:rsidRDefault="00F52976">
      <w:pPr>
        <w:jc w:val="both"/>
        <w:sectPr w:rsidR="00F52976">
          <w:pgSz w:w="11910" w:h="16840"/>
          <w:pgMar w:top="1580" w:right="380" w:bottom="880" w:left="900" w:header="0" w:footer="682" w:gutter="0"/>
          <w:cols w:space="708"/>
        </w:sectPr>
      </w:pPr>
    </w:p>
    <w:p w14:paraId="4C216085" w14:textId="77777777" w:rsidR="00F52976" w:rsidRDefault="000E4F3B">
      <w:pPr>
        <w:pStyle w:val="Zkladntext"/>
        <w:spacing w:before="103"/>
        <w:ind w:left="943" w:right="1035"/>
      </w:pPr>
      <w:r>
        <w:lastRenderedPageBreak/>
        <w:t>povinen</w:t>
      </w:r>
      <w:r>
        <w:rPr>
          <w:spacing w:val="-4"/>
        </w:rPr>
        <w:t xml:space="preserve"> </w:t>
      </w:r>
      <w:r>
        <w:t>zaplatit</w:t>
      </w:r>
      <w:r>
        <w:rPr>
          <w:spacing w:val="-4"/>
        </w:rPr>
        <w:t xml:space="preserve"> </w:t>
      </w:r>
      <w:r>
        <w:t>Objednateli</w:t>
      </w:r>
      <w:r>
        <w:rPr>
          <w:spacing w:val="-4"/>
        </w:rPr>
        <w:t xml:space="preserve"> </w:t>
      </w:r>
      <w:r>
        <w:t>smluvní</w:t>
      </w:r>
      <w:r>
        <w:rPr>
          <w:spacing w:val="-3"/>
        </w:rPr>
        <w:t xml:space="preserve"> </w:t>
      </w:r>
      <w:r>
        <w:t>pokutu</w:t>
      </w:r>
      <w:r>
        <w:rPr>
          <w:spacing w:val="-3"/>
        </w:rPr>
        <w:t xml:space="preserve"> </w:t>
      </w:r>
      <w:r>
        <w:t>ve</w:t>
      </w:r>
      <w:r>
        <w:rPr>
          <w:spacing w:val="-5"/>
        </w:rPr>
        <w:t xml:space="preserve"> </w:t>
      </w:r>
      <w:r>
        <w:t>výši</w:t>
      </w:r>
      <w:r>
        <w:rPr>
          <w:spacing w:val="-3"/>
        </w:rPr>
        <w:t xml:space="preserve"> </w:t>
      </w:r>
      <w:r>
        <w:t>100</w:t>
      </w:r>
      <w:r>
        <w:rPr>
          <w:spacing w:val="-2"/>
        </w:rPr>
        <w:t xml:space="preserve"> </w:t>
      </w:r>
      <w:r>
        <w:t>000</w:t>
      </w:r>
      <w:r>
        <w:rPr>
          <w:spacing w:val="-3"/>
        </w:rPr>
        <w:t xml:space="preserve"> </w:t>
      </w:r>
      <w:r>
        <w:t>Kč</w:t>
      </w:r>
      <w:r>
        <w:rPr>
          <w:spacing w:val="-5"/>
        </w:rPr>
        <w:t xml:space="preserve"> </w:t>
      </w:r>
      <w:r>
        <w:t>(slovy:</w:t>
      </w:r>
      <w:r>
        <w:rPr>
          <w:spacing w:val="-2"/>
        </w:rPr>
        <w:t xml:space="preserve"> </w:t>
      </w:r>
      <w:r>
        <w:t>jedno</w:t>
      </w:r>
      <w:r>
        <w:rPr>
          <w:spacing w:val="-4"/>
        </w:rPr>
        <w:t xml:space="preserve"> </w:t>
      </w:r>
      <w:r>
        <w:t>sto</w:t>
      </w:r>
      <w:r>
        <w:rPr>
          <w:spacing w:val="-4"/>
        </w:rPr>
        <w:t xml:space="preserve"> </w:t>
      </w:r>
      <w:r>
        <w:t>tisíc</w:t>
      </w:r>
      <w:r>
        <w:rPr>
          <w:spacing w:val="-4"/>
        </w:rPr>
        <w:t xml:space="preserve"> </w:t>
      </w:r>
      <w:r>
        <w:t>korun</w:t>
      </w:r>
      <w:r>
        <w:rPr>
          <w:spacing w:val="-3"/>
        </w:rPr>
        <w:t xml:space="preserve"> </w:t>
      </w:r>
      <w:r>
        <w:t>českých) za každé takové porušení. Pokud Poskytovatel neposkytne Objednateli ve lhůtě stanovené v čl. 5.12 věty</w:t>
      </w:r>
      <w:r>
        <w:rPr>
          <w:spacing w:val="-7"/>
        </w:rPr>
        <w:t xml:space="preserve"> </w:t>
      </w:r>
      <w:r>
        <w:t>druhé</w:t>
      </w:r>
      <w:r>
        <w:rPr>
          <w:spacing w:val="-7"/>
        </w:rPr>
        <w:t xml:space="preserve"> </w:t>
      </w:r>
      <w:r>
        <w:t>Smlouvy</w:t>
      </w:r>
      <w:r>
        <w:rPr>
          <w:spacing w:val="-7"/>
        </w:rPr>
        <w:t xml:space="preserve"> </w:t>
      </w:r>
      <w:r>
        <w:t>doklady</w:t>
      </w:r>
      <w:r>
        <w:rPr>
          <w:spacing w:val="-6"/>
        </w:rPr>
        <w:t xml:space="preserve"> </w:t>
      </w:r>
      <w:r>
        <w:t>prokazující</w:t>
      </w:r>
      <w:r>
        <w:rPr>
          <w:spacing w:val="-7"/>
        </w:rPr>
        <w:t xml:space="preserve"> </w:t>
      </w:r>
      <w:r>
        <w:t>způsobilost</w:t>
      </w:r>
      <w:r>
        <w:rPr>
          <w:spacing w:val="-7"/>
        </w:rPr>
        <w:t xml:space="preserve"> </w:t>
      </w:r>
      <w:r>
        <w:t>k</w:t>
      </w:r>
      <w:r>
        <w:rPr>
          <w:spacing w:val="-2"/>
        </w:rPr>
        <w:t xml:space="preserve"> </w:t>
      </w:r>
      <w:r>
        <w:t>výkonu</w:t>
      </w:r>
      <w:r>
        <w:rPr>
          <w:spacing w:val="-6"/>
        </w:rPr>
        <w:t xml:space="preserve"> </w:t>
      </w:r>
      <w:r>
        <w:t>Služby</w:t>
      </w:r>
      <w:r>
        <w:rPr>
          <w:spacing w:val="-7"/>
        </w:rPr>
        <w:t xml:space="preserve"> </w:t>
      </w:r>
      <w:r>
        <w:t>(např.</w:t>
      </w:r>
      <w:r>
        <w:rPr>
          <w:spacing w:val="-7"/>
        </w:rPr>
        <w:t xml:space="preserve"> </w:t>
      </w:r>
      <w:r>
        <w:t>výpis</w:t>
      </w:r>
      <w:r>
        <w:rPr>
          <w:spacing w:val="-6"/>
        </w:rPr>
        <w:t xml:space="preserve"> </w:t>
      </w:r>
      <w:r>
        <w:t>z</w:t>
      </w:r>
      <w:r>
        <w:rPr>
          <w:spacing w:val="-7"/>
        </w:rPr>
        <w:t xml:space="preserve"> </w:t>
      </w:r>
      <w:r>
        <w:t>rejstříku</w:t>
      </w:r>
      <w:r>
        <w:rPr>
          <w:spacing w:val="-6"/>
        </w:rPr>
        <w:t xml:space="preserve"> </w:t>
      </w:r>
      <w:r>
        <w:t>trestů)</w:t>
      </w:r>
      <w:r>
        <w:rPr>
          <w:spacing w:val="-7"/>
        </w:rPr>
        <w:t xml:space="preserve"> </w:t>
      </w:r>
      <w:r>
        <w:t>ve vztahu k osobě vykonávající Službu, k jejímuž prokázání způsobilosti k výkonu Služby ho Objednatel vyzval, je Poskytovatel povinen zaplatit smluvní pokutu ve výši 20 000 Kč (slovy: dvacet tisíc korun českých) za každé jednotlivé porušení (i opakované ve vztahu ke stejné osobě) této</w:t>
      </w:r>
      <w:r>
        <w:rPr>
          <w:spacing w:val="-28"/>
        </w:rPr>
        <w:t xml:space="preserve"> </w:t>
      </w:r>
      <w:r>
        <w:t>povinnosti.</w:t>
      </w:r>
    </w:p>
    <w:p w14:paraId="3780BD5C" w14:textId="77777777" w:rsidR="00F52976" w:rsidRDefault="000E4F3B">
      <w:pPr>
        <w:pStyle w:val="Odstavecseseznamem"/>
        <w:numPr>
          <w:ilvl w:val="1"/>
          <w:numId w:val="11"/>
        </w:numPr>
        <w:tabs>
          <w:tab w:val="left" w:pos="944"/>
        </w:tabs>
        <w:ind w:left="943" w:right="1037" w:hanging="426"/>
        <w:jc w:val="both"/>
      </w:pPr>
      <w:r>
        <w:t>Pokud Poskytovatel nesplní povinnost dle čl. 4.3 poslední věty Smlouvy (neprokáže k výzvě Objednatele</w:t>
      </w:r>
      <w:r>
        <w:rPr>
          <w:spacing w:val="-15"/>
        </w:rPr>
        <w:t xml:space="preserve"> </w:t>
      </w:r>
      <w:r>
        <w:t>existenci,</w:t>
      </w:r>
      <w:r>
        <w:rPr>
          <w:spacing w:val="-15"/>
        </w:rPr>
        <w:t xml:space="preserve"> </w:t>
      </w:r>
      <w:r>
        <w:t>resp.</w:t>
      </w:r>
      <w:r>
        <w:rPr>
          <w:spacing w:val="-13"/>
        </w:rPr>
        <w:t xml:space="preserve"> </w:t>
      </w:r>
      <w:r>
        <w:t>trvání</w:t>
      </w:r>
      <w:r>
        <w:rPr>
          <w:spacing w:val="-15"/>
        </w:rPr>
        <w:t xml:space="preserve"> </w:t>
      </w:r>
      <w:r>
        <w:t>pojištění</w:t>
      </w:r>
      <w:r>
        <w:rPr>
          <w:spacing w:val="-15"/>
        </w:rPr>
        <w:t xml:space="preserve"> </w:t>
      </w:r>
      <w:r>
        <w:t>po</w:t>
      </w:r>
      <w:r>
        <w:rPr>
          <w:spacing w:val="-15"/>
        </w:rPr>
        <w:t xml:space="preserve"> </w:t>
      </w:r>
      <w:r>
        <w:t>celou</w:t>
      </w:r>
      <w:r>
        <w:rPr>
          <w:spacing w:val="-15"/>
        </w:rPr>
        <w:t xml:space="preserve"> </w:t>
      </w:r>
      <w:r>
        <w:t>dobu</w:t>
      </w:r>
      <w:r>
        <w:rPr>
          <w:spacing w:val="-14"/>
        </w:rPr>
        <w:t xml:space="preserve"> </w:t>
      </w:r>
      <w:r>
        <w:t>účinnosti</w:t>
      </w:r>
      <w:r>
        <w:rPr>
          <w:spacing w:val="-15"/>
        </w:rPr>
        <w:t xml:space="preserve"> </w:t>
      </w:r>
      <w:r>
        <w:t>Smlouvy),</w:t>
      </w:r>
      <w:r>
        <w:rPr>
          <w:spacing w:val="-15"/>
        </w:rPr>
        <w:t xml:space="preserve"> </w:t>
      </w:r>
      <w:r>
        <w:t>je</w:t>
      </w:r>
      <w:r>
        <w:rPr>
          <w:spacing w:val="-14"/>
        </w:rPr>
        <w:t xml:space="preserve"> </w:t>
      </w:r>
      <w:r>
        <w:t>Poskytovatel</w:t>
      </w:r>
      <w:r>
        <w:rPr>
          <w:spacing w:val="-14"/>
        </w:rPr>
        <w:t xml:space="preserve"> </w:t>
      </w:r>
      <w:r>
        <w:t>povinen zaplatit smluvní pokutu ve výši 20 000 Kč (slovy: dvacet tisíc korun českých) za každé jednotlivé (i opakované) porušení této</w:t>
      </w:r>
      <w:r>
        <w:rPr>
          <w:spacing w:val="-3"/>
        </w:rPr>
        <w:t xml:space="preserve"> </w:t>
      </w:r>
      <w:r>
        <w:t>povinnosti.</w:t>
      </w:r>
    </w:p>
    <w:p w14:paraId="60ED539A" w14:textId="77777777" w:rsidR="00F52976" w:rsidRDefault="000E4F3B">
      <w:pPr>
        <w:pStyle w:val="Odstavecseseznamem"/>
        <w:numPr>
          <w:ilvl w:val="1"/>
          <w:numId w:val="11"/>
        </w:numPr>
        <w:tabs>
          <w:tab w:val="left" w:pos="944"/>
        </w:tabs>
        <w:ind w:left="943" w:right="1037" w:hanging="426"/>
        <w:jc w:val="both"/>
      </w:pPr>
      <w:r>
        <w:t>V případě porušení kterékoli povinnosti uvedené v čl. 7.5, 7.7 a 7.8 Smlouvy je Poskytovatel povinen zaplatit Objednateli smluvní pokutu ve výši 20 000 Kč (slovy: dvacet tisíc korun českých) za každé jednotlivé porušení</w:t>
      </w:r>
      <w:r>
        <w:rPr>
          <w:spacing w:val="-2"/>
        </w:rPr>
        <w:t xml:space="preserve"> </w:t>
      </w:r>
      <w:r>
        <w:t>povinnosti.</w:t>
      </w:r>
    </w:p>
    <w:p w14:paraId="0BAD2B57" w14:textId="77777777" w:rsidR="00F52976" w:rsidRDefault="000E4F3B">
      <w:pPr>
        <w:pStyle w:val="Odstavecseseznamem"/>
        <w:numPr>
          <w:ilvl w:val="1"/>
          <w:numId w:val="11"/>
        </w:numPr>
        <w:tabs>
          <w:tab w:val="left" w:pos="943"/>
        </w:tabs>
        <w:ind w:right="1038" w:hanging="426"/>
        <w:jc w:val="both"/>
      </w:pPr>
      <w:r>
        <w:t>V případě porušení jakékoli povinnosti Poskytovatele uvedené v čl. 7.11 Smlouvy je Poskytovatel povinen</w:t>
      </w:r>
      <w:r>
        <w:rPr>
          <w:spacing w:val="-5"/>
        </w:rPr>
        <w:t xml:space="preserve"> </w:t>
      </w:r>
      <w:r>
        <w:t>zaplatit</w:t>
      </w:r>
      <w:r>
        <w:rPr>
          <w:spacing w:val="-5"/>
        </w:rPr>
        <w:t xml:space="preserve"> </w:t>
      </w:r>
      <w:r>
        <w:t>Objednateli</w:t>
      </w:r>
      <w:r>
        <w:rPr>
          <w:spacing w:val="-2"/>
        </w:rPr>
        <w:t xml:space="preserve"> </w:t>
      </w:r>
      <w:r>
        <w:t>smluvní</w:t>
      </w:r>
      <w:r>
        <w:rPr>
          <w:spacing w:val="-4"/>
        </w:rPr>
        <w:t xml:space="preserve"> </w:t>
      </w:r>
      <w:r>
        <w:t>pokutu</w:t>
      </w:r>
      <w:r>
        <w:rPr>
          <w:spacing w:val="-4"/>
        </w:rPr>
        <w:t xml:space="preserve"> </w:t>
      </w:r>
      <w:r>
        <w:t>ve</w:t>
      </w:r>
      <w:r>
        <w:rPr>
          <w:spacing w:val="-4"/>
        </w:rPr>
        <w:t xml:space="preserve"> </w:t>
      </w:r>
      <w:r>
        <w:t>výši</w:t>
      </w:r>
      <w:r>
        <w:rPr>
          <w:spacing w:val="-4"/>
        </w:rPr>
        <w:t xml:space="preserve"> </w:t>
      </w:r>
      <w:r>
        <w:t>2</w:t>
      </w:r>
      <w:r>
        <w:rPr>
          <w:spacing w:val="-3"/>
        </w:rPr>
        <w:t xml:space="preserve"> </w:t>
      </w:r>
      <w:r>
        <w:t>500</w:t>
      </w:r>
      <w:r>
        <w:rPr>
          <w:spacing w:val="-3"/>
        </w:rPr>
        <w:t xml:space="preserve"> </w:t>
      </w:r>
      <w:r>
        <w:t>Kč</w:t>
      </w:r>
      <w:r>
        <w:rPr>
          <w:spacing w:val="-5"/>
        </w:rPr>
        <w:t xml:space="preserve"> </w:t>
      </w:r>
      <w:r>
        <w:t>(slovy:</w:t>
      </w:r>
      <w:r>
        <w:rPr>
          <w:spacing w:val="-4"/>
        </w:rPr>
        <w:t xml:space="preserve"> </w:t>
      </w:r>
      <w:r>
        <w:t>dva</w:t>
      </w:r>
      <w:r>
        <w:rPr>
          <w:spacing w:val="-5"/>
        </w:rPr>
        <w:t xml:space="preserve"> </w:t>
      </w:r>
      <w:r>
        <w:t>tisíce</w:t>
      </w:r>
      <w:r>
        <w:rPr>
          <w:spacing w:val="-5"/>
        </w:rPr>
        <w:t xml:space="preserve"> </w:t>
      </w:r>
      <w:r>
        <w:t>pět</w:t>
      </w:r>
      <w:r>
        <w:rPr>
          <w:spacing w:val="-4"/>
        </w:rPr>
        <w:t xml:space="preserve"> </w:t>
      </w:r>
      <w:r>
        <w:t>set</w:t>
      </w:r>
      <w:r>
        <w:rPr>
          <w:spacing w:val="-5"/>
        </w:rPr>
        <w:t xml:space="preserve"> </w:t>
      </w:r>
      <w:r>
        <w:t>korun</w:t>
      </w:r>
      <w:r>
        <w:rPr>
          <w:spacing w:val="-4"/>
        </w:rPr>
        <w:t xml:space="preserve"> </w:t>
      </w:r>
      <w:r>
        <w:t>českých) za každé takové</w:t>
      </w:r>
      <w:r>
        <w:rPr>
          <w:spacing w:val="-2"/>
        </w:rPr>
        <w:t xml:space="preserve"> </w:t>
      </w:r>
      <w:r>
        <w:t>porušení.</w:t>
      </w:r>
    </w:p>
    <w:p w14:paraId="0D646DC5" w14:textId="77777777" w:rsidR="00F52976" w:rsidRDefault="000E4F3B">
      <w:pPr>
        <w:pStyle w:val="Odstavecseseznamem"/>
        <w:numPr>
          <w:ilvl w:val="1"/>
          <w:numId w:val="11"/>
        </w:numPr>
        <w:tabs>
          <w:tab w:val="left" w:pos="943"/>
        </w:tabs>
        <w:ind w:right="1038" w:hanging="426"/>
        <w:jc w:val="both"/>
      </w:pPr>
      <w:r>
        <w:t>V případě porušení jakékoli povinnosti Poskytovatele uvedené v čl. 7.12 Smlouvy je Poskytovatel povinen</w:t>
      </w:r>
      <w:r>
        <w:rPr>
          <w:spacing w:val="-5"/>
        </w:rPr>
        <w:t xml:space="preserve"> </w:t>
      </w:r>
      <w:r>
        <w:t>zaplatit</w:t>
      </w:r>
      <w:r>
        <w:rPr>
          <w:spacing w:val="-4"/>
        </w:rPr>
        <w:t xml:space="preserve"> </w:t>
      </w:r>
      <w:r>
        <w:t>Objednateli</w:t>
      </w:r>
      <w:r>
        <w:rPr>
          <w:spacing w:val="-3"/>
        </w:rPr>
        <w:t xml:space="preserve"> </w:t>
      </w:r>
      <w:r>
        <w:t>smluvní</w:t>
      </w:r>
      <w:r>
        <w:rPr>
          <w:spacing w:val="-3"/>
        </w:rPr>
        <w:t xml:space="preserve"> </w:t>
      </w:r>
      <w:r>
        <w:t>pokutu</w:t>
      </w:r>
      <w:r>
        <w:rPr>
          <w:spacing w:val="-4"/>
        </w:rPr>
        <w:t xml:space="preserve"> </w:t>
      </w:r>
      <w:r>
        <w:t>ve</w:t>
      </w:r>
      <w:r>
        <w:rPr>
          <w:spacing w:val="-4"/>
        </w:rPr>
        <w:t xml:space="preserve"> </w:t>
      </w:r>
      <w:r>
        <w:t>výši</w:t>
      </w:r>
      <w:r>
        <w:rPr>
          <w:spacing w:val="-4"/>
        </w:rPr>
        <w:t xml:space="preserve"> </w:t>
      </w:r>
      <w:r>
        <w:t>500</w:t>
      </w:r>
      <w:r>
        <w:rPr>
          <w:spacing w:val="-3"/>
        </w:rPr>
        <w:t xml:space="preserve"> </w:t>
      </w:r>
      <w:r>
        <w:t>000</w:t>
      </w:r>
      <w:r>
        <w:rPr>
          <w:spacing w:val="-4"/>
        </w:rPr>
        <w:t xml:space="preserve"> </w:t>
      </w:r>
      <w:r>
        <w:t>Kč</w:t>
      </w:r>
      <w:r>
        <w:rPr>
          <w:spacing w:val="-4"/>
        </w:rPr>
        <w:t xml:space="preserve"> </w:t>
      </w:r>
      <w:r>
        <w:t>(slovy:</w:t>
      </w:r>
      <w:r>
        <w:rPr>
          <w:spacing w:val="-3"/>
        </w:rPr>
        <w:t xml:space="preserve"> </w:t>
      </w:r>
      <w:r>
        <w:t>pět</w:t>
      </w:r>
      <w:r>
        <w:rPr>
          <w:spacing w:val="-5"/>
        </w:rPr>
        <w:t xml:space="preserve"> </w:t>
      </w:r>
      <w:r>
        <w:t>set</w:t>
      </w:r>
      <w:r>
        <w:rPr>
          <w:spacing w:val="-4"/>
        </w:rPr>
        <w:t xml:space="preserve"> </w:t>
      </w:r>
      <w:r>
        <w:t>tisíc</w:t>
      </w:r>
      <w:r>
        <w:rPr>
          <w:spacing w:val="-4"/>
        </w:rPr>
        <w:t xml:space="preserve"> </w:t>
      </w:r>
      <w:r>
        <w:t>korun</w:t>
      </w:r>
      <w:r>
        <w:rPr>
          <w:spacing w:val="-5"/>
        </w:rPr>
        <w:t xml:space="preserve"> </w:t>
      </w:r>
      <w:r>
        <w:t>českých)</w:t>
      </w:r>
      <w:r>
        <w:rPr>
          <w:spacing w:val="-3"/>
        </w:rPr>
        <w:t xml:space="preserve"> </w:t>
      </w:r>
      <w:r>
        <w:t>za každé takové</w:t>
      </w:r>
      <w:r>
        <w:rPr>
          <w:spacing w:val="-1"/>
        </w:rPr>
        <w:t xml:space="preserve"> </w:t>
      </w:r>
      <w:r>
        <w:t>porušení.</w:t>
      </w:r>
    </w:p>
    <w:p w14:paraId="60D3C4C7" w14:textId="77777777" w:rsidR="00F52976" w:rsidRDefault="000E4F3B">
      <w:pPr>
        <w:pStyle w:val="Odstavecseseznamem"/>
        <w:numPr>
          <w:ilvl w:val="1"/>
          <w:numId w:val="11"/>
        </w:numPr>
        <w:tabs>
          <w:tab w:val="left" w:pos="943"/>
        </w:tabs>
        <w:ind w:right="1038" w:hanging="426"/>
        <w:jc w:val="both"/>
      </w:pPr>
      <w:r>
        <w:t>Poskytovatel se zavazuje zaplatit Objednateli smluvní pokutu ve výši 50 000 Kč (slovy: padesát tisíc korun českých) za provádění činností při poskytování Služby, které jsou v rozporu s Interním předpisem, a to za každý jednotlivý</w:t>
      </w:r>
      <w:r>
        <w:rPr>
          <w:spacing w:val="-7"/>
        </w:rPr>
        <w:t xml:space="preserve"> </w:t>
      </w:r>
      <w:r>
        <w:t>případ.</w:t>
      </w:r>
    </w:p>
    <w:p w14:paraId="3730F88F" w14:textId="77777777" w:rsidR="00F52976" w:rsidRDefault="000E4F3B">
      <w:pPr>
        <w:pStyle w:val="Odstavecseseznamem"/>
        <w:numPr>
          <w:ilvl w:val="1"/>
          <w:numId w:val="11"/>
        </w:numPr>
        <w:tabs>
          <w:tab w:val="left" w:pos="943"/>
        </w:tabs>
        <w:ind w:right="1038" w:hanging="426"/>
        <w:jc w:val="both"/>
      </w:pPr>
      <w:r>
        <w:t>Poskytoval</w:t>
      </w:r>
      <w:r>
        <w:rPr>
          <w:spacing w:val="-4"/>
        </w:rPr>
        <w:t xml:space="preserve"> </w:t>
      </w:r>
      <w:r>
        <w:t>se</w:t>
      </w:r>
      <w:r>
        <w:rPr>
          <w:spacing w:val="-2"/>
        </w:rPr>
        <w:t xml:space="preserve"> </w:t>
      </w:r>
      <w:r>
        <w:t>zavazuje</w:t>
      </w:r>
      <w:r>
        <w:rPr>
          <w:spacing w:val="-5"/>
        </w:rPr>
        <w:t xml:space="preserve"> </w:t>
      </w:r>
      <w:r>
        <w:t>zaplatit</w:t>
      </w:r>
      <w:r>
        <w:rPr>
          <w:spacing w:val="-4"/>
        </w:rPr>
        <w:t xml:space="preserve"> </w:t>
      </w:r>
      <w:r>
        <w:t>Objednateli</w:t>
      </w:r>
      <w:r>
        <w:rPr>
          <w:spacing w:val="-3"/>
        </w:rPr>
        <w:t xml:space="preserve"> </w:t>
      </w:r>
      <w:r>
        <w:t>smluvní</w:t>
      </w:r>
      <w:r>
        <w:rPr>
          <w:spacing w:val="-4"/>
        </w:rPr>
        <w:t xml:space="preserve"> </w:t>
      </w:r>
      <w:r>
        <w:t>pokutu</w:t>
      </w:r>
      <w:r>
        <w:rPr>
          <w:spacing w:val="-3"/>
        </w:rPr>
        <w:t xml:space="preserve"> </w:t>
      </w:r>
      <w:r>
        <w:t>ve</w:t>
      </w:r>
      <w:r>
        <w:rPr>
          <w:spacing w:val="-4"/>
        </w:rPr>
        <w:t xml:space="preserve"> </w:t>
      </w:r>
      <w:r>
        <w:t>výši</w:t>
      </w:r>
      <w:r>
        <w:rPr>
          <w:spacing w:val="-4"/>
        </w:rPr>
        <w:t xml:space="preserve"> </w:t>
      </w:r>
      <w:r>
        <w:t>30</w:t>
      </w:r>
      <w:r>
        <w:rPr>
          <w:spacing w:val="-2"/>
        </w:rPr>
        <w:t xml:space="preserve"> </w:t>
      </w:r>
      <w:r>
        <w:t>000</w:t>
      </w:r>
      <w:r>
        <w:rPr>
          <w:spacing w:val="-3"/>
        </w:rPr>
        <w:t xml:space="preserve"> </w:t>
      </w:r>
      <w:r>
        <w:t>Kč</w:t>
      </w:r>
      <w:r>
        <w:rPr>
          <w:spacing w:val="-5"/>
        </w:rPr>
        <w:t xml:space="preserve"> </w:t>
      </w:r>
      <w:r>
        <w:t>(slovy:</w:t>
      </w:r>
      <w:r>
        <w:rPr>
          <w:spacing w:val="-2"/>
        </w:rPr>
        <w:t xml:space="preserve"> </w:t>
      </w:r>
      <w:r>
        <w:t>třicet</w:t>
      </w:r>
      <w:r>
        <w:rPr>
          <w:spacing w:val="-4"/>
        </w:rPr>
        <w:t xml:space="preserve"> </w:t>
      </w:r>
      <w:r>
        <w:t>tisíc</w:t>
      </w:r>
      <w:r>
        <w:rPr>
          <w:spacing w:val="-5"/>
        </w:rPr>
        <w:t xml:space="preserve"> </w:t>
      </w:r>
      <w:r>
        <w:t>korun českých) za nedodržení časového limitu pro dostavení se k místu narušení, stanoveného v příloze č. 1 Smlouvy, a to za každý jednotlivý</w:t>
      </w:r>
      <w:r>
        <w:rPr>
          <w:spacing w:val="-3"/>
        </w:rPr>
        <w:t xml:space="preserve"> </w:t>
      </w:r>
      <w:r>
        <w:t>případ.</w:t>
      </w:r>
    </w:p>
    <w:p w14:paraId="6CBC5FDC" w14:textId="77777777" w:rsidR="00F52976" w:rsidRDefault="000E4F3B">
      <w:pPr>
        <w:pStyle w:val="Odstavecseseznamem"/>
        <w:numPr>
          <w:ilvl w:val="1"/>
          <w:numId w:val="11"/>
        </w:numPr>
        <w:tabs>
          <w:tab w:val="left" w:pos="943"/>
        </w:tabs>
        <w:ind w:left="941" w:right="1039" w:hanging="426"/>
        <w:jc w:val="both"/>
      </w:pPr>
      <w:r>
        <w:t>V případě prodlení Objednatele s úhradou daňového dokladu - faktury je Poskytovatel oprávněn uplatnit vůči Objednateli smluvní úrok z prodlení ve výši 0,05% z dlužné částky za každý, byť i jen započatý den</w:t>
      </w:r>
      <w:r>
        <w:rPr>
          <w:spacing w:val="-1"/>
        </w:rPr>
        <w:t xml:space="preserve"> </w:t>
      </w:r>
      <w:r>
        <w:t>prodlení.</w:t>
      </w:r>
    </w:p>
    <w:p w14:paraId="11B679EE" w14:textId="77777777" w:rsidR="00F52976" w:rsidRDefault="000E4F3B">
      <w:pPr>
        <w:pStyle w:val="Odstavecseseznamem"/>
        <w:numPr>
          <w:ilvl w:val="1"/>
          <w:numId w:val="11"/>
        </w:numPr>
        <w:tabs>
          <w:tab w:val="left" w:pos="942"/>
        </w:tabs>
        <w:spacing w:before="121"/>
        <w:ind w:left="941" w:right="1039" w:hanging="427"/>
        <w:jc w:val="both"/>
      </w:pPr>
      <w:r>
        <w:t>Objednatel je oprávněn započíst své splatné i nesplatné pohledávky z titulu nároků na zaplacení smluvních pokut či nároků na náhradu škody/újmy vůči jakékoliv splatné či nesplatné pohledávce Poskytovatele. Poskytovatel není oprávněn jakékoliv své pohledávky vůči Objednateli, vzniklé ze Smlouvy, započíst, zatížit zástavním právem ani je postoupit na jiného bez předchozího písemného souhlasu Objednatele.</w:t>
      </w:r>
    </w:p>
    <w:p w14:paraId="20704E71" w14:textId="77777777" w:rsidR="00F52976" w:rsidRDefault="000E4F3B">
      <w:pPr>
        <w:pStyle w:val="Odstavecseseznamem"/>
        <w:numPr>
          <w:ilvl w:val="1"/>
          <w:numId w:val="11"/>
        </w:numPr>
        <w:tabs>
          <w:tab w:val="left" w:pos="942"/>
        </w:tabs>
        <w:ind w:left="941" w:hanging="427"/>
        <w:jc w:val="both"/>
      </w:pPr>
      <w:r>
        <w:t>Smluvní pokuta je splatná do třiceti (30) dnů od doručení výzvy k její úhradě druhé smluvní</w:t>
      </w:r>
      <w:r>
        <w:rPr>
          <w:spacing w:val="-21"/>
        </w:rPr>
        <w:t xml:space="preserve"> </w:t>
      </w:r>
      <w:r>
        <w:t>straně.</w:t>
      </w:r>
    </w:p>
    <w:p w14:paraId="0F7E1A9F" w14:textId="77777777" w:rsidR="00F52976" w:rsidRDefault="000E4F3B">
      <w:pPr>
        <w:pStyle w:val="Odstavecseseznamem"/>
        <w:numPr>
          <w:ilvl w:val="1"/>
          <w:numId w:val="11"/>
        </w:numPr>
        <w:tabs>
          <w:tab w:val="left" w:pos="942"/>
        </w:tabs>
        <w:spacing w:before="119"/>
        <w:ind w:left="941" w:right="1041" w:hanging="427"/>
        <w:jc w:val="both"/>
      </w:pPr>
      <w:r>
        <w:t>Povinnost zaplatit smluvní pokutu může vzniknout i opakovaně, její celková výše není omezena. Povinností zaplatit smluvní pokutu není dotčeno právo na náhradu újmy (majetkové i nemajetkové), a to ani co do výše, v níž případně náhrada újmy smluvní pokutu</w:t>
      </w:r>
      <w:r>
        <w:rPr>
          <w:spacing w:val="-13"/>
        </w:rPr>
        <w:t xml:space="preserve"> </w:t>
      </w:r>
      <w:r>
        <w:t>přesáhne.</w:t>
      </w:r>
    </w:p>
    <w:p w14:paraId="73D009DE" w14:textId="77777777" w:rsidR="00F52976" w:rsidRDefault="00F52976">
      <w:pPr>
        <w:pStyle w:val="Zkladntext"/>
        <w:spacing w:before="4"/>
        <w:ind w:left="0"/>
        <w:jc w:val="left"/>
        <w:rPr>
          <w:sz w:val="21"/>
        </w:rPr>
      </w:pPr>
    </w:p>
    <w:p w14:paraId="0F178E20" w14:textId="77777777" w:rsidR="00F52976" w:rsidRDefault="000E4F3B">
      <w:pPr>
        <w:pStyle w:val="Nadpis3"/>
        <w:numPr>
          <w:ilvl w:val="1"/>
          <w:numId w:val="19"/>
        </w:numPr>
        <w:tabs>
          <w:tab w:val="left" w:pos="4225"/>
          <w:tab w:val="left" w:pos="4226"/>
        </w:tabs>
        <w:ind w:left="4225" w:hanging="569"/>
        <w:jc w:val="left"/>
      </w:pPr>
      <w:r>
        <w:t>VÝPOVĚĎ</w:t>
      </w:r>
      <w:r>
        <w:rPr>
          <w:spacing w:val="-1"/>
        </w:rPr>
        <w:t xml:space="preserve"> </w:t>
      </w:r>
      <w:r>
        <w:t>SMLOUVY</w:t>
      </w:r>
    </w:p>
    <w:p w14:paraId="15B41A80" w14:textId="77777777" w:rsidR="00F52976" w:rsidRDefault="000E4F3B">
      <w:pPr>
        <w:pStyle w:val="Odstavecseseznamem"/>
        <w:numPr>
          <w:ilvl w:val="1"/>
          <w:numId w:val="10"/>
        </w:numPr>
        <w:tabs>
          <w:tab w:val="left" w:pos="941"/>
        </w:tabs>
        <w:ind w:right="1042"/>
        <w:jc w:val="both"/>
      </w:pPr>
      <w:r>
        <w:t>Objednatel je oprávněn vypovědět Smlouvu v jím stanovené lhůtě, která nebude kratší než tři (3) měsíce.</w:t>
      </w:r>
    </w:p>
    <w:p w14:paraId="39694ECE" w14:textId="77777777" w:rsidR="00F52976" w:rsidRDefault="000E4F3B">
      <w:pPr>
        <w:pStyle w:val="Odstavecseseznamem"/>
        <w:numPr>
          <w:ilvl w:val="1"/>
          <w:numId w:val="10"/>
        </w:numPr>
        <w:tabs>
          <w:tab w:val="left" w:pos="941"/>
        </w:tabs>
        <w:spacing w:before="121"/>
        <w:ind w:right="1039"/>
        <w:jc w:val="both"/>
      </w:pPr>
      <w:r>
        <w:t>Poskytovatel je oprávněn vypovědět Smlouvu v čtyř (4) měsíční výpovědní lhůtě, která počne běžet prvním dnem kalendářního měsíce, následujícího po doručení písemné výpovědi Objednateli, pokud Objednatel bude v prodlení s úhradou ceny Služby s tím, že toto porušení nenapraví ani v dodatečné lhůtě třiceti (30) dní od obdržení písemné výzvy Poskytovatele k</w:t>
      </w:r>
      <w:r>
        <w:rPr>
          <w:spacing w:val="-9"/>
        </w:rPr>
        <w:t xml:space="preserve"> </w:t>
      </w:r>
      <w:r>
        <w:t>nápravě.</w:t>
      </w:r>
    </w:p>
    <w:p w14:paraId="1801186B" w14:textId="77777777" w:rsidR="00F52976" w:rsidRDefault="000E4F3B">
      <w:pPr>
        <w:pStyle w:val="Odstavecseseznamem"/>
        <w:numPr>
          <w:ilvl w:val="1"/>
          <w:numId w:val="10"/>
        </w:numPr>
        <w:tabs>
          <w:tab w:val="left" w:pos="940"/>
        </w:tabs>
        <w:ind w:left="939" w:right="1043"/>
        <w:jc w:val="both"/>
      </w:pPr>
      <w:r>
        <w:t>Objednatel je oprávněn odstoupit od Smlouvy v případě podstatného porušení Smlouvy Poskytovatelem, za které je považováno</w:t>
      </w:r>
      <w:r>
        <w:rPr>
          <w:spacing w:val="-4"/>
        </w:rPr>
        <w:t xml:space="preserve"> </w:t>
      </w:r>
      <w:r>
        <w:t>zejména:</w:t>
      </w:r>
    </w:p>
    <w:p w14:paraId="7D1283B4" w14:textId="77777777" w:rsidR="00F52976" w:rsidRDefault="00F52976">
      <w:pPr>
        <w:jc w:val="both"/>
        <w:sectPr w:rsidR="00F52976">
          <w:pgSz w:w="11910" w:h="16840"/>
          <w:pgMar w:top="1580" w:right="380" w:bottom="880" w:left="900" w:header="0" w:footer="682" w:gutter="0"/>
          <w:cols w:space="708"/>
        </w:sectPr>
      </w:pPr>
    </w:p>
    <w:p w14:paraId="4A53917E" w14:textId="77777777" w:rsidR="00F52976" w:rsidRDefault="000E4F3B">
      <w:pPr>
        <w:pStyle w:val="Odstavecseseznamem"/>
        <w:numPr>
          <w:ilvl w:val="2"/>
          <w:numId w:val="10"/>
        </w:numPr>
        <w:tabs>
          <w:tab w:val="left" w:pos="1228"/>
        </w:tabs>
        <w:spacing w:before="107" w:line="235" w:lineRule="auto"/>
        <w:ind w:left="1227" w:right="1037"/>
        <w:jc w:val="both"/>
        <w:rPr>
          <w:sz w:val="24"/>
        </w:rPr>
      </w:pPr>
      <w:r>
        <w:lastRenderedPageBreak/>
        <w:t>pokud Poskytovatel přes písemné upozornění poskytuje Službu neodborně nebo v rozporu se Smlouvou;</w:t>
      </w:r>
    </w:p>
    <w:p w14:paraId="0301676B" w14:textId="77777777" w:rsidR="00F52976" w:rsidRDefault="000E4F3B">
      <w:pPr>
        <w:pStyle w:val="Zkladntext"/>
        <w:spacing w:before="120"/>
        <w:ind w:left="1227" w:right="1038" w:hanging="283"/>
      </w:pPr>
      <w:r>
        <w:t>a) ocitne-li se Poskytovatel v prodlení se splněním svého závazku ze Smlouvy a plnění neposkytne ani v Objednatelem stanoveném náhradním termínu.</w:t>
      </w:r>
    </w:p>
    <w:p w14:paraId="67E922C6" w14:textId="77777777" w:rsidR="00F52976" w:rsidRDefault="000E4F3B">
      <w:pPr>
        <w:pStyle w:val="Odstavecseseznamem"/>
        <w:numPr>
          <w:ilvl w:val="1"/>
          <w:numId w:val="10"/>
        </w:numPr>
        <w:tabs>
          <w:tab w:val="left" w:pos="944"/>
        </w:tabs>
        <w:ind w:left="943" w:hanging="427"/>
        <w:jc w:val="both"/>
      </w:pPr>
      <w:r>
        <w:t>Objednatel je dále oprávněn odstoupit od Smlouvy v případě,</w:t>
      </w:r>
      <w:r>
        <w:rPr>
          <w:spacing w:val="-4"/>
        </w:rPr>
        <w:t xml:space="preserve"> </w:t>
      </w:r>
      <w:r>
        <w:t>že:</w:t>
      </w:r>
    </w:p>
    <w:p w14:paraId="75E7FAE4" w14:textId="77777777" w:rsidR="00F52976" w:rsidRDefault="000E4F3B">
      <w:pPr>
        <w:pStyle w:val="Odstavecseseznamem"/>
        <w:numPr>
          <w:ilvl w:val="2"/>
          <w:numId w:val="10"/>
        </w:numPr>
        <w:tabs>
          <w:tab w:val="left" w:pos="1227"/>
        </w:tabs>
        <w:jc w:val="both"/>
      </w:pPr>
      <w:r>
        <w:t>Poskytovatel písemně oznámí Objednateli, že není schopen plnit své závazky ze</w:t>
      </w:r>
      <w:r>
        <w:rPr>
          <w:spacing w:val="-12"/>
        </w:rPr>
        <w:t xml:space="preserve"> </w:t>
      </w:r>
      <w:r>
        <w:t>Smlouvy;</w:t>
      </w:r>
    </w:p>
    <w:p w14:paraId="5F91026C" w14:textId="77777777" w:rsidR="00F52976" w:rsidRDefault="000E4F3B">
      <w:pPr>
        <w:pStyle w:val="Odstavecseseznamem"/>
        <w:numPr>
          <w:ilvl w:val="2"/>
          <w:numId w:val="10"/>
        </w:numPr>
        <w:tabs>
          <w:tab w:val="left" w:pos="1227"/>
        </w:tabs>
        <w:ind w:right="1039"/>
        <w:jc w:val="both"/>
      </w:pPr>
      <w:r>
        <w:t>příslušný</w:t>
      </w:r>
      <w:r>
        <w:rPr>
          <w:spacing w:val="-7"/>
        </w:rPr>
        <w:t xml:space="preserve"> </w:t>
      </w:r>
      <w:r>
        <w:t>soud</w:t>
      </w:r>
      <w:r>
        <w:rPr>
          <w:spacing w:val="-5"/>
        </w:rPr>
        <w:t xml:space="preserve"> </w:t>
      </w:r>
      <w:r>
        <w:t>pravomocně</w:t>
      </w:r>
      <w:r>
        <w:rPr>
          <w:spacing w:val="-6"/>
        </w:rPr>
        <w:t xml:space="preserve"> </w:t>
      </w:r>
      <w:r>
        <w:t>rozhodne,</w:t>
      </w:r>
      <w:r>
        <w:rPr>
          <w:spacing w:val="-6"/>
        </w:rPr>
        <w:t xml:space="preserve"> </w:t>
      </w:r>
      <w:r>
        <w:t>že</w:t>
      </w:r>
      <w:r>
        <w:rPr>
          <w:spacing w:val="-7"/>
        </w:rPr>
        <w:t xml:space="preserve"> </w:t>
      </w:r>
      <w:r>
        <w:t>Poskytovatel</w:t>
      </w:r>
      <w:r>
        <w:rPr>
          <w:spacing w:val="-5"/>
        </w:rPr>
        <w:t xml:space="preserve"> </w:t>
      </w:r>
      <w:r>
        <w:t>je</w:t>
      </w:r>
      <w:r>
        <w:rPr>
          <w:spacing w:val="-6"/>
        </w:rPr>
        <w:t xml:space="preserve"> </w:t>
      </w:r>
      <w:r>
        <w:t>v</w:t>
      </w:r>
      <w:r>
        <w:rPr>
          <w:spacing w:val="-5"/>
        </w:rPr>
        <w:t xml:space="preserve"> </w:t>
      </w:r>
      <w:r>
        <w:t>úpadku</w:t>
      </w:r>
      <w:r>
        <w:rPr>
          <w:spacing w:val="-5"/>
        </w:rPr>
        <w:t xml:space="preserve"> </w:t>
      </w:r>
      <w:r>
        <w:t>nebo</w:t>
      </w:r>
      <w:r>
        <w:rPr>
          <w:spacing w:val="-7"/>
        </w:rPr>
        <w:t xml:space="preserve"> </w:t>
      </w:r>
      <w:r>
        <w:t>mu</w:t>
      </w:r>
      <w:r>
        <w:rPr>
          <w:spacing w:val="-5"/>
        </w:rPr>
        <w:t xml:space="preserve"> </w:t>
      </w:r>
      <w:r>
        <w:t>úpadek</w:t>
      </w:r>
      <w:r>
        <w:rPr>
          <w:spacing w:val="-4"/>
        </w:rPr>
        <w:t xml:space="preserve"> </w:t>
      </w:r>
      <w:r>
        <w:t>hrozí</w:t>
      </w:r>
      <w:r>
        <w:rPr>
          <w:spacing w:val="-6"/>
        </w:rPr>
        <w:t xml:space="preserve"> </w:t>
      </w:r>
      <w:r>
        <w:t>(tj.</w:t>
      </w:r>
      <w:r>
        <w:rPr>
          <w:spacing w:val="-7"/>
        </w:rPr>
        <w:t xml:space="preserve"> </w:t>
      </w:r>
      <w:r>
        <w:t>vydá rozhodnutí o tom, že se zjišťuje úpadek Poskytovatele nebo mu úpadek hrozí) nebo je ve vztahu k Poskytovateli prohlášen konkurs nebo povolena</w:t>
      </w:r>
      <w:r>
        <w:rPr>
          <w:spacing w:val="-6"/>
        </w:rPr>
        <w:t xml:space="preserve"> </w:t>
      </w:r>
      <w:r>
        <w:t>reorganizace;</w:t>
      </w:r>
    </w:p>
    <w:p w14:paraId="5916E457" w14:textId="77777777" w:rsidR="00F52976" w:rsidRDefault="000E4F3B">
      <w:pPr>
        <w:pStyle w:val="Odstavecseseznamem"/>
        <w:numPr>
          <w:ilvl w:val="2"/>
          <w:numId w:val="10"/>
        </w:numPr>
        <w:tabs>
          <w:tab w:val="left" w:pos="1227"/>
        </w:tabs>
        <w:ind w:right="1039"/>
        <w:jc w:val="both"/>
      </w:pPr>
      <w:r>
        <w:t>je podán návrh na zrušení Poskytovatele podle zákona č. 90/2012 Sb., o obchodních korporacích, nebo je zahájena likvidace Poskytovatele v souladu s příslušnými právními</w:t>
      </w:r>
      <w:r>
        <w:rPr>
          <w:spacing w:val="-15"/>
        </w:rPr>
        <w:t xml:space="preserve"> </w:t>
      </w:r>
      <w:r>
        <w:t>předpisy.</w:t>
      </w:r>
    </w:p>
    <w:p w14:paraId="5E42C827" w14:textId="77777777" w:rsidR="00F52976" w:rsidRDefault="000E4F3B">
      <w:pPr>
        <w:pStyle w:val="Odstavecseseznamem"/>
        <w:numPr>
          <w:ilvl w:val="1"/>
          <w:numId w:val="10"/>
        </w:numPr>
        <w:tabs>
          <w:tab w:val="left" w:pos="1227"/>
        </w:tabs>
        <w:spacing w:before="121" w:line="247" w:lineRule="exact"/>
        <w:ind w:left="1226" w:hanging="427"/>
        <w:jc w:val="both"/>
      </w:pPr>
      <w:r>
        <w:t>Objednatel je rovněž Smlouvu oprávněn vypovědět v jím stanovené lhůtě, která nebude kratší</w:t>
      </w:r>
      <w:r>
        <w:rPr>
          <w:spacing w:val="-1"/>
        </w:rPr>
        <w:t xml:space="preserve"> </w:t>
      </w:r>
      <w:r>
        <w:t>než</w:t>
      </w:r>
    </w:p>
    <w:p w14:paraId="4305653F" w14:textId="77777777" w:rsidR="00F52976" w:rsidRDefault="000E4F3B">
      <w:pPr>
        <w:pStyle w:val="Zkladntext"/>
        <w:ind w:left="1226"/>
      </w:pPr>
      <w:r>
        <w:t>jeden (1) kalendářní měsíc v případě, že je Objednatel oprávněn od Smlouvy odstoupit.</w:t>
      </w:r>
    </w:p>
    <w:p w14:paraId="4109FD00" w14:textId="77777777" w:rsidR="00F52976" w:rsidRDefault="00F52976">
      <w:pPr>
        <w:pStyle w:val="Zkladntext"/>
        <w:spacing w:before="3"/>
        <w:ind w:left="0"/>
        <w:jc w:val="left"/>
        <w:rPr>
          <w:sz w:val="21"/>
        </w:rPr>
      </w:pPr>
    </w:p>
    <w:p w14:paraId="373BBE0B" w14:textId="77777777" w:rsidR="00F52976" w:rsidRDefault="000E4F3B">
      <w:pPr>
        <w:pStyle w:val="Nadpis3"/>
        <w:numPr>
          <w:ilvl w:val="1"/>
          <w:numId w:val="19"/>
        </w:numPr>
        <w:tabs>
          <w:tab w:val="left" w:pos="4215"/>
          <w:tab w:val="left" w:pos="4216"/>
        </w:tabs>
        <w:ind w:left="4215" w:hanging="569"/>
        <w:jc w:val="left"/>
      </w:pPr>
      <w:r>
        <w:t>OSTATNÍ</w:t>
      </w:r>
      <w:r>
        <w:rPr>
          <w:spacing w:val="-1"/>
        </w:rPr>
        <w:t xml:space="preserve"> </w:t>
      </w:r>
      <w:r>
        <w:t>UJEDNÁNÍ</w:t>
      </w:r>
    </w:p>
    <w:p w14:paraId="09F68C0F" w14:textId="77777777" w:rsidR="00F52976" w:rsidRDefault="000E4F3B">
      <w:pPr>
        <w:pStyle w:val="Zkladntext"/>
        <w:spacing w:before="120"/>
        <w:ind w:left="942" w:right="1037" w:hanging="426"/>
      </w:pPr>
      <w:r>
        <w:t>10.1</w:t>
      </w:r>
      <w:r>
        <w:rPr>
          <w:spacing w:val="8"/>
        </w:rPr>
        <w:t xml:space="preserve"> </w:t>
      </w:r>
      <w:r>
        <w:t>Splňuje-li</w:t>
      </w:r>
      <w:r>
        <w:rPr>
          <w:spacing w:val="-15"/>
        </w:rPr>
        <w:t xml:space="preserve"> </w:t>
      </w:r>
      <w:r>
        <w:t>Poskytovatel</w:t>
      </w:r>
      <w:r>
        <w:rPr>
          <w:spacing w:val="-15"/>
        </w:rPr>
        <w:t xml:space="preserve"> </w:t>
      </w:r>
      <w:r>
        <w:t>zákonné</w:t>
      </w:r>
      <w:r>
        <w:rPr>
          <w:spacing w:val="-15"/>
        </w:rPr>
        <w:t xml:space="preserve"> </w:t>
      </w:r>
      <w:r>
        <w:t>podmínky</w:t>
      </w:r>
      <w:r>
        <w:rPr>
          <w:spacing w:val="-16"/>
        </w:rPr>
        <w:t xml:space="preserve"> </w:t>
      </w:r>
      <w:r>
        <w:t>pro</w:t>
      </w:r>
      <w:r>
        <w:rPr>
          <w:spacing w:val="-16"/>
        </w:rPr>
        <w:t xml:space="preserve"> </w:t>
      </w:r>
      <w:r>
        <w:t>poskytování</w:t>
      </w:r>
      <w:r>
        <w:rPr>
          <w:spacing w:val="-14"/>
        </w:rPr>
        <w:t xml:space="preserve"> </w:t>
      </w:r>
      <w:r>
        <w:t>náhradního</w:t>
      </w:r>
      <w:r>
        <w:rPr>
          <w:spacing w:val="-17"/>
        </w:rPr>
        <w:t xml:space="preserve"> </w:t>
      </w:r>
      <w:r>
        <w:t>plnění</w:t>
      </w:r>
      <w:r>
        <w:rPr>
          <w:spacing w:val="-15"/>
        </w:rPr>
        <w:t xml:space="preserve"> </w:t>
      </w:r>
      <w:r>
        <w:t>ve</w:t>
      </w:r>
      <w:r>
        <w:rPr>
          <w:spacing w:val="-17"/>
        </w:rPr>
        <w:t xml:space="preserve"> </w:t>
      </w:r>
      <w:r>
        <w:t>smyslu</w:t>
      </w:r>
      <w:r>
        <w:rPr>
          <w:spacing w:val="-15"/>
        </w:rPr>
        <w:t xml:space="preserve"> </w:t>
      </w:r>
      <w:r>
        <w:t>ust.</w:t>
      </w:r>
      <w:r>
        <w:rPr>
          <w:spacing w:val="-16"/>
        </w:rPr>
        <w:t xml:space="preserve"> </w:t>
      </w:r>
      <w:r>
        <w:t>§</w:t>
      </w:r>
      <w:r>
        <w:rPr>
          <w:spacing w:val="-2"/>
        </w:rPr>
        <w:t xml:space="preserve"> </w:t>
      </w:r>
      <w:r>
        <w:t>81</w:t>
      </w:r>
      <w:r>
        <w:rPr>
          <w:spacing w:val="-16"/>
        </w:rPr>
        <w:t xml:space="preserve"> </w:t>
      </w:r>
      <w:r>
        <w:t>odst. 2</w:t>
      </w:r>
      <w:r>
        <w:rPr>
          <w:spacing w:val="-5"/>
        </w:rPr>
        <w:t xml:space="preserve"> </w:t>
      </w:r>
      <w:r>
        <w:t>písm.</w:t>
      </w:r>
      <w:r>
        <w:rPr>
          <w:spacing w:val="-4"/>
        </w:rPr>
        <w:t xml:space="preserve"> </w:t>
      </w:r>
      <w:r>
        <w:t>b)</w:t>
      </w:r>
      <w:r>
        <w:rPr>
          <w:spacing w:val="-6"/>
        </w:rPr>
        <w:t xml:space="preserve"> </w:t>
      </w:r>
      <w:r>
        <w:t>zákona</w:t>
      </w:r>
      <w:r>
        <w:rPr>
          <w:spacing w:val="-5"/>
        </w:rPr>
        <w:t xml:space="preserve"> </w:t>
      </w:r>
      <w:r>
        <w:t>č.</w:t>
      </w:r>
      <w:r>
        <w:rPr>
          <w:spacing w:val="-5"/>
        </w:rPr>
        <w:t xml:space="preserve"> </w:t>
      </w:r>
      <w:r>
        <w:t>435/2004</w:t>
      </w:r>
      <w:r>
        <w:rPr>
          <w:spacing w:val="-5"/>
        </w:rPr>
        <w:t xml:space="preserve"> </w:t>
      </w:r>
      <w:r>
        <w:t>Sb.,</w:t>
      </w:r>
      <w:r>
        <w:rPr>
          <w:spacing w:val="-5"/>
        </w:rPr>
        <w:t xml:space="preserve"> </w:t>
      </w:r>
      <w:r>
        <w:rPr>
          <w:i/>
        </w:rPr>
        <w:t>o</w:t>
      </w:r>
      <w:r>
        <w:rPr>
          <w:i/>
          <w:spacing w:val="-5"/>
        </w:rPr>
        <w:t xml:space="preserve"> </w:t>
      </w:r>
      <w:r>
        <w:rPr>
          <w:i/>
        </w:rPr>
        <w:t>zaměstnanosti,</w:t>
      </w:r>
      <w:r>
        <w:rPr>
          <w:i/>
          <w:spacing w:val="-4"/>
        </w:rPr>
        <w:t xml:space="preserve"> </w:t>
      </w:r>
      <w:r>
        <w:t>zavazuje</w:t>
      </w:r>
      <w:r>
        <w:rPr>
          <w:spacing w:val="-5"/>
        </w:rPr>
        <w:t xml:space="preserve"> </w:t>
      </w:r>
      <w:r>
        <w:t>se</w:t>
      </w:r>
      <w:r>
        <w:rPr>
          <w:spacing w:val="-6"/>
        </w:rPr>
        <w:t xml:space="preserve"> </w:t>
      </w:r>
      <w:r>
        <w:t>poskytovat</w:t>
      </w:r>
      <w:r>
        <w:rPr>
          <w:spacing w:val="-5"/>
        </w:rPr>
        <w:t xml:space="preserve"> </w:t>
      </w:r>
      <w:r>
        <w:t>Služby</w:t>
      </w:r>
      <w:r>
        <w:rPr>
          <w:spacing w:val="-5"/>
        </w:rPr>
        <w:t xml:space="preserve"> </w:t>
      </w:r>
      <w:r>
        <w:t>Objednateli</w:t>
      </w:r>
      <w:r>
        <w:rPr>
          <w:spacing w:val="-6"/>
        </w:rPr>
        <w:t xml:space="preserve"> </w:t>
      </w:r>
      <w:r>
        <w:t>v</w:t>
      </w:r>
      <w:r>
        <w:rPr>
          <w:spacing w:val="-2"/>
        </w:rPr>
        <w:t xml:space="preserve"> </w:t>
      </w:r>
      <w:r>
        <w:t>režimu náhradního</w:t>
      </w:r>
      <w:r>
        <w:rPr>
          <w:spacing w:val="-4"/>
        </w:rPr>
        <w:t xml:space="preserve"> </w:t>
      </w:r>
      <w:r>
        <w:t>plnění,</w:t>
      </w:r>
      <w:r>
        <w:rPr>
          <w:spacing w:val="-3"/>
        </w:rPr>
        <w:t xml:space="preserve"> </w:t>
      </w:r>
      <w:r>
        <w:t>pokud</w:t>
      </w:r>
      <w:r>
        <w:rPr>
          <w:spacing w:val="-3"/>
        </w:rPr>
        <w:t xml:space="preserve"> </w:t>
      </w:r>
      <w:r>
        <w:t>již</w:t>
      </w:r>
      <w:r>
        <w:rPr>
          <w:spacing w:val="-4"/>
        </w:rPr>
        <w:t xml:space="preserve"> </w:t>
      </w:r>
      <w:r>
        <w:t>ze</w:t>
      </w:r>
      <w:r>
        <w:rPr>
          <w:spacing w:val="-3"/>
        </w:rPr>
        <w:t xml:space="preserve"> </w:t>
      </w:r>
      <w:r>
        <w:t>strany</w:t>
      </w:r>
      <w:r>
        <w:rPr>
          <w:spacing w:val="-3"/>
        </w:rPr>
        <w:t xml:space="preserve"> </w:t>
      </w:r>
      <w:r>
        <w:t>Poskytovatele</w:t>
      </w:r>
      <w:r>
        <w:rPr>
          <w:spacing w:val="-3"/>
        </w:rPr>
        <w:t xml:space="preserve"> </w:t>
      </w:r>
      <w:r>
        <w:t>nedošlo</w:t>
      </w:r>
      <w:r>
        <w:rPr>
          <w:spacing w:val="-4"/>
        </w:rPr>
        <w:t xml:space="preserve"> </w:t>
      </w:r>
      <w:r>
        <w:t>k</w:t>
      </w:r>
      <w:r>
        <w:rPr>
          <w:spacing w:val="-2"/>
        </w:rPr>
        <w:t xml:space="preserve"> </w:t>
      </w:r>
      <w:r>
        <w:t>vyčerpání</w:t>
      </w:r>
      <w:r>
        <w:rPr>
          <w:spacing w:val="-3"/>
        </w:rPr>
        <w:t xml:space="preserve"> </w:t>
      </w:r>
      <w:r>
        <w:t>stanoveného</w:t>
      </w:r>
      <w:r>
        <w:rPr>
          <w:spacing w:val="-4"/>
        </w:rPr>
        <w:t xml:space="preserve"> </w:t>
      </w:r>
      <w:r>
        <w:t>limitu</w:t>
      </w:r>
      <w:r>
        <w:rPr>
          <w:spacing w:val="-3"/>
        </w:rPr>
        <w:t xml:space="preserve"> </w:t>
      </w:r>
      <w:r>
        <w:t>dle</w:t>
      </w:r>
      <w:r>
        <w:rPr>
          <w:spacing w:val="-5"/>
        </w:rPr>
        <w:t xml:space="preserve"> </w:t>
      </w:r>
      <w:r>
        <w:t>§</w:t>
      </w:r>
      <w:r>
        <w:rPr>
          <w:spacing w:val="-3"/>
        </w:rPr>
        <w:t xml:space="preserve"> </w:t>
      </w:r>
      <w:r>
        <w:t>81 odst.</w:t>
      </w:r>
      <w:r>
        <w:rPr>
          <w:spacing w:val="-17"/>
        </w:rPr>
        <w:t xml:space="preserve"> </w:t>
      </w:r>
      <w:r>
        <w:t>3</w:t>
      </w:r>
      <w:r>
        <w:rPr>
          <w:spacing w:val="-17"/>
        </w:rPr>
        <w:t xml:space="preserve"> </w:t>
      </w:r>
      <w:r>
        <w:t>zákona</w:t>
      </w:r>
      <w:r>
        <w:rPr>
          <w:spacing w:val="-17"/>
        </w:rPr>
        <w:t xml:space="preserve"> </w:t>
      </w:r>
      <w:r>
        <w:t>o</w:t>
      </w:r>
      <w:r>
        <w:rPr>
          <w:spacing w:val="-17"/>
        </w:rPr>
        <w:t xml:space="preserve"> </w:t>
      </w:r>
      <w:r>
        <w:t>zaměstnanosti,</w:t>
      </w:r>
      <w:r>
        <w:rPr>
          <w:spacing w:val="-18"/>
        </w:rPr>
        <w:t xml:space="preserve"> </w:t>
      </w:r>
      <w:r>
        <w:t>tj.</w:t>
      </w:r>
      <w:r>
        <w:rPr>
          <w:spacing w:val="-17"/>
        </w:rPr>
        <w:t xml:space="preserve"> </w:t>
      </w:r>
      <w:r>
        <w:t>Poskytovatel</w:t>
      </w:r>
      <w:r>
        <w:rPr>
          <w:spacing w:val="-17"/>
        </w:rPr>
        <w:t xml:space="preserve"> </w:t>
      </w:r>
      <w:r>
        <w:t>splní</w:t>
      </w:r>
      <w:r>
        <w:rPr>
          <w:spacing w:val="-17"/>
        </w:rPr>
        <w:t xml:space="preserve"> </w:t>
      </w:r>
      <w:r>
        <w:t>veškeré</w:t>
      </w:r>
      <w:r>
        <w:rPr>
          <w:spacing w:val="-17"/>
        </w:rPr>
        <w:t xml:space="preserve"> </w:t>
      </w:r>
      <w:r>
        <w:t>povinnosti</w:t>
      </w:r>
      <w:r>
        <w:rPr>
          <w:spacing w:val="-17"/>
        </w:rPr>
        <w:t xml:space="preserve"> </w:t>
      </w:r>
      <w:r>
        <w:t>stanovené</w:t>
      </w:r>
      <w:r>
        <w:rPr>
          <w:spacing w:val="-18"/>
        </w:rPr>
        <w:t xml:space="preserve"> </w:t>
      </w:r>
      <w:r>
        <w:t>právním</w:t>
      </w:r>
      <w:r>
        <w:rPr>
          <w:spacing w:val="-16"/>
        </w:rPr>
        <w:t xml:space="preserve"> </w:t>
      </w:r>
      <w:r>
        <w:t>předpisem (zejm. povinnost evidování poskytnutého plnění dle § 84 odst. 2 zák. č. 435/2004 Sb.) pro to, aby si Objednatel mohl poskytnuté Služby vykázat jako náhradní plnění. V případě, že Poskytovatel nesplní povinnost dle věty první (tj. může poskytovat Službu v režimu náhradního plnění a neučiní tak), je povinen</w:t>
      </w:r>
      <w:r>
        <w:rPr>
          <w:spacing w:val="-13"/>
        </w:rPr>
        <w:t xml:space="preserve"> </w:t>
      </w:r>
      <w:r>
        <w:t>uhradit</w:t>
      </w:r>
      <w:r>
        <w:rPr>
          <w:spacing w:val="-12"/>
        </w:rPr>
        <w:t xml:space="preserve"> </w:t>
      </w:r>
      <w:r>
        <w:t>Objednateli</w:t>
      </w:r>
      <w:r>
        <w:rPr>
          <w:spacing w:val="-13"/>
        </w:rPr>
        <w:t xml:space="preserve"> </w:t>
      </w:r>
      <w:r>
        <w:t>smluvní</w:t>
      </w:r>
      <w:r>
        <w:rPr>
          <w:spacing w:val="-11"/>
        </w:rPr>
        <w:t xml:space="preserve"> </w:t>
      </w:r>
      <w:r>
        <w:t>pokutu</w:t>
      </w:r>
      <w:r>
        <w:rPr>
          <w:spacing w:val="-12"/>
        </w:rPr>
        <w:t xml:space="preserve"> </w:t>
      </w:r>
      <w:r>
        <w:t>ve</w:t>
      </w:r>
      <w:r>
        <w:rPr>
          <w:spacing w:val="-12"/>
        </w:rPr>
        <w:t xml:space="preserve"> </w:t>
      </w:r>
      <w:r>
        <w:t>výši</w:t>
      </w:r>
      <w:r>
        <w:rPr>
          <w:spacing w:val="-13"/>
        </w:rPr>
        <w:t xml:space="preserve"> </w:t>
      </w:r>
      <w:r>
        <w:t>50</w:t>
      </w:r>
      <w:r>
        <w:rPr>
          <w:spacing w:val="-12"/>
        </w:rPr>
        <w:t xml:space="preserve"> </w:t>
      </w:r>
      <w:r>
        <w:t>%</w:t>
      </w:r>
      <w:r>
        <w:rPr>
          <w:spacing w:val="-12"/>
        </w:rPr>
        <w:t xml:space="preserve"> </w:t>
      </w:r>
      <w:r>
        <w:t>ceny</w:t>
      </w:r>
      <w:r>
        <w:rPr>
          <w:spacing w:val="-12"/>
        </w:rPr>
        <w:t xml:space="preserve"> </w:t>
      </w:r>
      <w:r>
        <w:t>Služby</w:t>
      </w:r>
      <w:r>
        <w:rPr>
          <w:spacing w:val="-11"/>
        </w:rPr>
        <w:t xml:space="preserve"> </w:t>
      </w:r>
      <w:r>
        <w:t>bez</w:t>
      </w:r>
      <w:r>
        <w:rPr>
          <w:spacing w:val="-12"/>
        </w:rPr>
        <w:t xml:space="preserve"> </w:t>
      </w:r>
      <w:r>
        <w:t>DPH,</w:t>
      </w:r>
      <w:r>
        <w:rPr>
          <w:spacing w:val="-12"/>
        </w:rPr>
        <w:t xml:space="preserve"> </w:t>
      </w:r>
      <w:r>
        <w:t>jež</w:t>
      </w:r>
      <w:r>
        <w:rPr>
          <w:spacing w:val="-12"/>
        </w:rPr>
        <w:t xml:space="preserve"> </w:t>
      </w:r>
      <w:r>
        <w:t>nebyla</w:t>
      </w:r>
      <w:r>
        <w:rPr>
          <w:spacing w:val="-11"/>
        </w:rPr>
        <w:t xml:space="preserve"> </w:t>
      </w:r>
      <w:r>
        <w:t>poskytnuta v režimu náhradního</w:t>
      </w:r>
      <w:r>
        <w:rPr>
          <w:spacing w:val="-2"/>
        </w:rPr>
        <w:t xml:space="preserve"> </w:t>
      </w:r>
      <w:r>
        <w:t>plnění.</w:t>
      </w:r>
    </w:p>
    <w:p w14:paraId="5267C9AE" w14:textId="77777777" w:rsidR="00F52976" w:rsidRDefault="00F52976">
      <w:pPr>
        <w:pStyle w:val="Zkladntext"/>
        <w:spacing w:before="5"/>
        <w:ind w:left="0"/>
        <w:jc w:val="left"/>
        <w:rPr>
          <w:sz w:val="21"/>
        </w:rPr>
      </w:pPr>
    </w:p>
    <w:p w14:paraId="72B0F4D2" w14:textId="77777777" w:rsidR="00F52976" w:rsidRDefault="000E4F3B">
      <w:pPr>
        <w:pStyle w:val="Nadpis3"/>
        <w:numPr>
          <w:ilvl w:val="1"/>
          <w:numId w:val="19"/>
        </w:numPr>
        <w:tabs>
          <w:tab w:val="left" w:pos="3608"/>
          <w:tab w:val="left" w:pos="3609"/>
        </w:tabs>
        <w:ind w:left="3608"/>
        <w:jc w:val="left"/>
      </w:pPr>
      <w:r>
        <w:t>VYHRAZENÉ ZMĚNY</w:t>
      </w:r>
      <w:r>
        <w:rPr>
          <w:spacing w:val="-1"/>
        </w:rPr>
        <w:t xml:space="preserve"> </w:t>
      </w:r>
      <w:r>
        <w:t>SMLOUVY</w:t>
      </w:r>
    </w:p>
    <w:p w14:paraId="09AD099D" w14:textId="77777777" w:rsidR="00F52976" w:rsidRDefault="000E4F3B">
      <w:pPr>
        <w:pStyle w:val="Odstavecseseznamem"/>
        <w:numPr>
          <w:ilvl w:val="1"/>
          <w:numId w:val="9"/>
        </w:numPr>
        <w:tabs>
          <w:tab w:val="left" w:pos="942"/>
        </w:tabs>
        <w:ind w:right="1040"/>
        <w:jc w:val="both"/>
      </w:pPr>
      <w:r>
        <w:t>Při</w:t>
      </w:r>
      <w:r>
        <w:rPr>
          <w:spacing w:val="-9"/>
        </w:rPr>
        <w:t xml:space="preserve"> </w:t>
      </w:r>
      <w:r>
        <w:t>plnění</w:t>
      </w:r>
      <w:r>
        <w:rPr>
          <w:spacing w:val="-8"/>
        </w:rPr>
        <w:t xml:space="preserve"> </w:t>
      </w:r>
      <w:r>
        <w:t>předmětu</w:t>
      </w:r>
      <w:r>
        <w:rPr>
          <w:spacing w:val="-9"/>
        </w:rPr>
        <w:t xml:space="preserve"> </w:t>
      </w:r>
      <w:r>
        <w:t>Smlouvy</w:t>
      </w:r>
      <w:r>
        <w:rPr>
          <w:spacing w:val="-8"/>
        </w:rPr>
        <w:t xml:space="preserve"> </w:t>
      </w:r>
      <w:r>
        <w:t>může</w:t>
      </w:r>
      <w:r>
        <w:rPr>
          <w:spacing w:val="-8"/>
        </w:rPr>
        <w:t xml:space="preserve"> </w:t>
      </w:r>
      <w:r>
        <w:t>vyvstat</w:t>
      </w:r>
      <w:r>
        <w:rPr>
          <w:spacing w:val="-10"/>
        </w:rPr>
        <w:t xml:space="preserve"> </w:t>
      </w:r>
      <w:r>
        <w:t>nutnost</w:t>
      </w:r>
      <w:r>
        <w:rPr>
          <w:spacing w:val="-8"/>
        </w:rPr>
        <w:t xml:space="preserve"> </w:t>
      </w:r>
      <w:r>
        <w:t>provedení</w:t>
      </w:r>
      <w:r>
        <w:rPr>
          <w:spacing w:val="-8"/>
        </w:rPr>
        <w:t xml:space="preserve"> </w:t>
      </w:r>
      <w:r>
        <w:t>změn</w:t>
      </w:r>
      <w:r>
        <w:rPr>
          <w:spacing w:val="-10"/>
        </w:rPr>
        <w:t xml:space="preserve"> </w:t>
      </w:r>
      <w:r>
        <w:t>v</w:t>
      </w:r>
      <w:r>
        <w:rPr>
          <w:spacing w:val="-3"/>
        </w:rPr>
        <w:t xml:space="preserve"> </w:t>
      </w:r>
      <w:r>
        <w:t>rozsahu</w:t>
      </w:r>
      <w:r>
        <w:rPr>
          <w:spacing w:val="-8"/>
        </w:rPr>
        <w:t xml:space="preserve"> </w:t>
      </w:r>
      <w:r>
        <w:t>a</w:t>
      </w:r>
      <w:r>
        <w:rPr>
          <w:spacing w:val="-9"/>
        </w:rPr>
        <w:t xml:space="preserve"> </w:t>
      </w:r>
      <w:r>
        <w:t>způsobu</w:t>
      </w:r>
      <w:r>
        <w:rPr>
          <w:spacing w:val="-9"/>
        </w:rPr>
        <w:t xml:space="preserve"> </w:t>
      </w:r>
      <w:r>
        <w:t>poskytování Služby. Objednatel si vyhrazuje právo provedení změny Smlouvy</w:t>
      </w:r>
      <w:r>
        <w:rPr>
          <w:spacing w:val="-10"/>
        </w:rPr>
        <w:t xml:space="preserve"> </w:t>
      </w:r>
      <w:r>
        <w:t>odpovídající:</w:t>
      </w:r>
    </w:p>
    <w:p w14:paraId="4E56801C" w14:textId="77777777" w:rsidR="00F52976" w:rsidRDefault="000E4F3B">
      <w:pPr>
        <w:pStyle w:val="Odstavecseseznamem"/>
        <w:numPr>
          <w:ilvl w:val="2"/>
          <w:numId w:val="9"/>
        </w:numPr>
        <w:tabs>
          <w:tab w:val="left" w:pos="1226"/>
        </w:tabs>
        <w:spacing w:before="119"/>
        <w:ind w:hanging="286"/>
        <w:jc w:val="both"/>
      </w:pPr>
      <w:r>
        <w:t>změně v počtu osob Poskytovatele vykonávajících Službu v průběhu plnění</w:t>
      </w:r>
      <w:r>
        <w:rPr>
          <w:spacing w:val="-12"/>
        </w:rPr>
        <w:t xml:space="preserve"> </w:t>
      </w:r>
      <w:r>
        <w:t>Smlouvy;</w:t>
      </w:r>
    </w:p>
    <w:p w14:paraId="677D953A" w14:textId="77777777" w:rsidR="00F52976" w:rsidRDefault="000E4F3B">
      <w:pPr>
        <w:pStyle w:val="Odstavecseseznamem"/>
        <w:numPr>
          <w:ilvl w:val="2"/>
          <w:numId w:val="9"/>
        </w:numPr>
        <w:tabs>
          <w:tab w:val="left" w:pos="1226"/>
        </w:tabs>
        <w:spacing w:before="121"/>
        <w:ind w:right="1038"/>
        <w:jc w:val="both"/>
      </w:pPr>
      <w:r>
        <w:t>změně (zkrácení či prodloužení) provozní doby jednotlivých vrátnic v důsledku vzniku nových skutečností majících vliv na jejich provoz (zejm. provozní či technické důvody) na straně Objednatele nebo v důsledku změny Interních</w:t>
      </w:r>
      <w:r>
        <w:rPr>
          <w:spacing w:val="-6"/>
        </w:rPr>
        <w:t xml:space="preserve"> </w:t>
      </w:r>
      <w:r>
        <w:t>předpisů;</w:t>
      </w:r>
    </w:p>
    <w:p w14:paraId="57D2B0DA" w14:textId="77777777" w:rsidR="00F52976" w:rsidRDefault="000E4F3B">
      <w:pPr>
        <w:pStyle w:val="Odstavecseseznamem"/>
        <w:numPr>
          <w:ilvl w:val="2"/>
          <w:numId w:val="9"/>
        </w:numPr>
        <w:tabs>
          <w:tab w:val="left" w:pos="1225"/>
        </w:tabs>
        <w:spacing w:before="119"/>
        <w:ind w:left="1224"/>
        <w:jc w:val="both"/>
      </w:pPr>
      <w:r>
        <w:t>změně</w:t>
      </w:r>
      <w:r>
        <w:rPr>
          <w:spacing w:val="-13"/>
        </w:rPr>
        <w:t xml:space="preserve"> </w:t>
      </w:r>
      <w:r>
        <w:t>v</w:t>
      </w:r>
      <w:r>
        <w:rPr>
          <w:spacing w:val="-3"/>
        </w:rPr>
        <w:t xml:space="preserve"> </w:t>
      </w:r>
      <w:r>
        <w:t>počtu</w:t>
      </w:r>
      <w:r>
        <w:rPr>
          <w:spacing w:val="-11"/>
        </w:rPr>
        <w:t xml:space="preserve"> </w:t>
      </w:r>
      <w:r>
        <w:t>objektů</w:t>
      </w:r>
      <w:r>
        <w:rPr>
          <w:spacing w:val="-12"/>
        </w:rPr>
        <w:t xml:space="preserve"> </w:t>
      </w:r>
      <w:r>
        <w:t>v</w:t>
      </w:r>
      <w:r>
        <w:rPr>
          <w:spacing w:val="-3"/>
        </w:rPr>
        <w:t xml:space="preserve"> </w:t>
      </w:r>
      <w:r>
        <w:t>komplexech</w:t>
      </w:r>
      <w:r>
        <w:rPr>
          <w:spacing w:val="-12"/>
        </w:rPr>
        <w:t xml:space="preserve"> </w:t>
      </w:r>
      <w:r>
        <w:t>Plzeň</w:t>
      </w:r>
      <w:r>
        <w:rPr>
          <w:spacing w:val="-12"/>
        </w:rPr>
        <w:t xml:space="preserve"> </w:t>
      </w:r>
      <w:r>
        <w:t>–</w:t>
      </w:r>
      <w:r>
        <w:rPr>
          <w:spacing w:val="-12"/>
        </w:rPr>
        <w:t xml:space="preserve"> </w:t>
      </w:r>
      <w:r>
        <w:t>město</w:t>
      </w:r>
      <w:r>
        <w:rPr>
          <w:spacing w:val="-12"/>
        </w:rPr>
        <w:t xml:space="preserve"> </w:t>
      </w:r>
      <w:r>
        <w:t>a</w:t>
      </w:r>
      <w:r>
        <w:rPr>
          <w:spacing w:val="-13"/>
        </w:rPr>
        <w:t xml:space="preserve"> </w:t>
      </w:r>
      <w:r>
        <w:t>Plzeň</w:t>
      </w:r>
      <w:r>
        <w:rPr>
          <w:spacing w:val="-13"/>
        </w:rPr>
        <w:t xml:space="preserve"> </w:t>
      </w:r>
      <w:r>
        <w:t>–</w:t>
      </w:r>
      <w:r>
        <w:rPr>
          <w:spacing w:val="-11"/>
        </w:rPr>
        <w:t xml:space="preserve"> </w:t>
      </w:r>
      <w:r>
        <w:t>Bory,</w:t>
      </w:r>
      <w:r>
        <w:rPr>
          <w:spacing w:val="-13"/>
        </w:rPr>
        <w:t xml:space="preserve"> </w:t>
      </w:r>
      <w:r>
        <w:t>pro</w:t>
      </w:r>
      <w:r>
        <w:rPr>
          <w:spacing w:val="-12"/>
        </w:rPr>
        <w:t xml:space="preserve"> </w:t>
      </w:r>
      <w:r>
        <w:t>něž</w:t>
      </w:r>
      <w:r>
        <w:rPr>
          <w:spacing w:val="-13"/>
        </w:rPr>
        <w:t xml:space="preserve"> </w:t>
      </w:r>
      <w:r>
        <w:t>je</w:t>
      </w:r>
      <w:r>
        <w:rPr>
          <w:spacing w:val="-12"/>
        </w:rPr>
        <w:t xml:space="preserve"> </w:t>
      </w:r>
      <w:r>
        <w:t>Služba</w:t>
      </w:r>
      <w:r>
        <w:rPr>
          <w:spacing w:val="-12"/>
        </w:rPr>
        <w:t xml:space="preserve"> </w:t>
      </w:r>
      <w:r>
        <w:t>poskytována;</w:t>
      </w:r>
    </w:p>
    <w:p w14:paraId="48D792C8" w14:textId="77777777" w:rsidR="00F52976" w:rsidRDefault="000E4F3B">
      <w:pPr>
        <w:pStyle w:val="Odstavecseseznamem"/>
        <w:numPr>
          <w:ilvl w:val="2"/>
          <w:numId w:val="9"/>
        </w:numPr>
        <w:tabs>
          <w:tab w:val="left" w:pos="1226"/>
        </w:tabs>
        <w:spacing w:before="121"/>
        <w:ind w:hanging="286"/>
        <w:jc w:val="both"/>
      </w:pPr>
      <w:r>
        <w:t>změně</w:t>
      </w:r>
      <w:r>
        <w:rPr>
          <w:spacing w:val="-10"/>
        </w:rPr>
        <w:t xml:space="preserve"> </w:t>
      </w:r>
      <w:r>
        <w:t>v</w:t>
      </w:r>
      <w:r>
        <w:rPr>
          <w:spacing w:val="-3"/>
        </w:rPr>
        <w:t xml:space="preserve"> </w:t>
      </w:r>
      <w:r>
        <w:t>počtu</w:t>
      </w:r>
      <w:r>
        <w:rPr>
          <w:spacing w:val="-8"/>
        </w:rPr>
        <w:t xml:space="preserve"> </w:t>
      </w:r>
      <w:r>
        <w:t>vrátnic</w:t>
      </w:r>
      <w:r>
        <w:rPr>
          <w:spacing w:val="-10"/>
        </w:rPr>
        <w:t xml:space="preserve"> </w:t>
      </w:r>
      <w:r>
        <w:t>v</w:t>
      </w:r>
      <w:r>
        <w:rPr>
          <w:spacing w:val="-2"/>
        </w:rPr>
        <w:t xml:space="preserve"> </w:t>
      </w:r>
      <w:r>
        <w:t>komplexech</w:t>
      </w:r>
      <w:r>
        <w:rPr>
          <w:spacing w:val="-10"/>
        </w:rPr>
        <w:t xml:space="preserve"> </w:t>
      </w:r>
      <w:r>
        <w:t>Plzeň</w:t>
      </w:r>
      <w:r>
        <w:rPr>
          <w:spacing w:val="-9"/>
        </w:rPr>
        <w:t xml:space="preserve"> </w:t>
      </w:r>
      <w:r>
        <w:t>–</w:t>
      </w:r>
      <w:r>
        <w:rPr>
          <w:spacing w:val="-9"/>
        </w:rPr>
        <w:t xml:space="preserve"> </w:t>
      </w:r>
      <w:r>
        <w:t>město</w:t>
      </w:r>
      <w:r>
        <w:rPr>
          <w:spacing w:val="-8"/>
        </w:rPr>
        <w:t xml:space="preserve"> </w:t>
      </w:r>
      <w:r>
        <w:t>a</w:t>
      </w:r>
      <w:r>
        <w:rPr>
          <w:spacing w:val="-9"/>
        </w:rPr>
        <w:t xml:space="preserve"> </w:t>
      </w:r>
      <w:r>
        <w:t>Plzeň</w:t>
      </w:r>
      <w:r>
        <w:rPr>
          <w:spacing w:val="-9"/>
        </w:rPr>
        <w:t xml:space="preserve"> </w:t>
      </w:r>
      <w:r>
        <w:t>–</w:t>
      </w:r>
      <w:r>
        <w:rPr>
          <w:spacing w:val="-9"/>
        </w:rPr>
        <w:t xml:space="preserve"> </w:t>
      </w:r>
      <w:r>
        <w:t>Bory,</w:t>
      </w:r>
      <w:r>
        <w:rPr>
          <w:spacing w:val="-7"/>
        </w:rPr>
        <w:t xml:space="preserve"> </w:t>
      </w:r>
      <w:r>
        <w:t>pro</w:t>
      </w:r>
      <w:r>
        <w:rPr>
          <w:spacing w:val="-10"/>
        </w:rPr>
        <w:t xml:space="preserve"> </w:t>
      </w:r>
      <w:r>
        <w:t>něž</w:t>
      </w:r>
      <w:r>
        <w:rPr>
          <w:spacing w:val="-8"/>
        </w:rPr>
        <w:t xml:space="preserve"> </w:t>
      </w:r>
      <w:r>
        <w:t>je</w:t>
      </w:r>
      <w:r>
        <w:rPr>
          <w:spacing w:val="-10"/>
        </w:rPr>
        <w:t xml:space="preserve"> </w:t>
      </w:r>
      <w:r>
        <w:t>Služba</w:t>
      </w:r>
      <w:r>
        <w:rPr>
          <w:spacing w:val="-9"/>
        </w:rPr>
        <w:t xml:space="preserve"> </w:t>
      </w:r>
      <w:r>
        <w:t>poskytována;</w:t>
      </w:r>
    </w:p>
    <w:p w14:paraId="1126D89A" w14:textId="77777777" w:rsidR="00F52976" w:rsidRDefault="000E4F3B">
      <w:pPr>
        <w:pStyle w:val="Odstavecseseznamem"/>
        <w:numPr>
          <w:ilvl w:val="2"/>
          <w:numId w:val="9"/>
        </w:numPr>
        <w:tabs>
          <w:tab w:val="left" w:pos="1225"/>
        </w:tabs>
        <w:ind w:left="1224" w:right="1040"/>
        <w:jc w:val="both"/>
      </w:pPr>
      <w:r>
        <w:t>změně v rozsahu a způsobu poskytované Služby v souvislosti se zhoršením bezpečnostní situace  v místech plnění/v ČR/Evropě, spočívající zejm. ve zvýšení počtu osob poskytujících Službu, ve změně v časech či v periodicitě poskytování</w:t>
      </w:r>
      <w:r>
        <w:rPr>
          <w:spacing w:val="-6"/>
        </w:rPr>
        <w:t xml:space="preserve"> </w:t>
      </w:r>
      <w:r>
        <w:t>Služby;</w:t>
      </w:r>
    </w:p>
    <w:p w14:paraId="1A504C89" w14:textId="77777777" w:rsidR="00F52976" w:rsidRDefault="000E4F3B">
      <w:pPr>
        <w:pStyle w:val="Odstavecseseznamem"/>
        <w:numPr>
          <w:ilvl w:val="2"/>
          <w:numId w:val="9"/>
        </w:numPr>
        <w:tabs>
          <w:tab w:val="left" w:pos="1225"/>
        </w:tabs>
        <w:ind w:left="1224" w:right="1038"/>
        <w:jc w:val="both"/>
      </w:pPr>
      <w:r>
        <w:t>mimořádnému zajištění fyzické ostrahy a ochrany budov Objednatele v důsledku vzniku nových skutečností,</w:t>
      </w:r>
      <w:r>
        <w:rPr>
          <w:spacing w:val="-16"/>
        </w:rPr>
        <w:t xml:space="preserve"> </w:t>
      </w:r>
      <w:r>
        <w:t>zejm.</w:t>
      </w:r>
      <w:r>
        <w:rPr>
          <w:spacing w:val="-15"/>
        </w:rPr>
        <w:t xml:space="preserve"> </w:t>
      </w:r>
      <w:r>
        <w:t>při</w:t>
      </w:r>
      <w:r>
        <w:rPr>
          <w:spacing w:val="-15"/>
        </w:rPr>
        <w:t xml:space="preserve"> </w:t>
      </w:r>
      <w:r>
        <w:t>konání</w:t>
      </w:r>
      <w:r>
        <w:rPr>
          <w:spacing w:val="-15"/>
        </w:rPr>
        <w:t xml:space="preserve"> </w:t>
      </w:r>
      <w:r>
        <w:t>mimořádných</w:t>
      </w:r>
      <w:r>
        <w:rPr>
          <w:spacing w:val="-16"/>
        </w:rPr>
        <w:t xml:space="preserve"> </w:t>
      </w:r>
      <w:r>
        <w:t>jednorázových</w:t>
      </w:r>
      <w:r>
        <w:rPr>
          <w:spacing w:val="-16"/>
        </w:rPr>
        <w:t xml:space="preserve"> </w:t>
      </w:r>
      <w:r>
        <w:t>akcí,</w:t>
      </w:r>
      <w:r>
        <w:rPr>
          <w:spacing w:val="-15"/>
        </w:rPr>
        <w:t xml:space="preserve"> </w:t>
      </w:r>
      <w:r>
        <w:t>jichž</w:t>
      </w:r>
      <w:r>
        <w:rPr>
          <w:spacing w:val="-16"/>
        </w:rPr>
        <w:t xml:space="preserve"> </w:t>
      </w:r>
      <w:r>
        <w:t>se</w:t>
      </w:r>
      <w:r>
        <w:rPr>
          <w:spacing w:val="-16"/>
        </w:rPr>
        <w:t xml:space="preserve"> </w:t>
      </w:r>
      <w:r>
        <w:t>účastní</w:t>
      </w:r>
      <w:r>
        <w:rPr>
          <w:spacing w:val="-15"/>
        </w:rPr>
        <w:t xml:space="preserve"> </w:t>
      </w:r>
      <w:r>
        <w:t>větší</w:t>
      </w:r>
      <w:r>
        <w:rPr>
          <w:spacing w:val="-15"/>
        </w:rPr>
        <w:t xml:space="preserve"> </w:t>
      </w:r>
      <w:r>
        <w:t>počet</w:t>
      </w:r>
      <w:r>
        <w:rPr>
          <w:spacing w:val="-16"/>
        </w:rPr>
        <w:t xml:space="preserve"> </w:t>
      </w:r>
      <w:r>
        <w:t>lidí</w:t>
      </w:r>
      <w:r>
        <w:rPr>
          <w:spacing w:val="-15"/>
        </w:rPr>
        <w:t xml:space="preserve"> </w:t>
      </w:r>
      <w:r>
        <w:t>nebo při</w:t>
      </w:r>
      <w:r>
        <w:rPr>
          <w:spacing w:val="-14"/>
        </w:rPr>
        <w:t xml:space="preserve"> </w:t>
      </w:r>
      <w:r>
        <w:t>nichž</w:t>
      </w:r>
      <w:r>
        <w:rPr>
          <w:spacing w:val="-13"/>
        </w:rPr>
        <w:t xml:space="preserve"> </w:t>
      </w:r>
      <w:r>
        <w:t>hrozí</w:t>
      </w:r>
      <w:r>
        <w:rPr>
          <w:spacing w:val="-13"/>
        </w:rPr>
        <w:t xml:space="preserve"> </w:t>
      </w:r>
      <w:r>
        <w:t>vyšší</w:t>
      </w:r>
      <w:r>
        <w:rPr>
          <w:spacing w:val="-13"/>
        </w:rPr>
        <w:t xml:space="preserve"> </w:t>
      </w:r>
      <w:r>
        <w:t>hmotné</w:t>
      </w:r>
      <w:r>
        <w:rPr>
          <w:spacing w:val="-13"/>
        </w:rPr>
        <w:t xml:space="preserve"> </w:t>
      </w:r>
      <w:r>
        <w:t>škody</w:t>
      </w:r>
      <w:r>
        <w:rPr>
          <w:spacing w:val="-14"/>
        </w:rPr>
        <w:t xml:space="preserve"> </w:t>
      </w:r>
      <w:r>
        <w:t>na</w:t>
      </w:r>
      <w:r>
        <w:rPr>
          <w:spacing w:val="-15"/>
        </w:rPr>
        <w:t xml:space="preserve"> </w:t>
      </w:r>
      <w:r>
        <w:t>majetku</w:t>
      </w:r>
      <w:r>
        <w:rPr>
          <w:spacing w:val="-13"/>
        </w:rPr>
        <w:t xml:space="preserve"> </w:t>
      </w:r>
      <w:r>
        <w:t>Objednatele</w:t>
      </w:r>
      <w:r>
        <w:rPr>
          <w:spacing w:val="-14"/>
        </w:rPr>
        <w:t xml:space="preserve"> </w:t>
      </w:r>
      <w:r>
        <w:t>či</w:t>
      </w:r>
      <w:r>
        <w:rPr>
          <w:spacing w:val="-14"/>
        </w:rPr>
        <w:t xml:space="preserve"> </w:t>
      </w:r>
      <w:r>
        <w:t>třetích</w:t>
      </w:r>
      <w:r>
        <w:rPr>
          <w:spacing w:val="-14"/>
        </w:rPr>
        <w:t xml:space="preserve"> </w:t>
      </w:r>
      <w:r>
        <w:t>osob</w:t>
      </w:r>
      <w:r>
        <w:rPr>
          <w:spacing w:val="-15"/>
        </w:rPr>
        <w:t xml:space="preserve"> </w:t>
      </w:r>
      <w:r>
        <w:t>(akce</w:t>
      </w:r>
      <w:r>
        <w:rPr>
          <w:spacing w:val="-14"/>
        </w:rPr>
        <w:t xml:space="preserve"> </w:t>
      </w:r>
      <w:r>
        <w:t>kulturní,</w:t>
      </w:r>
      <w:r>
        <w:rPr>
          <w:spacing w:val="-13"/>
        </w:rPr>
        <w:t xml:space="preserve"> </w:t>
      </w:r>
      <w:r>
        <w:t>populárně naučné, vědecké, sportovní apod.);</w:t>
      </w:r>
    </w:p>
    <w:p w14:paraId="1594ED47" w14:textId="77777777" w:rsidR="00F52976" w:rsidRDefault="000E4F3B">
      <w:pPr>
        <w:pStyle w:val="Odstavecseseznamem"/>
        <w:numPr>
          <w:ilvl w:val="2"/>
          <w:numId w:val="9"/>
        </w:numPr>
        <w:tabs>
          <w:tab w:val="left" w:pos="1225"/>
        </w:tabs>
        <w:spacing w:before="121"/>
        <w:ind w:left="1224" w:right="1038"/>
        <w:jc w:val="both"/>
      </w:pPr>
      <w:r>
        <w:t>mimořádnému zajištění provozu  vrátnic  o  sobotách,  nedělích  či  ve  dnech  pracovního  klidu v</w:t>
      </w:r>
      <w:r>
        <w:rPr>
          <w:spacing w:val="-4"/>
        </w:rPr>
        <w:t xml:space="preserve"> </w:t>
      </w:r>
      <w:r>
        <w:t>důsledku</w:t>
      </w:r>
      <w:r>
        <w:rPr>
          <w:spacing w:val="-9"/>
        </w:rPr>
        <w:t xml:space="preserve"> </w:t>
      </w:r>
      <w:r>
        <w:t>vzniku</w:t>
      </w:r>
      <w:r>
        <w:rPr>
          <w:spacing w:val="-9"/>
        </w:rPr>
        <w:t xml:space="preserve"> </w:t>
      </w:r>
      <w:r>
        <w:t>nových</w:t>
      </w:r>
      <w:r>
        <w:rPr>
          <w:spacing w:val="-11"/>
        </w:rPr>
        <w:t xml:space="preserve"> </w:t>
      </w:r>
      <w:r>
        <w:t>skutečností</w:t>
      </w:r>
      <w:r>
        <w:rPr>
          <w:spacing w:val="-8"/>
        </w:rPr>
        <w:t xml:space="preserve"> </w:t>
      </w:r>
      <w:r>
        <w:t>majících</w:t>
      </w:r>
      <w:r>
        <w:rPr>
          <w:spacing w:val="-10"/>
        </w:rPr>
        <w:t xml:space="preserve"> </w:t>
      </w:r>
      <w:r>
        <w:t>vliv</w:t>
      </w:r>
      <w:r>
        <w:rPr>
          <w:spacing w:val="-8"/>
        </w:rPr>
        <w:t xml:space="preserve"> </w:t>
      </w:r>
      <w:r>
        <w:t>na</w:t>
      </w:r>
      <w:r>
        <w:rPr>
          <w:spacing w:val="-8"/>
        </w:rPr>
        <w:t xml:space="preserve"> </w:t>
      </w:r>
      <w:r>
        <w:t>provoz</w:t>
      </w:r>
      <w:r>
        <w:rPr>
          <w:spacing w:val="-9"/>
        </w:rPr>
        <w:t xml:space="preserve"> </w:t>
      </w:r>
      <w:r>
        <w:t>vrátnic</w:t>
      </w:r>
      <w:r>
        <w:rPr>
          <w:spacing w:val="-7"/>
        </w:rPr>
        <w:t xml:space="preserve"> </w:t>
      </w:r>
      <w:r>
        <w:t>(zejm.</w:t>
      </w:r>
      <w:r>
        <w:rPr>
          <w:spacing w:val="-9"/>
        </w:rPr>
        <w:t xml:space="preserve"> </w:t>
      </w:r>
      <w:r>
        <w:t>konání</w:t>
      </w:r>
      <w:r>
        <w:rPr>
          <w:spacing w:val="-8"/>
        </w:rPr>
        <w:t xml:space="preserve"> </w:t>
      </w:r>
      <w:r>
        <w:t>jednorázových mimořádných akcí v dotčeném objektu či jiné provozní či technické</w:t>
      </w:r>
      <w:r>
        <w:rPr>
          <w:spacing w:val="-9"/>
        </w:rPr>
        <w:t xml:space="preserve"> </w:t>
      </w:r>
      <w:r>
        <w:t>důvody);</w:t>
      </w:r>
    </w:p>
    <w:p w14:paraId="0D5F778A" w14:textId="77777777" w:rsidR="00F52976" w:rsidRDefault="00F52976">
      <w:pPr>
        <w:jc w:val="both"/>
        <w:sectPr w:rsidR="00F52976">
          <w:pgSz w:w="11910" w:h="16840"/>
          <w:pgMar w:top="1580" w:right="380" w:bottom="880" w:left="900" w:header="0" w:footer="682" w:gutter="0"/>
          <w:cols w:space="708"/>
        </w:sectPr>
      </w:pPr>
    </w:p>
    <w:p w14:paraId="2279AC32" w14:textId="77777777" w:rsidR="00F52976" w:rsidRDefault="000E4F3B">
      <w:pPr>
        <w:pStyle w:val="Odstavecseseznamem"/>
        <w:numPr>
          <w:ilvl w:val="2"/>
          <w:numId w:val="9"/>
        </w:numPr>
        <w:tabs>
          <w:tab w:val="left" w:pos="1228"/>
        </w:tabs>
        <w:spacing w:before="103"/>
        <w:ind w:left="1227" w:right="1035"/>
        <w:jc w:val="both"/>
      </w:pPr>
      <w:r>
        <w:lastRenderedPageBreak/>
        <w:t>jednorázovému</w:t>
      </w:r>
      <w:r>
        <w:rPr>
          <w:spacing w:val="-13"/>
        </w:rPr>
        <w:t xml:space="preserve"> </w:t>
      </w:r>
      <w:r>
        <w:t>(mimořádnému)</w:t>
      </w:r>
      <w:r>
        <w:rPr>
          <w:spacing w:val="-13"/>
        </w:rPr>
        <w:t xml:space="preserve"> </w:t>
      </w:r>
      <w:r>
        <w:t>zajištění</w:t>
      </w:r>
      <w:r>
        <w:rPr>
          <w:spacing w:val="-13"/>
        </w:rPr>
        <w:t xml:space="preserve"> </w:t>
      </w:r>
      <w:r>
        <w:t>provozu</w:t>
      </w:r>
      <w:r>
        <w:rPr>
          <w:spacing w:val="-12"/>
        </w:rPr>
        <w:t xml:space="preserve"> </w:t>
      </w:r>
      <w:r>
        <w:t>vrátnic</w:t>
      </w:r>
      <w:r>
        <w:rPr>
          <w:spacing w:val="-13"/>
        </w:rPr>
        <w:t xml:space="preserve"> </w:t>
      </w:r>
      <w:r>
        <w:t>mimo</w:t>
      </w:r>
      <w:r>
        <w:rPr>
          <w:spacing w:val="-13"/>
        </w:rPr>
        <w:t xml:space="preserve"> </w:t>
      </w:r>
      <w:r>
        <w:t>běžnou</w:t>
      </w:r>
      <w:r>
        <w:rPr>
          <w:spacing w:val="-12"/>
        </w:rPr>
        <w:t xml:space="preserve"> </w:t>
      </w:r>
      <w:r>
        <w:t>provozní</w:t>
      </w:r>
      <w:r>
        <w:rPr>
          <w:spacing w:val="-13"/>
        </w:rPr>
        <w:t xml:space="preserve"> </w:t>
      </w:r>
      <w:r>
        <w:t>dobu</w:t>
      </w:r>
      <w:r>
        <w:rPr>
          <w:spacing w:val="-11"/>
        </w:rPr>
        <w:t xml:space="preserve"> </w:t>
      </w:r>
      <w:r>
        <w:t>v</w:t>
      </w:r>
      <w:r>
        <w:rPr>
          <w:spacing w:val="-5"/>
        </w:rPr>
        <w:t xml:space="preserve"> </w:t>
      </w:r>
      <w:r>
        <w:t>důsledku vzniku</w:t>
      </w:r>
      <w:r>
        <w:rPr>
          <w:spacing w:val="-15"/>
        </w:rPr>
        <w:t xml:space="preserve"> </w:t>
      </w:r>
      <w:r>
        <w:t>nových</w:t>
      </w:r>
      <w:r>
        <w:rPr>
          <w:spacing w:val="-15"/>
        </w:rPr>
        <w:t xml:space="preserve"> </w:t>
      </w:r>
      <w:r>
        <w:t>skutečností</w:t>
      </w:r>
      <w:r>
        <w:rPr>
          <w:spacing w:val="-14"/>
        </w:rPr>
        <w:t xml:space="preserve"> </w:t>
      </w:r>
      <w:r>
        <w:t>majících</w:t>
      </w:r>
      <w:r>
        <w:rPr>
          <w:spacing w:val="-15"/>
        </w:rPr>
        <w:t xml:space="preserve"> </w:t>
      </w:r>
      <w:r>
        <w:t>vliv</w:t>
      </w:r>
      <w:r>
        <w:rPr>
          <w:spacing w:val="-14"/>
        </w:rPr>
        <w:t xml:space="preserve"> </w:t>
      </w:r>
      <w:r>
        <w:t>na</w:t>
      </w:r>
      <w:r>
        <w:rPr>
          <w:spacing w:val="-15"/>
        </w:rPr>
        <w:t xml:space="preserve"> </w:t>
      </w:r>
      <w:r>
        <w:t>provoz</w:t>
      </w:r>
      <w:r>
        <w:rPr>
          <w:spacing w:val="-16"/>
        </w:rPr>
        <w:t xml:space="preserve"> </w:t>
      </w:r>
      <w:r>
        <w:t>vrátnic</w:t>
      </w:r>
      <w:r>
        <w:rPr>
          <w:spacing w:val="-15"/>
        </w:rPr>
        <w:t xml:space="preserve"> </w:t>
      </w:r>
      <w:r>
        <w:t>(zejm.</w:t>
      </w:r>
      <w:r>
        <w:rPr>
          <w:spacing w:val="-15"/>
        </w:rPr>
        <w:t xml:space="preserve"> </w:t>
      </w:r>
      <w:r>
        <w:t>konání</w:t>
      </w:r>
      <w:r>
        <w:rPr>
          <w:spacing w:val="-15"/>
        </w:rPr>
        <w:t xml:space="preserve"> </w:t>
      </w:r>
      <w:r>
        <w:t>zvláštních</w:t>
      </w:r>
      <w:r>
        <w:rPr>
          <w:spacing w:val="-15"/>
        </w:rPr>
        <w:t xml:space="preserve"> </w:t>
      </w:r>
      <w:r>
        <w:t>akcí</w:t>
      </w:r>
      <w:r>
        <w:rPr>
          <w:spacing w:val="-14"/>
        </w:rPr>
        <w:t xml:space="preserve"> </w:t>
      </w:r>
      <w:r>
        <w:t>v</w:t>
      </w:r>
      <w:r>
        <w:rPr>
          <w:spacing w:val="-4"/>
        </w:rPr>
        <w:t xml:space="preserve"> </w:t>
      </w:r>
      <w:r>
        <w:t>dotčeném objektu či jiné provozní či technické</w:t>
      </w:r>
      <w:r>
        <w:rPr>
          <w:spacing w:val="-1"/>
        </w:rPr>
        <w:t xml:space="preserve"> </w:t>
      </w:r>
      <w:r>
        <w:t>důvody).</w:t>
      </w:r>
    </w:p>
    <w:p w14:paraId="30CFC372" w14:textId="77777777" w:rsidR="00F52976" w:rsidRDefault="000E4F3B">
      <w:pPr>
        <w:pStyle w:val="Odstavecseseznamem"/>
        <w:numPr>
          <w:ilvl w:val="1"/>
          <w:numId w:val="9"/>
        </w:numPr>
        <w:tabs>
          <w:tab w:val="left" w:pos="943"/>
        </w:tabs>
        <w:spacing w:before="119"/>
        <w:ind w:left="942" w:right="1037"/>
        <w:jc w:val="both"/>
      </w:pPr>
      <w:r>
        <w:t>Objednatel si dále ve smyslu ust. § 100 odst. 1 ZZVZ vyhrazuje změnu závazku ze smlouvy, která spočívá ve změně jednotkových smluvních cen za poskytování Služeb o 5 % ročně (zaokrouhleno na celé desetihaléře dolu), a to při splnění všech násl.</w:t>
      </w:r>
      <w:r>
        <w:rPr>
          <w:spacing w:val="-6"/>
        </w:rPr>
        <w:t xml:space="preserve"> </w:t>
      </w:r>
      <w:r>
        <w:t>podmínek:</w:t>
      </w:r>
    </w:p>
    <w:p w14:paraId="2D89B89E" w14:textId="77777777" w:rsidR="00F52976" w:rsidRDefault="000E4F3B">
      <w:pPr>
        <w:pStyle w:val="Odstavecseseznamem"/>
        <w:numPr>
          <w:ilvl w:val="2"/>
          <w:numId w:val="9"/>
        </w:numPr>
        <w:tabs>
          <w:tab w:val="left" w:pos="1228"/>
        </w:tabs>
        <w:ind w:left="1227" w:hanging="284"/>
        <w:jc w:val="both"/>
      </w:pPr>
      <w:r>
        <w:t>první změna jednotkových cen může být provedena nejdříve s účinností od 1. 1</w:t>
      </w:r>
      <w:r>
        <w:rPr>
          <w:spacing w:val="-12"/>
        </w:rPr>
        <w:t xml:space="preserve"> </w:t>
      </w:r>
      <w:r>
        <w:t>.2027;</w:t>
      </w:r>
    </w:p>
    <w:p w14:paraId="177C54D3" w14:textId="77777777" w:rsidR="00F52976" w:rsidRDefault="000E4F3B">
      <w:pPr>
        <w:pStyle w:val="Odstavecseseznamem"/>
        <w:numPr>
          <w:ilvl w:val="2"/>
          <w:numId w:val="9"/>
        </w:numPr>
        <w:tabs>
          <w:tab w:val="left" w:pos="1227"/>
        </w:tabs>
        <w:ind w:left="1226" w:right="1036" w:hanging="283"/>
        <w:jc w:val="both"/>
      </w:pPr>
      <w:r>
        <w:t xml:space="preserve">základní sazba minimální měsíční mzdy (dle platného a účinného právního předpisu upravujícího její výši, tj. ke dni zahájení Zadávacího řízení dle § 111 zák. č. 262/2006 Sb., </w:t>
      </w:r>
      <w:r>
        <w:rPr>
          <w:i/>
        </w:rPr>
        <w:t>zákoník práce</w:t>
      </w:r>
      <w:r>
        <w:t>) pro stanovenou týdenní pracovní dobu 40 hodin (ke dni zahájení Zadávacího řízení 20 800 Kč) bude ke dni doručení žádosti o změnu jednotkových cen vyšší o nejméně 5 % než její hodnota platná   a účinná k 1.1.2026, nebo o nejméně 5 % vyšší než hodnota na základě níž došlo naposledy          k navýšení jednotkových cen za podmínek uvedených v tomto článku</w:t>
      </w:r>
      <w:r>
        <w:rPr>
          <w:spacing w:val="-11"/>
        </w:rPr>
        <w:t xml:space="preserve"> </w:t>
      </w:r>
      <w:r>
        <w:t>smlouvy;</w:t>
      </w:r>
    </w:p>
    <w:p w14:paraId="17CEEAD0" w14:textId="77777777" w:rsidR="00F52976" w:rsidRDefault="000E4F3B">
      <w:pPr>
        <w:pStyle w:val="Odstavecseseznamem"/>
        <w:numPr>
          <w:ilvl w:val="2"/>
          <w:numId w:val="9"/>
        </w:numPr>
        <w:tabs>
          <w:tab w:val="left" w:pos="1227"/>
        </w:tabs>
        <w:spacing w:before="121"/>
        <w:ind w:left="1226" w:hanging="284"/>
        <w:jc w:val="both"/>
      </w:pPr>
      <w:r>
        <w:t>od poslední změny jednotkových cen uplynulo nejméně 12</w:t>
      </w:r>
      <w:r>
        <w:rPr>
          <w:spacing w:val="-7"/>
        </w:rPr>
        <w:t xml:space="preserve"> </w:t>
      </w:r>
      <w:r>
        <w:t>měsíců;</w:t>
      </w:r>
    </w:p>
    <w:p w14:paraId="7812DDF7" w14:textId="77777777" w:rsidR="00F52976" w:rsidRDefault="000E4F3B">
      <w:pPr>
        <w:pStyle w:val="Odstavecseseznamem"/>
        <w:numPr>
          <w:ilvl w:val="2"/>
          <w:numId w:val="9"/>
        </w:numPr>
        <w:tabs>
          <w:tab w:val="left" w:pos="1227"/>
        </w:tabs>
        <w:spacing w:before="119"/>
        <w:ind w:left="1226" w:right="1037" w:hanging="284"/>
        <w:jc w:val="both"/>
      </w:pPr>
      <w:r>
        <w:t>Poskytovatel písemně požádá o navýšení jednotkových cen a přílohou jeho žádosti bude příloha  č.</w:t>
      </w:r>
      <w:r>
        <w:rPr>
          <w:spacing w:val="-4"/>
        </w:rPr>
        <w:t xml:space="preserve"> </w:t>
      </w:r>
      <w:r>
        <w:t>3</w:t>
      </w:r>
      <w:r>
        <w:rPr>
          <w:spacing w:val="-7"/>
        </w:rPr>
        <w:t xml:space="preserve"> </w:t>
      </w:r>
      <w:r>
        <w:t>smlouvy</w:t>
      </w:r>
      <w:r>
        <w:rPr>
          <w:spacing w:val="-6"/>
        </w:rPr>
        <w:t xml:space="preserve"> </w:t>
      </w:r>
      <w:r>
        <w:t>s</w:t>
      </w:r>
      <w:r>
        <w:rPr>
          <w:spacing w:val="-5"/>
        </w:rPr>
        <w:t xml:space="preserve"> </w:t>
      </w:r>
      <w:r>
        <w:t>novými</w:t>
      </w:r>
      <w:r>
        <w:rPr>
          <w:spacing w:val="-7"/>
        </w:rPr>
        <w:t xml:space="preserve"> </w:t>
      </w:r>
      <w:r>
        <w:t>jednotkovými</w:t>
      </w:r>
      <w:r>
        <w:rPr>
          <w:spacing w:val="-7"/>
        </w:rPr>
        <w:t xml:space="preserve"> </w:t>
      </w:r>
      <w:r>
        <w:t>cenami</w:t>
      </w:r>
      <w:r>
        <w:rPr>
          <w:spacing w:val="-7"/>
        </w:rPr>
        <w:t xml:space="preserve"> </w:t>
      </w:r>
      <w:r>
        <w:t>stanovenými</w:t>
      </w:r>
      <w:r>
        <w:rPr>
          <w:spacing w:val="-7"/>
        </w:rPr>
        <w:t xml:space="preserve"> </w:t>
      </w:r>
      <w:r>
        <w:t>v</w:t>
      </w:r>
      <w:r>
        <w:rPr>
          <w:spacing w:val="-7"/>
        </w:rPr>
        <w:t xml:space="preserve"> </w:t>
      </w:r>
      <w:r>
        <w:t>souladu</w:t>
      </w:r>
      <w:r>
        <w:rPr>
          <w:spacing w:val="-6"/>
        </w:rPr>
        <w:t xml:space="preserve"> </w:t>
      </w:r>
      <w:r>
        <w:t>s</w:t>
      </w:r>
      <w:r>
        <w:rPr>
          <w:spacing w:val="-7"/>
        </w:rPr>
        <w:t xml:space="preserve"> </w:t>
      </w:r>
      <w:r>
        <w:t>tímto</w:t>
      </w:r>
      <w:r>
        <w:rPr>
          <w:spacing w:val="-7"/>
        </w:rPr>
        <w:t xml:space="preserve"> </w:t>
      </w:r>
      <w:r>
        <w:t>ustanovením</w:t>
      </w:r>
      <w:r>
        <w:rPr>
          <w:spacing w:val="-7"/>
        </w:rPr>
        <w:t xml:space="preserve"> </w:t>
      </w:r>
      <w:r>
        <w:t>smlouvy.</w:t>
      </w:r>
    </w:p>
    <w:p w14:paraId="06DA339C" w14:textId="77777777" w:rsidR="00F52976" w:rsidRDefault="000E4F3B">
      <w:pPr>
        <w:pStyle w:val="Zkladntext"/>
        <w:spacing w:before="121"/>
        <w:ind w:left="942" w:right="1039"/>
      </w:pPr>
      <w:r>
        <w:t>Při splnění všech výše uvedených podmínek se Objednatel zavazuje poskytnout Poskytovateli součinnost k uzavření dodatku na změnu jednotkových cen, tak aby dodatek mohl být uzavřen nejpozději do jednoho měsíce od doručení žádosti Poskytovatele.</w:t>
      </w:r>
    </w:p>
    <w:p w14:paraId="7BFAAA48" w14:textId="77777777" w:rsidR="00F52976" w:rsidRDefault="000E4F3B">
      <w:pPr>
        <w:pStyle w:val="Odstavecseseznamem"/>
        <w:numPr>
          <w:ilvl w:val="1"/>
          <w:numId w:val="9"/>
        </w:numPr>
        <w:tabs>
          <w:tab w:val="left" w:pos="942"/>
        </w:tabs>
        <w:spacing w:before="119"/>
        <w:ind w:left="941" w:right="1039"/>
        <w:jc w:val="both"/>
      </w:pPr>
      <w:r>
        <w:t>Objednatel</w:t>
      </w:r>
      <w:r>
        <w:rPr>
          <w:spacing w:val="-15"/>
        </w:rPr>
        <w:t xml:space="preserve"> </w:t>
      </w:r>
      <w:r>
        <w:t>si</w:t>
      </w:r>
      <w:r>
        <w:rPr>
          <w:spacing w:val="-13"/>
        </w:rPr>
        <w:t xml:space="preserve"> </w:t>
      </w:r>
      <w:r>
        <w:t>dále</w:t>
      </w:r>
      <w:r>
        <w:rPr>
          <w:spacing w:val="-15"/>
        </w:rPr>
        <w:t xml:space="preserve"> </w:t>
      </w:r>
      <w:r>
        <w:t>vyhrazuje</w:t>
      </w:r>
      <w:r>
        <w:rPr>
          <w:spacing w:val="-13"/>
        </w:rPr>
        <w:t xml:space="preserve"> </w:t>
      </w:r>
      <w:r>
        <w:t>právo</w:t>
      </w:r>
      <w:r>
        <w:rPr>
          <w:spacing w:val="-14"/>
        </w:rPr>
        <w:t xml:space="preserve"> </w:t>
      </w:r>
      <w:r>
        <w:t>provedení</w:t>
      </w:r>
      <w:r>
        <w:rPr>
          <w:spacing w:val="-13"/>
        </w:rPr>
        <w:t xml:space="preserve"> </w:t>
      </w:r>
      <w:r>
        <w:t>změny</w:t>
      </w:r>
      <w:r>
        <w:rPr>
          <w:spacing w:val="-16"/>
        </w:rPr>
        <w:t xml:space="preserve"> </w:t>
      </w:r>
      <w:r>
        <w:t>Smlouvy</w:t>
      </w:r>
      <w:r>
        <w:rPr>
          <w:spacing w:val="-14"/>
        </w:rPr>
        <w:t xml:space="preserve"> </w:t>
      </w:r>
      <w:r>
        <w:t>odpovídající</w:t>
      </w:r>
      <w:r>
        <w:rPr>
          <w:spacing w:val="-12"/>
        </w:rPr>
        <w:t xml:space="preserve"> </w:t>
      </w:r>
      <w:r>
        <w:t>prodloužení</w:t>
      </w:r>
      <w:r>
        <w:rPr>
          <w:spacing w:val="-14"/>
        </w:rPr>
        <w:t xml:space="preserve"> </w:t>
      </w:r>
      <w:r>
        <w:t>doby</w:t>
      </w:r>
      <w:r>
        <w:rPr>
          <w:spacing w:val="-14"/>
        </w:rPr>
        <w:t xml:space="preserve"> </w:t>
      </w:r>
      <w:r>
        <w:t>účinnosti Smlouvy až o jeden</w:t>
      </w:r>
      <w:r>
        <w:rPr>
          <w:spacing w:val="-2"/>
        </w:rPr>
        <w:t xml:space="preserve"> </w:t>
      </w:r>
      <w:r>
        <w:t>rok.</w:t>
      </w:r>
    </w:p>
    <w:p w14:paraId="5A63785A" w14:textId="77777777" w:rsidR="00F52976" w:rsidRDefault="000E4F3B">
      <w:pPr>
        <w:pStyle w:val="Odstavecseseznamem"/>
        <w:numPr>
          <w:ilvl w:val="1"/>
          <w:numId w:val="9"/>
        </w:numPr>
        <w:tabs>
          <w:tab w:val="left" w:pos="942"/>
        </w:tabs>
        <w:spacing w:before="121"/>
        <w:ind w:left="941"/>
        <w:jc w:val="both"/>
      </w:pPr>
      <w:r>
        <w:t>Smluvní strany se dohodly, že vyhrazené změny Smlouvy se budou realizovat na</w:t>
      </w:r>
      <w:r>
        <w:rPr>
          <w:spacing w:val="-17"/>
        </w:rPr>
        <w:t xml:space="preserve"> </w:t>
      </w:r>
      <w:r>
        <w:t>základě:</w:t>
      </w:r>
    </w:p>
    <w:p w14:paraId="350CF9A0" w14:textId="77777777" w:rsidR="00F52976" w:rsidRDefault="000E4F3B">
      <w:pPr>
        <w:pStyle w:val="Odstavecseseznamem"/>
        <w:numPr>
          <w:ilvl w:val="2"/>
          <w:numId w:val="9"/>
        </w:numPr>
        <w:tabs>
          <w:tab w:val="left" w:pos="1302"/>
        </w:tabs>
        <w:ind w:left="1301" w:right="1037" w:hanging="360"/>
        <w:jc w:val="both"/>
      </w:pPr>
      <w:r>
        <w:t>jednostranného písemného (e-mail) požadavku kontaktní osoby Objednatele v případech změn dle čl. 11.1 Smlouvy, přičemž cena za plnění odpovídající takové změně bude stanovena podle skutečného</w:t>
      </w:r>
      <w:r>
        <w:rPr>
          <w:spacing w:val="-6"/>
        </w:rPr>
        <w:t xml:space="preserve"> </w:t>
      </w:r>
      <w:r>
        <w:t>rozsahu</w:t>
      </w:r>
      <w:r>
        <w:rPr>
          <w:spacing w:val="-4"/>
        </w:rPr>
        <w:t xml:space="preserve"> </w:t>
      </w:r>
      <w:r>
        <w:t>změny</w:t>
      </w:r>
      <w:r>
        <w:rPr>
          <w:spacing w:val="-5"/>
        </w:rPr>
        <w:t xml:space="preserve"> </w:t>
      </w:r>
      <w:r>
        <w:t>a</w:t>
      </w:r>
      <w:r>
        <w:rPr>
          <w:spacing w:val="-6"/>
        </w:rPr>
        <w:t xml:space="preserve"> </w:t>
      </w:r>
      <w:r>
        <w:t>jednotkových</w:t>
      </w:r>
      <w:r>
        <w:rPr>
          <w:spacing w:val="-6"/>
        </w:rPr>
        <w:t xml:space="preserve"> </w:t>
      </w:r>
      <w:r>
        <w:t>cen</w:t>
      </w:r>
      <w:r>
        <w:rPr>
          <w:spacing w:val="-5"/>
        </w:rPr>
        <w:t xml:space="preserve"> </w:t>
      </w:r>
      <w:r>
        <w:t>uvedených</w:t>
      </w:r>
      <w:r>
        <w:rPr>
          <w:spacing w:val="-6"/>
        </w:rPr>
        <w:t xml:space="preserve"> </w:t>
      </w:r>
      <w:r>
        <w:t>v</w:t>
      </w:r>
      <w:r>
        <w:rPr>
          <w:spacing w:val="-2"/>
        </w:rPr>
        <w:t xml:space="preserve"> </w:t>
      </w:r>
      <w:r>
        <w:t>příloze</w:t>
      </w:r>
      <w:r>
        <w:rPr>
          <w:spacing w:val="-6"/>
        </w:rPr>
        <w:t xml:space="preserve"> </w:t>
      </w:r>
      <w:r>
        <w:t>č.</w:t>
      </w:r>
      <w:r>
        <w:rPr>
          <w:spacing w:val="-5"/>
        </w:rPr>
        <w:t xml:space="preserve"> </w:t>
      </w:r>
      <w:r>
        <w:t>2</w:t>
      </w:r>
      <w:r>
        <w:rPr>
          <w:spacing w:val="-5"/>
        </w:rPr>
        <w:t xml:space="preserve"> </w:t>
      </w:r>
      <w:r>
        <w:t>Smlouvy;</w:t>
      </w:r>
      <w:r>
        <w:rPr>
          <w:spacing w:val="-5"/>
        </w:rPr>
        <w:t xml:space="preserve"> </w:t>
      </w:r>
      <w:r>
        <w:t>Poskytovatel</w:t>
      </w:r>
      <w:r>
        <w:rPr>
          <w:spacing w:val="-5"/>
        </w:rPr>
        <w:t xml:space="preserve"> </w:t>
      </w:r>
      <w:r>
        <w:t>je povinen požadavku Objednatele vyhovět a Službu začít poskytovat v změnou dotčeném rozsahu Služby,</w:t>
      </w:r>
      <w:r>
        <w:rPr>
          <w:spacing w:val="-15"/>
        </w:rPr>
        <w:t xml:space="preserve"> </w:t>
      </w:r>
      <w:r>
        <w:t>a</w:t>
      </w:r>
      <w:r>
        <w:rPr>
          <w:spacing w:val="-15"/>
        </w:rPr>
        <w:t xml:space="preserve"> </w:t>
      </w:r>
      <w:r>
        <w:t>to</w:t>
      </w:r>
      <w:r>
        <w:rPr>
          <w:spacing w:val="-15"/>
        </w:rPr>
        <w:t xml:space="preserve"> </w:t>
      </w:r>
      <w:r>
        <w:t>v</w:t>
      </w:r>
      <w:r>
        <w:rPr>
          <w:spacing w:val="-2"/>
        </w:rPr>
        <w:t xml:space="preserve"> </w:t>
      </w:r>
      <w:r>
        <w:t>případě</w:t>
      </w:r>
      <w:r>
        <w:rPr>
          <w:spacing w:val="-15"/>
        </w:rPr>
        <w:t xml:space="preserve"> </w:t>
      </w:r>
      <w:r>
        <w:t>snížení</w:t>
      </w:r>
      <w:r>
        <w:rPr>
          <w:spacing w:val="-14"/>
        </w:rPr>
        <w:t xml:space="preserve"> </w:t>
      </w:r>
      <w:r>
        <w:t>rozsahu</w:t>
      </w:r>
      <w:r>
        <w:rPr>
          <w:spacing w:val="-15"/>
        </w:rPr>
        <w:t xml:space="preserve"> </w:t>
      </w:r>
      <w:r>
        <w:t>Služby</w:t>
      </w:r>
      <w:r>
        <w:rPr>
          <w:spacing w:val="-15"/>
        </w:rPr>
        <w:t xml:space="preserve"> </w:t>
      </w:r>
      <w:r>
        <w:t>nejpozději</w:t>
      </w:r>
      <w:r>
        <w:rPr>
          <w:spacing w:val="-13"/>
        </w:rPr>
        <w:t xml:space="preserve"> </w:t>
      </w:r>
      <w:r>
        <w:t>do</w:t>
      </w:r>
      <w:r>
        <w:rPr>
          <w:spacing w:val="-15"/>
        </w:rPr>
        <w:t xml:space="preserve"> </w:t>
      </w:r>
      <w:r>
        <w:t>tří</w:t>
      </w:r>
      <w:r>
        <w:rPr>
          <w:spacing w:val="-15"/>
        </w:rPr>
        <w:t xml:space="preserve"> </w:t>
      </w:r>
      <w:r>
        <w:t>(3)</w:t>
      </w:r>
      <w:r>
        <w:rPr>
          <w:spacing w:val="-15"/>
        </w:rPr>
        <w:t xml:space="preserve"> </w:t>
      </w:r>
      <w:r>
        <w:t>dnů</w:t>
      </w:r>
      <w:r>
        <w:rPr>
          <w:spacing w:val="-13"/>
        </w:rPr>
        <w:t xml:space="preserve"> </w:t>
      </w:r>
      <w:r>
        <w:t>a</w:t>
      </w:r>
      <w:r>
        <w:rPr>
          <w:spacing w:val="-4"/>
        </w:rPr>
        <w:t xml:space="preserve"> </w:t>
      </w:r>
      <w:r>
        <w:t>v</w:t>
      </w:r>
      <w:r>
        <w:rPr>
          <w:spacing w:val="-3"/>
        </w:rPr>
        <w:t xml:space="preserve"> </w:t>
      </w:r>
      <w:r>
        <w:t>případě</w:t>
      </w:r>
      <w:r>
        <w:rPr>
          <w:spacing w:val="-15"/>
        </w:rPr>
        <w:t xml:space="preserve"> </w:t>
      </w:r>
      <w:r>
        <w:t>navýšení</w:t>
      </w:r>
      <w:r>
        <w:rPr>
          <w:spacing w:val="-14"/>
        </w:rPr>
        <w:t xml:space="preserve"> </w:t>
      </w:r>
      <w:r>
        <w:t>rozsahu Služby</w:t>
      </w:r>
      <w:r>
        <w:rPr>
          <w:spacing w:val="-6"/>
        </w:rPr>
        <w:t xml:space="preserve"> </w:t>
      </w:r>
      <w:r>
        <w:t>nejpozději</w:t>
      </w:r>
      <w:r>
        <w:rPr>
          <w:spacing w:val="-5"/>
        </w:rPr>
        <w:t xml:space="preserve"> </w:t>
      </w:r>
      <w:r>
        <w:t>do</w:t>
      </w:r>
      <w:r>
        <w:rPr>
          <w:spacing w:val="-5"/>
        </w:rPr>
        <w:t xml:space="preserve"> </w:t>
      </w:r>
      <w:r>
        <w:t>sedmi</w:t>
      </w:r>
      <w:r>
        <w:rPr>
          <w:spacing w:val="-7"/>
        </w:rPr>
        <w:t xml:space="preserve"> </w:t>
      </w:r>
      <w:r>
        <w:t>(7)</w:t>
      </w:r>
      <w:r>
        <w:rPr>
          <w:spacing w:val="-6"/>
        </w:rPr>
        <w:t xml:space="preserve"> </w:t>
      </w:r>
      <w:r>
        <w:t>dnů</w:t>
      </w:r>
      <w:r>
        <w:rPr>
          <w:spacing w:val="-5"/>
        </w:rPr>
        <w:t xml:space="preserve"> </w:t>
      </w:r>
      <w:r>
        <w:t>od</w:t>
      </w:r>
      <w:r>
        <w:rPr>
          <w:spacing w:val="-4"/>
        </w:rPr>
        <w:t xml:space="preserve"> </w:t>
      </w:r>
      <w:r>
        <w:t>doručení</w:t>
      </w:r>
      <w:r>
        <w:rPr>
          <w:spacing w:val="-5"/>
        </w:rPr>
        <w:t xml:space="preserve"> </w:t>
      </w:r>
      <w:r>
        <w:t>požadavku</w:t>
      </w:r>
      <w:r>
        <w:rPr>
          <w:spacing w:val="-5"/>
        </w:rPr>
        <w:t xml:space="preserve"> </w:t>
      </w:r>
      <w:r>
        <w:t>Objednatele,</w:t>
      </w:r>
      <w:r>
        <w:rPr>
          <w:spacing w:val="-5"/>
        </w:rPr>
        <w:t xml:space="preserve"> </w:t>
      </w:r>
      <w:r>
        <w:t>nebude-li</w:t>
      </w:r>
      <w:r>
        <w:rPr>
          <w:spacing w:val="-5"/>
        </w:rPr>
        <w:t xml:space="preserve"> </w:t>
      </w:r>
      <w:r>
        <w:t>Objednatelem požadována změna později nebo mezi smluvními stranami dohodnuto</w:t>
      </w:r>
      <w:r>
        <w:rPr>
          <w:spacing w:val="-8"/>
        </w:rPr>
        <w:t xml:space="preserve"> </w:t>
      </w:r>
      <w:r>
        <w:t>jinak.</w:t>
      </w:r>
    </w:p>
    <w:p w14:paraId="4DD13C4D" w14:textId="77777777" w:rsidR="00F52976" w:rsidRDefault="000E4F3B">
      <w:pPr>
        <w:pStyle w:val="Odstavecseseznamem"/>
        <w:numPr>
          <w:ilvl w:val="2"/>
          <w:numId w:val="9"/>
        </w:numPr>
        <w:tabs>
          <w:tab w:val="left" w:pos="1302"/>
        </w:tabs>
        <w:ind w:left="1301" w:right="1038" w:hanging="360"/>
        <w:jc w:val="both"/>
      </w:pPr>
      <w:r>
        <w:t>písemného dodatku Smlouvy v případě změny dle čl. 11.3 nebo 11.2 Smlouvy, přičemž změna jednotkových smluvních cen nabyde účinnosti nejdříve k prvnímu dni kalendářního měsíce po uveřejnění dodatku Smlouvy v registru</w:t>
      </w:r>
      <w:r>
        <w:rPr>
          <w:spacing w:val="-3"/>
        </w:rPr>
        <w:t xml:space="preserve"> </w:t>
      </w:r>
      <w:r>
        <w:t>smluv.</w:t>
      </w:r>
    </w:p>
    <w:p w14:paraId="6F033341" w14:textId="77777777" w:rsidR="00F52976" w:rsidRDefault="000E4F3B">
      <w:pPr>
        <w:pStyle w:val="Odstavecseseznamem"/>
        <w:numPr>
          <w:ilvl w:val="1"/>
          <w:numId w:val="9"/>
        </w:numPr>
        <w:tabs>
          <w:tab w:val="left" w:pos="942"/>
        </w:tabs>
        <w:spacing w:before="121"/>
        <w:ind w:left="941" w:right="1038"/>
        <w:jc w:val="both"/>
      </w:pPr>
      <w:r>
        <w:t>Objednatel si v případě, že po uzavření Smlouvy, resp. v průběhu jejího plnění dojde k předčasnému ukončení její účinnosti (např. v důsledku výpovědi či odstoupení od smlouvy před uplynutím celkové doby její stanovené účinnosti) vyhrazuje ve smyslu ust. § 100 odst. 2 ZZVZ právo uzavřít smlouvu na poskytování</w:t>
      </w:r>
      <w:r>
        <w:rPr>
          <w:spacing w:val="-6"/>
        </w:rPr>
        <w:t xml:space="preserve"> </w:t>
      </w:r>
      <w:r>
        <w:t>Služeb</w:t>
      </w:r>
      <w:r>
        <w:rPr>
          <w:spacing w:val="-5"/>
        </w:rPr>
        <w:t xml:space="preserve"> </w:t>
      </w:r>
      <w:r>
        <w:t>s</w:t>
      </w:r>
      <w:r>
        <w:rPr>
          <w:spacing w:val="-3"/>
        </w:rPr>
        <w:t xml:space="preserve"> </w:t>
      </w:r>
      <w:r>
        <w:t>dalším</w:t>
      </w:r>
      <w:r>
        <w:rPr>
          <w:spacing w:val="-4"/>
        </w:rPr>
        <w:t xml:space="preserve"> </w:t>
      </w:r>
      <w:r>
        <w:t>účastníkem</w:t>
      </w:r>
      <w:r>
        <w:rPr>
          <w:spacing w:val="-5"/>
        </w:rPr>
        <w:t xml:space="preserve"> </w:t>
      </w:r>
      <w:r>
        <w:t>Zadávacího</w:t>
      </w:r>
      <w:r>
        <w:rPr>
          <w:spacing w:val="-4"/>
        </w:rPr>
        <w:t xml:space="preserve"> </w:t>
      </w:r>
      <w:r>
        <w:t>řízení,</w:t>
      </w:r>
      <w:r>
        <w:rPr>
          <w:spacing w:val="-6"/>
        </w:rPr>
        <w:t xml:space="preserve"> </w:t>
      </w:r>
      <w:r>
        <w:t>a</w:t>
      </w:r>
      <w:r>
        <w:rPr>
          <w:spacing w:val="-2"/>
        </w:rPr>
        <w:t xml:space="preserve"> </w:t>
      </w:r>
      <w:r>
        <w:t>to</w:t>
      </w:r>
      <w:r>
        <w:rPr>
          <w:spacing w:val="-5"/>
        </w:rPr>
        <w:t xml:space="preserve"> </w:t>
      </w:r>
      <w:r>
        <w:t>v</w:t>
      </w:r>
      <w:r>
        <w:rPr>
          <w:spacing w:val="-2"/>
        </w:rPr>
        <w:t xml:space="preserve"> </w:t>
      </w:r>
      <w:r>
        <w:t>pořadí</w:t>
      </w:r>
      <w:r>
        <w:rPr>
          <w:spacing w:val="-5"/>
        </w:rPr>
        <w:t xml:space="preserve"> </w:t>
      </w:r>
      <w:r>
        <w:t>které</w:t>
      </w:r>
      <w:r>
        <w:rPr>
          <w:spacing w:val="-5"/>
        </w:rPr>
        <w:t xml:space="preserve"> </w:t>
      </w:r>
      <w:r>
        <w:t>vyplynulo</w:t>
      </w:r>
      <w:r>
        <w:rPr>
          <w:spacing w:val="-6"/>
        </w:rPr>
        <w:t xml:space="preserve"> </w:t>
      </w:r>
      <w:r>
        <w:t>z</w:t>
      </w:r>
      <w:r>
        <w:rPr>
          <w:spacing w:val="-2"/>
        </w:rPr>
        <w:t xml:space="preserve"> </w:t>
      </w:r>
      <w:r>
        <w:t>původního hodnocení</w:t>
      </w:r>
      <w:r>
        <w:rPr>
          <w:spacing w:val="-3"/>
        </w:rPr>
        <w:t xml:space="preserve"> </w:t>
      </w:r>
      <w:r>
        <w:t>nabídek.</w:t>
      </w:r>
      <w:r>
        <w:rPr>
          <w:spacing w:val="-5"/>
        </w:rPr>
        <w:t xml:space="preserve"> </w:t>
      </w:r>
      <w:r>
        <w:t>Ust.</w:t>
      </w:r>
      <w:r>
        <w:rPr>
          <w:spacing w:val="-5"/>
        </w:rPr>
        <w:t xml:space="preserve"> </w:t>
      </w:r>
      <w:r>
        <w:t>§</w:t>
      </w:r>
      <w:r>
        <w:rPr>
          <w:spacing w:val="-4"/>
        </w:rPr>
        <w:t xml:space="preserve"> </w:t>
      </w:r>
      <w:r>
        <w:t>125</w:t>
      </w:r>
      <w:r>
        <w:rPr>
          <w:spacing w:val="-4"/>
        </w:rPr>
        <w:t xml:space="preserve"> </w:t>
      </w:r>
      <w:r>
        <w:t>ZZVZ</w:t>
      </w:r>
      <w:r>
        <w:rPr>
          <w:spacing w:val="-5"/>
        </w:rPr>
        <w:t xml:space="preserve"> </w:t>
      </w:r>
      <w:r>
        <w:t>v</w:t>
      </w:r>
      <w:r>
        <w:rPr>
          <w:spacing w:val="-3"/>
        </w:rPr>
        <w:t xml:space="preserve"> </w:t>
      </w:r>
      <w:r>
        <w:t>tomto</w:t>
      </w:r>
      <w:r>
        <w:rPr>
          <w:spacing w:val="-5"/>
        </w:rPr>
        <w:t xml:space="preserve"> </w:t>
      </w:r>
      <w:r>
        <w:t>případě</w:t>
      </w:r>
      <w:r>
        <w:rPr>
          <w:spacing w:val="-3"/>
        </w:rPr>
        <w:t xml:space="preserve"> </w:t>
      </w:r>
      <w:r>
        <w:t>platí</w:t>
      </w:r>
      <w:r>
        <w:rPr>
          <w:spacing w:val="-3"/>
        </w:rPr>
        <w:t xml:space="preserve"> </w:t>
      </w:r>
      <w:r>
        <w:t>obdobně.</w:t>
      </w:r>
      <w:r>
        <w:rPr>
          <w:spacing w:val="-5"/>
        </w:rPr>
        <w:t xml:space="preserve"> </w:t>
      </w:r>
      <w:r>
        <w:t>Smlouva</w:t>
      </w:r>
      <w:r>
        <w:rPr>
          <w:spacing w:val="-5"/>
        </w:rPr>
        <w:t xml:space="preserve"> </w:t>
      </w:r>
      <w:r>
        <w:t>s</w:t>
      </w:r>
      <w:r>
        <w:rPr>
          <w:spacing w:val="-1"/>
        </w:rPr>
        <w:t xml:space="preserve"> </w:t>
      </w:r>
      <w:r>
        <w:t>novým</w:t>
      </w:r>
      <w:r>
        <w:rPr>
          <w:spacing w:val="-4"/>
        </w:rPr>
        <w:t xml:space="preserve"> </w:t>
      </w:r>
      <w:r>
        <w:t>dodavatelem bude uzavřena v podobě odpovídající nabídce nově vybraného dodavatele (s výhradou odpovídající změny</w:t>
      </w:r>
      <w:r>
        <w:rPr>
          <w:spacing w:val="-6"/>
        </w:rPr>
        <w:t xml:space="preserve"> </w:t>
      </w:r>
      <w:r>
        <w:t>doby</w:t>
      </w:r>
      <w:r>
        <w:rPr>
          <w:spacing w:val="-6"/>
        </w:rPr>
        <w:t xml:space="preserve"> </w:t>
      </w:r>
      <w:r>
        <w:t>poskytování</w:t>
      </w:r>
      <w:r>
        <w:rPr>
          <w:spacing w:val="-4"/>
        </w:rPr>
        <w:t xml:space="preserve"> </w:t>
      </w:r>
      <w:r>
        <w:t>Služeb),</w:t>
      </w:r>
      <w:r>
        <w:rPr>
          <w:spacing w:val="-6"/>
        </w:rPr>
        <w:t xml:space="preserve"> </w:t>
      </w:r>
      <w:r>
        <w:t>tj.</w:t>
      </w:r>
      <w:r>
        <w:rPr>
          <w:spacing w:val="-5"/>
        </w:rPr>
        <w:t xml:space="preserve"> </w:t>
      </w:r>
      <w:r>
        <w:t>jednotkové</w:t>
      </w:r>
      <w:r>
        <w:rPr>
          <w:spacing w:val="-6"/>
        </w:rPr>
        <w:t xml:space="preserve"> </w:t>
      </w:r>
      <w:r>
        <w:t>ceny</w:t>
      </w:r>
      <w:r>
        <w:rPr>
          <w:spacing w:val="-6"/>
        </w:rPr>
        <w:t xml:space="preserve"> </w:t>
      </w:r>
      <w:r>
        <w:t>plnění</w:t>
      </w:r>
      <w:r>
        <w:rPr>
          <w:spacing w:val="-4"/>
        </w:rPr>
        <w:t xml:space="preserve"> </w:t>
      </w:r>
      <w:r>
        <w:t>budou</w:t>
      </w:r>
      <w:r>
        <w:rPr>
          <w:spacing w:val="-5"/>
        </w:rPr>
        <w:t xml:space="preserve"> </w:t>
      </w:r>
      <w:r>
        <w:t>odpovídat</w:t>
      </w:r>
      <w:r>
        <w:rPr>
          <w:spacing w:val="-5"/>
        </w:rPr>
        <w:t xml:space="preserve"> </w:t>
      </w:r>
      <w:r>
        <w:t>cenám</w:t>
      </w:r>
      <w:r>
        <w:rPr>
          <w:spacing w:val="-6"/>
        </w:rPr>
        <w:t xml:space="preserve"> </w:t>
      </w:r>
      <w:r>
        <w:t>nově</w:t>
      </w:r>
      <w:r>
        <w:rPr>
          <w:spacing w:val="-5"/>
        </w:rPr>
        <w:t xml:space="preserve"> </w:t>
      </w:r>
      <w:r>
        <w:t>vybraného dodavatele,</w:t>
      </w:r>
      <w:r>
        <w:rPr>
          <w:spacing w:val="-7"/>
        </w:rPr>
        <w:t xml:space="preserve"> </w:t>
      </w:r>
      <w:r>
        <w:t>resp.</w:t>
      </w:r>
      <w:r>
        <w:rPr>
          <w:spacing w:val="-7"/>
        </w:rPr>
        <w:t xml:space="preserve"> </w:t>
      </w:r>
      <w:r>
        <w:t>jeho</w:t>
      </w:r>
      <w:r>
        <w:rPr>
          <w:spacing w:val="-6"/>
        </w:rPr>
        <w:t xml:space="preserve"> </w:t>
      </w:r>
      <w:r>
        <w:t>cenám</w:t>
      </w:r>
      <w:r>
        <w:rPr>
          <w:spacing w:val="-7"/>
        </w:rPr>
        <w:t xml:space="preserve"> </w:t>
      </w:r>
      <w:r>
        <w:t>po</w:t>
      </w:r>
      <w:r>
        <w:rPr>
          <w:spacing w:val="-7"/>
        </w:rPr>
        <w:t xml:space="preserve"> </w:t>
      </w:r>
      <w:r>
        <w:t>případné</w:t>
      </w:r>
      <w:r>
        <w:rPr>
          <w:spacing w:val="-6"/>
        </w:rPr>
        <w:t xml:space="preserve"> </w:t>
      </w:r>
      <w:r>
        <w:t>automatické</w:t>
      </w:r>
      <w:r>
        <w:rPr>
          <w:spacing w:val="-6"/>
        </w:rPr>
        <w:t xml:space="preserve"> </w:t>
      </w:r>
      <w:r>
        <w:t>aplikaci</w:t>
      </w:r>
      <w:r>
        <w:rPr>
          <w:spacing w:val="-7"/>
        </w:rPr>
        <w:t xml:space="preserve"> </w:t>
      </w:r>
      <w:r>
        <w:t>čl.</w:t>
      </w:r>
      <w:r>
        <w:rPr>
          <w:spacing w:val="-6"/>
        </w:rPr>
        <w:t xml:space="preserve"> </w:t>
      </w:r>
      <w:r>
        <w:t>11.2</w:t>
      </w:r>
      <w:r>
        <w:rPr>
          <w:spacing w:val="-7"/>
        </w:rPr>
        <w:t xml:space="preserve"> </w:t>
      </w:r>
      <w:r>
        <w:t>Smlouvy,</w:t>
      </w:r>
      <w:r>
        <w:rPr>
          <w:spacing w:val="-6"/>
        </w:rPr>
        <w:t xml:space="preserve"> </w:t>
      </w:r>
      <w:r>
        <w:t>a</w:t>
      </w:r>
      <w:r>
        <w:rPr>
          <w:spacing w:val="-7"/>
        </w:rPr>
        <w:t xml:space="preserve"> </w:t>
      </w:r>
      <w:r>
        <w:t>to</w:t>
      </w:r>
      <w:r>
        <w:rPr>
          <w:spacing w:val="-7"/>
        </w:rPr>
        <w:t xml:space="preserve"> </w:t>
      </w:r>
      <w:r>
        <w:t>až</w:t>
      </w:r>
      <w:r>
        <w:rPr>
          <w:spacing w:val="-6"/>
        </w:rPr>
        <w:t xml:space="preserve"> </w:t>
      </w:r>
      <w:r>
        <w:t>v</w:t>
      </w:r>
      <w:r>
        <w:rPr>
          <w:spacing w:val="-3"/>
        </w:rPr>
        <w:t xml:space="preserve"> </w:t>
      </w:r>
      <w:r>
        <w:t>maximálním možném rozsahu, jenž Smlouva</w:t>
      </w:r>
      <w:r>
        <w:rPr>
          <w:spacing w:val="-2"/>
        </w:rPr>
        <w:t xml:space="preserve"> </w:t>
      </w:r>
      <w:r>
        <w:t>připouští.</w:t>
      </w:r>
    </w:p>
    <w:p w14:paraId="68D24A48" w14:textId="77777777" w:rsidR="00F52976" w:rsidRDefault="00F52976">
      <w:pPr>
        <w:pStyle w:val="Zkladntext"/>
        <w:spacing w:before="3"/>
        <w:ind w:left="0"/>
        <w:jc w:val="left"/>
        <w:rPr>
          <w:sz w:val="21"/>
        </w:rPr>
      </w:pPr>
    </w:p>
    <w:p w14:paraId="6678AE28" w14:textId="77777777" w:rsidR="00F52976" w:rsidRDefault="000E4F3B">
      <w:pPr>
        <w:pStyle w:val="Nadpis3"/>
        <w:numPr>
          <w:ilvl w:val="1"/>
          <w:numId w:val="19"/>
        </w:numPr>
        <w:tabs>
          <w:tab w:val="left" w:pos="3861"/>
        </w:tabs>
        <w:spacing w:before="1"/>
        <w:ind w:left="3860" w:hanging="569"/>
        <w:jc w:val="left"/>
      </w:pPr>
      <w:r>
        <w:t>ZÁVĚREČNÁ</w:t>
      </w:r>
      <w:r>
        <w:rPr>
          <w:spacing w:val="-1"/>
        </w:rPr>
        <w:t xml:space="preserve"> </w:t>
      </w:r>
      <w:r>
        <w:t>USTANOVENÍ</w:t>
      </w:r>
    </w:p>
    <w:p w14:paraId="3EBE13FE" w14:textId="77777777" w:rsidR="00F52976" w:rsidRDefault="000E4F3B">
      <w:pPr>
        <w:pStyle w:val="Odstavecseseznamem"/>
        <w:numPr>
          <w:ilvl w:val="1"/>
          <w:numId w:val="8"/>
        </w:numPr>
        <w:tabs>
          <w:tab w:val="left" w:pos="943"/>
        </w:tabs>
        <w:spacing w:before="119"/>
        <w:ind w:right="1039"/>
        <w:jc w:val="both"/>
      </w:pPr>
      <w:r>
        <w:t>Smlouva</w:t>
      </w:r>
      <w:r>
        <w:rPr>
          <w:spacing w:val="-10"/>
        </w:rPr>
        <w:t xml:space="preserve"> </w:t>
      </w:r>
      <w:r>
        <w:t>je</w:t>
      </w:r>
      <w:r>
        <w:rPr>
          <w:spacing w:val="-10"/>
        </w:rPr>
        <w:t xml:space="preserve"> </w:t>
      </w:r>
      <w:r>
        <w:t>uzavřena</w:t>
      </w:r>
      <w:r>
        <w:rPr>
          <w:spacing w:val="-10"/>
        </w:rPr>
        <w:t xml:space="preserve"> </w:t>
      </w:r>
      <w:r>
        <w:t>dnem</w:t>
      </w:r>
      <w:r>
        <w:rPr>
          <w:spacing w:val="-8"/>
        </w:rPr>
        <w:t xml:space="preserve"> </w:t>
      </w:r>
      <w:r>
        <w:t>podpisu</w:t>
      </w:r>
      <w:r>
        <w:rPr>
          <w:spacing w:val="-8"/>
        </w:rPr>
        <w:t xml:space="preserve"> </w:t>
      </w:r>
      <w:r>
        <w:t>poslední</w:t>
      </w:r>
      <w:r>
        <w:rPr>
          <w:spacing w:val="-9"/>
        </w:rPr>
        <w:t xml:space="preserve"> </w:t>
      </w:r>
      <w:r>
        <w:t>smluvní</w:t>
      </w:r>
      <w:r>
        <w:rPr>
          <w:spacing w:val="-9"/>
        </w:rPr>
        <w:t xml:space="preserve"> </w:t>
      </w:r>
      <w:r>
        <w:t>strany</w:t>
      </w:r>
      <w:r>
        <w:rPr>
          <w:spacing w:val="-10"/>
        </w:rPr>
        <w:t xml:space="preserve"> </w:t>
      </w:r>
      <w:r>
        <w:t>a</w:t>
      </w:r>
      <w:r>
        <w:rPr>
          <w:spacing w:val="-9"/>
        </w:rPr>
        <w:t xml:space="preserve"> </w:t>
      </w:r>
      <w:r>
        <w:t>nabývá</w:t>
      </w:r>
      <w:r>
        <w:rPr>
          <w:spacing w:val="-8"/>
        </w:rPr>
        <w:t xml:space="preserve"> </w:t>
      </w:r>
      <w:r>
        <w:t>účinnosti</w:t>
      </w:r>
      <w:r>
        <w:rPr>
          <w:spacing w:val="-9"/>
        </w:rPr>
        <w:t xml:space="preserve"> </w:t>
      </w:r>
      <w:r>
        <w:t>dnem</w:t>
      </w:r>
      <w:r>
        <w:rPr>
          <w:spacing w:val="-9"/>
        </w:rPr>
        <w:t xml:space="preserve"> </w:t>
      </w:r>
      <w:r>
        <w:t>jejího</w:t>
      </w:r>
      <w:r>
        <w:rPr>
          <w:spacing w:val="-10"/>
        </w:rPr>
        <w:t xml:space="preserve"> </w:t>
      </w:r>
      <w:r>
        <w:t>zveřejnění v Registru smluv, přičemž platí, že Služba bude poskytována v době dle čl. 3.1</w:t>
      </w:r>
      <w:r>
        <w:rPr>
          <w:spacing w:val="-19"/>
        </w:rPr>
        <w:t xml:space="preserve"> </w:t>
      </w:r>
      <w:r>
        <w:t>Smlouvy.</w:t>
      </w:r>
    </w:p>
    <w:p w14:paraId="1D11BA7D" w14:textId="77777777" w:rsidR="00F52976" w:rsidRDefault="000E4F3B">
      <w:pPr>
        <w:pStyle w:val="Odstavecseseznamem"/>
        <w:numPr>
          <w:ilvl w:val="1"/>
          <w:numId w:val="8"/>
        </w:numPr>
        <w:tabs>
          <w:tab w:val="left" w:pos="943"/>
        </w:tabs>
        <w:spacing w:before="121"/>
        <w:ind w:right="1039" w:hanging="426"/>
        <w:jc w:val="both"/>
      </w:pPr>
      <w:r>
        <w:t xml:space="preserve">Poskytovatel bere na vědomí, že Objednatel je subjektem povinným zveřejňovat smlouvy dle zákona č. 340/2015 Sb., </w:t>
      </w:r>
      <w:r>
        <w:rPr>
          <w:i/>
        </w:rPr>
        <w:t xml:space="preserve">o zvláštních podmínkách účinnosti některých smluv, uveřejňování těchto smluv a o registru smluv (zákon o registru smluv) </w:t>
      </w:r>
      <w:r>
        <w:t>a dále to, že Smlouva podléhá povinnému uveřejnění dle citovaného</w:t>
      </w:r>
      <w:r>
        <w:rPr>
          <w:spacing w:val="-34"/>
        </w:rPr>
        <w:t xml:space="preserve"> </w:t>
      </w:r>
      <w:r>
        <w:t>zákona.</w:t>
      </w:r>
    </w:p>
    <w:p w14:paraId="4C2BFE43" w14:textId="77777777" w:rsidR="00F52976" w:rsidRDefault="00F52976">
      <w:pPr>
        <w:jc w:val="both"/>
        <w:sectPr w:rsidR="00F52976">
          <w:pgSz w:w="11910" w:h="16840"/>
          <w:pgMar w:top="1580" w:right="380" w:bottom="880" w:left="900" w:header="0" w:footer="682" w:gutter="0"/>
          <w:cols w:space="708"/>
        </w:sectPr>
      </w:pPr>
    </w:p>
    <w:p w14:paraId="4EC63AAA" w14:textId="77777777" w:rsidR="00F52976" w:rsidRDefault="000E4F3B">
      <w:pPr>
        <w:pStyle w:val="Odstavecseseznamem"/>
        <w:numPr>
          <w:ilvl w:val="1"/>
          <w:numId w:val="8"/>
        </w:numPr>
        <w:tabs>
          <w:tab w:val="left" w:pos="945"/>
        </w:tabs>
        <w:spacing w:before="103"/>
        <w:ind w:left="944"/>
        <w:jc w:val="both"/>
      </w:pPr>
      <w:r>
        <w:lastRenderedPageBreak/>
        <w:t>Objednatel Smlouvu uveřejní v registru</w:t>
      </w:r>
      <w:r>
        <w:rPr>
          <w:spacing w:val="-1"/>
        </w:rPr>
        <w:t xml:space="preserve"> </w:t>
      </w:r>
      <w:r>
        <w:t>smluv.</w:t>
      </w:r>
    </w:p>
    <w:p w14:paraId="25C55BEF" w14:textId="77777777" w:rsidR="00F52976" w:rsidRDefault="000E4F3B">
      <w:pPr>
        <w:pStyle w:val="Odstavecseseznamem"/>
        <w:numPr>
          <w:ilvl w:val="1"/>
          <w:numId w:val="8"/>
        </w:numPr>
        <w:tabs>
          <w:tab w:val="left" w:pos="945"/>
        </w:tabs>
        <w:ind w:left="944" w:right="1036"/>
        <w:jc w:val="both"/>
      </w:pPr>
      <w:r>
        <w:t>Poskytovatel bere  na  vědomí,  že  Smlouva  bude  Objednatelem  uveřejněna  v kompletní  podobě s</w:t>
      </w:r>
      <w:r>
        <w:rPr>
          <w:spacing w:val="-4"/>
        </w:rPr>
        <w:t xml:space="preserve"> </w:t>
      </w:r>
      <w:r>
        <w:t>výjimkou</w:t>
      </w:r>
      <w:r>
        <w:rPr>
          <w:spacing w:val="-5"/>
        </w:rPr>
        <w:t xml:space="preserve"> </w:t>
      </w:r>
      <w:r>
        <w:t>údajů,</w:t>
      </w:r>
      <w:r>
        <w:rPr>
          <w:spacing w:val="-6"/>
        </w:rPr>
        <w:t xml:space="preserve"> </w:t>
      </w:r>
      <w:r>
        <w:t>u</w:t>
      </w:r>
      <w:r>
        <w:rPr>
          <w:spacing w:val="-5"/>
        </w:rPr>
        <w:t xml:space="preserve"> </w:t>
      </w:r>
      <w:r>
        <w:t>nichž</w:t>
      </w:r>
      <w:r>
        <w:rPr>
          <w:spacing w:val="-6"/>
        </w:rPr>
        <w:t xml:space="preserve"> </w:t>
      </w:r>
      <w:r>
        <w:t>Poskytovatel</w:t>
      </w:r>
      <w:r>
        <w:rPr>
          <w:spacing w:val="-5"/>
        </w:rPr>
        <w:t xml:space="preserve"> </w:t>
      </w:r>
      <w:r>
        <w:t>v</w:t>
      </w:r>
      <w:r>
        <w:rPr>
          <w:spacing w:val="-3"/>
        </w:rPr>
        <w:t xml:space="preserve"> </w:t>
      </w:r>
      <w:r>
        <w:t>rámci</w:t>
      </w:r>
      <w:r>
        <w:rPr>
          <w:spacing w:val="-5"/>
        </w:rPr>
        <w:t xml:space="preserve"> </w:t>
      </w:r>
      <w:r>
        <w:t>podané</w:t>
      </w:r>
      <w:r>
        <w:rPr>
          <w:spacing w:val="-6"/>
        </w:rPr>
        <w:t xml:space="preserve"> </w:t>
      </w:r>
      <w:r>
        <w:t>nabídky</w:t>
      </w:r>
      <w:r>
        <w:rPr>
          <w:spacing w:val="-6"/>
        </w:rPr>
        <w:t xml:space="preserve"> </w:t>
      </w:r>
      <w:r>
        <w:t>do</w:t>
      </w:r>
      <w:r>
        <w:rPr>
          <w:spacing w:val="-6"/>
        </w:rPr>
        <w:t xml:space="preserve"> </w:t>
      </w:r>
      <w:r>
        <w:t>Zadávacího</w:t>
      </w:r>
      <w:r>
        <w:rPr>
          <w:spacing w:val="-6"/>
        </w:rPr>
        <w:t xml:space="preserve"> </w:t>
      </w:r>
      <w:r>
        <w:t>řízení</w:t>
      </w:r>
      <w:r>
        <w:rPr>
          <w:spacing w:val="-6"/>
        </w:rPr>
        <w:t xml:space="preserve"> </w:t>
      </w:r>
      <w:r>
        <w:t>uvedl,</w:t>
      </w:r>
      <w:r>
        <w:rPr>
          <w:spacing w:val="-6"/>
        </w:rPr>
        <w:t xml:space="preserve"> </w:t>
      </w:r>
      <w:r>
        <w:t>že</w:t>
      </w:r>
      <w:r>
        <w:rPr>
          <w:spacing w:val="-6"/>
        </w:rPr>
        <w:t xml:space="preserve"> </w:t>
      </w:r>
      <w:r>
        <w:t>nemají být uveřejněny a současně na ně dopadá výjimka z povinnosti uveřejnění dle zákona o registru smluv. Řádně a důvodně označené části Smlouvy (nebo její přílohy) nebudou uveřejněny, popř. budou před uveřejněním</w:t>
      </w:r>
      <w:r>
        <w:rPr>
          <w:spacing w:val="-2"/>
        </w:rPr>
        <w:t xml:space="preserve"> </w:t>
      </w:r>
      <w:r>
        <w:t>znečitelněny.</w:t>
      </w:r>
    </w:p>
    <w:p w14:paraId="1F64A0F0" w14:textId="77777777" w:rsidR="00F52976" w:rsidRDefault="000E4F3B">
      <w:pPr>
        <w:pStyle w:val="Odstavecseseznamem"/>
        <w:numPr>
          <w:ilvl w:val="1"/>
          <w:numId w:val="8"/>
        </w:numPr>
        <w:tabs>
          <w:tab w:val="left" w:pos="945"/>
        </w:tabs>
        <w:spacing w:before="119"/>
        <w:ind w:left="944" w:right="1034" w:hanging="426"/>
        <w:jc w:val="both"/>
      </w:pPr>
      <w:r>
        <w:t>Nebude-li Smlouva zveřejněna v souladu s ust. § 5 zák. č. 340/2015 Sb. Objednatelem nejpozději do jednoho (1) měsíce po jejím uzavření, je Poskytovatel povinen Smlouvu uveřejnit v souladu s ust. § 5 zák. č. 340/2015 Sb. nejpozději do tří (3) měsíců od jejího</w:t>
      </w:r>
      <w:r>
        <w:rPr>
          <w:spacing w:val="-6"/>
        </w:rPr>
        <w:t xml:space="preserve"> </w:t>
      </w:r>
      <w:r>
        <w:t>uzavření.</w:t>
      </w:r>
    </w:p>
    <w:p w14:paraId="727EEB1B" w14:textId="77777777" w:rsidR="00F52976" w:rsidRDefault="000E4F3B">
      <w:pPr>
        <w:pStyle w:val="Odstavecseseznamem"/>
        <w:numPr>
          <w:ilvl w:val="1"/>
          <w:numId w:val="8"/>
        </w:numPr>
        <w:tabs>
          <w:tab w:val="left" w:pos="945"/>
        </w:tabs>
        <w:spacing w:before="121"/>
        <w:ind w:left="944" w:right="1038"/>
        <w:jc w:val="both"/>
      </w:pPr>
      <w:r>
        <w:t>Smlouvu lze měnit pouze písemnými číslovanými dodatky podepsanými oběma smluvními stranami, nestanoví-li Smlouva výslovně</w:t>
      </w:r>
      <w:r>
        <w:rPr>
          <w:spacing w:val="-3"/>
        </w:rPr>
        <w:t xml:space="preserve"> </w:t>
      </w:r>
      <w:r>
        <w:t>jinak.</w:t>
      </w:r>
    </w:p>
    <w:p w14:paraId="0A0E556F" w14:textId="77777777" w:rsidR="00F52976" w:rsidRDefault="000E4F3B">
      <w:pPr>
        <w:pStyle w:val="Odstavecseseznamem"/>
        <w:numPr>
          <w:ilvl w:val="1"/>
          <w:numId w:val="8"/>
        </w:numPr>
        <w:tabs>
          <w:tab w:val="left" w:pos="945"/>
        </w:tabs>
        <w:spacing w:before="119"/>
        <w:ind w:left="944" w:right="1037"/>
        <w:jc w:val="both"/>
      </w:pPr>
      <w:r>
        <w:t>Smluvní strany se dohodly, že případné spory vzniklé ze Smlouvy budou řešeny výhradně před věcně příslušným soudem České republiky, přičemž místní příslušnost soudu se určí dle sídla Objednatele (Plzeň).</w:t>
      </w:r>
    </w:p>
    <w:p w14:paraId="62F04915" w14:textId="77777777" w:rsidR="00F52976" w:rsidRDefault="000E4F3B">
      <w:pPr>
        <w:pStyle w:val="Odstavecseseznamem"/>
        <w:numPr>
          <w:ilvl w:val="1"/>
          <w:numId w:val="8"/>
        </w:numPr>
        <w:tabs>
          <w:tab w:val="left" w:pos="945"/>
        </w:tabs>
        <w:ind w:left="944" w:right="1037"/>
        <w:jc w:val="both"/>
      </w:pPr>
      <w:r>
        <w:t>Smlouva je vyhotovena v elektronické podobě s uznávanými elektronickými podpisy zástupců smluvních stran, nebo v listinné podobě (ve dvou vyhotoveních, po jednom pro každou smluvní stranu) s vlastnoručními podpisy oprávněných</w:t>
      </w:r>
      <w:r>
        <w:rPr>
          <w:spacing w:val="-4"/>
        </w:rPr>
        <w:t xml:space="preserve"> </w:t>
      </w:r>
      <w:r>
        <w:t>osob.</w:t>
      </w:r>
    </w:p>
    <w:p w14:paraId="37308897" w14:textId="77777777" w:rsidR="00F52976" w:rsidRDefault="00F52976">
      <w:pPr>
        <w:pStyle w:val="Zkladntext"/>
        <w:ind w:left="0"/>
        <w:jc w:val="left"/>
        <w:rPr>
          <w:sz w:val="24"/>
        </w:rPr>
      </w:pPr>
    </w:p>
    <w:p w14:paraId="5BF4DA27" w14:textId="77777777" w:rsidR="00F52976" w:rsidRDefault="00F52976">
      <w:pPr>
        <w:pStyle w:val="Zkladntext"/>
        <w:spacing w:before="4"/>
        <w:ind w:left="0"/>
        <w:jc w:val="left"/>
        <w:rPr>
          <w:sz w:val="19"/>
        </w:rPr>
      </w:pPr>
    </w:p>
    <w:p w14:paraId="5B61E714" w14:textId="77777777" w:rsidR="00F52976" w:rsidRDefault="000E4F3B">
      <w:pPr>
        <w:pStyle w:val="Nadpis3"/>
      </w:pPr>
      <w:r>
        <w:t>Nedílnou součástí Smlouvy jsou následující přílohy:</w:t>
      </w:r>
    </w:p>
    <w:p w14:paraId="55EACD18" w14:textId="77777777" w:rsidR="00F52976" w:rsidRDefault="000E4F3B">
      <w:pPr>
        <w:pStyle w:val="Zkladntext"/>
        <w:spacing w:before="120"/>
        <w:ind w:left="518" w:right="5022" w:hanging="1"/>
        <w:jc w:val="left"/>
      </w:pPr>
      <w:r>
        <w:t>Příloha č. 1 - Specifikace Služby a podmínky výkonu Služby Příloha č. 2 - Smluvní ceny</w:t>
      </w:r>
    </w:p>
    <w:p w14:paraId="2BCB01F6" w14:textId="77777777" w:rsidR="00F52976" w:rsidRDefault="00F52976">
      <w:pPr>
        <w:pStyle w:val="Zkladntext"/>
        <w:spacing w:before="2"/>
        <w:ind w:left="0"/>
        <w:jc w:val="left"/>
        <w:rPr>
          <w:sz w:val="13"/>
        </w:rPr>
      </w:pPr>
    </w:p>
    <w:p w14:paraId="261717F4" w14:textId="77777777" w:rsidR="00F52976" w:rsidRDefault="00F52976">
      <w:pPr>
        <w:rPr>
          <w:sz w:val="13"/>
        </w:rPr>
        <w:sectPr w:rsidR="00F52976">
          <w:pgSz w:w="11910" w:h="16840"/>
          <w:pgMar w:top="1580" w:right="380" w:bottom="880" w:left="900" w:header="0" w:footer="682" w:gutter="0"/>
          <w:cols w:space="708"/>
        </w:sectPr>
      </w:pPr>
    </w:p>
    <w:p w14:paraId="5EFEC075" w14:textId="77777777" w:rsidR="00F52976" w:rsidRDefault="000E4F3B">
      <w:pPr>
        <w:tabs>
          <w:tab w:val="left" w:pos="5482"/>
        </w:tabs>
        <w:spacing w:before="100"/>
        <w:ind w:left="518"/>
        <w:rPr>
          <w:i/>
        </w:rPr>
      </w:pPr>
      <w:r>
        <w:rPr>
          <w:i/>
        </w:rPr>
        <w:t>Objednatel:</w:t>
      </w:r>
      <w:r>
        <w:rPr>
          <w:i/>
        </w:rPr>
        <w:tab/>
        <w:t>Poskytovatel:</w:t>
      </w:r>
    </w:p>
    <w:p w14:paraId="6E2A3A05" w14:textId="77777777" w:rsidR="00F52976" w:rsidRDefault="00F52976">
      <w:pPr>
        <w:pStyle w:val="Zkladntext"/>
        <w:ind w:left="0"/>
        <w:jc w:val="left"/>
        <w:rPr>
          <w:i/>
        </w:rPr>
      </w:pPr>
    </w:p>
    <w:p w14:paraId="6500B2C6" w14:textId="77777777" w:rsidR="00F52976" w:rsidRDefault="000E4F3B">
      <w:pPr>
        <w:pStyle w:val="Zkladntext"/>
        <w:tabs>
          <w:tab w:val="left" w:pos="5482"/>
        </w:tabs>
        <w:spacing w:line="224" w:lineRule="exact"/>
        <w:ind w:left="519"/>
        <w:jc w:val="left"/>
      </w:pPr>
      <w:r>
        <w:t>Dne: viz</w:t>
      </w:r>
      <w:r>
        <w:rPr>
          <w:spacing w:val="-5"/>
        </w:rPr>
        <w:t xml:space="preserve"> </w:t>
      </w:r>
      <w:r>
        <w:t>elektronický</w:t>
      </w:r>
      <w:r>
        <w:rPr>
          <w:spacing w:val="-3"/>
        </w:rPr>
        <w:t xml:space="preserve"> </w:t>
      </w:r>
      <w:r>
        <w:t>podpis.</w:t>
      </w:r>
      <w:r>
        <w:tab/>
        <w:t>Dne: viz elektronický</w:t>
      </w:r>
      <w:r>
        <w:rPr>
          <w:spacing w:val="-12"/>
        </w:rPr>
        <w:t xml:space="preserve"> </w:t>
      </w:r>
      <w:r>
        <w:t>podpis</w:t>
      </w:r>
    </w:p>
    <w:p w14:paraId="66D73191" w14:textId="77777777" w:rsidR="00F52976" w:rsidRDefault="000E4F3B">
      <w:pPr>
        <w:pStyle w:val="Zkladntext"/>
        <w:spacing w:before="7"/>
        <w:ind w:left="0"/>
        <w:jc w:val="left"/>
        <w:rPr>
          <w:sz w:val="39"/>
        </w:rPr>
      </w:pPr>
      <w:r>
        <w:br w:type="column"/>
      </w:r>
    </w:p>
    <w:p w14:paraId="68956722" w14:textId="0161FF4B" w:rsidR="00F52976" w:rsidRDefault="00F52976">
      <w:pPr>
        <w:pStyle w:val="Nadpis1"/>
        <w:spacing w:line="373" w:lineRule="exact"/>
        <w:ind w:left="348"/>
      </w:pPr>
    </w:p>
    <w:p w14:paraId="46A26CED" w14:textId="77777777" w:rsidR="00F52976" w:rsidRDefault="000E4F3B">
      <w:pPr>
        <w:pStyle w:val="Zkladntext"/>
        <w:ind w:left="0"/>
        <w:jc w:val="left"/>
        <w:rPr>
          <w:rFonts w:ascii="Calibri"/>
          <w:sz w:val="18"/>
        </w:rPr>
      </w:pPr>
      <w:r>
        <w:br w:type="column"/>
      </w:r>
    </w:p>
    <w:p w14:paraId="60399750" w14:textId="77777777" w:rsidR="00F52976" w:rsidRDefault="00F52976">
      <w:pPr>
        <w:pStyle w:val="Zkladntext"/>
        <w:spacing w:before="7"/>
        <w:ind w:left="0"/>
        <w:jc w:val="left"/>
        <w:rPr>
          <w:rFonts w:ascii="Calibri"/>
          <w:sz w:val="19"/>
        </w:rPr>
      </w:pPr>
    </w:p>
    <w:p w14:paraId="1C6EC263" w14:textId="6FAC9C74" w:rsidR="00F52976" w:rsidRDefault="00000000">
      <w:pPr>
        <w:spacing w:line="254" w:lineRule="auto"/>
        <w:ind w:left="518" w:right="340"/>
        <w:rPr>
          <w:rFonts w:ascii="Calibri" w:hAnsi="Calibri"/>
          <w:sz w:val="15"/>
        </w:rPr>
      </w:pPr>
      <w:r>
        <w:pict w14:anchorId="71BDF589">
          <v:shape id="_x0000_s2055" style="position:absolute;left:0;text-align:left;margin-left:488.65pt;margin-top:.6pt;width:56.95pt;height:56.55pt;z-index:-252676096;mso-position-horizontal-relative:page" coordorigin="9773,12" coordsize="1139,1131" o:spt="100" adj="0,,0" path="m9978,903r-99,65l9816,1030r-33,54l9773,1124r7,14l9787,1142r76,l9866,1140r-71,l9805,1098r37,-60l9902,970r76,-67xm10260,12r-23,15l10225,62r-4,40l10220,130r1,26l10224,183r3,29l10232,243r6,30l10244,304r8,32l10260,368r-6,28l10237,447r-27,68l10176,596r-41,89l10089,778r-50,91l9988,954r-51,74l9886,1087r-48,39l9795,1140r71,l9905,1112r53,-57l10019,970r70,-113l10100,854r-11,l10148,749r45,-88l10226,587r25,-61l10268,475r13,-43l10321,432r-25,-68l10304,305r-23,l10267,254r-9,-49l10253,159r-1,-42l10252,100r3,-30l10262,40r14,-21l10304,19r-15,-6l10260,12xm10882,851r-15,l10855,863r,31l10867,906r33,l10906,900r-35,l10860,891r,-25l10871,857r29,l10894,853r-12,-2xm10900,857r-4,l10904,866r,25l10896,900r10,l10911,894r,-15l10909,868r-6,-9l10900,857xm10891,861r-19,l10872,894r6,l10878,881r14,l10892,880r-4,-1l10895,877r-17,l10878,867r16,l10894,865r-3,-4xm10892,881r-7,l10887,885r1,3l10889,894r6,l10894,888r,-4l10892,881xm10894,867r-8,l10888,869r,7l10885,877r10,l10895,872r-1,-5xm10321,432r-40,l10330,536r52,77l10433,668r47,37l10518,730r-68,13l10378,759r-72,19l10233,800r-73,25l10089,854r11,l10160,834r77,-20l10317,796r82,-15l10481,768r80,-9l10648,759r-18,-9l10708,747r180,l10858,731r-44,-10l10579,721r-27,-15l10525,690r-26,-18l10474,654r-57,-58l10368,525r-41,-78l10321,432xm10648,759r-87,l10637,793r76,26l10782,835r58,6l10863,839r18,-5l10894,826r2,-4l10864,822r-46,-5l10761,802r-64,-22l10648,759xm10900,814r-8,4l10879,822r17,l10900,814xm10888,747r-180,l10800,749r75,16l10904,801r4,-8l10911,790r,-8l10897,752r-9,-5xm10718,713r-31,1l10653,716r-74,5l10814,721r-18,-3l10718,713xm10316,107r-7,34l10302,185r-9,55l10281,305r23,l10305,298r5,-64l10313,171r3,-64xm10304,19r-28,l10289,27r12,12l10310,59r6,27l10320,43r-10,-22l10304,19xe" fillcolor="#ffd8d8" stroked="f">
            <v:stroke joinstyle="round"/>
            <v:formulas/>
            <v:path arrowok="t" o:connecttype="segments"/>
            <w10:wrap anchorx="page"/>
          </v:shape>
        </w:pict>
      </w:r>
      <w:r w:rsidR="000E4F3B">
        <w:rPr>
          <w:rFonts w:ascii="Calibri" w:hAnsi="Calibri"/>
          <w:w w:val="105"/>
          <w:sz w:val="15"/>
        </w:rPr>
        <w:t xml:space="preserve">Digitálně podepsal </w:t>
      </w:r>
    </w:p>
    <w:p w14:paraId="60242023" w14:textId="77777777" w:rsidR="00F52976" w:rsidRDefault="00F52976">
      <w:pPr>
        <w:spacing w:line="254" w:lineRule="auto"/>
        <w:rPr>
          <w:rFonts w:ascii="Calibri" w:hAnsi="Calibri"/>
          <w:sz w:val="15"/>
        </w:rPr>
        <w:sectPr w:rsidR="00F52976">
          <w:type w:val="continuous"/>
          <w:pgSz w:w="11910" w:h="16840"/>
          <w:pgMar w:top="700" w:right="380" w:bottom="280" w:left="900" w:header="708" w:footer="708" w:gutter="0"/>
          <w:cols w:num="3" w:space="708" w:equalWidth="0">
            <w:col w:w="7930" w:space="40"/>
            <w:col w:w="766" w:space="205"/>
            <w:col w:w="1689"/>
          </w:cols>
        </w:sectPr>
      </w:pPr>
    </w:p>
    <w:p w14:paraId="64F1C630" w14:textId="77777777" w:rsidR="00F52976" w:rsidRDefault="00000000">
      <w:pPr>
        <w:spacing w:before="110" w:line="247" w:lineRule="auto"/>
        <w:ind w:left="546" w:right="-1"/>
        <w:rPr>
          <w:rFonts w:ascii="Calibri" w:hAnsi="Calibri"/>
          <w:sz w:val="19"/>
        </w:rPr>
      </w:pPr>
      <w:r>
        <w:pict w14:anchorId="1F818587">
          <v:shape id="_x0000_s2054" style="position:absolute;left:0;text-align:left;margin-left:134.8pt;margin-top:5.9pt;width:36.35pt;height:36.1pt;z-index:-252675072;mso-position-horizontal-relative:page" coordorigin="2696,118" coordsize="727,722" o:spt="100" adj="0,,0" path="m2827,687r-63,41l2724,768r-21,35l2696,828r,12l2752,840r4,-2l2711,838r6,-27l2741,773r38,-43l2827,687xm3007,118r-14,10l2985,151r-3,25l2982,194r1,16l2984,228r2,18l2989,266r4,19l2997,306r5,19l3007,346r-8,32l2975,440r-34,79l2898,607r-48,86l2801,767r-48,52l2711,838r45,l2759,837r38,-33l2843,745r55,-87l2906,656r-8,l2951,559r35,-73l3008,429r12,-43l3046,386r-16,-43l3035,306r-15,l3012,273r-6,-31l3003,212r-1,-26l3002,175r2,-19l3009,136r9,-13l3036,123r-10,-4l3007,118xm3416,654r-21,l3387,661r,20l3395,689r21,l3419,685r-22,l3390,679r,-15l3397,658r22,l3416,654xm3419,658r-6,l3418,664r,15l3413,685r6,l3423,681r,-20l3419,658xm3410,660r-12,l3398,681r3,l3401,673r10,l3410,673r-2,-1l3413,670r-12,l3401,664r11,l3412,663r-2,-3xm3411,673r-5,l3407,675r1,3l3409,681r4,l3412,678r,-3l3411,673xm3412,664r-5,l3408,665r,5l3406,670r7,l3413,667r-1,-3xm3046,386r-26,l3060,466r42,55l3141,556r31,20l3106,590r-70,17l2967,629r-69,27l2906,656r62,-19l3043,619r79,-14l3200,595r55,l3243,590r50,-3l3408,587r-19,-10l3361,571r-150,l3193,561r-17,-10l3160,540r-16,-12l3107,491r-31,-45l3050,396r-4,-10xm3255,595r-55,l3248,617r48,16l3340,644r37,3l3392,646r12,-3l3411,638r2,-2l3393,636r-30,-4l3327,623r-41,-15l3255,595xm3416,630r-6,3l3402,636r11,l3416,630xm3408,587r-115,l3352,589r48,10l3418,622r3,-5l3423,615r,-5l3414,591r-6,-4xm3299,566r-19,l3258,568r-47,3l3361,571r-11,-2l3299,566xm3043,179r-4,22l3034,229r-6,35l3020,306r15,l3036,301r3,-41l3041,220r2,-41xm3036,123r-18,l3026,128r7,8l3039,148r4,18l3045,138r-6,-14l3036,123xe" fillcolor="#ffd8d8" stroked="f">
            <v:stroke joinstyle="round"/>
            <v:formulas/>
            <v:path arrowok="t" o:connecttype="segments"/>
            <w10:wrap anchorx="page"/>
          </v:shape>
        </w:pict>
      </w:r>
      <w:r w:rsidR="000E4F3B">
        <w:rPr>
          <w:rFonts w:ascii="Calibri" w:hAnsi="Calibri"/>
          <w:w w:val="105"/>
          <w:sz w:val="19"/>
        </w:rPr>
        <w:t xml:space="preserve">prof. RNDr. Miroslav </w:t>
      </w:r>
      <w:r w:rsidR="000E4F3B">
        <w:rPr>
          <w:rFonts w:ascii="Calibri" w:hAnsi="Calibri"/>
          <w:spacing w:val="-3"/>
          <w:w w:val="105"/>
          <w:sz w:val="19"/>
        </w:rPr>
        <w:t xml:space="preserve">Lávička, </w:t>
      </w:r>
      <w:r w:rsidR="000E4F3B">
        <w:rPr>
          <w:rFonts w:ascii="Calibri" w:hAnsi="Calibri"/>
          <w:w w:val="105"/>
          <w:sz w:val="19"/>
        </w:rPr>
        <w:t>Ph.D.</w:t>
      </w:r>
    </w:p>
    <w:p w14:paraId="2A4D19B9" w14:textId="77777777" w:rsidR="00F52976" w:rsidRDefault="000E4F3B">
      <w:pPr>
        <w:pStyle w:val="Zkladntext"/>
        <w:spacing w:before="4"/>
        <w:ind w:left="0"/>
        <w:jc w:val="left"/>
        <w:rPr>
          <w:rFonts w:ascii="Calibri"/>
          <w:sz w:val="12"/>
        </w:rPr>
      </w:pPr>
      <w:r>
        <w:br w:type="column"/>
      </w:r>
    </w:p>
    <w:p w14:paraId="6AE09277" w14:textId="77777777" w:rsidR="00F52976" w:rsidRDefault="000E4F3B">
      <w:pPr>
        <w:spacing w:before="1"/>
        <w:ind w:left="226" w:right="6"/>
        <w:rPr>
          <w:rFonts w:ascii="Calibri" w:hAnsi="Calibri"/>
          <w:sz w:val="13"/>
        </w:rPr>
      </w:pPr>
      <w:r>
        <w:rPr>
          <w:rFonts w:ascii="Calibri" w:hAnsi="Calibri"/>
          <w:sz w:val="13"/>
        </w:rPr>
        <w:t>Digitálně podepsal prof. RNDr. Miroslav Lávička, Ph.D. Datum: 2025.10.13 15:01:53</w:t>
      </w:r>
    </w:p>
    <w:p w14:paraId="445FCB47" w14:textId="77777777" w:rsidR="00F52976" w:rsidRDefault="000E4F3B">
      <w:pPr>
        <w:spacing w:line="155" w:lineRule="exact"/>
        <w:ind w:left="226"/>
        <w:rPr>
          <w:rFonts w:ascii="Calibri"/>
          <w:sz w:val="13"/>
        </w:rPr>
      </w:pPr>
      <w:r>
        <w:rPr>
          <w:rFonts w:ascii="Calibri"/>
          <w:sz w:val="13"/>
        </w:rPr>
        <w:t>+02'00'</w:t>
      </w:r>
    </w:p>
    <w:p w14:paraId="2A0639F0" w14:textId="65F76059" w:rsidR="00F52976" w:rsidRDefault="000E4F3B">
      <w:pPr>
        <w:pStyle w:val="Nadpis1"/>
        <w:spacing w:line="356" w:lineRule="exact"/>
      </w:pPr>
      <w:r>
        <w:br w:type="column"/>
      </w:r>
    </w:p>
    <w:p w14:paraId="4BE9692E" w14:textId="25B960E1" w:rsidR="00F52976" w:rsidRDefault="007F394C">
      <w:pPr>
        <w:ind w:left="546"/>
        <w:rPr>
          <w:rFonts w:ascii="Calibri" w:hAnsi="Calibri"/>
          <w:sz w:val="31"/>
        </w:rPr>
      </w:pPr>
      <w:r>
        <w:rPr>
          <w:rFonts w:ascii="Calibri" w:hAnsi="Calibri"/>
          <w:sz w:val="31"/>
        </w:rPr>
        <w:t>xxxx</w:t>
      </w:r>
    </w:p>
    <w:p w14:paraId="5474DE01" w14:textId="4BFAFB29" w:rsidR="00F52976" w:rsidRDefault="000E4F3B">
      <w:pPr>
        <w:spacing w:line="244" w:lineRule="auto"/>
        <w:ind w:left="339"/>
        <w:rPr>
          <w:rFonts w:ascii="Calibri" w:hAnsi="Calibri"/>
          <w:sz w:val="15"/>
        </w:rPr>
      </w:pPr>
      <w:r>
        <w:br w:type="column"/>
      </w:r>
      <w:r w:rsidR="007F394C">
        <w:rPr>
          <w:rFonts w:ascii="Calibri" w:hAnsi="Calibri"/>
          <w:w w:val="105"/>
          <w:sz w:val="15"/>
        </w:rPr>
        <w:t>xxxx</w:t>
      </w:r>
      <w:r>
        <w:rPr>
          <w:rFonts w:ascii="Calibri" w:hAnsi="Calibri"/>
          <w:w w:val="105"/>
          <w:sz w:val="15"/>
        </w:rPr>
        <w:t xml:space="preserve"> Datum: 2025.10.02</w:t>
      </w:r>
    </w:p>
    <w:p w14:paraId="2275B377" w14:textId="77777777" w:rsidR="00F52976" w:rsidRDefault="000E4F3B">
      <w:pPr>
        <w:ind w:left="339"/>
        <w:rPr>
          <w:rFonts w:ascii="Calibri"/>
          <w:sz w:val="15"/>
        </w:rPr>
      </w:pPr>
      <w:r>
        <w:rPr>
          <w:rFonts w:ascii="Calibri"/>
          <w:w w:val="105"/>
          <w:sz w:val="15"/>
        </w:rPr>
        <w:t>15:50:48 +02'00'</w:t>
      </w:r>
    </w:p>
    <w:p w14:paraId="1872B3AD" w14:textId="77777777" w:rsidR="00F52976" w:rsidRDefault="00F52976">
      <w:pPr>
        <w:rPr>
          <w:rFonts w:ascii="Calibri"/>
          <w:sz w:val="15"/>
        </w:rPr>
        <w:sectPr w:rsidR="00F52976">
          <w:type w:val="continuous"/>
          <w:pgSz w:w="11910" w:h="16840"/>
          <w:pgMar w:top="700" w:right="380" w:bottom="280" w:left="900" w:header="708" w:footer="708" w:gutter="0"/>
          <w:cols w:num="4" w:space="708" w:equalWidth="0">
            <w:col w:w="1923" w:space="40"/>
            <w:col w:w="1805" w:space="4002"/>
            <w:col w:w="1310" w:space="40"/>
            <w:col w:w="1510"/>
          </w:cols>
        </w:sectPr>
      </w:pPr>
    </w:p>
    <w:p w14:paraId="0363A65A" w14:textId="77777777" w:rsidR="00F52976" w:rsidRDefault="00F52976">
      <w:pPr>
        <w:pStyle w:val="Zkladntext"/>
        <w:spacing w:before="7" w:after="1"/>
        <w:ind w:left="0"/>
        <w:jc w:val="left"/>
        <w:rPr>
          <w:rFonts w:ascii="Calibri"/>
          <w:sz w:val="9"/>
        </w:rPr>
      </w:pPr>
    </w:p>
    <w:p w14:paraId="20F18E82" w14:textId="77777777" w:rsidR="00F52976" w:rsidRDefault="00000000">
      <w:pPr>
        <w:tabs>
          <w:tab w:val="left" w:pos="5476"/>
        </w:tabs>
        <w:spacing w:line="20" w:lineRule="exact"/>
        <w:ind w:left="513"/>
        <w:rPr>
          <w:rFonts w:ascii="Calibri"/>
          <w:sz w:val="2"/>
        </w:rPr>
      </w:pPr>
      <w:r>
        <w:rPr>
          <w:rFonts w:ascii="Calibri"/>
          <w:sz w:val="2"/>
        </w:rPr>
      </w:r>
      <w:r>
        <w:rPr>
          <w:rFonts w:ascii="Calibri"/>
          <w:sz w:val="2"/>
        </w:rPr>
        <w:pict w14:anchorId="72CBC646">
          <v:group id="_x0000_s2052" style="width:143.1pt;height:.55pt;mso-position-horizontal-relative:char;mso-position-vertical-relative:line" coordsize="2862,11">
            <v:line id="_x0000_s2053" style="position:absolute" from="0,5" to="2862,5" strokeweight=".19367mm"/>
            <w10:anchorlock/>
          </v:group>
        </w:pict>
      </w:r>
      <w:r w:rsidR="000E4F3B">
        <w:rPr>
          <w:rFonts w:ascii="Calibri"/>
          <w:sz w:val="2"/>
        </w:rPr>
        <w:tab/>
      </w:r>
      <w:r>
        <w:rPr>
          <w:rFonts w:ascii="Calibri"/>
          <w:sz w:val="2"/>
        </w:rPr>
      </w:r>
      <w:r>
        <w:rPr>
          <w:rFonts w:ascii="Calibri"/>
          <w:sz w:val="2"/>
        </w:rPr>
        <w:pict w14:anchorId="3D36EE4A">
          <v:group id="_x0000_s2050" style="width:143.1pt;height:.55pt;mso-position-horizontal-relative:char;mso-position-vertical-relative:line" coordsize="2862,11">
            <v:line id="_x0000_s2051" style="position:absolute" from="0,5" to="2862,5" strokeweight=".19367mm"/>
            <w10:anchorlock/>
          </v:group>
        </w:pict>
      </w:r>
    </w:p>
    <w:p w14:paraId="6DF4D376" w14:textId="77777777" w:rsidR="00F52976" w:rsidRDefault="000E4F3B">
      <w:pPr>
        <w:pStyle w:val="Nadpis3"/>
        <w:tabs>
          <w:tab w:val="left" w:pos="5483"/>
        </w:tabs>
        <w:spacing w:before="21" w:line="247" w:lineRule="exact"/>
        <w:ind w:left="519"/>
      </w:pPr>
      <w:r>
        <w:t>Západočeská univerzita</w:t>
      </w:r>
      <w:r>
        <w:rPr>
          <w:spacing w:val="-6"/>
        </w:rPr>
        <w:t xml:space="preserve"> </w:t>
      </w:r>
      <w:r>
        <w:t>v</w:t>
      </w:r>
      <w:r>
        <w:rPr>
          <w:spacing w:val="-3"/>
        </w:rPr>
        <w:t xml:space="preserve"> </w:t>
      </w:r>
      <w:r>
        <w:t>Plzni</w:t>
      </w:r>
      <w:r>
        <w:tab/>
        <w:t>INDUS PATROL, spol. s</w:t>
      </w:r>
      <w:r>
        <w:rPr>
          <w:spacing w:val="-1"/>
        </w:rPr>
        <w:t xml:space="preserve"> </w:t>
      </w:r>
      <w:r>
        <w:t>r.o.</w:t>
      </w:r>
    </w:p>
    <w:p w14:paraId="64614595" w14:textId="77777777" w:rsidR="00F52976" w:rsidRDefault="000E4F3B">
      <w:pPr>
        <w:pStyle w:val="Zkladntext"/>
        <w:tabs>
          <w:tab w:val="left" w:pos="5483"/>
        </w:tabs>
        <w:spacing w:line="247" w:lineRule="exact"/>
        <w:ind w:left="519"/>
        <w:jc w:val="left"/>
      </w:pPr>
      <w:r>
        <w:t>prof. RNDr. Miroslav</w:t>
      </w:r>
      <w:r>
        <w:rPr>
          <w:spacing w:val="-6"/>
        </w:rPr>
        <w:t xml:space="preserve"> </w:t>
      </w:r>
      <w:r>
        <w:t>Lávička,</w:t>
      </w:r>
      <w:r>
        <w:rPr>
          <w:spacing w:val="-2"/>
        </w:rPr>
        <w:t xml:space="preserve"> </w:t>
      </w:r>
      <w:r>
        <w:t>Ph.D.</w:t>
      </w:r>
      <w:r>
        <w:tab/>
        <w:t>Bc. Lumír</w:t>
      </w:r>
      <w:r>
        <w:rPr>
          <w:spacing w:val="-1"/>
        </w:rPr>
        <w:t xml:space="preserve"> </w:t>
      </w:r>
      <w:r>
        <w:t>Kübel</w:t>
      </w:r>
    </w:p>
    <w:p w14:paraId="02B75EBE" w14:textId="77777777" w:rsidR="00F52976" w:rsidRDefault="000E4F3B">
      <w:pPr>
        <w:pStyle w:val="Zkladntext"/>
        <w:tabs>
          <w:tab w:val="left" w:pos="5483"/>
        </w:tabs>
        <w:ind w:left="520"/>
        <w:jc w:val="left"/>
      </w:pPr>
      <w:r>
        <w:t>rektor</w:t>
      </w:r>
      <w:r>
        <w:tab/>
        <w:t>jednatel</w:t>
      </w:r>
    </w:p>
    <w:p w14:paraId="4FBA4AEE" w14:textId="77777777" w:rsidR="00F52976" w:rsidRDefault="000E4F3B">
      <w:pPr>
        <w:tabs>
          <w:tab w:val="left" w:pos="5483"/>
        </w:tabs>
        <w:spacing w:before="1"/>
        <w:ind w:left="520"/>
        <w:rPr>
          <w:i/>
        </w:rPr>
      </w:pPr>
      <w:r>
        <w:rPr>
          <w:i/>
        </w:rPr>
        <w:t>podepsáno</w:t>
      </w:r>
      <w:r>
        <w:rPr>
          <w:i/>
          <w:spacing w:val="-4"/>
        </w:rPr>
        <w:t xml:space="preserve"> </w:t>
      </w:r>
      <w:r>
        <w:rPr>
          <w:i/>
        </w:rPr>
        <w:t>elektronicky</w:t>
      </w:r>
      <w:r>
        <w:rPr>
          <w:i/>
        </w:rPr>
        <w:tab/>
        <w:t>podepsáno elektronicky</w:t>
      </w:r>
    </w:p>
    <w:p w14:paraId="38D9773D" w14:textId="77777777" w:rsidR="00F52976" w:rsidRDefault="00F52976">
      <w:pPr>
        <w:sectPr w:rsidR="00F52976">
          <w:type w:val="continuous"/>
          <w:pgSz w:w="11910" w:h="16840"/>
          <w:pgMar w:top="700" w:right="380" w:bottom="280" w:left="900" w:header="708" w:footer="708" w:gutter="0"/>
          <w:cols w:space="708"/>
        </w:sectPr>
      </w:pPr>
    </w:p>
    <w:p w14:paraId="09C0236C" w14:textId="77777777" w:rsidR="00F52976" w:rsidRDefault="000E4F3B">
      <w:pPr>
        <w:pStyle w:val="Nadpis3"/>
        <w:spacing w:before="103"/>
      </w:pPr>
      <w:r>
        <w:lastRenderedPageBreak/>
        <w:t>Příloha č. 1 Smlouvy – Specifikace Služby a podmínky výkonu Služby</w:t>
      </w:r>
    </w:p>
    <w:p w14:paraId="2B1BABEB" w14:textId="77777777" w:rsidR="00F52976" w:rsidRDefault="00F52976">
      <w:pPr>
        <w:pStyle w:val="Zkladntext"/>
        <w:spacing w:before="3"/>
        <w:ind w:left="0"/>
        <w:jc w:val="left"/>
        <w:rPr>
          <w:b/>
          <w:sz w:val="21"/>
        </w:rPr>
      </w:pPr>
    </w:p>
    <w:p w14:paraId="5F9F2D5C" w14:textId="77777777" w:rsidR="00F52976" w:rsidRDefault="000E4F3B">
      <w:pPr>
        <w:pStyle w:val="Odstavecseseznamem"/>
        <w:numPr>
          <w:ilvl w:val="0"/>
          <w:numId w:val="7"/>
        </w:numPr>
        <w:tabs>
          <w:tab w:val="left" w:pos="1086"/>
        </w:tabs>
        <w:spacing w:before="0"/>
        <w:jc w:val="both"/>
        <w:rPr>
          <w:b/>
          <w:sz w:val="24"/>
        </w:rPr>
      </w:pPr>
      <w:r>
        <w:rPr>
          <w:b/>
          <w:sz w:val="24"/>
          <w:u w:val="single"/>
        </w:rPr>
        <w:t>Fyzická ostraha a ochrana objektů Objednatele (strážní</w:t>
      </w:r>
      <w:r>
        <w:rPr>
          <w:b/>
          <w:spacing w:val="-4"/>
          <w:sz w:val="24"/>
          <w:u w:val="single"/>
        </w:rPr>
        <w:t xml:space="preserve"> </w:t>
      </w:r>
      <w:r>
        <w:rPr>
          <w:b/>
          <w:sz w:val="24"/>
          <w:u w:val="single"/>
        </w:rPr>
        <w:t>služba)</w:t>
      </w:r>
    </w:p>
    <w:p w14:paraId="789C1E33" w14:textId="77777777" w:rsidR="00F52976" w:rsidRDefault="000E4F3B">
      <w:pPr>
        <w:pStyle w:val="Odstavecseseznamem"/>
        <w:numPr>
          <w:ilvl w:val="1"/>
          <w:numId w:val="7"/>
        </w:numPr>
        <w:tabs>
          <w:tab w:val="left" w:pos="1086"/>
        </w:tabs>
        <w:spacing w:line="247" w:lineRule="exact"/>
        <w:jc w:val="both"/>
      </w:pPr>
      <w:r>
        <w:t>Výkon práce ostrahy a ochrany budov se mimo níže uvedené řídí interními směrnicemi</w:t>
      </w:r>
      <w:r>
        <w:rPr>
          <w:spacing w:val="-1"/>
        </w:rPr>
        <w:t xml:space="preserve"> </w:t>
      </w:r>
      <w:r>
        <w:t>Objednatele</w:t>
      </w:r>
    </w:p>
    <w:p w14:paraId="183F8D6E" w14:textId="77777777" w:rsidR="00F52976" w:rsidRDefault="000E4F3B">
      <w:pPr>
        <w:pStyle w:val="Zkladntext"/>
        <w:ind w:left="1085"/>
      </w:pPr>
      <w:r>
        <w:t>(dále též jako „Zadavatel“ nebo „ZČU“) pro ostrahu objektů.</w:t>
      </w:r>
    </w:p>
    <w:p w14:paraId="59217506" w14:textId="77777777" w:rsidR="00F52976" w:rsidRDefault="000E4F3B">
      <w:pPr>
        <w:pStyle w:val="Odstavecseseznamem"/>
        <w:numPr>
          <w:ilvl w:val="1"/>
          <w:numId w:val="7"/>
        </w:numPr>
        <w:tabs>
          <w:tab w:val="left" w:pos="1086"/>
        </w:tabs>
        <w:ind w:right="1037"/>
        <w:jc w:val="both"/>
      </w:pPr>
      <w:r>
        <w:t>Poskytovatel (dále též „dodavatel“) musí vybavit pracovníky, vykonávající předmět plnění Smlouvy, dále uvedenými osobními obrannými prostředky, a to na vlastní</w:t>
      </w:r>
      <w:r>
        <w:rPr>
          <w:spacing w:val="-8"/>
        </w:rPr>
        <w:t xml:space="preserve"> </w:t>
      </w:r>
      <w:r>
        <w:t>náklady.</w:t>
      </w:r>
    </w:p>
    <w:p w14:paraId="73934CA1" w14:textId="77777777" w:rsidR="00F52976" w:rsidRDefault="000E4F3B">
      <w:pPr>
        <w:pStyle w:val="Nadpis3"/>
        <w:numPr>
          <w:ilvl w:val="1"/>
          <w:numId w:val="7"/>
        </w:numPr>
        <w:tabs>
          <w:tab w:val="left" w:pos="1086"/>
        </w:tabs>
        <w:spacing w:before="120"/>
        <w:ind w:right="1034"/>
        <w:jc w:val="both"/>
      </w:pPr>
      <w:r>
        <w:t>Podrobný popis jednotlivých činností a podmínek fyzické ostrahy a ochrany objektů Objednatele:</w:t>
      </w:r>
    </w:p>
    <w:p w14:paraId="74EFBA71" w14:textId="77777777" w:rsidR="00F52976" w:rsidRDefault="000E4F3B">
      <w:pPr>
        <w:pStyle w:val="Odstavecseseznamem"/>
        <w:numPr>
          <w:ilvl w:val="2"/>
          <w:numId w:val="7"/>
        </w:numPr>
        <w:tabs>
          <w:tab w:val="left" w:pos="1369"/>
        </w:tabs>
        <w:ind w:right="1036"/>
        <w:jc w:val="both"/>
      </w:pPr>
      <w:r>
        <w:t>podrobné podmínky pro fyzickou ostrahu a ochranu objektů ZČU jsou uvedeny dále v této příloze</w:t>
      </w:r>
      <w:r>
        <w:rPr>
          <w:spacing w:val="-2"/>
        </w:rPr>
        <w:t xml:space="preserve"> </w:t>
      </w:r>
      <w:r>
        <w:t>Smlouvy;</w:t>
      </w:r>
    </w:p>
    <w:p w14:paraId="2BD067EE" w14:textId="77777777" w:rsidR="00F52976" w:rsidRDefault="000E4F3B">
      <w:pPr>
        <w:pStyle w:val="Odstavecseseznamem"/>
        <w:numPr>
          <w:ilvl w:val="2"/>
          <w:numId w:val="7"/>
        </w:numPr>
        <w:tabs>
          <w:tab w:val="left" w:pos="1369"/>
        </w:tabs>
        <w:ind w:right="1037"/>
        <w:jc w:val="both"/>
      </w:pPr>
      <w:r>
        <w:t>pracovník ostrahy plní pokyny dispečera z dispečinku ZČU při zajišťování úkolů  vyplývajících  z požární bezpečnosti objektů (signál EPS). Při signálech poplachu EZS (PCO EZS) na dispečinku a EZS na vrátnici FST objektu Univerzitní 22 (dále jen „vrátnice FST“) okamžitě provádí kontrolu objektu dle oznámeného místa</w:t>
      </w:r>
      <w:r>
        <w:rPr>
          <w:spacing w:val="-4"/>
        </w:rPr>
        <w:t xml:space="preserve"> </w:t>
      </w:r>
      <w:r>
        <w:t>narušení;</w:t>
      </w:r>
    </w:p>
    <w:p w14:paraId="752FD812" w14:textId="77777777" w:rsidR="00F52976" w:rsidRDefault="000E4F3B">
      <w:pPr>
        <w:pStyle w:val="Odstavecseseznamem"/>
        <w:numPr>
          <w:ilvl w:val="2"/>
          <w:numId w:val="7"/>
        </w:numPr>
        <w:tabs>
          <w:tab w:val="left" w:pos="1369"/>
        </w:tabs>
        <w:spacing w:before="121"/>
        <w:ind w:right="1037"/>
        <w:jc w:val="both"/>
      </w:pPr>
      <w:r>
        <w:t>pracovník ostrahy odpovídá za svěřené klíče od všech objektů a tím i všech místností, za přístupové karty a kódy od systémů EZS objektů. Škody prokazatelně způsobené ztrátou či zneužitím klíčů a kódů jdou k tíži</w:t>
      </w:r>
      <w:r>
        <w:rPr>
          <w:spacing w:val="-3"/>
        </w:rPr>
        <w:t xml:space="preserve"> </w:t>
      </w:r>
      <w:r>
        <w:t>Poskytovatele;</w:t>
      </w:r>
    </w:p>
    <w:p w14:paraId="478116BC" w14:textId="77777777" w:rsidR="00F52976" w:rsidRDefault="000E4F3B">
      <w:pPr>
        <w:pStyle w:val="Odstavecseseznamem"/>
        <w:numPr>
          <w:ilvl w:val="2"/>
          <w:numId w:val="7"/>
        </w:numPr>
        <w:tabs>
          <w:tab w:val="left" w:pos="1369"/>
        </w:tabs>
        <w:ind w:right="1038" w:hanging="283"/>
        <w:jc w:val="both"/>
      </w:pPr>
      <w:r>
        <w:t>výkon práce ostrahy, vzhledem k rozsahu objektů a požadovaných úkonů, předpokládá dobrou znalost všech střežených objektů a zvyklostí provozu (pracovníci ostrahy budou zástupcem Objednatele po uzavření Smlouvy podrobně seznámeni s provozem jednotlivých</w:t>
      </w:r>
      <w:r>
        <w:rPr>
          <w:spacing w:val="-19"/>
        </w:rPr>
        <w:t xml:space="preserve"> </w:t>
      </w:r>
      <w:r>
        <w:t>budov);</w:t>
      </w:r>
    </w:p>
    <w:p w14:paraId="3E520F3A" w14:textId="77777777" w:rsidR="00F52976" w:rsidRDefault="000E4F3B">
      <w:pPr>
        <w:pStyle w:val="Odstavecseseznamem"/>
        <w:numPr>
          <w:ilvl w:val="2"/>
          <w:numId w:val="7"/>
        </w:numPr>
        <w:tabs>
          <w:tab w:val="left" w:pos="1369"/>
        </w:tabs>
        <w:spacing w:before="119"/>
        <w:ind w:right="1038"/>
        <w:jc w:val="both"/>
      </w:pPr>
      <w:r>
        <w:t>pochůzky v rámci obou univerzitních komplexů včetně fyzické kontroly budov (vnitřní i vnější) se</w:t>
      </w:r>
      <w:r>
        <w:rPr>
          <w:spacing w:val="-6"/>
        </w:rPr>
        <w:t xml:space="preserve"> </w:t>
      </w:r>
      <w:r>
        <w:t>uskutečňují</w:t>
      </w:r>
      <w:r>
        <w:rPr>
          <w:spacing w:val="-5"/>
        </w:rPr>
        <w:t xml:space="preserve"> </w:t>
      </w:r>
      <w:r>
        <w:t>za</w:t>
      </w:r>
      <w:r>
        <w:rPr>
          <w:spacing w:val="-6"/>
        </w:rPr>
        <w:t xml:space="preserve"> </w:t>
      </w:r>
      <w:r>
        <w:t>účelem</w:t>
      </w:r>
      <w:r>
        <w:rPr>
          <w:spacing w:val="-6"/>
        </w:rPr>
        <w:t xml:space="preserve"> </w:t>
      </w:r>
      <w:r>
        <w:t>zjištění</w:t>
      </w:r>
      <w:r>
        <w:rPr>
          <w:spacing w:val="-5"/>
        </w:rPr>
        <w:t xml:space="preserve"> </w:t>
      </w:r>
      <w:r>
        <w:t>provozních</w:t>
      </w:r>
      <w:r>
        <w:rPr>
          <w:spacing w:val="-6"/>
        </w:rPr>
        <w:t xml:space="preserve"> </w:t>
      </w:r>
      <w:r>
        <w:t>problémů</w:t>
      </w:r>
      <w:r>
        <w:rPr>
          <w:spacing w:val="-4"/>
        </w:rPr>
        <w:t xml:space="preserve"> </w:t>
      </w:r>
      <w:r>
        <w:t>(např.</w:t>
      </w:r>
      <w:r>
        <w:rPr>
          <w:spacing w:val="-6"/>
        </w:rPr>
        <w:t xml:space="preserve"> </w:t>
      </w:r>
      <w:r>
        <w:t>poruchy</w:t>
      </w:r>
      <w:r>
        <w:rPr>
          <w:spacing w:val="-5"/>
        </w:rPr>
        <w:t xml:space="preserve"> </w:t>
      </w:r>
      <w:r>
        <w:t>rozvodů</w:t>
      </w:r>
      <w:r>
        <w:rPr>
          <w:spacing w:val="-5"/>
        </w:rPr>
        <w:t xml:space="preserve"> </w:t>
      </w:r>
      <w:r>
        <w:t>inženýrských</w:t>
      </w:r>
      <w:r>
        <w:rPr>
          <w:spacing w:val="-6"/>
        </w:rPr>
        <w:t xml:space="preserve"> </w:t>
      </w:r>
      <w:r>
        <w:t>sítí, rozbité výplně</w:t>
      </w:r>
      <w:r>
        <w:rPr>
          <w:spacing w:val="-2"/>
        </w:rPr>
        <w:t xml:space="preserve"> </w:t>
      </w:r>
      <w:r>
        <w:t>otvorů);</w:t>
      </w:r>
    </w:p>
    <w:p w14:paraId="6D1EF13E" w14:textId="77777777" w:rsidR="00F52976" w:rsidRDefault="000E4F3B">
      <w:pPr>
        <w:pStyle w:val="Odstavecseseznamem"/>
        <w:numPr>
          <w:ilvl w:val="2"/>
          <w:numId w:val="7"/>
        </w:numPr>
        <w:tabs>
          <w:tab w:val="left" w:pos="1369"/>
        </w:tabs>
        <w:spacing w:before="121"/>
        <w:ind w:right="1037"/>
        <w:jc w:val="both"/>
      </w:pPr>
      <w:r>
        <w:t>pracovník ostrahy musí být vybaven osobními obrannými prostředky, jako obranný sprej, noční služba používá navíc obušek, paralyzér</w:t>
      </w:r>
      <w:r>
        <w:rPr>
          <w:spacing w:val="-4"/>
        </w:rPr>
        <w:t xml:space="preserve"> </w:t>
      </w:r>
      <w:r>
        <w:t>apod.</w:t>
      </w:r>
    </w:p>
    <w:p w14:paraId="5719DB2C" w14:textId="77777777" w:rsidR="00F52976" w:rsidRDefault="000E4F3B">
      <w:pPr>
        <w:pStyle w:val="Nadpis3"/>
        <w:numPr>
          <w:ilvl w:val="1"/>
          <w:numId w:val="7"/>
        </w:numPr>
        <w:tabs>
          <w:tab w:val="left" w:pos="1085"/>
        </w:tabs>
        <w:spacing w:before="120"/>
        <w:ind w:left="1084" w:right="1036" w:hanging="567"/>
        <w:jc w:val="both"/>
      </w:pPr>
      <w:r>
        <w:t>Roční rozsah strážní služby (fyzická ostraha a ochrana budov obou univerzitních komplexů Plzeň – město a Plzeň - Bory) se předpokládá v rozsahu 19 224 hodin (celkem 57 672 hodin za 3 roky</w:t>
      </w:r>
      <w:r>
        <w:rPr>
          <w:spacing w:val="-1"/>
        </w:rPr>
        <w:t xml:space="preserve"> </w:t>
      </w:r>
      <w:r>
        <w:t>plnění).</w:t>
      </w:r>
    </w:p>
    <w:p w14:paraId="15FA065F" w14:textId="77777777" w:rsidR="00F52976" w:rsidRDefault="000E4F3B">
      <w:pPr>
        <w:pStyle w:val="Odstavecseseznamem"/>
        <w:numPr>
          <w:ilvl w:val="1"/>
          <w:numId w:val="7"/>
        </w:numPr>
        <w:tabs>
          <w:tab w:val="left" w:pos="1086"/>
        </w:tabs>
        <w:spacing w:before="119"/>
        <w:ind w:left="1086" w:right="1038"/>
        <w:jc w:val="both"/>
      </w:pPr>
      <w:r>
        <w:t xml:space="preserve">Objednatel stanovuje </w:t>
      </w:r>
      <w:r>
        <w:rPr>
          <w:u w:val="single"/>
        </w:rPr>
        <w:t>min. požadavek na ústroj pracovníků ostrahy</w:t>
      </w:r>
      <w:r>
        <w:t xml:space="preserve">, kteří budou vykonávat fyzickou ostrahu a ochranu objektů </w:t>
      </w:r>
      <w:r>
        <w:rPr>
          <w:u w:val="single"/>
        </w:rPr>
        <w:t>v obou univerzitních</w:t>
      </w:r>
      <w:r>
        <w:rPr>
          <w:spacing w:val="-4"/>
          <w:u w:val="single"/>
        </w:rPr>
        <w:t xml:space="preserve"> </w:t>
      </w:r>
      <w:r>
        <w:rPr>
          <w:u w:val="single"/>
        </w:rPr>
        <w:t>komplexech</w:t>
      </w:r>
      <w:r>
        <w:t>:</w:t>
      </w:r>
    </w:p>
    <w:p w14:paraId="33D326C1" w14:textId="77777777" w:rsidR="00F52976" w:rsidRDefault="000E4F3B">
      <w:pPr>
        <w:pStyle w:val="Odstavecseseznamem"/>
        <w:numPr>
          <w:ilvl w:val="2"/>
          <w:numId w:val="7"/>
        </w:numPr>
        <w:tabs>
          <w:tab w:val="left" w:pos="1370"/>
        </w:tabs>
        <w:spacing w:line="247" w:lineRule="exact"/>
        <w:ind w:left="1369"/>
      </w:pPr>
      <w:r>
        <w:t>kalhoty tmavé,</w:t>
      </w:r>
    </w:p>
    <w:p w14:paraId="46829573" w14:textId="77777777" w:rsidR="00F52976" w:rsidRDefault="000E4F3B">
      <w:pPr>
        <w:pStyle w:val="Odstavecseseznamem"/>
        <w:numPr>
          <w:ilvl w:val="2"/>
          <w:numId w:val="7"/>
        </w:numPr>
        <w:tabs>
          <w:tab w:val="left" w:pos="1370"/>
        </w:tabs>
        <w:spacing w:before="0" w:line="247" w:lineRule="exact"/>
        <w:ind w:left="1369"/>
      </w:pPr>
      <w:r>
        <w:t>košile, nebo triko s logem</w:t>
      </w:r>
      <w:r>
        <w:rPr>
          <w:spacing w:val="-3"/>
        </w:rPr>
        <w:t xml:space="preserve"> </w:t>
      </w:r>
      <w:r>
        <w:t>dodavatele,</w:t>
      </w:r>
    </w:p>
    <w:p w14:paraId="1AAC46BB" w14:textId="77777777" w:rsidR="00F52976" w:rsidRDefault="000E4F3B">
      <w:pPr>
        <w:pStyle w:val="Odstavecseseznamem"/>
        <w:numPr>
          <w:ilvl w:val="2"/>
          <w:numId w:val="7"/>
        </w:numPr>
        <w:tabs>
          <w:tab w:val="left" w:pos="1370"/>
        </w:tabs>
        <w:spacing w:before="0"/>
        <w:ind w:left="1369"/>
      </w:pPr>
      <w:r>
        <w:t>sako/vesta/kombinéza,</w:t>
      </w:r>
    </w:p>
    <w:p w14:paraId="5E222144" w14:textId="77777777" w:rsidR="00F52976" w:rsidRDefault="000E4F3B">
      <w:pPr>
        <w:pStyle w:val="Odstavecseseznamem"/>
        <w:numPr>
          <w:ilvl w:val="2"/>
          <w:numId w:val="7"/>
        </w:numPr>
        <w:tabs>
          <w:tab w:val="left" w:pos="1369"/>
        </w:tabs>
        <w:spacing w:before="1"/>
      </w:pPr>
      <w:r>
        <w:t>pevná</w:t>
      </w:r>
      <w:r>
        <w:rPr>
          <w:spacing w:val="-2"/>
        </w:rPr>
        <w:t xml:space="preserve"> </w:t>
      </w:r>
      <w:r>
        <w:t>obuv.</w:t>
      </w:r>
    </w:p>
    <w:p w14:paraId="5E63036B" w14:textId="77777777" w:rsidR="00F52976" w:rsidRDefault="000E4F3B">
      <w:pPr>
        <w:pStyle w:val="Odstavecseseznamem"/>
        <w:numPr>
          <w:ilvl w:val="1"/>
          <w:numId w:val="7"/>
        </w:numPr>
        <w:tabs>
          <w:tab w:val="left" w:pos="1085"/>
          <w:tab w:val="left" w:pos="1086"/>
        </w:tabs>
        <w:ind w:left="1086" w:right="1039"/>
      </w:pPr>
      <w:r>
        <w:t xml:space="preserve">Objednatel stanovuje </w:t>
      </w:r>
      <w:r>
        <w:rPr>
          <w:u w:val="single"/>
        </w:rPr>
        <w:t>min. požadavky na osoby</w:t>
      </w:r>
      <w:r>
        <w:t xml:space="preserve">, které budou zajišťovat fyzickou ostrahu a ochranu budov </w:t>
      </w:r>
      <w:r>
        <w:rPr>
          <w:u w:val="single"/>
        </w:rPr>
        <w:t>v obou univerzitních</w:t>
      </w:r>
      <w:r>
        <w:rPr>
          <w:spacing w:val="-1"/>
          <w:u w:val="single"/>
        </w:rPr>
        <w:t xml:space="preserve"> </w:t>
      </w:r>
      <w:r>
        <w:rPr>
          <w:u w:val="single"/>
        </w:rPr>
        <w:t>komplexech</w:t>
      </w:r>
      <w:r>
        <w:t>:</w:t>
      </w:r>
    </w:p>
    <w:p w14:paraId="17871849" w14:textId="77777777" w:rsidR="00F52976" w:rsidRDefault="000E4F3B">
      <w:pPr>
        <w:pStyle w:val="Odstavecseseznamem"/>
        <w:numPr>
          <w:ilvl w:val="2"/>
          <w:numId w:val="7"/>
        </w:numPr>
        <w:tabs>
          <w:tab w:val="left" w:pos="1370"/>
        </w:tabs>
        <w:spacing w:before="119"/>
        <w:ind w:left="1369" w:right="1037"/>
      </w:pPr>
      <w:r>
        <w:t>bezúhonnost (za bezúhonnou se považuje osoba, která nespáchala úmyslný trestný čin a zároveň nespáchala nedbalostní trestný čin, který souvisí s vykonávaným</w:t>
      </w:r>
      <w:r>
        <w:rPr>
          <w:spacing w:val="-12"/>
        </w:rPr>
        <w:t xml:space="preserve"> </w:t>
      </w:r>
      <w:r>
        <w:t>zaměstnáním),</w:t>
      </w:r>
    </w:p>
    <w:p w14:paraId="34BB5806" w14:textId="77777777" w:rsidR="00F52976" w:rsidRDefault="000E4F3B">
      <w:pPr>
        <w:pStyle w:val="Odstavecseseznamem"/>
        <w:numPr>
          <w:ilvl w:val="2"/>
          <w:numId w:val="7"/>
        </w:numPr>
        <w:tabs>
          <w:tab w:val="left" w:pos="1369"/>
        </w:tabs>
        <w:spacing w:before="1" w:line="247" w:lineRule="exact"/>
      </w:pPr>
      <w:r>
        <w:t>profesní kvalifikace Strážný (kód profesní kvalifikace</w:t>
      </w:r>
      <w:r>
        <w:rPr>
          <w:spacing w:val="-4"/>
        </w:rPr>
        <w:t xml:space="preserve"> </w:t>
      </w:r>
      <w:r>
        <w:t>68-008-E),</w:t>
      </w:r>
    </w:p>
    <w:p w14:paraId="122CBE2A" w14:textId="77777777" w:rsidR="00F52976" w:rsidRDefault="000E4F3B">
      <w:pPr>
        <w:pStyle w:val="Odstavecseseznamem"/>
        <w:numPr>
          <w:ilvl w:val="2"/>
          <w:numId w:val="7"/>
        </w:numPr>
        <w:tabs>
          <w:tab w:val="left" w:pos="1369"/>
        </w:tabs>
        <w:spacing w:before="0" w:line="247" w:lineRule="exact"/>
      </w:pPr>
      <w:r>
        <w:t>délka praxe s výkonem strážní služby v minimální délce 1 (jeden)</w:t>
      </w:r>
      <w:r>
        <w:rPr>
          <w:spacing w:val="-9"/>
        </w:rPr>
        <w:t xml:space="preserve"> </w:t>
      </w:r>
      <w:r>
        <w:t>rok,</w:t>
      </w:r>
    </w:p>
    <w:p w14:paraId="59881EE2" w14:textId="77777777" w:rsidR="00F52976" w:rsidRDefault="000E4F3B">
      <w:pPr>
        <w:pStyle w:val="Odstavecseseznamem"/>
        <w:numPr>
          <w:ilvl w:val="2"/>
          <w:numId w:val="7"/>
        </w:numPr>
        <w:tabs>
          <w:tab w:val="left" w:pos="1369"/>
        </w:tabs>
        <w:spacing w:before="0"/>
        <w:ind w:right="1038"/>
      </w:pPr>
      <w:r>
        <w:t>řidičské oprávnění skupiny B (platí pro fyzickou ostrahu a ochranu budov v univerzitním komplexu Plzeň -</w:t>
      </w:r>
      <w:r>
        <w:rPr>
          <w:spacing w:val="-2"/>
        </w:rPr>
        <w:t xml:space="preserve"> </w:t>
      </w:r>
      <w:r>
        <w:t>město).</w:t>
      </w:r>
    </w:p>
    <w:p w14:paraId="5615A4D5" w14:textId="77777777" w:rsidR="00F52976" w:rsidRDefault="000E4F3B">
      <w:pPr>
        <w:pStyle w:val="Nadpis3"/>
        <w:numPr>
          <w:ilvl w:val="1"/>
          <w:numId w:val="7"/>
        </w:numPr>
        <w:tabs>
          <w:tab w:val="left" w:pos="1084"/>
          <w:tab w:val="left" w:pos="1085"/>
        </w:tabs>
        <w:spacing w:before="120" w:line="247" w:lineRule="exact"/>
        <w:ind w:left="1084"/>
      </w:pPr>
      <w:r>
        <w:t>Podmínky</w:t>
      </w:r>
      <w:r>
        <w:rPr>
          <w:spacing w:val="16"/>
        </w:rPr>
        <w:t xml:space="preserve"> </w:t>
      </w:r>
      <w:r>
        <w:t>pro</w:t>
      </w:r>
      <w:r>
        <w:rPr>
          <w:spacing w:val="16"/>
        </w:rPr>
        <w:t xml:space="preserve"> </w:t>
      </w:r>
      <w:r>
        <w:t>fyzickou</w:t>
      </w:r>
      <w:r>
        <w:rPr>
          <w:spacing w:val="17"/>
        </w:rPr>
        <w:t xml:space="preserve"> </w:t>
      </w:r>
      <w:r>
        <w:t>ostrahu</w:t>
      </w:r>
      <w:r>
        <w:rPr>
          <w:spacing w:val="17"/>
        </w:rPr>
        <w:t xml:space="preserve"> </w:t>
      </w:r>
      <w:r>
        <w:t>a</w:t>
      </w:r>
      <w:r>
        <w:rPr>
          <w:spacing w:val="16"/>
        </w:rPr>
        <w:t xml:space="preserve"> </w:t>
      </w:r>
      <w:r>
        <w:t>ochranu</w:t>
      </w:r>
      <w:r>
        <w:rPr>
          <w:spacing w:val="17"/>
        </w:rPr>
        <w:t xml:space="preserve"> </w:t>
      </w:r>
      <w:r>
        <w:t>objektů</w:t>
      </w:r>
      <w:r>
        <w:rPr>
          <w:spacing w:val="16"/>
        </w:rPr>
        <w:t xml:space="preserve"> </w:t>
      </w:r>
      <w:r>
        <w:t>ZČU</w:t>
      </w:r>
      <w:r>
        <w:rPr>
          <w:spacing w:val="17"/>
        </w:rPr>
        <w:t xml:space="preserve"> </w:t>
      </w:r>
      <w:r>
        <w:t>v</w:t>
      </w:r>
      <w:r>
        <w:rPr>
          <w:spacing w:val="-1"/>
        </w:rPr>
        <w:t xml:space="preserve"> </w:t>
      </w:r>
      <w:r>
        <w:t>univerzitním</w:t>
      </w:r>
      <w:r>
        <w:rPr>
          <w:spacing w:val="15"/>
        </w:rPr>
        <w:t xml:space="preserve"> </w:t>
      </w:r>
      <w:r>
        <w:t>komplexu</w:t>
      </w:r>
      <w:r>
        <w:rPr>
          <w:spacing w:val="17"/>
        </w:rPr>
        <w:t xml:space="preserve"> </w:t>
      </w:r>
      <w:r>
        <w:t>Plzeň</w:t>
      </w:r>
      <w:r>
        <w:rPr>
          <w:spacing w:val="16"/>
        </w:rPr>
        <w:t xml:space="preserve"> </w:t>
      </w:r>
      <w:r>
        <w:t>–</w:t>
      </w:r>
    </w:p>
    <w:p w14:paraId="17616C54" w14:textId="77777777" w:rsidR="00F52976" w:rsidRDefault="000E4F3B">
      <w:pPr>
        <w:ind w:left="1084"/>
        <w:rPr>
          <w:b/>
        </w:rPr>
      </w:pPr>
      <w:r>
        <w:rPr>
          <w:b/>
        </w:rPr>
        <w:t>město:</w:t>
      </w:r>
    </w:p>
    <w:p w14:paraId="0F858A0A" w14:textId="77777777" w:rsidR="00F52976" w:rsidRDefault="000E4F3B">
      <w:pPr>
        <w:pStyle w:val="Odstavecseseznamem"/>
        <w:numPr>
          <w:ilvl w:val="2"/>
          <w:numId w:val="7"/>
        </w:numPr>
        <w:tabs>
          <w:tab w:val="left" w:pos="1368"/>
        </w:tabs>
        <w:spacing w:before="121"/>
        <w:ind w:left="1367"/>
      </w:pPr>
      <w:r>
        <w:t>fyzickou ostrahu a ochranu objektů provádí 1 (jeden)</w:t>
      </w:r>
      <w:r>
        <w:rPr>
          <w:spacing w:val="-4"/>
        </w:rPr>
        <w:t xml:space="preserve"> </w:t>
      </w:r>
      <w:r>
        <w:t>pracovník;</w:t>
      </w:r>
    </w:p>
    <w:p w14:paraId="110D6BF7" w14:textId="77777777" w:rsidR="00F52976" w:rsidRDefault="00F52976">
      <w:pPr>
        <w:sectPr w:rsidR="00F52976">
          <w:pgSz w:w="11910" w:h="16840"/>
          <w:pgMar w:top="1580" w:right="380" w:bottom="880" w:left="900" w:header="0" w:footer="682" w:gutter="0"/>
          <w:cols w:space="708"/>
        </w:sectPr>
      </w:pPr>
    </w:p>
    <w:p w14:paraId="4AF39D66" w14:textId="77777777" w:rsidR="00F52976" w:rsidRDefault="000E4F3B">
      <w:pPr>
        <w:pStyle w:val="Odstavecseseznamem"/>
        <w:numPr>
          <w:ilvl w:val="2"/>
          <w:numId w:val="7"/>
        </w:numPr>
        <w:tabs>
          <w:tab w:val="left" w:pos="1370"/>
        </w:tabs>
        <w:spacing w:before="103"/>
        <w:ind w:left="1369" w:right="1037"/>
        <w:jc w:val="both"/>
      </w:pPr>
      <w:r>
        <w:lastRenderedPageBreak/>
        <w:t>pracovní</w:t>
      </w:r>
      <w:r>
        <w:rPr>
          <w:spacing w:val="-3"/>
        </w:rPr>
        <w:t xml:space="preserve"> </w:t>
      </w:r>
      <w:r>
        <w:t>doba</w:t>
      </w:r>
      <w:r>
        <w:rPr>
          <w:spacing w:val="-3"/>
        </w:rPr>
        <w:t xml:space="preserve"> </w:t>
      </w:r>
      <w:r>
        <w:t>ostrahy</w:t>
      </w:r>
      <w:r>
        <w:rPr>
          <w:spacing w:val="-4"/>
        </w:rPr>
        <w:t xml:space="preserve"> </w:t>
      </w:r>
      <w:r>
        <w:t>je</w:t>
      </w:r>
      <w:r>
        <w:rPr>
          <w:spacing w:val="-4"/>
        </w:rPr>
        <w:t xml:space="preserve"> </w:t>
      </w:r>
      <w:r>
        <w:t>v</w:t>
      </w:r>
      <w:r>
        <w:rPr>
          <w:spacing w:val="-2"/>
        </w:rPr>
        <w:t xml:space="preserve"> </w:t>
      </w:r>
      <w:r>
        <w:t>pracovní</w:t>
      </w:r>
      <w:r>
        <w:rPr>
          <w:spacing w:val="-3"/>
        </w:rPr>
        <w:t xml:space="preserve"> </w:t>
      </w:r>
      <w:r>
        <w:t>dny</w:t>
      </w:r>
      <w:r>
        <w:rPr>
          <w:spacing w:val="-3"/>
        </w:rPr>
        <w:t xml:space="preserve"> </w:t>
      </w:r>
      <w:r>
        <w:t>od</w:t>
      </w:r>
      <w:r>
        <w:rPr>
          <w:spacing w:val="-3"/>
        </w:rPr>
        <w:t xml:space="preserve"> </w:t>
      </w:r>
      <w:r>
        <w:t>18:00</w:t>
      </w:r>
      <w:r>
        <w:rPr>
          <w:spacing w:val="-4"/>
        </w:rPr>
        <w:t xml:space="preserve"> </w:t>
      </w:r>
      <w:r>
        <w:t>hod.</w:t>
      </w:r>
      <w:r>
        <w:rPr>
          <w:spacing w:val="-4"/>
        </w:rPr>
        <w:t xml:space="preserve"> </w:t>
      </w:r>
      <w:r>
        <w:t>do</w:t>
      </w:r>
      <w:r>
        <w:rPr>
          <w:spacing w:val="-4"/>
        </w:rPr>
        <w:t xml:space="preserve"> </w:t>
      </w:r>
      <w:r>
        <w:t>06:00</w:t>
      </w:r>
      <w:r>
        <w:rPr>
          <w:spacing w:val="-2"/>
        </w:rPr>
        <w:t xml:space="preserve"> </w:t>
      </w:r>
      <w:r>
        <w:t>hod.</w:t>
      </w:r>
      <w:r>
        <w:rPr>
          <w:spacing w:val="-4"/>
        </w:rPr>
        <w:t xml:space="preserve"> </w:t>
      </w:r>
      <w:r>
        <w:t>(od</w:t>
      </w:r>
      <w:r>
        <w:rPr>
          <w:spacing w:val="-3"/>
        </w:rPr>
        <w:t xml:space="preserve"> </w:t>
      </w:r>
      <w:r>
        <w:t>1.</w:t>
      </w:r>
      <w:r>
        <w:rPr>
          <w:spacing w:val="-4"/>
        </w:rPr>
        <w:t xml:space="preserve"> </w:t>
      </w:r>
      <w:r>
        <w:t>7.</w:t>
      </w:r>
      <w:r>
        <w:rPr>
          <w:spacing w:val="-5"/>
        </w:rPr>
        <w:t xml:space="preserve"> </w:t>
      </w:r>
      <w:r>
        <w:t>do</w:t>
      </w:r>
      <w:r>
        <w:rPr>
          <w:spacing w:val="-4"/>
        </w:rPr>
        <w:t xml:space="preserve"> </w:t>
      </w:r>
      <w:r>
        <w:t>31.</w:t>
      </w:r>
      <w:r>
        <w:rPr>
          <w:spacing w:val="-4"/>
        </w:rPr>
        <w:t xml:space="preserve"> </w:t>
      </w:r>
      <w:r>
        <w:t>8.</w:t>
      </w:r>
      <w:r>
        <w:rPr>
          <w:spacing w:val="-4"/>
        </w:rPr>
        <w:t xml:space="preserve"> </w:t>
      </w:r>
      <w:r>
        <w:t>je</w:t>
      </w:r>
      <w:r>
        <w:rPr>
          <w:spacing w:val="-4"/>
        </w:rPr>
        <w:t xml:space="preserve"> </w:t>
      </w:r>
      <w:r>
        <w:t>nástup do služby již v 16:00 hod.), o sobotách, nedělích a ve dnech pracovního klidu je pracovní doba nepřetržitá;</w:t>
      </w:r>
    </w:p>
    <w:p w14:paraId="7EEA3482" w14:textId="77777777" w:rsidR="00F52976" w:rsidRDefault="000E4F3B">
      <w:pPr>
        <w:pStyle w:val="Odstavecseseznamem"/>
        <w:numPr>
          <w:ilvl w:val="2"/>
          <w:numId w:val="7"/>
        </w:numPr>
        <w:tabs>
          <w:tab w:val="left" w:pos="1369"/>
        </w:tabs>
        <w:spacing w:before="40"/>
        <w:ind w:right="1041"/>
        <w:jc w:val="both"/>
      </w:pPr>
      <w:r>
        <w:t>nástup</w:t>
      </w:r>
      <w:r>
        <w:rPr>
          <w:spacing w:val="-13"/>
        </w:rPr>
        <w:t xml:space="preserve"> </w:t>
      </w:r>
      <w:r>
        <w:t>do</w:t>
      </w:r>
      <w:r>
        <w:rPr>
          <w:spacing w:val="-13"/>
        </w:rPr>
        <w:t xml:space="preserve"> </w:t>
      </w:r>
      <w:r>
        <w:t>služby,</w:t>
      </w:r>
      <w:r>
        <w:rPr>
          <w:spacing w:val="-13"/>
        </w:rPr>
        <w:t xml:space="preserve"> </w:t>
      </w:r>
      <w:r>
        <w:t>její</w:t>
      </w:r>
      <w:r>
        <w:rPr>
          <w:spacing w:val="-12"/>
        </w:rPr>
        <w:t xml:space="preserve"> </w:t>
      </w:r>
      <w:r>
        <w:t>průběh</w:t>
      </w:r>
      <w:r>
        <w:rPr>
          <w:spacing w:val="-12"/>
        </w:rPr>
        <w:t xml:space="preserve"> </w:t>
      </w:r>
      <w:r>
        <w:t>a</w:t>
      </w:r>
      <w:r>
        <w:rPr>
          <w:spacing w:val="-13"/>
        </w:rPr>
        <w:t xml:space="preserve"> </w:t>
      </w:r>
      <w:r>
        <w:t>ukončení</w:t>
      </w:r>
      <w:r>
        <w:rPr>
          <w:spacing w:val="-12"/>
        </w:rPr>
        <w:t xml:space="preserve"> </w:t>
      </w:r>
      <w:r>
        <w:t>služby</w:t>
      </w:r>
      <w:r>
        <w:rPr>
          <w:spacing w:val="-12"/>
        </w:rPr>
        <w:t xml:space="preserve"> </w:t>
      </w:r>
      <w:r>
        <w:t>nahlašuje</w:t>
      </w:r>
      <w:r>
        <w:rPr>
          <w:spacing w:val="-13"/>
        </w:rPr>
        <w:t xml:space="preserve"> </w:t>
      </w:r>
      <w:r>
        <w:t>pracovník</w:t>
      </w:r>
      <w:r>
        <w:rPr>
          <w:spacing w:val="-13"/>
        </w:rPr>
        <w:t xml:space="preserve"> </w:t>
      </w:r>
      <w:r>
        <w:t>ostrahy</w:t>
      </w:r>
      <w:r>
        <w:rPr>
          <w:spacing w:val="-12"/>
        </w:rPr>
        <w:t xml:space="preserve"> </w:t>
      </w:r>
      <w:r>
        <w:t>na</w:t>
      </w:r>
      <w:r>
        <w:rPr>
          <w:spacing w:val="-13"/>
        </w:rPr>
        <w:t xml:space="preserve"> </w:t>
      </w:r>
      <w:r>
        <w:t>centrální</w:t>
      </w:r>
      <w:r>
        <w:rPr>
          <w:spacing w:val="-12"/>
        </w:rPr>
        <w:t xml:space="preserve"> </w:t>
      </w:r>
      <w:r>
        <w:t>dispečink ZČU;</w:t>
      </w:r>
    </w:p>
    <w:p w14:paraId="79ED52FD" w14:textId="77777777" w:rsidR="00F52976" w:rsidRDefault="000E4F3B">
      <w:pPr>
        <w:pStyle w:val="Odstavecseseznamem"/>
        <w:numPr>
          <w:ilvl w:val="2"/>
          <w:numId w:val="7"/>
        </w:numPr>
        <w:tabs>
          <w:tab w:val="left" w:pos="1369"/>
        </w:tabs>
        <w:spacing w:before="39"/>
        <w:ind w:right="1037"/>
        <w:jc w:val="both"/>
      </w:pPr>
      <w:r>
        <w:t>pracovník ostrahy mimo svých základních povinností fyzické ostrahy a ochrany objektů spolupracuje s pracovníkem centrálního dispečinku ZČU (pult centrální ochrany (PCO) EZS); zpětně nahlašuje výsledky kontrol a případných zásahů a je odpovědný za jejich</w:t>
      </w:r>
      <w:r>
        <w:rPr>
          <w:spacing w:val="-24"/>
        </w:rPr>
        <w:t xml:space="preserve"> </w:t>
      </w:r>
      <w:r>
        <w:t>plnění;</w:t>
      </w:r>
    </w:p>
    <w:p w14:paraId="2095A62E" w14:textId="77777777" w:rsidR="00F52976" w:rsidRDefault="000E4F3B">
      <w:pPr>
        <w:pStyle w:val="Odstavecseseznamem"/>
        <w:numPr>
          <w:ilvl w:val="2"/>
          <w:numId w:val="7"/>
        </w:numPr>
        <w:tabs>
          <w:tab w:val="left" w:pos="1369"/>
        </w:tabs>
        <w:spacing w:before="41"/>
        <w:ind w:right="1038"/>
        <w:jc w:val="both"/>
      </w:pPr>
      <w:r>
        <w:t>při signálu poplachu EZS je povinností pracovníka dispečinku ZČU neprodleně sdělit ostraze objekt a prostor, odkud došlo k nahlášení poplachu. Povinností pracovníka ostrahy je dostavit se k místu narušení v co nejkratší možné době. Přednostně by měl pracovník ostrahy provést kontrolu narušeného místa z vnějšku objektu. V případě, že je objekt skutečně narušen, musí neprodleně všemi prostředky uvědomit pracovníka dispečinku ZČU a Policii ČR. Do příjezdu Policie ČR zabrání dle možností případným dalším škodám na</w:t>
      </w:r>
      <w:r>
        <w:rPr>
          <w:spacing w:val="-7"/>
        </w:rPr>
        <w:t xml:space="preserve"> </w:t>
      </w:r>
      <w:r>
        <w:t>majetku;</w:t>
      </w:r>
    </w:p>
    <w:p w14:paraId="2814E657" w14:textId="77777777" w:rsidR="00F52976" w:rsidRDefault="000E4F3B">
      <w:pPr>
        <w:pStyle w:val="Odstavecseseznamem"/>
        <w:numPr>
          <w:ilvl w:val="2"/>
          <w:numId w:val="7"/>
        </w:numPr>
        <w:tabs>
          <w:tab w:val="left" w:pos="1369"/>
        </w:tabs>
        <w:spacing w:before="39"/>
        <w:ind w:right="1037"/>
        <w:jc w:val="both"/>
      </w:pPr>
      <w:r>
        <w:t>při signálu poplachu EPS je povinností pracovníka dispečinku ZČU neprodleně sdělit ostraze objekt,</w:t>
      </w:r>
      <w:r>
        <w:rPr>
          <w:spacing w:val="-9"/>
        </w:rPr>
        <w:t xml:space="preserve"> </w:t>
      </w:r>
      <w:r>
        <w:t>odkud</w:t>
      </w:r>
      <w:r>
        <w:rPr>
          <w:spacing w:val="-9"/>
        </w:rPr>
        <w:t xml:space="preserve"> </w:t>
      </w:r>
      <w:r>
        <w:t>došlo</w:t>
      </w:r>
      <w:r>
        <w:rPr>
          <w:spacing w:val="-9"/>
        </w:rPr>
        <w:t xml:space="preserve"> </w:t>
      </w:r>
      <w:r>
        <w:t>k</w:t>
      </w:r>
      <w:r>
        <w:rPr>
          <w:spacing w:val="-3"/>
        </w:rPr>
        <w:t xml:space="preserve"> </w:t>
      </w:r>
      <w:r>
        <w:t>nahlášení</w:t>
      </w:r>
      <w:r>
        <w:rPr>
          <w:spacing w:val="-9"/>
        </w:rPr>
        <w:t xml:space="preserve"> </w:t>
      </w:r>
      <w:r>
        <w:t>poplachu.</w:t>
      </w:r>
      <w:r>
        <w:rPr>
          <w:spacing w:val="-8"/>
        </w:rPr>
        <w:t xml:space="preserve"> </w:t>
      </w:r>
      <w:r>
        <w:t>Pracovník</w:t>
      </w:r>
      <w:r>
        <w:rPr>
          <w:spacing w:val="-9"/>
        </w:rPr>
        <w:t xml:space="preserve"> </w:t>
      </w:r>
      <w:r>
        <w:t>ostrahy</w:t>
      </w:r>
      <w:r>
        <w:rPr>
          <w:spacing w:val="-10"/>
        </w:rPr>
        <w:t xml:space="preserve"> </w:t>
      </w:r>
      <w:r>
        <w:t>se</w:t>
      </w:r>
      <w:r>
        <w:rPr>
          <w:spacing w:val="-8"/>
        </w:rPr>
        <w:t xml:space="preserve"> </w:t>
      </w:r>
      <w:r>
        <w:t>dostaví</w:t>
      </w:r>
      <w:r>
        <w:rPr>
          <w:spacing w:val="-9"/>
        </w:rPr>
        <w:t xml:space="preserve"> </w:t>
      </w:r>
      <w:r>
        <w:t>do</w:t>
      </w:r>
      <w:r>
        <w:rPr>
          <w:spacing w:val="-9"/>
        </w:rPr>
        <w:t xml:space="preserve"> </w:t>
      </w:r>
      <w:r>
        <w:t>udaného</w:t>
      </w:r>
      <w:r>
        <w:rPr>
          <w:spacing w:val="-10"/>
        </w:rPr>
        <w:t xml:space="preserve"> </w:t>
      </w:r>
      <w:r>
        <w:t>objektu</w:t>
      </w:r>
      <w:r>
        <w:rPr>
          <w:spacing w:val="-9"/>
        </w:rPr>
        <w:t xml:space="preserve"> </w:t>
      </w:r>
      <w:r>
        <w:t>a</w:t>
      </w:r>
      <w:r>
        <w:rPr>
          <w:spacing w:val="-2"/>
        </w:rPr>
        <w:t xml:space="preserve"> </w:t>
      </w:r>
      <w:r>
        <w:t>dle popisu na displeji ústředny EPS na vrátnici najde místo požárního poplachu. Dále jedná dle závažnosti události. V každém případě výsledek oznámí zpět na dispečink</w:t>
      </w:r>
      <w:r>
        <w:rPr>
          <w:spacing w:val="-12"/>
        </w:rPr>
        <w:t xml:space="preserve"> </w:t>
      </w:r>
      <w:r>
        <w:t>ZČU;</w:t>
      </w:r>
    </w:p>
    <w:p w14:paraId="44D550DA" w14:textId="77777777" w:rsidR="00F52976" w:rsidRDefault="000E4F3B">
      <w:pPr>
        <w:pStyle w:val="Odstavecseseznamem"/>
        <w:numPr>
          <w:ilvl w:val="2"/>
          <w:numId w:val="7"/>
        </w:numPr>
        <w:tabs>
          <w:tab w:val="left" w:pos="1369"/>
        </w:tabs>
        <w:spacing w:before="41"/>
        <w:ind w:right="1036" w:hanging="283"/>
        <w:jc w:val="both"/>
      </w:pPr>
      <w:r>
        <w:t>ostraha zjišťuje případné havárie vody, topení a elektriky v objektech, a dále plynu v objektu Veleslavínova 42. V případě, že nelze havárii odstranit vlastními silami, informuje neprodleně pracovníka dispečinku ZČU, který zajistí příjezd pohotovosti údržby</w:t>
      </w:r>
      <w:r>
        <w:rPr>
          <w:spacing w:val="-7"/>
        </w:rPr>
        <w:t xml:space="preserve"> </w:t>
      </w:r>
      <w:r>
        <w:t>ZČU;</w:t>
      </w:r>
    </w:p>
    <w:p w14:paraId="468B8C58" w14:textId="77777777" w:rsidR="00F52976" w:rsidRDefault="000E4F3B">
      <w:pPr>
        <w:pStyle w:val="Odstavecseseznamem"/>
        <w:numPr>
          <w:ilvl w:val="2"/>
          <w:numId w:val="7"/>
        </w:numPr>
        <w:tabs>
          <w:tab w:val="left" w:pos="1368"/>
        </w:tabs>
        <w:spacing w:before="40"/>
        <w:ind w:left="1367" w:right="1038"/>
        <w:jc w:val="both"/>
      </w:pPr>
      <w:r>
        <w:t>pro komunikaci používá pracovník ostrahy mobilní telefon Poskytovatele (Objednatel poskytne pouze SIM kartu); poskytnutá SIM karta může být použita pouze pro plnění předmětu Smlouvy. V případě jejího zneužití je Poskytovatel povinen uhradit škodu Objednateli. Pracovník Poskytovatele,</w:t>
      </w:r>
      <w:r>
        <w:rPr>
          <w:spacing w:val="-15"/>
        </w:rPr>
        <w:t xml:space="preserve"> </w:t>
      </w:r>
      <w:r>
        <w:t>kterému</w:t>
      </w:r>
      <w:r>
        <w:rPr>
          <w:spacing w:val="-15"/>
        </w:rPr>
        <w:t xml:space="preserve"> </w:t>
      </w:r>
      <w:r>
        <w:t>bude</w:t>
      </w:r>
      <w:r>
        <w:rPr>
          <w:spacing w:val="-17"/>
        </w:rPr>
        <w:t xml:space="preserve"> </w:t>
      </w:r>
      <w:r>
        <w:t>svěřena</w:t>
      </w:r>
      <w:r>
        <w:rPr>
          <w:spacing w:val="-16"/>
        </w:rPr>
        <w:t xml:space="preserve"> </w:t>
      </w:r>
      <w:r>
        <w:t>SIM</w:t>
      </w:r>
      <w:r>
        <w:rPr>
          <w:spacing w:val="-16"/>
        </w:rPr>
        <w:t xml:space="preserve"> </w:t>
      </w:r>
      <w:r>
        <w:t>karta,</w:t>
      </w:r>
      <w:r>
        <w:rPr>
          <w:spacing w:val="-16"/>
        </w:rPr>
        <w:t xml:space="preserve"> </w:t>
      </w:r>
      <w:r>
        <w:t>plně</w:t>
      </w:r>
      <w:r>
        <w:rPr>
          <w:spacing w:val="-16"/>
        </w:rPr>
        <w:t xml:space="preserve"> </w:t>
      </w:r>
      <w:r>
        <w:t>zodpovídá</w:t>
      </w:r>
      <w:r>
        <w:rPr>
          <w:spacing w:val="-16"/>
        </w:rPr>
        <w:t xml:space="preserve"> </w:t>
      </w:r>
      <w:r>
        <w:t>za</w:t>
      </w:r>
      <w:r>
        <w:rPr>
          <w:spacing w:val="-17"/>
        </w:rPr>
        <w:t xml:space="preserve"> </w:t>
      </w:r>
      <w:r>
        <w:t>její</w:t>
      </w:r>
      <w:r>
        <w:rPr>
          <w:spacing w:val="-14"/>
        </w:rPr>
        <w:t xml:space="preserve"> </w:t>
      </w:r>
      <w:r>
        <w:t>ztrátu,</w:t>
      </w:r>
      <w:r>
        <w:rPr>
          <w:spacing w:val="-16"/>
        </w:rPr>
        <w:t xml:space="preserve"> </w:t>
      </w:r>
      <w:r>
        <w:t>poškození</w:t>
      </w:r>
      <w:r>
        <w:rPr>
          <w:spacing w:val="-15"/>
        </w:rPr>
        <w:t xml:space="preserve"> </w:t>
      </w:r>
      <w:r>
        <w:t>či</w:t>
      </w:r>
      <w:r>
        <w:rPr>
          <w:spacing w:val="-15"/>
        </w:rPr>
        <w:t xml:space="preserve"> </w:t>
      </w:r>
      <w:r>
        <w:t>rozbití;</w:t>
      </w:r>
    </w:p>
    <w:p w14:paraId="7293DAF1" w14:textId="77777777" w:rsidR="00F52976" w:rsidRDefault="000E4F3B">
      <w:pPr>
        <w:pStyle w:val="Odstavecseseznamem"/>
        <w:numPr>
          <w:ilvl w:val="2"/>
          <w:numId w:val="7"/>
        </w:numPr>
        <w:tabs>
          <w:tab w:val="left" w:pos="1368"/>
        </w:tabs>
        <w:spacing w:before="40"/>
        <w:ind w:left="1367" w:right="1038"/>
        <w:jc w:val="both"/>
      </w:pPr>
      <w:r>
        <w:t>pracovník ostrahy má po dobu služby k dispozici pohotovostní vozidlo Poskytovatele, které využívá</w:t>
      </w:r>
      <w:r>
        <w:rPr>
          <w:spacing w:val="-11"/>
        </w:rPr>
        <w:t xml:space="preserve"> </w:t>
      </w:r>
      <w:r>
        <w:t>k</w:t>
      </w:r>
      <w:r>
        <w:rPr>
          <w:spacing w:val="-3"/>
        </w:rPr>
        <w:t xml:space="preserve"> </w:t>
      </w:r>
      <w:r>
        <w:t>přesunu</w:t>
      </w:r>
      <w:r>
        <w:rPr>
          <w:spacing w:val="-10"/>
        </w:rPr>
        <w:t xml:space="preserve"> </w:t>
      </w:r>
      <w:r>
        <w:t>v</w:t>
      </w:r>
      <w:r>
        <w:rPr>
          <w:spacing w:val="-3"/>
        </w:rPr>
        <w:t xml:space="preserve"> </w:t>
      </w:r>
      <w:r>
        <w:t>rámci</w:t>
      </w:r>
      <w:r>
        <w:rPr>
          <w:spacing w:val="-9"/>
        </w:rPr>
        <w:t xml:space="preserve"> </w:t>
      </w:r>
      <w:r>
        <w:t>univerzitního</w:t>
      </w:r>
      <w:r>
        <w:rPr>
          <w:spacing w:val="-11"/>
        </w:rPr>
        <w:t xml:space="preserve"> </w:t>
      </w:r>
      <w:r>
        <w:t>komplexu</w:t>
      </w:r>
      <w:r>
        <w:rPr>
          <w:spacing w:val="-10"/>
        </w:rPr>
        <w:t xml:space="preserve"> </w:t>
      </w:r>
      <w:r>
        <w:t>Plzeň</w:t>
      </w:r>
      <w:r>
        <w:rPr>
          <w:spacing w:val="-10"/>
        </w:rPr>
        <w:t xml:space="preserve"> </w:t>
      </w:r>
      <w:r>
        <w:t>–</w:t>
      </w:r>
      <w:r>
        <w:rPr>
          <w:spacing w:val="-10"/>
        </w:rPr>
        <w:t xml:space="preserve"> </w:t>
      </w:r>
      <w:r>
        <w:t>město</w:t>
      </w:r>
      <w:r>
        <w:rPr>
          <w:spacing w:val="-11"/>
        </w:rPr>
        <w:t xml:space="preserve"> </w:t>
      </w:r>
      <w:r>
        <w:t>(pro</w:t>
      </w:r>
      <w:r>
        <w:rPr>
          <w:spacing w:val="-10"/>
        </w:rPr>
        <w:t xml:space="preserve"> </w:t>
      </w:r>
      <w:r>
        <w:t>úplnost</w:t>
      </w:r>
      <w:r>
        <w:rPr>
          <w:spacing w:val="-10"/>
        </w:rPr>
        <w:t xml:space="preserve"> </w:t>
      </w:r>
      <w:r>
        <w:t>Objednatel</w:t>
      </w:r>
      <w:r>
        <w:rPr>
          <w:spacing w:val="-10"/>
        </w:rPr>
        <w:t xml:space="preserve"> </w:t>
      </w:r>
      <w:r>
        <w:t>udává, že průměrný počet ujetých kilometrů, vysledovaný v posledních letech, činil cca 8000</w:t>
      </w:r>
      <w:r>
        <w:rPr>
          <w:spacing w:val="-36"/>
        </w:rPr>
        <w:t xml:space="preserve"> </w:t>
      </w:r>
      <w:r>
        <w:t>km/rok);</w:t>
      </w:r>
    </w:p>
    <w:p w14:paraId="2D433AA0" w14:textId="77777777" w:rsidR="00F52976" w:rsidRDefault="000E4F3B">
      <w:pPr>
        <w:pStyle w:val="Odstavecseseznamem"/>
        <w:numPr>
          <w:ilvl w:val="2"/>
          <w:numId w:val="7"/>
        </w:numPr>
        <w:tabs>
          <w:tab w:val="left" w:pos="1368"/>
        </w:tabs>
        <w:spacing w:before="40"/>
        <w:ind w:left="1367" w:right="1037" w:hanging="283"/>
        <w:jc w:val="both"/>
      </w:pPr>
      <w:r>
        <w:rPr>
          <w:b/>
        </w:rPr>
        <w:t>noční</w:t>
      </w:r>
      <w:r>
        <w:rPr>
          <w:b/>
          <w:spacing w:val="-11"/>
        </w:rPr>
        <w:t xml:space="preserve"> </w:t>
      </w:r>
      <w:r>
        <w:rPr>
          <w:b/>
        </w:rPr>
        <w:t>obchůzka</w:t>
      </w:r>
      <w:r>
        <w:rPr>
          <w:b/>
          <w:spacing w:val="-11"/>
        </w:rPr>
        <w:t xml:space="preserve"> </w:t>
      </w:r>
      <w:r>
        <w:rPr>
          <w:i/>
        </w:rPr>
        <w:t>(pro</w:t>
      </w:r>
      <w:r>
        <w:rPr>
          <w:i/>
          <w:spacing w:val="-11"/>
        </w:rPr>
        <w:t xml:space="preserve"> </w:t>
      </w:r>
      <w:r>
        <w:rPr>
          <w:i/>
        </w:rPr>
        <w:t>účely</w:t>
      </w:r>
      <w:r>
        <w:rPr>
          <w:i/>
          <w:spacing w:val="-12"/>
        </w:rPr>
        <w:t xml:space="preserve"> </w:t>
      </w:r>
      <w:r>
        <w:rPr>
          <w:i/>
        </w:rPr>
        <w:t>Smlouvy</w:t>
      </w:r>
      <w:r>
        <w:rPr>
          <w:i/>
          <w:spacing w:val="-12"/>
        </w:rPr>
        <w:t xml:space="preserve"> </w:t>
      </w:r>
      <w:r>
        <w:rPr>
          <w:i/>
        </w:rPr>
        <w:t>se</w:t>
      </w:r>
      <w:r>
        <w:rPr>
          <w:i/>
          <w:spacing w:val="-12"/>
        </w:rPr>
        <w:t xml:space="preserve"> </w:t>
      </w:r>
      <w:r>
        <w:rPr>
          <w:i/>
        </w:rPr>
        <w:t>noční</w:t>
      </w:r>
      <w:r>
        <w:rPr>
          <w:i/>
          <w:spacing w:val="-12"/>
        </w:rPr>
        <w:t xml:space="preserve"> </w:t>
      </w:r>
      <w:r>
        <w:rPr>
          <w:i/>
        </w:rPr>
        <w:t>obchůzkou</w:t>
      </w:r>
      <w:r>
        <w:rPr>
          <w:i/>
          <w:spacing w:val="-12"/>
        </w:rPr>
        <w:t xml:space="preserve"> </w:t>
      </w:r>
      <w:r>
        <w:rPr>
          <w:i/>
        </w:rPr>
        <w:t>rozumí</w:t>
      </w:r>
      <w:r>
        <w:rPr>
          <w:i/>
          <w:spacing w:val="-12"/>
        </w:rPr>
        <w:t xml:space="preserve"> </w:t>
      </w:r>
      <w:r>
        <w:rPr>
          <w:i/>
        </w:rPr>
        <w:t>obchůzka</w:t>
      </w:r>
      <w:r>
        <w:rPr>
          <w:i/>
          <w:spacing w:val="-12"/>
        </w:rPr>
        <w:t xml:space="preserve"> </w:t>
      </w:r>
      <w:r>
        <w:rPr>
          <w:i/>
        </w:rPr>
        <w:t>od</w:t>
      </w:r>
      <w:r>
        <w:rPr>
          <w:i/>
          <w:spacing w:val="-12"/>
        </w:rPr>
        <w:t xml:space="preserve"> </w:t>
      </w:r>
      <w:r>
        <w:rPr>
          <w:i/>
        </w:rPr>
        <w:t>18:00</w:t>
      </w:r>
      <w:r>
        <w:rPr>
          <w:i/>
          <w:spacing w:val="-11"/>
        </w:rPr>
        <w:t xml:space="preserve"> </w:t>
      </w:r>
      <w:r>
        <w:rPr>
          <w:i/>
        </w:rPr>
        <w:t>do</w:t>
      </w:r>
      <w:r>
        <w:rPr>
          <w:i/>
          <w:spacing w:val="-11"/>
        </w:rPr>
        <w:t xml:space="preserve"> </w:t>
      </w:r>
      <w:r>
        <w:rPr>
          <w:i/>
        </w:rPr>
        <w:t>6:00</w:t>
      </w:r>
      <w:r>
        <w:rPr>
          <w:i/>
          <w:spacing w:val="-11"/>
        </w:rPr>
        <w:t xml:space="preserve"> </w:t>
      </w:r>
      <w:r>
        <w:rPr>
          <w:i/>
        </w:rPr>
        <w:t>hod.)</w:t>
      </w:r>
      <w:r>
        <w:rPr>
          <w:i/>
          <w:spacing w:val="-11"/>
        </w:rPr>
        <w:t xml:space="preserve"> </w:t>
      </w:r>
      <w:r>
        <w:t>–</w:t>
      </w:r>
      <w:r>
        <w:rPr>
          <w:spacing w:val="-11"/>
        </w:rPr>
        <w:t xml:space="preserve"> </w:t>
      </w:r>
      <w:r>
        <w:t>provádí se nepravidelně, a to v pracovní dny, o sobotách, nedělích a ve dnech pracovního klidu, nejméně však po 2 (dvou) hodinách pro všechny objekty v uvedeném komplexu. Pro ostatní objekty: Tylova</w:t>
      </w:r>
      <w:r>
        <w:rPr>
          <w:spacing w:val="-6"/>
        </w:rPr>
        <w:t xml:space="preserve"> </w:t>
      </w:r>
      <w:r>
        <w:t>59,</w:t>
      </w:r>
      <w:r>
        <w:rPr>
          <w:spacing w:val="-4"/>
        </w:rPr>
        <w:t xml:space="preserve"> </w:t>
      </w:r>
      <w:r>
        <w:t>Klatovská</w:t>
      </w:r>
      <w:r>
        <w:rPr>
          <w:spacing w:val="-5"/>
        </w:rPr>
        <w:t xml:space="preserve"> </w:t>
      </w:r>
      <w:r>
        <w:t>51/Chodské</w:t>
      </w:r>
      <w:r>
        <w:rPr>
          <w:spacing w:val="-5"/>
        </w:rPr>
        <w:t xml:space="preserve"> </w:t>
      </w:r>
      <w:r>
        <w:t>nám.</w:t>
      </w:r>
      <w:r>
        <w:rPr>
          <w:spacing w:val="-4"/>
        </w:rPr>
        <w:t xml:space="preserve"> </w:t>
      </w:r>
      <w:r>
        <w:t>1</w:t>
      </w:r>
      <w:r>
        <w:rPr>
          <w:spacing w:val="-4"/>
        </w:rPr>
        <w:t xml:space="preserve"> </w:t>
      </w:r>
      <w:r>
        <w:t>nejméně</w:t>
      </w:r>
      <w:r>
        <w:rPr>
          <w:spacing w:val="-6"/>
        </w:rPr>
        <w:t xml:space="preserve"> </w:t>
      </w:r>
      <w:r>
        <w:t>3x</w:t>
      </w:r>
      <w:r>
        <w:rPr>
          <w:spacing w:val="-3"/>
        </w:rPr>
        <w:t xml:space="preserve"> </w:t>
      </w:r>
      <w:r>
        <w:t>za</w:t>
      </w:r>
      <w:r>
        <w:rPr>
          <w:spacing w:val="-4"/>
        </w:rPr>
        <w:t xml:space="preserve"> </w:t>
      </w:r>
      <w:r>
        <w:t>noc</w:t>
      </w:r>
      <w:r>
        <w:rPr>
          <w:spacing w:val="-6"/>
        </w:rPr>
        <w:t xml:space="preserve"> </w:t>
      </w:r>
      <w:r>
        <w:t>vnější</w:t>
      </w:r>
      <w:r>
        <w:rPr>
          <w:spacing w:val="-3"/>
        </w:rPr>
        <w:t xml:space="preserve"> </w:t>
      </w:r>
      <w:r>
        <w:t>kontrola,</w:t>
      </w:r>
      <w:r>
        <w:rPr>
          <w:spacing w:val="-5"/>
        </w:rPr>
        <w:t xml:space="preserve"> </w:t>
      </w:r>
      <w:r>
        <w:t>vnitřní</w:t>
      </w:r>
      <w:r>
        <w:rPr>
          <w:spacing w:val="-6"/>
        </w:rPr>
        <w:t xml:space="preserve"> </w:t>
      </w:r>
      <w:r>
        <w:t>kontrola</w:t>
      </w:r>
      <w:r>
        <w:rPr>
          <w:spacing w:val="-4"/>
        </w:rPr>
        <w:t xml:space="preserve"> </w:t>
      </w:r>
      <w:r>
        <w:t>při jakékoli pochybnosti o narušenosti objektu; pro objekt Máchova 14 (vysokoškolská kolej) pak až 3x</w:t>
      </w:r>
      <w:r>
        <w:rPr>
          <w:spacing w:val="-7"/>
        </w:rPr>
        <w:t xml:space="preserve"> </w:t>
      </w:r>
      <w:r>
        <w:t>za</w:t>
      </w:r>
      <w:r>
        <w:rPr>
          <w:spacing w:val="-6"/>
        </w:rPr>
        <w:t xml:space="preserve"> </w:t>
      </w:r>
      <w:r>
        <w:t>noc</w:t>
      </w:r>
      <w:r>
        <w:rPr>
          <w:spacing w:val="-7"/>
        </w:rPr>
        <w:t xml:space="preserve"> </w:t>
      </w:r>
      <w:r>
        <w:t>kompletní</w:t>
      </w:r>
      <w:r>
        <w:rPr>
          <w:spacing w:val="-7"/>
        </w:rPr>
        <w:t xml:space="preserve"> </w:t>
      </w:r>
      <w:r>
        <w:t>kontrola,</w:t>
      </w:r>
      <w:r>
        <w:rPr>
          <w:spacing w:val="-5"/>
        </w:rPr>
        <w:t xml:space="preserve"> </w:t>
      </w:r>
      <w:r>
        <w:t>tj.</w:t>
      </w:r>
      <w:r>
        <w:rPr>
          <w:spacing w:val="-7"/>
        </w:rPr>
        <w:t xml:space="preserve"> </w:t>
      </w:r>
      <w:r>
        <w:t>vnější</w:t>
      </w:r>
      <w:r>
        <w:rPr>
          <w:spacing w:val="-5"/>
        </w:rPr>
        <w:t xml:space="preserve"> </w:t>
      </w:r>
      <w:r>
        <w:t>a</w:t>
      </w:r>
      <w:r>
        <w:rPr>
          <w:spacing w:val="-6"/>
        </w:rPr>
        <w:t xml:space="preserve"> </w:t>
      </w:r>
      <w:r>
        <w:t>vnitřní</w:t>
      </w:r>
      <w:r>
        <w:rPr>
          <w:spacing w:val="-6"/>
        </w:rPr>
        <w:t xml:space="preserve"> </w:t>
      </w:r>
      <w:r>
        <w:t>kontrola</w:t>
      </w:r>
      <w:r>
        <w:rPr>
          <w:spacing w:val="-6"/>
        </w:rPr>
        <w:t xml:space="preserve"> </w:t>
      </w:r>
      <w:r>
        <w:t>budovy</w:t>
      </w:r>
      <w:r>
        <w:rPr>
          <w:spacing w:val="-6"/>
        </w:rPr>
        <w:t xml:space="preserve"> </w:t>
      </w:r>
      <w:r>
        <w:t>včetně</w:t>
      </w:r>
      <w:r>
        <w:rPr>
          <w:spacing w:val="-7"/>
        </w:rPr>
        <w:t xml:space="preserve"> </w:t>
      </w:r>
      <w:r>
        <w:t>kontroly</w:t>
      </w:r>
      <w:r>
        <w:rPr>
          <w:spacing w:val="-5"/>
        </w:rPr>
        <w:t xml:space="preserve"> </w:t>
      </w:r>
      <w:r>
        <w:t>vypnutí</w:t>
      </w:r>
      <w:r>
        <w:rPr>
          <w:spacing w:val="-7"/>
        </w:rPr>
        <w:t xml:space="preserve"> </w:t>
      </w:r>
      <w:r>
        <w:t>elektro spotřebičů, vody, atd. v jednotlivých kuchyňkách tohoto objektu; objekt Baarova 36</w:t>
      </w:r>
      <w:r>
        <w:rPr>
          <w:spacing w:val="54"/>
        </w:rPr>
        <w:t xml:space="preserve"> </w:t>
      </w:r>
      <w:r>
        <w:t>(část</w:t>
      </w:r>
    </w:p>
    <w:p w14:paraId="072CD555" w14:textId="77777777" w:rsidR="00F52976" w:rsidRDefault="000E4F3B">
      <w:pPr>
        <w:pStyle w:val="Zkladntext"/>
        <w:spacing w:before="1"/>
        <w:ind w:left="1367" w:right="1040"/>
      </w:pPr>
      <w:r>
        <w:t>„mateřská školka“) kontrola vnější, vnitřní kontrola pouze při narušení objektu nebo při podezření z narušení;</w:t>
      </w:r>
    </w:p>
    <w:p w14:paraId="5E00E31C" w14:textId="77777777" w:rsidR="00F52976" w:rsidRDefault="000E4F3B">
      <w:pPr>
        <w:pStyle w:val="Odstavecseseznamem"/>
        <w:numPr>
          <w:ilvl w:val="2"/>
          <w:numId w:val="7"/>
        </w:numPr>
        <w:tabs>
          <w:tab w:val="left" w:pos="1368"/>
        </w:tabs>
        <w:spacing w:before="40"/>
        <w:ind w:left="1366" w:right="1039"/>
        <w:jc w:val="both"/>
      </w:pPr>
      <w:r>
        <w:rPr>
          <w:b/>
        </w:rPr>
        <w:t>denní</w:t>
      </w:r>
      <w:r>
        <w:rPr>
          <w:b/>
          <w:spacing w:val="-13"/>
        </w:rPr>
        <w:t xml:space="preserve"> </w:t>
      </w:r>
      <w:r>
        <w:rPr>
          <w:b/>
        </w:rPr>
        <w:t>obchůzka</w:t>
      </w:r>
      <w:r>
        <w:rPr>
          <w:b/>
          <w:spacing w:val="-14"/>
        </w:rPr>
        <w:t xml:space="preserve"> </w:t>
      </w:r>
      <w:r>
        <w:t>(</w:t>
      </w:r>
      <w:r>
        <w:rPr>
          <w:i/>
        </w:rPr>
        <w:t>pro</w:t>
      </w:r>
      <w:r>
        <w:rPr>
          <w:i/>
          <w:spacing w:val="-13"/>
        </w:rPr>
        <w:t xml:space="preserve"> </w:t>
      </w:r>
      <w:r>
        <w:rPr>
          <w:i/>
        </w:rPr>
        <w:t>účely</w:t>
      </w:r>
      <w:r>
        <w:rPr>
          <w:i/>
          <w:spacing w:val="-14"/>
        </w:rPr>
        <w:t xml:space="preserve"> </w:t>
      </w:r>
      <w:r>
        <w:rPr>
          <w:i/>
        </w:rPr>
        <w:t>Smlouvy</w:t>
      </w:r>
      <w:r>
        <w:rPr>
          <w:i/>
          <w:spacing w:val="-13"/>
        </w:rPr>
        <w:t xml:space="preserve"> </w:t>
      </w:r>
      <w:r>
        <w:rPr>
          <w:i/>
        </w:rPr>
        <w:t>se</w:t>
      </w:r>
      <w:r>
        <w:rPr>
          <w:i/>
          <w:spacing w:val="-12"/>
        </w:rPr>
        <w:t xml:space="preserve"> </w:t>
      </w:r>
      <w:r>
        <w:rPr>
          <w:i/>
        </w:rPr>
        <w:t>denní</w:t>
      </w:r>
      <w:r>
        <w:rPr>
          <w:i/>
          <w:spacing w:val="-13"/>
        </w:rPr>
        <w:t xml:space="preserve"> </w:t>
      </w:r>
      <w:r>
        <w:rPr>
          <w:i/>
        </w:rPr>
        <w:t>obchůzkou</w:t>
      </w:r>
      <w:r>
        <w:rPr>
          <w:i/>
          <w:spacing w:val="-14"/>
        </w:rPr>
        <w:t xml:space="preserve"> </w:t>
      </w:r>
      <w:r>
        <w:rPr>
          <w:i/>
        </w:rPr>
        <w:t>rozumí</w:t>
      </w:r>
      <w:r>
        <w:rPr>
          <w:i/>
          <w:spacing w:val="-13"/>
        </w:rPr>
        <w:t xml:space="preserve"> </w:t>
      </w:r>
      <w:r>
        <w:rPr>
          <w:i/>
        </w:rPr>
        <w:t>obchůzka</w:t>
      </w:r>
      <w:r>
        <w:rPr>
          <w:i/>
          <w:spacing w:val="-14"/>
        </w:rPr>
        <w:t xml:space="preserve"> </w:t>
      </w:r>
      <w:r>
        <w:rPr>
          <w:i/>
        </w:rPr>
        <w:t>od</w:t>
      </w:r>
      <w:r>
        <w:rPr>
          <w:i/>
          <w:spacing w:val="-13"/>
        </w:rPr>
        <w:t xml:space="preserve"> </w:t>
      </w:r>
      <w:r>
        <w:rPr>
          <w:i/>
        </w:rPr>
        <w:t>6:00</w:t>
      </w:r>
      <w:r>
        <w:rPr>
          <w:i/>
          <w:spacing w:val="-13"/>
        </w:rPr>
        <w:t xml:space="preserve"> </w:t>
      </w:r>
      <w:r>
        <w:rPr>
          <w:i/>
        </w:rPr>
        <w:t>do</w:t>
      </w:r>
      <w:r>
        <w:rPr>
          <w:i/>
          <w:spacing w:val="-14"/>
        </w:rPr>
        <w:t xml:space="preserve"> </w:t>
      </w:r>
      <w:r>
        <w:rPr>
          <w:i/>
        </w:rPr>
        <w:t>18:00</w:t>
      </w:r>
      <w:r>
        <w:rPr>
          <w:i/>
          <w:spacing w:val="-14"/>
        </w:rPr>
        <w:t xml:space="preserve"> </w:t>
      </w:r>
      <w:r>
        <w:rPr>
          <w:i/>
        </w:rPr>
        <w:t>hod.)</w:t>
      </w:r>
      <w:r>
        <w:rPr>
          <w:i/>
          <w:spacing w:val="-13"/>
        </w:rPr>
        <w:t xml:space="preserve"> </w:t>
      </w:r>
      <w:r>
        <w:t>–</w:t>
      </w:r>
      <w:r>
        <w:rPr>
          <w:spacing w:val="-13"/>
        </w:rPr>
        <w:t xml:space="preserve"> </w:t>
      </w:r>
      <w:r>
        <w:t>provádí se o sobotách, nedělích a ve dnech pracovního klidu nepravidelně, nejméně však po 2 (dvou) hodinách pro vybrané objekty. Střežené objekty je nutno zkontrolovat hned po rozednění          z důvodu kontroly především neporušenosti vnějšího pláště a dále nejméně 2x za den vnější obchůzkou,</w:t>
      </w:r>
      <w:r>
        <w:rPr>
          <w:spacing w:val="-8"/>
        </w:rPr>
        <w:t xml:space="preserve"> </w:t>
      </w:r>
      <w:r>
        <w:t>z</w:t>
      </w:r>
      <w:r>
        <w:rPr>
          <w:spacing w:val="-7"/>
        </w:rPr>
        <w:t xml:space="preserve"> </w:t>
      </w:r>
      <w:r>
        <w:t>toho</w:t>
      </w:r>
      <w:r>
        <w:rPr>
          <w:spacing w:val="-9"/>
        </w:rPr>
        <w:t xml:space="preserve"> </w:t>
      </w:r>
      <w:r>
        <w:t>alespoň</w:t>
      </w:r>
      <w:r>
        <w:rPr>
          <w:spacing w:val="-8"/>
        </w:rPr>
        <w:t xml:space="preserve"> </w:t>
      </w:r>
      <w:r>
        <w:t>1x</w:t>
      </w:r>
      <w:r>
        <w:rPr>
          <w:spacing w:val="-8"/>
        </w:rPr>
        <w:t xml:space="preserve"> </w:t>
      </w:r>
      <w:r>
        <w:t>provést</w:t>
      </w:r>
      <w:r>
        <w:rPr>
          <w:spacing w:val="-7"/>
        </w:rPr>
        <w:t xml:space="preserve"> </w:t>
      </w:r>
      <w:r>
        <w:t>vnitřní</w:t>
      </w:r>
      <w:r>
        <w:rPr>
          <w:spacing w:val="-8"/>
        </w:rPr>
        <w:t xml:space="preserve"> </w:t>
      </w:r>
      <w:r>
        <w:t>kontrolu.</w:t>
      </w:r>
      <w:r>
        <w:rPr>
          <w:spacing w:val="-7"/>
        </w:rPr>
        <w:t xml:space="preserve"> </w:t>
      </w:r>
      <w:r>
        <w:t>Při</w:t>
      </w:r>
      <w:r>
        <w:rPr>
          <w:spacing w:val="-8"/>
        </w:rPr>
        <w:t xml:space="preserve"> </w:t>
      </w:r>
      <w:r>
        <w:t>vnitřní</w:t>
      </w:r>
      <w:r>
        <w:rPr>
          <w:spacing w:val="-7"/>
        </w:rPr>
        <w:t xml:space="preserve"> </w:t>
      </w:r>
      <w:r>
        <w:t>kontrole</w:t>
      </w:r>
      <w:r>
        <w:rPr>
          <w:spacing w:val="-8"/>
        </w:rPr>
        <w:t xml:space="preserve"> </w:t>
      </w:r>
      <w:r>
        <w:t>se</w:t>
      </w:r>
      <w:r>
        <w:rPr>
          <w:spacing w:val="-7"/>
        </w:rPr>
        <w:t xml:space="preserve"> </w:t>
      </w:r>
      <w:r>
        <w:t>u</w:t>
      </w:r>
      <w:r>
        <w:rPr>
          <w:spacing w:val="-8"/>
        </w:rPr>
        <w:t xml:space="preserve"> </w:t>
      </w:r>
      <w:r>
        <w:t>všech</w:t>
      </w:r>
      <w:r>
        <w:rPr>
          <w:spacing w:val="-7"/>
        </w:rPr>
        <w:t xml:space="preserve"> </w:t>
      </w:r>
      <w:r>
        <w:t>objektů</w:t>
      </w:r>
      <w:r>
        <w:rPr>
          <w:spacing w:val="-8"/>
        </w:rPr>
        <w:t xml:space="preserve"> </w:t>
      </w:r>
      <w:r>
        <w:t>1x týdně provede zkouška EZS pomocí poplachu za účelem otestování průchodu signálů a zopakování si manipulace s EZS;</w:t>
      </w:r>
    </w:p>
    <w:p w14:paraId="6315A314" w14:textId="77777777" w:rsidR="00F52976" w:rsidRDefault="000E4F3B">
      <w:pPr>
        <w:pStyle w:val="Odstavecseseznamem"/>
        <w:numPr>
          <w:ilvl w:val="2"/>
          <w:numId w:val="7"/>
        </w:numPr>
        <w:tabs>
          <w:tab w:val="left" w:pos="1367"/>
        </w:tabs>
        <w:spacing w:before="40"/>
        <w:ind w:left="1366" w:right="1041"/>
        <w:jc w:val="both"/>
      </w:pPr>
      <w:r>
        <w:t>časové údaje obchůzek, zjištěné závady a jejich nápravy je povinností ostrahy zapisovat do knihy služby;</w:t>
      </w:r>
    </w:p>
    <w:p w14:paraId="501E2469" w14:textId="77777777" w:rsidR="00F52976" w:rsidRDefault="000E4F3B">
      <w:pPr>
        <w:pStyle w:val="Odstavecseseznamem"/>
        <w:numPr>
          <w:ilvl w:val="2"/>
          <w:numId w:val="7"/>
        </w:numPr>
        <w:tabs>
          <w:tab w:val="left" w:pos="1367"/>
        </w:tabs>
        <w:spacing w:before="40"/>
        <w:ind w:left="1366"/>
        <w:jc w:val="both"/>
      </w:pPr>
      <w:r>
        <w:t>při</w:t>
      </w:r>
      <w:r>
        <w:rPr>
          <w:spacing w:val="34"/>
        </w:rPr>
        <w:t xml:space="preserve"> </w:t>
      </w:r>
      <w:r>
        <w:t>stanovených</w:t>
      </w:r>
      <w:r>
        <w:rPr>
          <w:spacing w:val="35"/>
        </w:rPr>
        <w:t xml:space="preserve"> </w:t>
      </w:r>
      <w:r>
        <w:t>pochůzkách</w:t>
      </w:r>
      <w:r>
        <w:rPr>
          <w:spacing w:val="33"/>
        </w:rPr>
        <w:t xml:space="preserve"> </w:t>
      </w:r>
      <w:r>
        <w:t>provede</w:t>
      </w:r>
      <w:r>
        <w:rPr>
          <w:spacing w:val="36"/>
        </w:rPr>
        <w:t xml:space="preserve"> </w:t>
      </w:r>
      <w:r>
        <w:t>strážný</w:t>
      </w:r>
      <w:r>
        <w:rPr>
          <w:spacing w:val="33"/>
        </w:rPr>
        <w:t xml:space="preserve"> </w:t>
      </w:r>
      <w:r>
        <w:t>„čipování“</w:t>
      </w:r>
      <w:r>
        <w:rPr>
          <w:spacing w:val="34"/>
        </w:rPr>
        <w:t xml:space="preserve"> </w:t>
      </w:r>
      <w:r>
        <w:t>kontrolních</w:t>
      </w:r>
      <w:r>
        <w:rPr>
          <w:spacing w:val="36"/>
        </w:rPr>
        <w:t xml:space="preserve"> </w:t>
      </w:r>
      <w:r>
        <w:t>bodu</w:t>
      </w:r>
      <w:r>
        <w:rPr>
          <w:spacing w:val="34"/>
        </w:rPr>
        <w:t xml:space="preserve"> </w:t>
      </w:r>
      <w:r>
        <w:t>(12)</w:t>
      </w:r>
      <w:r>
        <w:rPr>
          <w:spacing w:val="34"/>
        </w:rPr>
        <w:t xml:space="preserve"> </w:t>
      </w:r>
      <w:r>
        <w:t>na</w:t>
      </w:r>
      <w:r>
        <w:rPr>
          <w:spacing w:val="34"/>
        </w:rPr>
        <w:t xml:space="preserve"> </w:t>
      </w:r>
      <w:r>
        <w:t>kontrolní</w:t>
      </w:r>
    </w:p>
    <w:p w14:paraId="2F67AA6F" w14:textId="77777777" w:rsidR="00F52976" w:rsidRDefault="000E4F3B">
      <w:pPr>
        <w:pStyle w:val="Zkladntext"/>
        <w:spacing w:before="1"/>
        <w:ind w:left="1366"/>
      </w:pPr>
      <w:r>
        <w:t>obchůzkový systém;</w:t>
      </w:r>
    </w:p>
    <w:p w14:paraId="37023972" w14:textId="77777777" w:rsidR="00F52976" w:rsidRDefault="000E4F3B">
      <w:pPr>
        <w:pStyle w:val="Odstavecseseznamem"/>
        <w:numPr>
          <w:ilvl w:val="2"/>
          <w:numId w:val="7"/>
        </w:numPr>
        <w:tabs>
          <w:tab w:val="left" w:pos="1367"/>
        </w:tabs>
        <w:spacing w:before="39"/>
        <w:ind w:left="1366" w:right="1039"/>
        <w:jc w:val="both"/>
      </w:pPr>
      <w:r>
        <w:t>pracovník</w:t>
      </w:r>
      <w:r>
        <w:rPr>
          <w:spacing w:val="-5"/>
        </w:rPr>
        <w:t xml:space="preserve"> </w:t>
      </w:r>
      <w:r>
        <w:t>ostrahy</w:t>
      </w:r>
      <w:r>
        <w:rPr>
          <w:spacing w:val="-5"/>
        </w:rPr>
        <w:t xml:space="preserve"> </w:t>
      </w:r>
      <w:r>
        <w:t>plní</w:t>
      </w:r>
      <w:r>
        <w:rPr>
          <w:spacing w:val="-5"/>
        </w:rPr>
        <w:t xml:space="preserve"> </w:t>
      </w:r>
      <w:r>
        <w:t>další</w:t>
      </w:r>
      <w:r>
        <w:rPr>
          <w:spacing w:val="-4"/>
        </w:rPr>
        <w:t xml:space="preserve"> </w:t>
      </w:r>
      <w:r>
        <w:t>pokyny</w:t>
      </w:r>
      <w:r>
        <w:rPr>
          <w:spacing w:val="-6"/>
        </w:rPr>
        <w:t xml:space="preserve"> </w:t>
      </w:r>
      <w:r>
        <w:t>související</w:t>
      </w:r>
      <w:r>
        <w:rPr>
          <w:spacing w:val="-4"/>
        </w:rPr>
        <w:t xml:space="preserve"> </w:t>
      </w:r>
      <w:r>
        <w:t>s</w:t>
      </w:r>
      <w:r>
        <w:rPr>
          <w:spacing w:val="-4"/>
        </w:rPr>
        <w:t xml:space="preserve"> </w:t>
      </w:r>
      <w:r>
        <w:t>plněním</w:t>
      </w:r>
      <w:r>
        <w:rPr>
          <w:spacing w:val="-5"/>
        </w:rPr>
        <w:t xml:space="preserve"> </w:t>
      </w:r>
      <w:r>
        <w:t>předmětu</w:t>
      </w:r>
      <w:r>
        <w:rPr>
          <w:spacing w:val="-5"/>
        </w:rPr>
        <w:t xml:space="preserve"> </w:t>
      </w:r>
      <w:r>
        <w:t>Smlouvy</w:t>
      </w:r>
      <w:r>
        <w:rPr>
          <w:spacing w:val="-5"/>
        </w:rPr>
        <w:t xml:space="preserve"> </w:t>
      </w:r>
      <w:r>
        <w:t>udělené</w:t>
      </w:r>
      <w:r>
        <w:rPr>
          <w:spacing w:val="-6"/>
        </w:rPr>
        <w:t xml:space="preserve"> </w:t>
      </w:r>
      <w:r>
        <w:t>mu</w:t>
      </w:r>
      <w:r>
        <w:rPr>
          <w:spacing w:val="-4"/>
        </w:rPr>
        <w:t xml:space="preserve"> </w:t>
      </w:r>
      <w:r>
        <w:t>osobou dle</w:t>
      </w:r>
      <w:r>
        <w:rPr>
          <w:spacing w:val="-17"/>
        </w:rPr>
        <w:t xml:space="preserve"> </w:t>
      </w:r>
      <w:r>
        <w:t>čl.</w:t>
      </w:r>
      <w:r>
        <w:rPr>
          <w:spacing w:val="-17"/>
        </w:rPr>
        <w:t xml:space="preserve"> </w:t>
      </w:r>
      <w:r>
        <w:t>7.2</w:t>
      </w:r>
      <w:r>
        <w:rPr>
          <w:spacing w:val="-16"/>
        </w:rPr>
        <w:t xml:space="preserve"> </w:t>
      </w:r>
      <w:r>
        <w:t>Smlouvy,</w:t>
      </w:r>
      <w:r>
        <w:rPr>
          <w:spacing w:val="-15"/>
        </w:rPr>
        <w:t xml:space="preserve"> </w:t>
      </w:r>
      <w:r>
        <w:t>např.</w:t>
      </w:r>
      <w:r>
        <w:rPr>
          <w:spacing w:val="-15"/>
        </w:rPr>
        <w:t xml:space="preserve"> </w:t>
      </w:r>
      <w:r>
        <w:t>pokyny</w:t>
      </w:r>
      <w:r>
        <w:rPr>
          <w:spacing w:val="-17"/>
        </w:rPr>
        <w:t xml:space="preserve"> </w:t>
      </w:r>
      <w:r>
        <w:t>k</w:t>
      </w:r>
      <w:r>
        <w:rPr>
          <w:spacing w:val="-4"/>
        </w:rPr>
        <w:t xml:space="preserve"> </w:t>
      </w:r>
      <w:r>
        <w:t>operativním</w:t>
      </w:r>
      <w:r>
        <w:rPr>
          <w:spacing w:val="-16"/>
        </w:rPr>
        <w:t xml:space="preserve"> </w:t>
      </w:r>
      <w:r>
        <w:t>úkonům,</w:t>
      </w:r>
      <w:r>
        <w:rPr>
          <w:spacing w:val="-17"/>
        </w:rPr>
        <w:t xml:space="preserve"> </w:t>
      </w:r>
      <w:r>
        <w:t>které</w:t>
      </w:r>
      <w:r>
        <w:rPr>
          <w:spacing w:val="-16"/>
        </w:rPr>
        <w:t xml:space="preserve"> </w:t>
      </w:r>
      <w:r>
        <w:t>nejsou</w:t>
      </w:r>
      <w:r>
        <w:rPr>
          <w:spacing w:val="-15"/>
        </w:rPr>
        <w:t xml:space="preserve"> </w:t>
      </w:r>
      <w:r>
        <w:t>součástí</w:t>
      </w:r>
      <w:r>
        <w:rPr>
          <w:spacing w:val="-15"/>
        </w:rPr>
        <w:t xml:space="preserve"> </w:t>
      </w:r>
      <w:r>
        <w:t>Interních</w:t>
      </w:r>
      <w:r>
        <w:rPr>
          <w:spacing w:val="-15"/>
        </w:rPr>
        <w:t xml:space="preserve"> </w:t>
      </w:r>
      <w:r>
        <w:t>předpisů, zejména odemykání místností nebo otevírání parkovišť ZČU, operativní kontroly prostor Objednatele apod, nebo asistenci vrátnému na jeho vyžádání na kolejích v</w:t>
      </w:r>
      <w:r>
        <w:rPr>
          <w:spacing w:val="20"/>
        </w:rPr>
        <w:t xml:space="preserve"> </w:t>
      </w:r>
      <w:r>
        <w:t>případě nevhodného</w:t>
      </w:r>
    </w:p>
    <w:p w14:paraId="6B628B13" w14:textId="77777777" w:rsidR="00F52976" w:rsidRDefault="00F52976">
      <w:pPr>
        <w:jc w:val="both"/>
        <w:sectPr w:rsidR="00F52976">
          <w:pgSz w:w="11910" w:h="16840"/>
          <w:pgMar w:top="1580" w:right="380" w:bottom="880" w:left="900" w:header="0" w:footer="682" w:gutter="0"/>
          <w:cols w:space="708"/>
        </w:sectPr>
      </w:pPr>
    </w:p>
    <w:p w14:paraId="3E7E4EBD" w14:textId="77777777" w:rsidR="00F52976" w:rsidRDefault="000E4F3B">
      <w:pPr>
        <w:pStyle w:val="Zkladntext"/>
        <w:spacing w:before="104"/>
        <w:ind w:left="1369"/>
      </w:pPr>
      <w:r>
        <w:lastRenderedPageBreak/>
        <w:t>chování ubytovaných (popř. i přivolání policie ČR nebude-li konflikt zvládnutelný);</w:t>
      </w:r>
    </w:p>
    <w:p w14:paraId="0E9F85CD" w14:textId="77777777" w:rsidR="00F52976" w:rsidRDefault="000E4F3B">
      <w:pPr>
        <w:pStyle w:val="Odstavecseseznamem"/>
        <w:numPr>
          <w:ilvl w:val="2"/>
          <w:numId w:val="7"/>
        </w:numPr>
        <w:tabs>
          <w:tab w:val="left" w:pos="1369"/>
        </w:tabs>
        <w:spacing w:before="39"/>
        <w:jc w:val="both"/>
      </w:pPr>
      <w:r>
        <w:t>ve směně je pracovník ostrahy (strážný) podřízen dispečerovi z dispečinku</w:t>
      </w:r>
      <w:r>
        <w:rPr>
          <w:spacing w:val="-13"/>
        </w:rPr>
        <w:t xml:space="preserve"> </w:t>
      </w:r>
      <w:r>
        <w:t>ZČU;</w:t>
      </w:r>
    </w:p>
    <w:p w14:paraId="18DCB47C" w14:textId="77777777" w:rsidR="00F52976" w:rsidRDefault="000E4F3B">
      <w:pPr>
        <w:pStyle w:val="Odstavecseseznamem"/>
        <w:numPr>
          <w:ilvl w:val="2"/>
          <w:numId w:val="7"/>
        </w:numPr>
        <w:tabs>
          <w:tab w:val="left" w:pos="1369"/>
        </w:tabs>
        <w:spacing w:before="40"/>
        <w:ind w:right="1037"/>
        <w:jc w:val="both"/>
      </w:pPr>
      <w:r>
        <w:t>pro případ řešení mimořádné situace (např. druhý poplach na jiném objektu) musí mít pracovník ostrahy možnost povolat zásahové vozidlo Poskytovatele. Případné výjezdy zásahového vozidla musí být zahrnuty ve smluvní (nabídkové) ceně za poskytování předmětu plnění Smlouvy; pracovník ostrahy zajišťuje v mimopracovní době vstup zaměstnanců Objednatele  do objektů, a to na pokyn pracovníka dispečinku</w:t>
      </w:r>
      <w:r>
        <w:rPr>
          <w:spacing w:val="-3"/>
        </w:rPr>
        <w:t xml:space="preserve"> </w:t>
      </w:r>
      <w:r>
        <w:t>ZČU;</w:t>
      </w:r>
    </w:p>
    <w:p w14:paraId="6604B690" w14:textId="77777777" w:rsidR="00F52976" w:rsidRDefault="000E4F3B">
      <w:pPr>
        <w:pStyle w:val="Odstavecseseznamem"/>
        <w:numPr>
          <w:ilvl w:val="2"/>
          <w:numId w:val="7"/>
        </w:numPr>
        <w:tabs>
          <w:tab w:val="left" w:pos="1369"/>
        </w:tabs>
        <w:spacing w:before="39" w:line="242" w:lineRule="auto"/>
        <w:ind w:left="1367" w:right="1038" w:hanging="283"/>
        <w:jc w:val="both"/>
      </w:pPr>
      <w:r>
        <w:t>pracovníkům</w:t>
      </w:r>
      <w:r>
        <w:rPr>
          <w:spacing w:val="-12"/>
        </w:rPr>
        <w:t xml:space="preserve"> </w:t>
      </w:r>
      <w:r>
        <w:t>ostrahy</w:t>
      </w:r>
      <w:r>
        <w:rPr>
          <w:spacing w:val="-13"/>
        </w:rPr>
        <w:t xml:space="preserve"> </w:t>
      </w:r>
      <w:r>
        <w:t>je</w:t>
      </w:r>
      <w:r>
        <w:rPr>
          <w:spacing w:val="-13"/>
        </w:rPr>
        <w:t xml:space="preserve"> </w:t>
      </w:r>
      <w:r>
        <w:t>nepřetržitě</w:t>
      </w:r>
      <w:r>
        <w:rPr>
          <w:spacing w:val="-12"/>
        </w:rPr>
        <w:t xml:space="preserve"> </w:t>
      </w:r>
      <w:r>
        <w:t>k</w:t>
      </w:r>
      <w:r>
        <w:rPr>
          <w:spacing w:val="-4"/>
        </w:rPr>
        <w:t xml:space="preserve"> </w:t>
      </w:r>
      <w:r>
        <w:t>dispozici</w:t>
      </w:r>
      <w:r>
        <w:rPr>
          <w:spacing w:val="-13"/>
        </w:rPr>
        <w:t xml:space="preserve"> </w:t>
      </w:r>
      <w:r>
        <w:t>určená</w:t>
      </w:r>
      <w:r>
        <w:rPr>
          <w:spacing w:val="-13"/>
        </w:rPr>
        <w:t xml:space="preserve"> </w:t>
      </w:r>
      <w:r>
        <w:t>místnost</w:t>
      </w:r>
      <w:r>
        <w:rPr>
          <w:spacing w:val="-12"/>
        </w:rPr>
        <w:t xml:space="preserve"> </w:t>
      </w:r>
      <w:r>
        <w:t>se</w:t>
      </w:r>
      <w:r>
        <w:rPr>
          <w:spacing w:val="-13"/>
        </w:rPr>
        <w:t xml:space="preserve"> </w:t>
      </w:r>
      <w:r>
        <w:t>základním</w:t>
      </w:r>
      <w:r>
        <w:rPr>
          <w:spacing w:val="-13"/>
        </w:rPr>
        <w:t xml:space="preserve"> </w:t>
      </w:r>
      <w:r>
        <w:t>vybavením</w:t>
      </w:r>
      <w:r>
        <w:rPr>
          <w:spacing w:val="-12"/>
        </w:rPr>
        <w:t xml:space="preserve"> </w:t>
      </w:r>
      <w:r>
        <w:t>a</w:t>
      </w:r>
      <w:r>
        <w:rPr>
          <w:spacing w:val="-5"/>
        </w:rPr>
        <w:t xml:space="preserve"> </w:t>
      </w:r>
      <w:r>
        <w:t>sociální zařízení.</w:t>
      </w:r>
    </w:p>
    <w:p w14:paraId="5DDC9105" w14:textId="77777777" w:rsidR="00F52976" w:rsidRDefault="000E4F3B">
      <w:pPr>
        <w:pStyle w:val="Odstavecseseznamem"/>
        <w:numPr>
          <w:ilvl w:val="1"/>
          <w:numId w:val="7"/>
        </w:numPr>
        <w:tabs>
          <w:tab w:val="left" w:pos="1085"/>
        </w:tabs>
        <w:spacing w:before="116"/>
        <w:ind w:left="1084" w:hanging="569"/>
        <w:jc w:val="both"/>
      </w:pPr>
      <w:r>
        <w:rPr>
          <w:b/>
        </w:rPr>
        <w:t xml:space="preserve">V univerzitním komplexu Plzeň-město </w:t>
      </w:r>
      <w:r>
        <w:t xml:space="preserve">se fyzická ostraha a ochrana týká celkem </w:t>
      </w:r>
      <w:r>
        <w:rPr>
          <w:b/>
        </w:rPr>
        <w:t>20</w:t>
      </w:r>
      <w:r>
        <w:rPr>
          <w:b/>
          <w:spacing w:val="-16"/>
        </w:rPr>
        <w:t xml:space="preserve"> </w:t>
      </w:r>
      <w:r>
        <w:rPr>
          <w:b/>
        </w:rPr>
        <w:t>objektů</w:t>
      </w:r>
      <w:r>
        <w:t>:</w:t>
      </w:r>
    </w:p>
    <w:p w14:paraId="71B45D6E" w14:textId="77777777" w:rsidR="00F52976" w:rsidRDefault="000E4F3B">
      <w:pPr>
        <w:pStyle w:val="Odstavecseseznamem"/>
        <w:numPr>
          <w:ilvl w:val="0"/>
          <w:numId w:val="6"/>
        </w:numPr>
        <w:tabs>
          <w:tab w:val="left" w:pos="1368"/>
        </w:tabs>
        <w:spacing w:line="247" w:lineRule="exact"/>
      </w:pPr>
      <w:r>
        <w:t>sady Pětatřicátníků</w:t>
      </w:r>
      <w:r>
        <w:rPr>
          <w:spacing w:val="-12"/>
        </w:rPr>
        <w:t xml:space="preserve"> </w:t>
      </w:r>
      <w:r>
        <w:t>14</w:t>
      </w:r>
    </w:p>
    <w:p w14:paraId="2F714564" w14:textId="77777777" w:rsidR="00F52976" w:rsidRDefault="000E4F3B">
      <w:pPr>
        <w:pStyle w:val="Odstavecseseznamem"/>
        <w:numPr>
          <w:ilvl w:val="0"/>
          <w:numId w:val="6"/>
        </w:numPr>
        <w:tabs>
          <w:tab w:val="left" w:pos="1368"/>
        </w:tabs>
        <w:spacing w:before="0"/>
      </w:pPr>
      <w:r>
        <w:t>sady Pětatřicátníků</w:t>
      </w:r>
      <w:r>
        <w:rPr>
          <w:spacing w:val="-12"/>
        </w:rPr>
        <w:t xml:space="preserve"> </w:t>
      </w:r>
      <w:r>
        <w:t>16</w:t>
      </w:r>
    </w:p>
    <w:p w14:paraId="277FCDB1" w14:textId="77777777" w:rsidR="00F52976" w:rsidRDefault="000E4F3B">
      <w:pPr>
        <w:pStyle w:val="Odstavecseseznamem"/>
        <w:numPr>
          <w:ilvl w:val="0"/>
          <w:numId w:val="6"/>
        </w:numPr>
        <w:tabs>
          <w:tab w:val="left" w:pos="1368"/>
        </w:tabs>
        <w:spacing w:before="1" w:line="247" w:lineRule="exact"/>
      </w:pPr>
      <w:r>
        <w:t>Riegrova</w:t>
      </w:r>
      <w:r>
        <w:rPr>
          <w:spacing w:val="-5"/>
        </w:rPr>
        <w:t xml:space="preserve"> </w:t>
      </w:r>
      <w:r>
        <w:t>11</w:t>
      </w:r>
    </w:p>
    <w:p w14:paraId="6D02DA43" w14:textId="77777777" w:rsidR="00F52976" w:rsidRDefault="000E4F3B">
      <w:pPr>
        <w:pStyle w:val="Odstavecseseznamem"/>
        <w:numPr>
          <w:ilvl w:val="0"/>
          <w:numId w:val="6"/>
        </w:numPr>
        <w:tabs>
          <w:tab w:val="left" w:pos="1368"/>
        </w:tabs>
        <w:spacing w:before="0" w:line="247" w:lineRule="exact"/>
      </w:pPr>
      <w:r>
        <w:t>Riegrova</w:t>
      </w:r>
      <w:r>
        <w:rPr>
          <w:spacing w:val="-5"/>
        </w:rPr>
        <w:t xml:space="preserve"> </w:t>
      </w:r>
      <w:r>
        <w:t>17</w:t>
      </w:r>
    </w:p>
    <w:p w14:paraId="217C29D0" w14:textId="77777777" w:rsidR="00F52976" w:rsidRDefault="000E4F3B">
      <w:pPr>
        <w:pStyle w:val="Odstavecseseznamem"/>
        <w:numPr>
          <w:ilvl w:val="0"/>
          <w:numId w:val="6"/>
        </w:numPr>
        <w:tabs>
          <w:tab w:val="left" w:pos="1368"/>
        </w:tabs>
        <w:spacing w:before="0" w:line="247" w:lineRule="exact"/>
      </w:pPr>
      <w:r>
        <w:t>Sedláčkova</w:t>
      </w:r>
      <w:r>
        <w:rPr>
          <w:spacing w:val="-2"/>
        </w:rPr>
        <w:t xml:space="preserve"> </w:t>
      </w:r>
      <w:r>
        <w:t>13-15</w:t>
      </w:r>
    </w:p>
    <w:p w14:paraId="335CD293" w14:textId="77777777" w:rsidR="00F52976" w:rsidRDefault="000E4F3B">
      <w:pPr>
        <w:pStyle w:val="Odstavecseseznamem"/>
        <w:numPr>
          <w:ilvl w:val="0"/>
          <w:numId w:val="6"/>
        </w:numPr>
        <w:tabs>
          <w:tab w:val="left" w:pos="1369"/>
        </w:tabs>
        <w:spacing w:before="0"/>
        <w:ind w:left="1368" w:hanging="285"/>
      </w:pPr>
      <w:r>
        <w:t>Sedláčkova</w:t>
      </w:r>
      <w:r>
        <w:rPr>
          <w:spacing w:val="-7"/>
        </w:rPr>
        <w:t xml:space="preserve"> </w:t>
      </w:r>
      <w:r>
        <w:t>19</w:t>
      </w:r>
    </w:p>
    <w:p w14:paraId="0B072C38" w14:textId="77777777" w:rsidR="00F52976" w:rsidRDefault="000E4F3B">
      <w:pPr>
        <w:pStyle w:val="Odstavecseseznamem"/>
        <w:numPr>
          <w:ilvl w:val="0"/>
          <w:numId w:val="6"/>
        </w:numPr>
        <w:tabs>
          <w:tab w:val="left" w:pos="1369"/>
        </w:tabs>
        <w:spacing w:before="0" w:line="247" w:lineRule="exact"/>
        <w:ind w:left="1368" w:hanging="285"/>
      </w:pPr>
      <w:r>
        <w:t>Sedláčkova</w:t>
      </w:r>
      <w:r>
        <w:rPr>
          <w:spacing w:val="-7"/>
        </w:rPr>
        <w:t xml:space="preserve"> </w:t>
      </w:r>
      <w:r>
        <w:t>31</w:t>
      </w:r>
    </w:p>
    <w:p w14:paraId="2D381984" w14:textId="77777777" w:rsidR="00F52976" w:rsidRDefault="000E4F3B">
      <w:pPr>
        <w:pStyle w:val="Odstavecseseznamem"/>
        <w:numPr>
          <w:ilvl w:val="0"/>
          <w:numId w:val="6"/>
        </w:numPr>
        <w:tabs>
          <w:tab w:val="left" w:pos="1369"/>
        </w:tabs>
        <w:spacing w:before="0" w:line="247" w:lineRule="exact"/>
        <w:ind w:left="1368" w:hanging="285"/>
      </w:pPr>
      <w:r>
        <w:t>Sedláčkova 38-40/Veleslavínova</w:t>
      </w:r>
      <w:r>
        <w:rPr>
          <w:spacing w:val="-3"/>
        </w:rPr>
        <w:t xml:space="preserve"> </w:t>
      </w:r>
      <w:r>
        <w:t>27-29</w:t>
      </w:r>
    </w:p>
    <w:p w14:paraId="5C37A721" w14:textId="77777777" w:rsidR="00F52976" w:rsidRDefault="000E4F3B">
      <w:pPr>
        <w:pStyle w:val="Odstavecseseznamem"/>
        <w:numPr>
          <w:ilvl w:val="0"/>
          <w:numId w:val="6"/>
        </w:numPr>
        <w:tabs>
          <w:tab w:val="left" w:pos="1369"/>
        </w:tabs>
        <w:spacing w:before="0"/>
        <w:ind w:left="1084" w:right="7712" w:firstLine="0"/>
      </w:pPr>
      <w:r>
        <w:t>Husova 11 10)Kollárova 19 11)Tylova 59 12)Veleslavínova 42 13)Jungmannova 1,</w:t>
      </w:r>
      <w:r>
        <w:rPr>
          <w:spacing w:val="3"/>
        </w:rPr>
        <w:t xml:space="preserve"> </w:t>
      </w:r>
      <w:r>
        <w:t>3</w:t>
      </w:r>
    </w:p>
    <w:p w14:paraId="5E139672" w14:textId="77777777" w:rsidR="00F52976" w:rsidRDefault="000E4F3B">
      <w:pPr>
        <w:pStyle w:val="Zkladntext"/>
        <w:ind w:left="1084" w:right="6169" w:hanging="1"/>
        <w:jc w:val="left"/>
      </w:pPr>
      <w:r>
        <w:t>14)Klatovská tř. 51/Chodské nám. 1 15)Máchova 14 (vysokoškolská kolej) 16)Máchová 16 (vysokoškolská kolej) 17)Máchová 20 (vysokoškolská kolej) 18)Klatovská 200 (vysokoškolská kolej) 19)Baarova 36 (vysokoškolská kolej)</w:t>
      </w:r>
    </w:p>
    <w:p w14:paraId="307F7E1D" w14:textId="77777777" w:rsidR="00F52976" w:rsidRDefault="000E4F3B">
      <w:pPr>
        <w:pStyle w:val="Zkladntext"/>
        <w:spacing w:before="1"/>
        <w:ind w:right="1439" w:hanging="284"/>
        <w:jc w:val="left"/>
      </w:pPr>
      <w:r>
        <w:t>20)Baarova 36 - část objektu „mateřská škola“ (fyzická ostraha jen při narušení objektu, a to po vyslání z dispečinku ZČU).</w:t>
      </w:r>
    </w:p>
    <w:p w14:paraId="2615EB30" w14:textId="77777777" w:rsidR="00F52976" w:rsidRDefault="000E4F3B">
      <w:pPr>
        <w:pStyle w:val="Nadpis3"/>
        <w:numPr>
          <w:ilvl w:val="1"/>
          <w:numId w:val="7"/>
        </w:numPr>
        <w:tabs>
          <w:tab w:val="left" w:pos="1084"/>
          <w:tab w:val="left" w:pos="1085"/>
        </w:tabs>
        <w:spacing w:before="119"/>
        <w:ind w:left="1084"/>
      </w:pPr>
      <w:r>
        <w:t>Podmínky</w:t>
      </w:r>
      <w:r>
        <w:rPr>
          <w:spacing w:val="16"/>
        </w:rPr>
        <w:t xml:space="preserve"> </w:t>
      </w:r>
      <w:r>
        <w:t>pro</w:t>
      </w:r>
      <w:r>
        <w:rPr>
          <w:spacing w:val="16"/>
        </w:rPr>
        <w:t xml:space="preserve"> </w:t>
      </w:r>
      <w:r>
        <w:t>fyzickou</w:t>
      </w:r>
      <w:r>
        <w:rPr>
          <w:spacing w:val="17"/>
        </w:rPr>
        <w:t xml:space="preserve"> </w:t>
      </w:r>
      <w:r>
        <w:t>ostrahu</w:t>
      </w:r>
      <w:r>
        <w:rPr>
          <w:spacing w:val="17"/>
        </w:rPr>
        <w:t xml:space="preserve"> </w:t>
      </w:r>
      <w:r>
        <w:t>a</w:t>
      </w:r>
      <w:r>
        <w:rPr>
          <w:spacing w:val="16"/>
        </w:rPr>
        <w:t xml:space="preserve"> </w:t>
      </w:r>
      <w:r>
        <w:t>ochranu</w:t>
      </w:r>
      <w:r>
        <w:rPr>
          <w:spacing w:val="17"/>
        </w:rPr>
        <w:t xml:space="preserve"> </w:t>
      </w:r>
      <w:r>
        <w:t>objektů</w:t>
      </w:r>
      <w:r>
        <w:rPr>
          <w:spacing w:val="16"/>
        </w:rPr>
        <w:t xml:space="preserve"> </w:t>
      </w:r>
      <w:r>
        <w:t>ZČU</w:t>
      </w:r>
      <w:r>
        <w:rPr>
          <w:spacing w:val="17"/>
        </w:rPr>
        <w:t xml:space="preserve"> </w:t>
      </w:r>
      <w:r>
        <w:t>v</w:t>
      </w:r>
      <w:r>
        <w:rPr>
          <w:spacing w:val="-1"/>
        </w:rPr>
        <w:t xml:space="preserve"> </w:t>
      </w:r>
      <w:r>
        <w:t>univerzitním</w:t>
      </w:r>
      <w:r>
        <w:rPr>
          <w:spacing w:val="15"/>
        </w:rPr>
        <w:t xml:space="preserve"> </w:t>
      </w:r>
      <w:r>
        <w:t>komplexu</w:t>
      </w:r>
      <w:r>
        <w:rPr>
          <w:spacing w:val="17"/>
        </w:rPr>
        <w:t xml:space="preserve"> </w:t>
      </w:r>
      <w:r>
        <w:t>Plzeň</w:t>
      </w:r>
      <w:r>
        <w:rPr>
          <w:spacing w:val="16"/>
        </w:rPr>
        <w:t xml:space="preserve"> </w:t>
      </w:r>
      <w:r>
        <w:t>–</w:t>
      </w:r>
    </w:p>
    <w:p w14:paraId="31EC634F" w14:textId="77777777" w:rsidR="00F52976" w:rsidRDefault="000E4F3B">
      <w:pPr>
        <w:spacing w:before="1"/>
        <w:ind w:left="1084"/>
        <w:rPr>
          <w:b/>
        </w:rPr>
      </w:pPr>
      <w:r>
        <w:rPr>
          <w:b/>
        </w:rPr>
        <w:t>Bory:</w:t>
      </w:r>
    </w:p>
    <w:p w14:paraId="54AAA37E" w14:textId="77777777" w:rsidR="00F52976" w:rsidRDefault="000E4F3B">
      <w:pPr>
        <w:pStyle w:val="Odstavecseseznamem"/>
        <w:numPr>
          <w:ilvl w:val="2"/>
          <w:numId w:val="7"/>
        </w:numPr>
        <w:tabs>
          <w:tab w:val="left" w:pos="1368"/>
        </w:tabs>
        <w:ind w:left="1367" w:right="1039"/>
        <w:jc w:val="both"/>
      </w:pPr>
      <w:r>
        <w:t>pracovní doba ostrahy je od 06:00 hod. do 18:00 hod. v jednom (1) pracovníkovi; a v době od 18:00 do 06:00 hod. ve dvou (2)</w:t>
      </w:r>
      <w:r>
        <w:rPr>
          <w:spacing w:val="-5"/>
        </w:rPr>
        <w:t xml:space="preserve"> </w:t>
      </w:r>
      <w:r>
        <w:t>pracovnících;</w:t>
      </w:r>
    </w:p>
    <w:p w14:paraId="314EF1CA" w14:textId="77777777" w:rsidR="00F52976" w:rsidRDefault="000E4F3B">
      <w:pPr>
        <w:pStyle w:val="Odstavecseseznamem"/>
        <w:numPr>
          <w:ilvl w:val="2"/>
          <w:numId w:val="7"/>
        </w:numPr>
        <w:tabs>
          <w:tab w:val="left" w:pos="1368"/>
        </w:tabs>
        <w:spacing w:before="40"/>
        <w:ind w:left="1367" w:right="1037"/>
        <w:jc w:val="both"/>
      </w:pPr>
      <w:r>
        <w:t>komplex</w:t>
      </w:r>
      <w:r>
        <w:rPr>
          <w:spacing w:val="-15"/>
        </w:rPr>
        <w:t xml:space="preserve"> </w:t>
      </w:r>
      <w:r>
        <w:t>Plzeň</w:t>
      </w:r>
      <w:r>
        <w:rPr>
          <w:spacing w:val="-14"/>
        </w:rPr>
        <w:t xml:space="preserve"> </w:t>
      </w:r>
      <w:r>
        <w:t>–</w:t>
      </w:r>
      <w:r>
        <w:rPr>
          <w:spacing w:val="-13"/>
        </w:rPr>
        <w:t xml:space="preserve"> </w:t>
      </w:r>
      <w:r>
        <w:t>Bory</w:t>
      </w:r>
      <w:r>
        <w:rPr>
          <w:spacing w:val="-14"/>
        </w:rPr>
        <w:t xml:space="preserve"> </w:t>
      </w:r>
      <w:r>
        <w:t>má</w:t>
      </w:r>
      <w:r>
        <w:rPr>
          <w:spacing w:val="-14"/>
        </w:rPr>
        <w:t xml:space="preserve"> </w:t>
      </w:r>
      <w:r>
        <w:t>dvě</w:t>
      </w:r>
      <w:r>
        <w:rPr>
          <w:spacing w:val="-14"/>
        </w:rPr>
        <w:t xml:space="preserve"> </w:t>
      </w:r>
      <w:r>
        <w:t>rovnoměrně</w:t>
      </w:r>
      <w:r>
        <w:rPr>
          <w:spacing w:val="-14"/>
        </w:rPr>
        <w:t xml:space="preserve"> </w:t>
      </w:r>
      <w:r>
        <w:t>rozdělené</w:t>
      </w:r>
      <w:r>
        <w:rPr>
          <w:spacing w:val="-13"/>
        </w:rPr>
        <w:t xml:space="preserve"> </w:t>
      </w:r>
      <w:r>
        <w:t>pochůzkové</w:t>
      </w:r>
      <w:r>
        <w:rPr>
          <w:spacing w:val="-13"/>
        </w:rPr>
        <w:t xml:space="preserve"> </w:t>
      </w:r>
      <w:r>
        <w:t>trasy.</w:t>
      </w:r>
      <w:r>
        <w:rPr>
          <w:spacing w:val="-15"/>
        </w:rPr>
        <w:t xml:space="preserve"> </w:t>
      </w:r>
      <w:r>
        <w:t>Tyto</w:t>
      </w:r>
      <w:r>
        <w:rPr>
          <w:spacing w:val="-15"/>
        </w:rPr>
        <w:t xml:space="preserve"> </w:t>
      </w:r>
      <w:r>
        <w:t>trasy</w:t>
      </w:r>
      <w:r>
        <w:rPr>
          <w:spacing w:val="-14"/>
        </w:rPr>
        <w:t xml:space="preserve"> </w:t>
      </w:r>
      <w:r>
        <w:t>jsou</w:t>
      </w:r>
      <w:r>
        <w:rPr>
          <w:spacing w:val="-14"/>
        </w:rPr>
        <w:t xml:space="preserve"> </w:t>
      </w:r>
      <w:r>
        <w:t>rozděleny pro službu, která nastupuje ve dvou strážných, tzn. od 18:00 hod. do 06:00 hod. Každý strážný má svoje samostatné stanoviště – strážnici (strážnicí se pro účely Smlouvy považuje i vrátnice). Denní strážný, který vykonává směnu od 06:00 hod. do 18:00 hod., při kontrolní pochůzce provádí kontrolu celého</w:t>
      </w:r>
      <w:r>
        <w:rPr>
          <w:spacing w:val="-1"/>
        </w:rPr>
        <w:t xml:space="preserve"> </w:t>
      </w:r>
      <w:r>
        <w:t>areálu;</w:t>
      </w:r>
    </w:p>
    <w:p w14:paraId="3C9EA421" w14:textId="77777777" w:rsidR="00F52976" w:rsidRDefault="000E4F3B">
      <w:pPr>
        <w:pStyle w:val="Odstavecseseznamem"/>
        <w:numPr>
          <w:ilvl w:val="2"/>
          <w:numId w:val="7"/>
        </w:numPr>
        <w:tabs>
          <w:tab w:val="left" w:pos="1368"/>
        </w:tabs>
        <w:spacing w:before="40"/>
        <w:ind w:left="1367" w:right="1037"/>
        <w:jc w:val="both"/>
      </w:pPr>
      <w:r>
        <w:t>pracovník</w:t>
      </w:r>
      <w:r>
        <w:rPr>
          <w:spacing w:val="-12"/>
        </w:rPr>
        <w:t xml:space="preserve"> </w:t>
      </w:r>
      <w:r>
        <w:t>ostrahy</w:t>
      </w:r>
      <w:r>
        <w:rPr>
          <w:spacing w:val="-13"/>
        </w:rPr>
        <w:t xml:space="preserve"> </w:t>
      </w:r>
      <w:r>
        <w:t>mimo</w:t>
      </w:r>
      <w:r>
        <w:rPr>
          <w:spacing w:val="-13"/>
        </w:rPr>
        <w:t xml:space="preserve"> </w:t>
      </w:r>
      <w:r>
        <w:t>svých</w:t>
      </w:r>
      <w:r>
        <w:rPr>
          <w:spacing w:val="-13"/>
        </w:rPr>
        <w:t xml:space="preserve"> </w:t>
      </w:r>
      <w:r>
        <w:t>základních</w:t>
      </w:r>
      <w:r>
        <w:rPr>
          <w:spacing w:val="-12"/>
        </w:rPr>
        <w:t xml:space="preserve"> </w:t>
      </w:r>
      <w:r>
        <w:t>povinností</w:t>
      </w:r>
      <w:r>
        <w:rPr>
          <w:spacing w:val="-12"/>
        </w:rPr>
        <w:t xml:space="preserve"> </w:t>
      </w:r>
      <w:r>
        <w:t>fyzické</w:t>
      </w:r>
      <w:r>
        <w:rPr>
          <w:spacing w:val="-13"/>
        </w:rPr>
        <w:t xml:space="preserve"> </w:t>
      </w:r>
      <w:r>
        <w:t>ostrahy</w:t>
      </w:r>
      <w:r>
        <w:rPr>
          <w:spacing w:val="-13"/>
        </w:rPr>
        <w:t xml:space="preserve"> </w:t>
      </w:r>
      <w:r>
        <w:t>spolupracuje</w:t>
      </w:r>
      <w:r>
        <w:rPr>
          <w:spacing w:val="-12"/>
        </w:rPr>
        <w:t xml:space="preserve"> </w:t>
      </w:r>
      <w:r>
        <w:t>s</w:t>
      </w:r>
      <w:r>
        <w:rPr>
          <w:spacing w:val="-2"/>
        </w:rPr>
        <w:t xml:space="preserve"> </w:t>
      </w:r>
      <w:r>
        <w:t>pracovníkem hlavní</w:t>
      </w:r>
      <w:r>
        <w:rPr>
          <w:spacing w:val="-8"/>
        </w:rPr>
        <w:t xml:space="preserve"> </w:t>
      </w:r>
      <w:r>
        <w:t>vrátnice</w:t>
      </w:r>
      <w:r>
        <w:rPr>
          <w:spacing w:val="-8"/>
        </w:rPr>
        <w:t xml:space="preserve"> </w:t>
      </w:r>
      <w:r>
        <w:t>ZČU</w:t>
      </w:r>
      <w:r>
        <w:rPr>
          <w:spacing w:val="-7"/>
        </w:rPr>
        <w:t xml:space="preserve"> </w:t>
      </w:r>
      <w:r>
        <w:t>(vrátnice</w:t>
      </w:r>
      <w:r>
        <w:rPr>
          <w:spacing w:val="-8"/>
        </w:rPr>
        <w:t xml:space="preserve"> </w:t>
      </w:r>
      <w:r>
        <w:t>FST)</w:t>
      </w:r>
      <w:r>
        <w:rPr>
          <w:spacing w:val="-8"/>
        </w:rPr>
        <w:t xml:space="preserve"> </w:t>
      </w:r>
      <w:r>
        <w:t>v</w:t>
      </w:r>
      <w:r>
        <w:rPr>
          <w:spacing w:val="-8"/>
        </w:rPr>
        <w:t xml:space="preserve"> </w:t>
      </w:r>
      <w:r>
        <w:t>univerzitním</w:t>
      </w:r>
      <w:r>
        <w:rPr>
          <w:spacing w:val="-8"/>
        </w:rPr>
        <w:t xml:space="preserve"> </w:t>
      </w:r>
      <w:r>
        <w:t>komplexu</w:t>
      </w:r>
      <w:r>
        <w:rPr>
          <w:spacing w:val="-8"/>
        </w:rPr>
        <w:t xml:space="preserve"> </w:t>
      </w:r>
      <w:r>
        <w:t>Plzeň-Bory</w:t>
      </w:r>
      <w:r>
        <w:rPr>
          <w:spacing w:val="-8"/>
        </w:rPr>
        <w:t xml:space="preserve"> </w:t>
      </w:r>
      <w:r>
        <w:t>(objekt</w:t>
      </w:r>
      <w:r>
        <w:rPr>
          <w:spacing w:val="-7"/>
        </w:rPr>
        <w:t xml:space="preserve"> </w:t>
      </w:r>
      <w:r>
        <w:t>Univerzitní</w:t>
      </w:r>
      <w:r>
        <w:rPr>
          <w:spacing w:val="-8"/>
        </w:rPr>
        <w:t xml:space="preserve"> </w:t>
      </w:r>
      <w:r>
        <w:t>22), kde je umístěn centrální systém PCO EZS objektů univerzitního komplexu a je odpovědný za plnění těchto pokynů;</w:t>
      </w:r>
    </w:p>
    <w:p w14:paraId="2D0B6659" w14:textId="77777777" w:rsidR="00F52976" w:rsidRDefault="000E4F3B">
      <w:pPr>
        <w:pStyle w:val="Odstavecseseznamem"/>
        <w:numPr>
          <w:ilvl w:val="2"/>
          <w:numId w:val="7"/>
        </w:numPr>
        <w:tabs>
          <w:tab w:val="left" w:pos="1368"/>
        </w:tabs>
        <w:spacing w:before="41"/>
        <w:ind w:left="1367" w:right="1037"/>
        <w:jc w:val="both"/>
      </w:pPr>
      <w:r>
        <w:t>při</w:t>
      </w:r>
      <w:r>
        <w:rPr>
          <w:spacing w:val="-8"/>
        </w:rPr>
        <w:t xml:space="preserve"> </w:t>
      </w:r>
      <w:r>
        <w:t>signálu</w:t>
      </w:r>
      <w:r>
        <w:rPr>
          <w:spacing w:val="-8"/>
        </w:rPr>
        <w:t xml:space="preserve"> </w:t>
      </w:r>
      <w:r>
        <w:t>poplachu</w:t>
      </w:r>
      <w:r>
        <w:rPr>
          <w:spacing w:val="-8"/>
        </w:rPr>
        <w:t xml:space="preserve"> </w:t>
      </w:r>
      <w:r>
        <w:t>EZS</w:t>
      </w:r>
      <w:r>
        <w:rPr>
          <w:spacing w:val="-8"/>
        </w:rPr>
        <w:t xml:space="preserve"> </w:t>
      </w:r>
      <w:r>
        <w:t>je</w:t>
      </w:r>
      <w:r>
        <w:rPr>
          <w:spacing w:val="-6"/>
        </w:rPr>
        <w:t xml:space="preserve"> </w:t>
      </w:r>
      <w:r>
        <w:t>povinností</w:t>
      </w:r>
      <w:r>
        <w:rPr>
          <w:spacing w:val="-8"/>
        </w:rPr>
        <w:t xml:space="preserve"> </w:t>
      </w:r>
      <w:r>
        <w:t>vrátného</w:t>
      </w:r>
      <w:r>
        <w:rPr>
          <w:spacing w:val="-6"/>
        </w:rPr>
        <w:t xml:space="preserve"> </w:t>
      </w:r>
      <w:r>
        <w:t>na</w:t>
      </w:r>
      <w:r>
        <w:rPr>
          <w:spacing w:val="-9"/>
        </w:rPr>
        <w:t xml:space="preserve"> </w:t>
      </w:r>
      <w:r>
        <w:t>vrátnici</w:t>
      </w:r>
      <w:r>
        <w:rPr>
          <w:spacing w:val="-7"/>
        </w:rPr>
        <w:t xml:space="preserve"> </w:t>
      </w:r>
      <w:r>
        <w:t>FST</w:t>
      </w:r>
      <w:r>
        <w:rPr>
          <w:spacing w:val="-7"/>
        </w:rPr>
        <w:t xml:space="preserve"> </w:t>
      </w:r>
      <w:r>
        <w:t>neprodleně</w:t>
      </w:r>
      <w:r>
        <w:rPr>
          <w:spacing w:val="-7"/>
        </w:rPr>
        <w:t xml:space="preserve"> </w:t>
      </w:r>
      <w:r>
        <w:t>sdělit</w:t>
      </w:r>
      <w:r>
        <w:rPr>
          <w:spacing w:val="-7"/>
        </w:rPr>
        <w:t xml:space="preserve"> </w:t>
      </w:r>
      <w:r>
        <w:t>ostraze</w:t>
      </w:r>
      <w:r>
        <w:rPr>
          <w:spacing w:val="-7"/>
        </w:rPr>
        <w:t xml:space="preserve"> </w:t>
      </w:r>
      <w:r>
        <w:t>objekt a</w:t>
      </w:r>
      <w:r>
        <w:rPr>
          <w:spacing w:val="-11"/>
        </w:rPr>
        <w:t xml:space="preserve"> </w:t>
      </w:r>
      <w:r>
        <w:t>prostor,</w:t>
      </w:r>
      <w:r>
        <w:rPr>
          <w:spacing w:val="-8"/>
        </w:rPr>
        <w:t xml:space="preserve"> </w:t>
      </w:r>
      <w:r>
        <w:t>odkud</w:t>
      </w:r>
      <w:r>
        <w:rPr>
          <w:spacing w:val="-9"/>
        </w:rPr>
        <w:t xml:space="preserve"> </w:t>
      </w:r>
      <w:r>
        <w:t>došlo</w:t>
      </w:r>
      <w:r>
        <w:rPr>
          <w:spacing w:val="-11"/>
        </w:rPr>
        <w:t xml:space="preserve"> </w:t>
      </w:r>
      <w:r>
        <w:t>k</w:t>
      </w:r>
      <w:r>
        <w:rPr>
          <w:spacing w:val="-9"/>
        </w:rPr>
        <w:t xml:space="preserve"> </w:t>
      </w:r>
      <w:r>
        <w:t>nahlášení</w:t>
      </w:r>
      <w:r>
        <w:rPr>
          <w:spacing w:val="-9"/>
        </w:rPr>
        <w:t xml:space="preserve"> </w:t>
      </w:r>
      <w:r>
        <w:t>poplachu.</w:t>
      </w:r>
      <w:r>
        <w:rPr>
          <w:spacing w:val="-10"/>
        </w:rPr>
        <w:t xml:space="preserve"> </w:t>
      </w:r>
      <w:r>
        <w:t>Povinností</w:t>
      </w:r>
      <w:r>
        <w:rPr>
          <w:spacing w:val="-10"/>
        </w:rPr>
        <w:t xml:space="preserve"> </w:t>
      </w:r>
      <w:r>
        <w:t>pracovníka</w:t>
      </w:r>
      <w:r>
        <w:rPr>
          <w:spacing w:val="-9"/>
        </w:rPr>
        <w:t xml:space="preserve"> </w:t>
      </w:r>
      <w:r>
        <w:t>ostrahy</w:t>
      </w:r>
      <w:r>
        <w:rPr>
          <w:spacing w:val="-10"/>
        </w:rPr>
        <w:t xml:space="preserve"> </w:t>
      </w:r>
      <w:r>
        <w:t>je</w:t>
      </w:r>
      <w:r>
        <w:rPr>
          <w:spacing w:val="-10"/>
        </w:rPr>
        <w:t xml:space="preserve"> </w:t>
      </w:r>
      <w:r>
        <w:t>dostavit</w:t>
      </w:r>
      <w:r>
        <w:rPr>
          <w:spacing w:val="-10"/>
        </w:rPr>
        <w:t xml:space="preserve"> </w:t>
      </w:r>
      <w:r>
        <w:t>se</w:t>
      </w:r>
      <w:r>
        <w:rPr>
          <w:spacing w:val="-11"/>
        </w:rPr>
        <w:t xml:space="preserve"> </w:t>
      </w:r>
      <w:r>
        <w:t>k</w:t>
      </w:r>
      <w:r>
        <w:rPr>
          <w:spacing w:val="-8"/>
        </w:rPr>
        <w:t xml:space="preserve"> </w:t>
      </w:r>
      <w:r>
        <w:t>místu narušení do 5 (pěti) minut. Přednostně by měl pracovník ostrahy provést kontrolu narušeného místa z vnějšku objektu. V případě, že je objekt skutečně narušen, neprodleně musí uvědomit pracovníka na vrátnici ZČU a do příjezdu Policie ČR zabránit dle možností případným dalším škodám na</w:t>
      </w:r>
      <w:r>
        <w:rPr>
          <w:spacing w:val="-2"/>
        </w:rPr>
        <w:t xml:space="preserve"> </w:t>
      </w:r>
      <w:r>
        <w:t>majetku;</w:t>
      </w:r>
    </w:p>
    <w:p w14:paraId="29622E70" w14:textId="77777777" w:rsidR="00F52976" w:rsidRDefault="000E4F3B">
      <w:pPr>
        <w:pStyle w:val="Odstavecseseznamem"/>
        <w:numPr>
          <w:ilvl w:val="2"/>
          <w:numId w:val="7"/>
        </w:numPr>
        <w:tabs>
          <w:tab w:val="left" w:pos="1368"/>
        </w:tabs>
        <w:spacing w:before="39"/>
        <w:ind w:left="1367"/>
        <w:jc w:val="both"/>
      </w:pPr>
      <w:r>
        <w:t>pracovník ostrahy plní povinnosti vyplývající z úkolů požárního zabezpečení objektů</w:t>
      </w:r>
      <w:r>
        <w:rPr>
          <w:spacing w:val="16"/>
        </w:rPr>
        <w:t xml:space="preserve"> </w:t>
      </w:r>
      <w:r>
        <w:t>ZČU;</w:t>
      </w:r>
    </w:p>
    <w:p w14:paraId="369C4AD1" w14:textId="77777777" w:rsidR="00F52976" w:rsidRDefault="00F52976">
      <w:pPr>
        <w:jc w:val="both"/>
        <w:sectPr w:rsidR="00F52976">
          <w:pgSz w:w="11910" w:h="16840"/>
          <w:pgMar w:top="1580" w:right="380" w:bottom="880" w:left="900" w:header="0" w:footer="682" w:gutter="0"/>
          <w:cols w:space="708"/>
        </w:sectPr>
      </w:pPr>
    </w:p>
    <w:p w14:paraId="24EEFC62" w14:textId="77777777" w:rsidR="00F52976" w:rsidRDefault="000E4F3B">
      <w:pPr>
        <w:pStyle w:val="Zkladntext"/>
        <w:spacing w:before="103"/>
        <w:ind w:right="1036"/>
      </w:pPr>
      <w:r>
        <w:lastRenderedPageBreak/>
        <w:t>spolupracuje</w:t>
      </w:r>
      <w:r>
        <w:rPr>
          <w:spacing w:val="-7"/>
        </w:rPr>
        <w:t xml:space="preserve"> </w:t>
      </w:r>
      <w:r>
        <w:t>s</w:t>
      </w:r>
      <w:r>
        <w:rPr>
          <w:spacing w:val="-1"/>
        </w:rPr>
        <w:t xml:space="preserve"> </w:t>
      </w:r>
      <w:r>
        <w:t>pracovníkem</w:t>
      </w:r>
      <w:r>
        <w:rPr>
          <w:spacing w:val="-5"/>
        </w:rPr>
        <w:t xml:space="preserve"> </w:t>
      </w:r>
      <w:r>
        <w:t>dispečinku</w:t>
      </w:r>
      <w:r>
        <w:rPr>
          <w:spacing w:val="-6"/>
        </w:rPr>
        <w:t xml:space="preserve"> </w:t>
      </w:r>
      <w:r>
        <w:t>ZČU,</w:t>
      </w:r>
      <w:r>
        <w:rPr>
          <w:spacing w:val="-6"/>
        </w:rPr>
        <w:t xml:space="preserve"> </w:t>
      </w:r>
      <w:r>
        <w:t>kde</w:t>
      </w:r>
      <w:r>
        <w:rPr>
          <w:spacing w:val="-7"/>
        </w:rPr>
        <w:t xml:space="preserve"> </w:t>
      </w:r>
      <w:r>
        <w:t>je</w:t>
      </w:r>
      <w:r>
        <w:rPr>
          <w:spacing w:val="-6"/>
        </w:rPr>
        <w:t xml:space="preserve"> </w:t>
      </w:r>
      <w:r>
        <w:t>umístěn</w:t>
      </w:r>
      <w:r>
        <w:rPr>
          <w:spacing w:val="-6"/>
        </w:rPr>
        <w:t xml:space="preserve"> </w:t>
      </w:r>
      <w:r>
        <w:t>PCO</w:t>
      </w:r>
      <w:r>
        <w:rPr>
          <w:spacing w:val="-7"/>
        </w:rPr>
        <w:t xml:space="preserve"> </w:t>
      </w:r>
      <w:r>
        <w:t>EPS</w:t>
      </w:r>
      <w:r>
        <w:rPr>
          <w:spacing w:val="-5"/>
        </w:rPr>
        <w:t xml:space="preserve"> </w:t>
      </w:r>
      <w:r>
        <w:t>a</w:t>
      </w:r>
      <w:r>
        <w:rPr>
          <w:spacing w:val="-7"/>
        </w:rPr>
        <w:t xml:space="preserve"> </w:t>
      </w:r>
      <w:r>
        <w:t>je</w:t>
      </w:r>
      <w:r>
        <w:rPr>
          <w:spacing w:val="-6"/>
        </w:rPr>
        <w:t xml:space="preserve"> </w:t>
      </w:r>
      <w:r>
        <w:t>odpovědný</w:t>
      </w:r>
      <w:r>
        <w:rPr>
          <w:spacing w:val="-7"/>
        </w:rPr>
        <w:t xml:space="preserve"> </w:t>
      </w:r>
      <w:r>
        <w:t>za</w:t>
      </w:r>
      <w:r>
        <w:rPr>
          <w:spacing w:val="-6"/>
        </w:rPr>
        <w:t xml:space="preserve"> </w:t>
      </w:r>
      <w:r>
        <w:t>plnění jeho</w:t>
      </w:r>
      <w:r>
        <w:rPr>
          <w:spacing w:val="-16"/>
        </w:rPr>
        <w:t xml:space="preserve"> </w:t>
      </w:r>
      <w:r>
        <w:t>pokynů.</w:t>
      </w:r>
      <w:r>
        <w:rPr>
          <w:spacing w:val="-15"/>
        </w:rPr>
        <w:t xml:space="preserve"> </w:t>
      </w:r>
      <w:r>
        <w:t>Pracovník</w:t>
      </w:r>
      <w:r>
        <w:rPr>
          <w:spacing w:val="-15"/>
        </w:rPr>
        <w:t xml:space="preserve"> </w:t>
      </w:r>
      <w:r>
        <w:t>na</w:t>
      </w:r>
      <w:r>
        <w:rPr>
          <w:spacing w:val="-16"/>
        </w:rPr>
        <w:t xml:space="preserve"> </w:t>
      </w:r>
      <w:r>
        <w:t>dispečinku</w:t>
      </w:r>
      <w:r>
        <w:rPr>
          <w:spacing w:val="-14"/>
        </w:rPr>
        <w:t xml:space="preserve"> </w:t>
      </w:r>
      <w:r>
        <w:t>ZČU</w:t>
      </w:r>
      <w:r>
        <w:rPr>
          <w:spacing w:val="-15"/>
        </w:rPr>
        <w:t xml:space="preserve"> </w:t>
      </w:r>
      <w:r>
        <w:t>oznámí</w:t>
      </w:r>
      <w:r>
        <w:rPr>
          <w:spacing w:val="-15"/>
        </w:rPr>
        <w:t xml:space="preserve"> </w:t>
      </w:r>
      <w:r>
        <w:t>ostraze</w:t>
      </w:r>
      <w:r>
        <w:rPr>
          <w:spacing w:val="-16"/>
        </w:rPr>
        <w:t xml:space="preserve"> </w:t>
      </w:r>
      <w:r>
        <w:t>objekt</w:t>
      </w:r>
      <w:r>
        <w:rPr>
          <w:spacing w:val="-14"/>
        </w:rPr>
        <w:t xml:space="preserve"> </w:t>
      </w:r>
      <w:r>
        <w:t>a</w:t>
      </w:r>
      <w:r>
        <w:rPr>
          <w:spacing w:val="-16"/>
        </w:rPr>
        <w:t xml:space="preserve"> </w:t>
      </w:r>
      <w:r>
        <w:t>prostor,</w:t>
      </w:r>
      <w:r>
        <w:rPr>
          <w:spacing w:val="-15"/>
        </w:rPr>
        <w:t xml:space="preserve"> </w:t>
      </w:r>
      <w:r>
        <w:t>kde</w:t>
      </w:r>
      <w:r>
        <w:rPr>
          <w:spacing w:val="-16"/>
        </w:rPr>
        <w:t xml:space="preserve"> </w:t>
      </w:r>
      <w:r>
        <w:t>je</w:t>
      </w:r>
      <w:r>
        <w:rPr>
          <w:spacing w:val="-14"/>
        </w:rPr>
        <w:t xml:space="preserve"> </w:t>
      </w:r>
      <w:r>
        <w:t>hlášen</w:t>
      </w:r>
      <w:r>
        <w:rPr>
          <w:spacing w:val="-15"/>
        </w:rPr>
        <w:t xml:space="preserve"> </w:t>
      </w:r>
      <w:r>
        <w:t>požární poplach.</w:t>
      </w:r>
      <w:r>
        <w:rPr>
          <w:spacing w:val="-6"/>
        </w:rPr>
        <w:t xml:space="preserve"> </w:t>
      </w:r>
      <w:r>
        <w:t>Pracovník</w:t>
      </w:r>
      <w:r>
        <w:rPr>
          <w:spacing w:val="-5"/>
        </w:rPr>
        <w:t xml:space="preserve"> </w:t>
      </w:r>
      <w:r>
        <w:t>ostrahy</w:t>
      </w:r>
      <w:r>
        <w:rPr>
          <w:spacing w:val="-6"/>
        </w:rPr>
        <w:t xml:space="preserve"> </w:t>
      </w:r>
      <w:r>
        <w:t>se</w:t>
      </w:r>
      <w:r>
        <w:rPr>
          <w:spacing w:val="-6"/>
        </w:rPr>
        <w:t xml:space="preserve"> </w:t>
      </w:r>
      <w:r>
        <w:t>musí</w:t>
      </w:r>
      <w:r>
        <w:rPr>
          <w:spacing w:val="-5"/>
        </w:rPr>
        <w:t xml:space="preserve"> </w:t>
      </w:r>
      <w:r>
        <w:t>dostavit</w:t>
      </w:r>
      <w:r>
        <w:rPr>
          <w:spacing w:val="-6"/>
        </w:rPr>
        <w:t xml:space="preserve"> </w:t>
      </w:r>
      <w:r>
        <w:t>na</w:t>
      </w:r>
      <w:r>
        <w:rPr>
          <w:spacing w:val="-6"/>
        </w:rPr>
        <w:t xml:space="preserve"> </w:t>
      </w:r>
      <w:r>
        <w:t>místo</w:t>
      </w:r>
      <w:r>
        <w:rPr>
          <w:spacing w:val="-6"/>
        </w:rPr>
        <w:t xml:space="preserve"> </w:t>
      </w:r>
      <w:r>
        <w:t>narušení</w:t>
      </w:r>
      <w:r>
        <w:rPr>
          <w:spacing w:val="-5"/>
        </w:rPr>
        <w:t xml:space="preserve"> </w:t>
      </w:r>
      <w:r>
        <w:t>do</w:t>
      </w:r>
      <w:r>
        <w:rPr>
          <w:spacing w:val="-5"/>
        </w:rPr>
        <w:t xml:space="preserve"> </w:t>
      </w:r>
      <w:r>
        <w:rPr>
          <w:b/>
        </w:rPr>
        <w:t>5</w:t>
      </w:r>
      <w:r>
        <w:rPr>
          <w:b/>
          <w:spacing w:val="-5"/>
        </w:rPr>
        <w:t xml:space="preserve"> </w:t>
      </w:r>
      <w:r>
        <w:rPr>
          <w:b/>
        </w:rPr>
        <w:t>(pěti)</w:t>
      </w:r>
      <w:r>
        <w:rPr>
          <w:b/>
          <w:spacing w:val="-5"/>
        </w:rPr>
        <w:t xml:space="preserve"> </w:t>
      </w:r>
      <w:r>
        <w:rPr>
          <w:b/>
        </w:rPr>
        <w:t>minut</w:t>
      </w:r>
      <w:r>
        <w:rPr>
          <w:b/>
          <w:spacing w:val="-6"/>
        </w:rPr>
        <w:t xml:space="preserve"> </w:t>
      </w:r>
      <w:r>
        <w:t>a</w:t>
      </w:r>
      <w:r>
        <w:rPr>
          <w:spacing w:val="-6"/>
        </w:rPr>
        <w:t xml:space="preserve"> </w:t>
      </w:r>
      <w:r>
        <w:t>prověří</w:t>
      </w:r>
      <w:r>
        <w:rPr>
          <w:spacing w:val="-4"/>
        </w:rPr>
        <w:t xml:space="preserve"> </w:t>
      </w:r>
      <w:r>
        <w:t>místo nahlášeného</w:t>
      </w:r>
      <w:r>
        <w:rPr>
          <w:spacing w:val="-13"/>
        </w:rPr>
        <w:t xml:space="preserve"> </w:t>
      </w:r>
      <w:r>
        <w:t>požárního</w:t>
      </w:r>
      <w:r>
        <w:rPr>
          <w:spacing w:val="-13"/>
        </w:rPr>
        <w:t xml:space="preserve"> </w:t>
      </w:r>
      <w:r>
        <w:t>poplachu.</w:t>
      </w:r>
      <w:r>
        <w:rPr>
          <w:spacing w:val="-13"/>
        </w:rPr>
        <w:t xml:space="preserve"> </w:t>
      </w:r>
      <w:r>
        <w:t>Pokud</w:t>
      </w:r>
      <w:r>
        <w:rPr>
          <w:spacing w:val="-13"/>
        </w:rPr>
        <w:t xml:space="preserve"> </w:t>
      </w:r>
      <w:r>
        <w:t>se</w:t>
      </w:r>
      <w:r>
        <w:rPr>
          <w:spacing w:val="-14"/>
        </w:rPr>
        <w:t xml:space="preserve"> </w:t>
      </w:r>
      <w:r>
        <w:t>nejedná</w:t>
      </w:r>
      <w:r>
        <w:rPr>
          <w:spacing w:val="-14"/>
        </w:rPr>
        <w:t xml:space="preserve"> </w:t>
      </w:r>
      <w:r>
        <w:t>o</w:t>
      </w:r>
      <w:r>
        <w:rPr>
          <w:spacing w:val="-13"/>
        </w:rPr>
        <w:t xml:space="preserve"> </w:t>
      </w:r>
      <w:r>
        <w:t>planý</w:t>
      </w:r>
      <w:r>
        <w:rPr>
          <w:spacing w:val="-13"/>
        </w:rPr>
        <w:t xml:space="preserve"> </w:t>
      </w:r>
      <w:r>
        <w:t>poplach,</w:t>
      </w:r>
      <w:r>
        <w:rPr>
          <w:spacing w:val="-14"/>
        </w:rPr>
        <w:t xml:space="preserve"> </w:t>
      </w:r>
      <w:r>
        <w:t>zjistí</w:t>
      </w:r>
      <w:r>
        <w:rPr>
          <w:spacing w:val="-14"/>
        </w:rPr>
        <w:t xml:space="preserve"> </w:t>
      </w:r>
      <w:r>
        <w:t>rozsah</w:t>
      </w:r>
      <w:r>
        <w:rPr>
          <w:spacing w:val="-13"/>
        </w:rPr>
        <w:t xml:space="preserve"> </w:t>
      </w:r>
      <w:r>
        <w:t>požáru</w:t>
      </w:r>
      <w:r>
        <w:rPr>
          <w:spacing w:val="-11"/>
        </w:rPr>
        <w:t xml:space="preserve"> </w:t>
      </w:r>
      <w:r>
        <w:t>a</w:t>
      </w:r>
      <w:r>
        <w:rPr>
          <w:spacing w:val="-15"/>
        </w:rPr>
        <w:t xml:space="preserve"> </w:t>
      </w:r>
      <w:r>
        <w:t>pokusí se ho uhasit dostupnými hasícími prostředky. Bezodkladně informuje dispečera ZČU o daném stavu.</w:t>
      </w:r>
      <w:r>
        <w:rPr>
          <w:spacing w:val="-5"/>
        </w:rPr>
        <w:t xml:space="preserve"> </w:t>
      </w:r>
      <w:r>
        <w:t>Pokud</w:t>
      </w:r>
      <w:r>
        <w:rPr>
          <w:spacing w:val="-3"/>
        </w:rPr>
        <w:t xml:space="preserve"> </w:t>
      </w:r>
      <w:r>
        <w:t>je</w:t>
      </w:r>
      <w:r>
        <w:rPr>
          <w:spacing w:val="-4"/>
        </w:rPr>
        <w:t xml:space="preserve"> </w:t>
      </w:r>
      <w:r>
        <w:t>jasné,</w:t>
      </w:r>
      <w:r>
        <w:rPr>
          <w:spacing w:val="-2"/>
        </w:rPr>
        <w:t xml:space="preserve"> </w:t>
      </w:r>
      <w:r>
        <w:t>že</w:t>
      </w:r>
      <w:r>
        <w:rPr>
          <w:spacing w:val="-3"/>
        </w:rPr>
        <w:t xml:space="preserve"> </w:t>
      </w:r>
      <w:r>
        <w:t>požár</w:t>
      </w:r>
      <w:r>
        <w:rPr>
          <w:spacing w:val="-3"/>
        </w:rPr>
        <w:t xml:space="preserve"> </w:t>
      </w:r>
      <w:r>
        <w:t>nelze</w:t>
      </w:r>
      <w:r>
        <w:rPr>
          <w:spacing w:val="-4"/>
        </w:rPr>
        <w:t xml:space="preserve"> </w:t>
      </w:r>
      <w:r>
        <w:t>uhasit</w:t>
      </w:r>
      <w:r>
        <w:rPr>
          <w:spacing w:val="-4"/>
        </w:rPr>
        <w:t xml:space="preserve"> </w:t>
      </w:r>
      <w:r>
        <w:t>vlastními</w:t>
      </w:r>
      <w:r>
        <w:rPr>
          <w:spacing w:val="-2"/>
        </w:rPr>
        <w:t xml:space="preserve"> </w:t>
      </w:r>
      <w:r>
        <w:t>silami,</w:t>
      </w:r>
      <w:r>
        <w:rPr>
          <w:spacing w:val="-3"/>
        </w:rPr>
        <w:t xml:space="preserve"> </w:t>
      </w:r>
      <w:r>
        <w:t>přivolá</w:t>
      </w:r>
      <w:r>
        <w:rPr>
          <w:spacing w:val="-3"/>
        </w:rPr>
        <w:t xml:space="preserve"> </w:t>
      </w:r>
      <w:r>
        <w:t>hasiče</w:t>
      </w:r>
      <w:r>
        <w:rPr>
          <w:spacing w:val="-3"/>
        </w:rPr>
        <w:t xml:space="preserve"> </w:t>
      </w:r>
      <w:r>
        <w:t>a</w:t>
      </w:r>
      <w:r>
        <w:rPr>
          <w:spacing w:val="-4"/>
        </w:rPr>
        <w:t xml:space="preserve"> </w:t>
      </w:r>
      <w:r>
        <w:t>s</w:t>
      </w:r>
      <w:r>
        <w:rPr>
          <w:spacing w:val="-1"/>
        </w:rPr>
        <w:t xml:space="preserve"> </w:t>
      </w:r>
      <w:r>
        <w:t>ohledem</w:t>
      </w:r>
      <w:r>
        <w:rPr>
          <w:spacing w:val="-3"/>
        </w:rPr>
        <w:t xml:space="preserve"> </w:t>
      </w:r>
      <w:r>
        <w:t>na</w:t>
      </w:r>
      <w:r>
        <w:rPr>
          <w:spacing w:val="-4"/>
        </w:rPr>
        <w:t xml:space="preserve"> </w:t>
      </w:r>
      <w:r>
        <w:t>vlastní bezpečnost zajistí prostor, kde k požáru došlo, aby zabránil k dalším škodám a bezodkladně informuje dispečera ZČU. Při planém hlášením EPS volá okamžitě dispečera ZČU a informuje ho o zjištěném</w:t>
      </w:r>
      <w:r>
        <w:rPr>
          <w:spacing w:val="-2"/>
        </w:rPr>
        <w:t xml:space="preserve"> </w:t>
      </w:r>
      <w:r>
        <w:t>stavu;</w:t>
      </w:r>
    </w:p>
    <w:p w14:paraId="7F5507E0" w14:textId="77777777" w:rsidR="00F52976" w:rsidRDefault="000E4F3B">
      <w:pPr>
        <w:pStyle w:val="Odstavecseseznamem"/>
        <w:numPr>
          <w:ilvl w:val="2"/>
          <w:numId w:val="7"/>
        </w:numPr>
        <w:tabs>
          <w:tab w:val="left" w:pos="1369"/>
        </w:tabs>
        <w:spacing w:before="40"/>
        <w:ind w:right="1035"/>
        <w:jc w:val="both"/>
      </w:pPr>
      <w:r>
        <w:rPr>
          <w:b/>
        </w:rPr>
        <w:t xml:space="preserve">noční obchůzka </w:t>
      </w:r>
      <w:r>
        <w:rPr>
          <w:i/>
        </w:rPr>
        <w:t xml:space="preserve">(pro účely Smlouvy se noční obchůzkou rozumí obchůzka od 18:00 do 6:00 hod.) </w:t>
      </w:r>
      <w:r>
        <w:t>– vnější obchůzky se provádí nepravidelně, nejméně však 1x za 2</w:t>
      </w:r>
      <w:r>
        <w:rPr>
          <w:spacing w:val="-5"/>
        </w:rPr>
        <w:t xml:space="preserve"> </w:t>
      </w:r>
      <w:r>
        <w:t>hod.;</w:t>
      </w:r>
    </w:p>
    <w:p w14:paraId="7C1C1921" w14:textId="77777777" w:rsidR="00F52976" w:rsidRDefault="000E4F3B">
      <w:pPr>
        <w:pStyle w:val="Odstavecseseznamem"/>
        <w:numPr>
          <w:ilvl w:val="2"/>
          <w:numId w:val="7"/>
        </w:numPr>
        <w:tabs>
          <w:tab w:val="left" w:pos="1369"/>
        </w:tabs>
        <w:spacing w:before="40"/>
        <w:ind w:right="1037" w:hanging="283"/>
        <w:jc w:val="both"/>
      </w:pPr>
      <w:r>
        <w:rPr>
          <w:b/>
        </w:rPr>
        <w:t>denní</w:t>
      </w:r>
      <w:r>
        <w:rPr>
          <w:b/>
          <w:spacing w:val="-4"/>
        </w:rPr>
        <w:t xml:space="preserve"> </w:t>
      </w:r>
      <w:r>
        <w:rPr>
          <w:b/>
        </w:rPr>
        <w:t>obchůzka</w:t>
      </w:r>
      <w:r>
        <w:rPr>
          <w:b/>
          <w:spacing w:val="-3"/>
        </w:rPr>
        <w:t xml:space="preserve"> </w:t>
      </w:r>
      <w:r>
        <w:t>(</w:t>
      </w:r>
      <w:r>
        <w:rPr>
          <w:i/>
        </w:rPr>
        <w:t>pro</w:t>
      </w:r>
      <w:r>
        <w:rPr>
          <w:i/>
          <w:spacing w:val="-3"/>
        </w:rPr>
        <w:t xml:space="preserve"> </w:t>
      </w:r>
      <w:r>
        <w:rPr>
          <w:i/>
        </w:rPr>
        <w:t>účely</w:t>
      </w:r>
      <w:r>
        <w:rPr>
          <w:i/>
          <w:spacing w:val="-2"/>
        </w:rPr>
        <w:t xml:space="preserve"> </w:t>
      </w:r>
      <w:r>
        <w:rPr>
          <w:i/>
        </w:rPr>
        <w:t>Smlouvy</w:t>
      </w:r>
      <w:r>
        <w:rPr>
          <w:i/>
          <w:spacing w:val="-3"/>
        </w:rPr>
        <w:t xml:space="preserve"> </w:t>
      </w:r>
      <w:r>
        <w:rPr>
          <w:i/>
        </w:rPr>
        <w:t>se</w:t>
      </w:r>
      <w:r>
        <w:rPr>
          <w:i/>
          <w:spacing w:val="-4"/>
        </w:rPr>
        <w:t xml:space="preserve"> </w:t>
      </w:r>
      <w:r>
        <w:rPr>
          <w:i/>
        </w:rPr>
        <w:t>denní</w:t>
      </w:r>
      <w:r>
        <w:rPr>
          <w:i/>
          <w:spacing w:val="-3"/>
        </w:rPr>
        <w:t xml:space="preserve"> </w:t>
      </w:r>
      <w:r>
        <w:rPr>
          <w:i/>
        </w:rPr>
        <w:t>obchůzkou</w:t>
      </w:r>
      <w:r>
        <w:rPr>
          <w:i/>
          <w:spacing w:val="-4"/>
        </w:rPr>
        <w:t xml:space="preserve"> </w:t>
      </w:r>
      <w:r>
        <w:rPr>
          <w:i/>
        </w:rPr>
        <w:t>rozumí</w:t>
      </w:r>
      <w:r>
        <w:rPr>
          <w:i/>
          <w:spacing w:val="-3"/>
        </w:rPr>
        <w:t xml:space="preserve"> </w:t>
      </w:r>
      <w:r>
        <w:rPr>
          <w:i/>
        </w:rPr>
        <w:t>obchůzka</w:t>
      </w:r>
      <w:r>
        <w:rPr>
          <w:i/>
          <w:spacing w:val="-4"/>
        </w:rPr>
        <w:t xml:space="preserve"> </w:t>
      </w:r>
      <w:r>
        <w:rPr>
          <w:i/>
        </w:rPr>
        <w:t>od</w:t>
      </w:r>
      <w:r>
        <w:rPr>
          <w:i/>
          <w:spacing w:val="-4"/>
        </w:rPr>
        <w:t xml:space="preserve"> </w:t>
      </w:r>
      <w:r>
        <w:rPr>
          <w:i/>
        </w:rPr>
        <w:t>6:00</w:t>
      </w:r>
      <w:r>
        <w:rPr>
          <w:i/>
          <w:spacing w:val="-3"/>
        </w:rPr>
        <w:t xml:space="preserve"> </w:t>
      </w:r>
      <w:r>
        <w:rPr>
          <w:i/>
        </w:rPr>
        <w:t>do</w:t>
      </w:r>
      <w:r>
        <w:rPr>
          <w:i/>
          <w:spacing w:val="-3"/>
        </w:rPr>
        <w:t xml:space="preserve"> </w:t>
      </w:r>
      <w:r>
        <w:rPr>
          <w:i/>
        </w:rPr>
        <w:t>18:00</w:t>
      </w:r>
      <w:r>
        <w:rPr>
          <w:i/>
          <w:spacing w:val="-3"/>
        </w:rPr>
        <w:t xml:space="preserve"> </w:t>
      </w:r>
      <w:r>
        <w:rPr>
          <w:i/>
        </w:rPr>
        <w:t>hod.)</w:t>
      </w:r>
      <w:r>
        <w:rPr>
          <w:i/>
          <w:spacing w:val="-3"/>
        </w:rPr>
        <w:t xml:space="preserve"> </w:t>
      </w:r>
      <w:r>
        <w:t>–</w:t>
      </w:r>
      <w:r>
        <w:rPr>
          <w:spacing w:val="-2"/>
        </w:rPr>
        <w:t xml:space="preserve"> </w:t>
      </w:r>
      <w:r>
        <w:t>vnější obchůzky se provádí nepravidelně, nejméně však 1x za 2</w:t>
      </w:r>
      <w:r>
        <w:rPr>
          <w:spacing w:val="-5"/>
        </w:rPr>
        <w:t xml:space="preserve"> </w:t>
      </w:r>
      <w:r>
        <w:t>hod.;</w:t>
      </w:r>
    </w:p>
    <w:p w14:paraId="5CFCF176" w14:textId="77777777" w:rsidR="00F52976" w:rsidRDefault="000E4F3B">
      <w:pPr>
        <w:pStyle w:val="Odstavecseseznamem"/>
        <w:numPr>
          <w:ilvl w:val="2"/>
          <w:numId w:val="7"/>
        </w:numPr>
        <w:tabs>
          <w:tab w:val="left" w:pos="1369"/>
        </w:tabs>
        <w:spacing w:before="40"/>
        <w:ind w:right="1038"/>
        <w:jc w:val="both"/>
      </w:pPr>
      <w:r>
        <w:t>všechny kontroly a obchůzky musí pracovník ostrahy nahlásit vrátnému (Univerzitní 22), který musí vždy vědět, kde se momentálně pracovník ostrahy</w:t>
      </w:r>
      <w:r>
        <w:rPr>
          <w:spacing w:val="-8"/>
        </w:rPr>
        <w:t xml:space="preserve"> </w:t>
      </w:r>
      <w:r>
        <w:t>pohybuje;</w:t>
      </w:r>
    </w:p>
    <w:p w14:paraId="6EC81A0D" w14:textId="77777777" w:rsidR="00F52976" w:rsidRDefault="000E4F3B">
      <w:pPr>
        <w:pStyle w:val="Odstavecseseznamem"/>
        <w:numPr>
          <w:ilvl w:val="2"/>
          <w:numId w:val="7"/>
        </w:numPr>
        <w:tabs>
          <w:tab w:val="left" w:pos="1368"/>
        </w:tabs>
        <w:spacing w:before="40"/>
        <w:ind w:left="1367" w:right="1039"/>
        <w:jc w:val="both"/>
      </w:pPr>
      <w:r>
        <w:t>časové údaje obchůzek, zjištěné závady a jejich nápravy je povinností ostrahy zapisovat do knihy služeb;</w:t>
      </w:r>
    </w:p>
    <w:p w14:paraId="0D9C4AEE" w14:textId="77777777" w:rsidR="00F52976" w:rsidRDefault="000E4F3B">
      <w:pPr>
        <w:pStyle w:val="Odstavecseseznamem"/>
        <w:numPr>
          <w:ilvl w:val="2"/>
          <w:numId w:val="7"/>
        </w:numPr>
        <w:tabs>
          <w:tab w:val="left" w:pos="1368"/>
        </w:tabs>
        <w:spacing w:before="39"/>
        <w:ind w:left="1367" w:right="1037"/>
        <w:jc w:val="both"/>
      </w:pPr>
      <w:r>
        <w:t>pracovník</w:t>
      </w:r>
      <w:r>
        <w:rPr>
          <w:spacing w:val="-14"/>
        </w:rPr>
        <w:t xml:space="preserve"> </w:t>
      </w:r>
      <w:r>
        <w:t>ostrahy</w:t>
      </w:r>
      <w:r>
        <w:rPr>
          <w:spacing w:val="-12"/>
        </w:rPr>
        <w:t xml:space="preserve"> </w:t>
      </w:r>
      <w:r>
        <w:t>plní</w:t>
      </w:r>
      <w:r>
        <w:rPr>
          <w:spacing w:val="-13"/>
        </w:rPr>
        <w:t xml:space="preserve"> </w:t>
      </w:r>
      <w:r>
        <w:t>další</w:t>
      </w:r>
      <w:r>
        <w:rPr>
          <w:spacing w:val="-13"/>
        </w:rPr>
        <w:t xml:space="preserve"> </w:t>
      </w:r>
      <w:r>
        <w:t>pokyny</w:t>
      </w:r>
      <w:r>
        <w:rPr>
          <w:spacing w:val="-14"/>
        </w:rPr>
        <w:t xml:space="preserve"> </w:t>
      </w:r>
      <w:r>
        <w:t>související</w:t>
      </w:r>
      <w:r>
        <w:rPr>
          <w:spacing w:val="-13"/>
        </w:rPr>
        <w:t xml:space="preserve"> </w:t>
      </w:r>
      <w:r>
        <w:t>s</w:t>
      </w:r>
      <w:r>
        <w:rPr>
          <w:spacing w:val="-3"/>
        </w:rPr>
        <w:t xml:space="preserve"> </w:t>
      </w:r>
      <w:r>
        <w:t>plněním</w:t>
      </w:r>
      <w:r>
        <w:rPr>
          <w:spacing w:val="-12"/>
        </w:rPr>
        <w:t xml:space="preserve"> </w:t>
      </w:r>
      <w:r>
        <w:t>předmětu</w:t>
      </w:r>
      <w:r>
        <w:rPr>
          <w:spacing w:val="-12"/>
        </w:rPr>
        <w:t xml:space="preserve"> </w:t>
      </w:r>
      <w:r>
        <w:t>Smlouvy</w:t>
      </w:r>
      <w:r>
        <w:rPr>
          <w:spacing w:val="-14"/>
        </w:rPr>
        <w:t xml:space="preserve"> </w:t>
      </w:r>
      <w:r>
        <w:t>udělené</w:t>
      </w:r>
      <w:r>
        <w:rPr>
          <w:spacing w:val="-12"/>
        </w:rPr>
        <w:t xml:space="preserve"> </w:t>
      </w:r>
      <w:r>
        <w:t>mu</w:t>
      </w:r>
      <w:r>
        <w:rPr>
          <w:spacing w:val="-12"/>
        </w:rPr>
        <w:t xml:space="preserve"> </w:t>
      </w:r>
      <w:r>
        <w:t>osobami dle čl. 7.2 Smlouvy), např. pokyny k operativním úkonům, které nejsou součástí Interních předpisů, zejména odemykání místností nebo otevírání parkovišť ZČU, operativní kontroly prostor apod.;</w:t>
      </w:r>
    </w:p>
    <w:p w14:paraId="3FF336A5" w14:textId="77777777" w:rsidR="00F52976" w:rsidRDefault="000E4F3B">
      <w:pPr>
        <w:pStyle w:val="Odstavecseseznamem"/>
        <w:numPr>
          <w:ilvl w:val="2"/>
          <w:numId w:val="7"/>
        </w:numPr>
        <w:tabs>
          <w:tab w:val="left" w:pos="1368"/>
        </w:tabs>
        <w:spacing w:before="42"/>
        <w:ind w:left="1367"/>
        <w:jc w:val="both"/>
      </w:pPr>
      <w:r>
        <w:t>ve</w:t>
      </w:r>
      <w:r>
        <w:rPr>
          <w:spacing w:val="-10"/>
        </w:rPr>
        <w:t xml:space="preserve"> </w:t>
      </w:r>
      <w:r>
        <w:t>směně</w:t>
      </w:r>
      <w:r>
        <w:rPr>
          <w:spacing w:val="-9"/>
        </w:rPr>
        <w:t xml:space="preserve"> </w:t>
      </w:r>
      <w:r>
        <w:t>je</w:t>
      </w:r>
      <w:r>
        <w:rPr>
          <w:spacing w:val="-8"/>
        </w:rPr>
        <w:t xml:space="preserve"> </w:t>
      </w:r>
      <w:r>
        <w:t>strážný</w:t>
      </w:r>
      <w:r>
        <w:rPr>
          <w:spacing w:val="-9"/>
        </w:rPr>
        <w:t xml:space="preserve"> </w:t>
      </w:r>
      <w:r>
        <w:t>podřízen</w:t>
      </w:r>
      <w:r>
        <w:rPr>
          <w:spacing w:val="-9"/>
        </w:rPr>
        <w:t xml:space="preserve"> </w:t>
      </w:r>
      <w:r>
        <w:t>vrátnému</w:t>
      </w:r>
      <w:r>
        <w:rPr>
          <w:spacing w:val="-8"/>
        </w:rPr>
        <w:t xml:space="preserve"> </w:t>
      </w:r>
      <w:r>
        <w:t>z</w:t>
      </w:r>
      <w:r>
        <w:rPr>
          <w:spacing w:val="-1"/>
        </w:rPr>
        <w:t xml:space="preserve"> </w:t>
      </w:r>
      <w:r>
        <w:t>vrátnice</w:t>
      </w:r>
      <w:r>
        <w:rPr>
          <w:spacing w:val="-10"/>
        </w:rPr>
        <w:t xml:space="preserve"> </w:t>
      </w:r>
      <w:r>
        <w:t>Univerzitní</w:t>
      </w:r>
      <w:r>
        <w:rPr>
          <w:spacing w:val="-8"/>
        </w:rPr>
        <w:t xml:space="preserve"> </w:t>
      </w:r>
      <w:r>
        <w:t>22</w:t>
      </w:r>
      <w:r>
        <w:rPr>
          <w:spacing w:val="-8"/>
        </w:rPr>
        <w:t xml:space="preserve"> </w:t>
      </w:r>
      <w:r>
        <w:t>a</w:t>
      </w:r>
      <w:r>
        <w:rPr>
          <w:spacing w:val="-9"/>
        </w:rPr>
        <w:t xml:space="preserve"> </w:t>
      </w:r>
      <w:r>
        <w:t>dispečerovi</w:t>
      </w:r>
      <w:r>
        <w:rPr>
          <w:spacing w:val="-8"/>
        </w:rPr>
        <w:t xml:space="preserve"> </w:t>
      </w:r>
      <w:r>
        <w:t>z</w:t>
      </w:r>
      <w:r>
        <w:rPr>
          <w:spacing w:val="-2"/>
        </w:rPr>
        <w:t xml:space="preserve"> </w:t>
      </w:r>
      <w:r>
        <w:t>dispečinku</w:t>
      </w:r>
      <w:r>
        <w:rPr>
          <w:spacing w:val="-9"/>
        </w:rPr>
        <w:t xml:space="preserve"> </w:t>
      </w:r>
      <w:r>
        <w:t>ZČU;</w:t>
      </w:r>
    </w:p>
    <w:p w14:paraId="70843BE5" w14:textId="77777777" w:rsidR="00F52976" w:rsidRDefault="000E4F3B">
      <w:pPr>
        <w:pStyle w:val="Odstavecseseznamem"/>
        <w:numPr>
          <w:ilvl w:val="2"/>
          <w:numId w:val="7"/>
        </w:numPr>
        <w:tabs>
          <w:tab w:val="left" w:pos="1368"/>
        </w:tabs>
        <w:spacing w:before="38"/>
        <w:ind w:left="1367" w:right="1038"/>
        <w:jc w:val="both"/>
      </w:pPr>
      <w:r>
        <w:t>ostraha</w:t>
      </w:r>
      <w:r>
        <w:rPr>
          <w:spacing w:val="-5"/>
        </w:rPr>
        <w:t xml:space="preserve"> </w:t>
      </w:r>
      <w:r>
        <w:t>zjišťuje</w:t>
      </w:r>
      <w:r>
        <w:rPr>
          <w:spacing w:val="-4"/>
        </w:rPr>
        <w:t xml:space="preserve"> </w:t>
      </w:r>
      <w:r>
        <w:t>případné</w:t>
      </w:r>
      <w:r>
        <w:rPr>
          <w:spacing w:val="-4"/>
        </w:rPr>
        <w:t xml:space="preserve"> </w:t>
      </w:r>
      <w:r>
        <w:t>havárie</w:t>
      </w:r>
      <w:r>
        <w:rPr>
          <w:spacing w:val="-4"/>
        </w:rPr>
        <w:t xml:space="preserve"> </w:t>
      </w:r>
      <w:r>
        <w:t>vody,</w:t>
      </w:r>
      <w:r>
        <w:rPr>
          <w:spacing w:val="-3"/>
        </w:rPr>
        <w:t xml:space="preserve"> </w:t>
      </w:r>
      <w:r>
        <w:t>topení</w:t>
      </w:r>
      <w:r>
        <w:rPr>
          <w:spacing w:val="-3"/>
        </w:rPr>
        <w:t xml:space="preserve"> </w:t>
      </w:r>
      <w:r>
        <w:t>a</w:t>
      </w:r>
      <w:r>
        <w:rPr>
          <w:spacing w:val="-5"/>
        </w:rPr>
        <w:t xml:space="preserve"> </w:t>
      </w:r>
      <w:r>
        <w:t>elektřiny</w:t>
      </w:r>
      <w:r>
        <w:rPr>
          <w:spacing w:val="-4"/>
        </w:rPr>
        <w:t xml:space="preserve"> </w:t>
      </w:r>
      <w:r>
        <w:t>v</w:t>
      </w:r>
      <w:r>
        <w:rPr>
          <w:spacing w:val="-2"/>
        </w:rPr>
        <w:t xml:space="preserve"> </w:t>
      </w:r>
      <w:r>
        <w:t>objektech.</w:t>
      </w:r>
      <w:r>
        <w:rPr>
          <w:spacing w:val="-2"/>
        </w:rPr>
        <w:t xml:space="preserve"> </w:t>
      </w:r>
      <w:r>
        <w:t>V</w:t>
      </w:r>
      <w:r>
        <w:rPr>
          <w:spacing w:val="-3"/>
        </w:rPr>
        <w:t xml:space="preserve"> </w:t>
      </w:r>
      <w:r>
        <w:t>případě,</w:t>
      </w:r>
      <w:r>
        <w:rPr>
          <w:spacing w:val="-4"/>
        </w:rPr>
        <w:t xml:space="preserve"> </w:t>
      </w:r>
      <w:r>
        <w:t>že</w:t>
      </w:r>
      <w:r>
        <w:rPr>
          <w:spacing w:val="-2"/>
        </w:rPr>
        <w:t xml:space="preserve"> </w:t>
      </w:r>
      <w:r>
        <w:t>nelze</w:t>
      </w:r>
      <w:r>
        <w:rPr>
          <w:spacing w:val="-4"/>
        </w:rPr>
        <w:t xml:space="preserve"> </w:t>
      </w:r>
      <w:r>
        <w:t>havárii odstranit vlastními silami, informuje neprodleně vrátného z vrátnice FST, který zajistí příjezd pohotovosti údržby</w:t>
      </w:r>
      <w:r>
        <w:rPr>
          <w:spacing w:val="-2"/>
        </w:rPr>
        <w:t xml:space="preserve"> </w:t>
      </w:r>
      <w:r>
        <w:t>ZČU;</w:t>
      </w:r>
    </w:p>
    <w:p w14:paraId="1BFAA5DF" w14:textId="77777777" w:rsidR="00F52976" w:rsidRDefault="000E4F3B">
      <w:pPr>
        <w:pStyle w:val="Odstavecseseznamem"/>
        <w:numPr>
          <w:ilvl w:val="2"/>
          <w:numId w:val="7"/>
        </w:numPr>
        <w:tabs>
          <w:tab w:val="left" w:pos="1368"/>
        </w:tabs>
        <w:spacing w:before="40" w:line="242" w:lineRule="auto"/>
        <w:ind w:left="1367" w:right="1038"/>
        <w:jc w:val="both"/>
      </w:pPr>
      <w:r>
        <w:t>po dobu krátkodobého opuštění prostoru vrátnice FST obsluhujícím vrátným jej ostraha plně zastupuje, a především v souvislosti se systémy EZS zajišťuje nutná</w:t>
      </w:r>
      <w:r>
        <w:rPr>
          <w:spacing w:val="-11"/>
        </w:rPr>
        <w:t xml:space="preserve"> </w:t>
      </w:r>
      <w:r>
        <w:t>opatření;</w:t>
      </w:r>
    </w:p>
    <w:p w14:paraId="79BA2237" w14:textId="77777777" w:rsidR="00F52976" w:rsidRDefault="000E4F3B">
      <w:pPr>
        <w:pStyle w:val="Odstavecseseznamem"/>
        <w:numPr>
          <w:ilvl w:val="2"/>
          <w:numId w:val="7"/>
        </w:numPr>
        <w:tabs>
          <w:tab w:val="left" w:pos="1368"/>
        </w:tabs>
        <w:spacing w:before="36"/>
        <w:ind w:left="1367" w:right="1036"/>
        <w:jc w:val="both"/>
      </w:pPr>
      <w:r>
        <w:t>pro komunikaci s pracovníky vrátnice a dispečinku používá pracovník ostrahy mobilní telefon Poskytovatele (Objednatel poskytne pouze SIM kartu); poskytnutá SIM karta může být použita pouze pro plnění předmětu Smlouvy. V případě jejího zneužití je Poskytovatel povinen uhradit škodu</w:t>
      </w:r>
      <w:r>
        <w:rPr>
          <w:spacing w:val="-10"/>
        </w:rPr>
        <w:t xml:space="preserve"> </w:t>
      </w:r>
      <w:r>
        <w:t>Objednateli.</w:t>
      </w:r>
      <w:r>
        <w:rPr>
          <w:spacing w:val="-9"/>
        </w:rPr>
        <w:t xml:space="preserve"> </w:t>
      </w:r>
      <w:r>
        <w:t>Pracovník</w:t>
      </w:r>
      <w:r>
        <w:rPr>
          <w:spacing w:val="-10"/>
        </w:rPr>
        <w:t xml:space="preserve"> </w:t>
      </w:r>
      <w:r>
        <w:t>Poskytovatele,</w:t>
      </w:r>
      <w:r>
        <w:rPr>
          <w:spacing w:val="-9"/>
        </w:rPr>
        <w:t xml:space="preserve"> </w:t>
      </w:r>
      <w:r>
        <w:t>kterému</w:t>
      </w:r>
      <w:r>
        <w:rPr>
          <w:spacing w:val="-10"/>
        </w:rPr>
        <w:t xml:space="preserve"> </w:t>
      </w:r>
      <w:r>
        <w:t>bude</w:t>
      </w:r>
      <w:r>
        <w:rPr>
          <w:spacing w:val="-9"/>
        </w:rPr>
        <w:t xml:space="preserve"> </w:t>
      </w:r>
      <w:r>
        <w:t>svěřena</w:t>
      </w:r>
      <w:r>
        <w:rPr>
          <w:spacing w:val="-10"/>
        </w:rPr>
        <w:t xml:space="preserve"> </w:t>
      </w:r>
      <w:r>
        <w:t>SIM</w:t>
      </w:r>
      <w:r>
        <w:rPr>
          <w:spacing w:val="-9"/>
        </w:rPr>
        <w:t xml:space="preserve"> </w:t>
      </w:r>
      <w:r>
        <w:t>karta,</w:t>
      </w:r>
      <w:r>
        <w:rPr>
          <w:spacing w:val="-9"/>
        </w:rPr>
        <w:t xml:space="preserve"> </w:t>
      </w:r>
      <w:r>
        <w:t>plně</w:t>
      </w:r>
      <w:r>
        <w:rPr>
          <w:spacing w:val="-10"/>
        </w:rPr>
        <w:t xml:space="preserve"> </w:t>
      </w:r>
      <w:r>
        <w:t>zodpovídá</w:t>
      </w:r>
      <w:r>
        <w:rPr>
          <w:spacing w:val="-10"/>
        </w:rPr>
        <w:t xml:space="preserve"> </w:t>
      </w:r>
      <w:r>
        <w:t>za její ztrátu, poškození či</w:t>
      </w:r>
      <w:r>
        <w:rPr>
          <w:spacing w:val="-1"/>
        </w:rPr>
        <w:t xml:space="preserve"> </w:t>
      </w:r>
      <w:r>
        <w:t>rozbití;</w:t>
      </w:r>
    </w:p>
    <w:p w14:paraId="74BF9FBF" w14:textId="77777777" w:rsidR="00F52976" w:rsidRDefault="000E4F3B">
      <w:pPr>
        <w:pStyle w:val="Odstavecseseznamem"/>
        <w:numPr>
          <w:ilvl w:val="2"/>
          <w:numId w:val="7"/>
        </w:numPr>
        <w:tabs>
          <w:tab w:val="left" w:pos="1368"/>
        </w:tabs>
        <w:spacing w:before="40"/>
        <w:ind w:left="1367"/>
        <w:jc w:val="both"/>
      </w:pPr>
      <w:r>
        <w:t>pracovník</w:t>
      </w:r>
      <w:r>
        <w:rPr>
          <w:spacing w:val="18"/>
        </w:rPr>
        <w:t xml:space="preserve"> </w:t>
      </w:r>
      <w:r>
        <w:t>ostrahy</w:t>
      </w:r>
      <w:r>
        <w:rPr>
          <w:spacing w:val="18"/>
        </w:rPr>
        <w:t xml:space="preserve"> </w:t>
      </w:r>
      <w:r>
        <w:t>zajišťuje</w:t>
      </w:r>
      <w:r>
        <w:rPr>
          <w:spacing w:val="19"/>
        </w:rPr>
        <w:t xml:space="preserve"> </w:t>
      </w:r>
      <w:r>
        <w:t>v</w:t>
      </w:r>
      <w:r>
        <w:rPr>
          <w:spacing w:val="-1"/>
        </w:rPr>
        <w:t xml:space="preserve"> </w:t>
      </w:r>
      <w:r>
        <w:t>mimopracovní</w:t>
      </w:r>
      <w:r>
        <w:rPr>
          <w:spacing w:val="18"/>
        </w:rPr>
        <w:t xml:space="preserve"> </w:t>
      </w:r>
      <w:r>
        <w:t>době</w:t>
      </w:r>
      <w:r>
        <w:rPr>
          <w:spacing w:val="18"/>
        </w:rPr>
        <w:t xml:space="preserve"> </w:t>
      </w:r>
      <w:r>
        <w:t>vstup</w:t>
      </w:r>
      <w:r>
        <w:rPr>
          <w:spacing w:val="19"/>
        </w:rPr>
        <w:t xml:space="preserve"> </w:t>
      </w:r>
      <w:r>
        <w:t>zaměstnanců</w:t>
      </w:r>
      <w:r>
        <w:rPr>
          <w:spacing w:val="19"/>
        </w:rPr>
        <w:t xml:space="preserve"> </w:t>
      </w:r>
      <w:r>
        <w:t>Objednatele</w:t>
      </w:r>
      <w:r>
        <w:rPr>
          <w:spacing w:val="19"/>
        </w:rPr>
        <w:t xml:space="preserve"> </w:t>
      </w:r>
      <w:r>
        <w:t>do</w:t>
      </w:r>
      <w:r>
        <w:rPr>
          <w:spacing w:val="18"/>
        </w:rPr>
        <w:t xml:space="preserve"> </w:t>
      </w:r>
      <w:r>
        <w:t>objektů,</w:t>
      </w:r>
    </w:p>
    <w:p w14:paraId="766067AE" w14:textId="77777777" w:rsidR="00F52976" w:rsidRDefault="000E4F3B">
      <w:pPr>
        <w:pStyle w:val="Zkladntext"/>
        <w:spacing w:before="1"/>
        <w:ind w:left="1367"/>
      </w:pPr>
      <w:r>
        <w:t>a to na pokyn vrátného z hlavní vrátnice FST;</w:t>
      </w:r>
    </w:p>
    <w:p w14:paraId="6B7683CE" w14:textId="77777777" w:rsidR="00F52976" w:rsidRDefault="000E4F3B">
      <w:pPr>
        <w:pStyle w:val="Odstavecseseznamem"/>
        <w:numPr>
          <w:ilvl w:val="2"/>
          <w:numId w:val="7"/>
        </w:numPr>
        <w:tabs>
          <w:tab w:val="left" w:pos="1368"/>
        </w:tabs>
        <w:spacing w:before="40"/>
        <w:ind w:left="1366" w:right="1039" w:hanging="283"/>
        <w:jc w:val="both"/>
      </w:pPr>
      <w:r>
        <w:t>pracovníkům</w:t>
      </w:r>
      <w:r>
        <w:rPr>
          <w:spacing w:val="-12"/>
        </w:rPr>
        <w:t xml:space="preserve"> </w:t>
      </w:r>
      <w:r>
        <w:t>ostrahy</w:t>
      </w:r>
      <w:r>
        <w:rPr>
          <w:spacing w:val="-13"/>
        </w:rPr>
        <w:t xml:space="preserve"> </w:t>
      </w:r>
      <w:r>
        <w:t>je</w:t>
      </w:r>
      <w:r>
        <w:rPr>
          <w:spacing w:val="-13"/>
        </w:rPr>
        <w:t xml:space="preserve"> </w:t>
      </w:r>
      <w:r>
        <w:t>nepřetržitě</w:t>
      </w:r>
      <w:r>
        <w:rPr>
          <w:spacing w:val="-13"/>
        </w:rPr>
        <w:t xml:space="preserve"> </w:t>
      </w:r>
      <w:r>
        <w:t>k</w:t>
      </w:r>
      <w:r>
        <w:rPr>
          <w:spacing w:val="-4"/>
        </w:rPr>
        <w:t xml:space="preserve"> </w:t>
      </w:r>
      <w:r>
        <w:t>dispozici</w:t>
      </w:r>
      <w:r>
        <w:rPr>
          <w:spacing w:val="-12"/>
        </w:rPr>
        <w:t xml:space="preserve"> </w:t>
      </w:r>
      <w:r>
        <w:t>určená</w:t>
      </w:r>
      <w:r>
        <w:rPr>
          <w:spacing w:val="-13"/>
        </w:rPr>
        <w:t xml:space="preserve"> </w:t>
      </w:r>
      <w:r>
        <w:t>místnost</w:t>
      </w:r>
      <w:r>
        <w:rPr>
          <w:spacing w:val="-13"/>
        </w:rPr>
        <w:t xml:space="preserve"> </w:t>
      </w:r>
      <w:r>
        <w:t>se</w:t>
      </w:r>
      <w:r>
        <w:rPr>
          <w:spacing w:val="-13"/>
        </w:rPr>
        <w:t xml:space="preserve"> </w:t>
      </w:r>
      <w:r>
        <w:t>základním</w:t>
      </w:r>
      <w:r>
        <w:rPr>
          <w:spacing w:val="-13"/>
        </w:rPr>
        <w:t xml:space="preserve"> </w:t>
      </w:r>
      <w:r>
        <w:t>vybavením</w:t>
      </w:r>
      <w:r>
        <w:rPr>
          <w:spacing w:val="-13"/>
        </w:rPr>
        <w:t xml:space="preserve"> </w:t>
      </w:r>
      <w:r>
        <w:t>a</w:t>
      </w:r>
      <w:r>
        <w:rPr>
          <w:spacing w:val="-4"/>
        </w:rPr>
        <w:t xml:space="preserve"> </w:t>
      </w:r>
      <w:r>
        <w:t>sociální zařízení.</w:t>
      </w:r>
    </w:p>
    <w:p w14:paraId="3CAB70F2" w14:textId="77777777" w:rsidR="00F52976" w:rsidRDefault="000E4F3B">
      <w:pPr>
        <w:pStyle w:val="Odstavecseseznamem"/>
        <w:numPr>
          <w:ilvl w:val="2"/>
          <w:numId w:val="7"/>
        </w:numPr>
        <w:tabs>
          <w:tab w:val="left" w:pos="1370"/>
        </w:tabs>
        <w:spacing w:before="40"/>
        <w:ind w:left="1369"/>
        <w:jc w:val="both"/>
      </w:pPr>
      <w:r>
        <w:rPr>
          <w:u w:val="single"/>
        </w:rPr>
        <w:t>Denní směna ostrahy (od 6:00 do 18:00 hod.) zajišťuje</w:t>
      </w:r>
      <w:r>
        <w:rPr>
          <w:spacing w:val="-4"/>
          <w:u w:val="single"/>
        </w:rPr>
        <w:t xml:space="preserve"> </w:t>
      </w:r>
      <w:r>
        <w:rPr>
          <w:u w:val="single"/>
        </w:rPr>
        <w:t>především:</w:t>
      </w:r>
    </w:p>
    <w:p w14:paraId="1818B82D" w14:textId="77777777" w:rsidR="00F52976" w:rsidRDefault="000E4F3B">
      <w:pPr>
        <w:pStyle w:val="Odstavecseseznamem"/>
        <w:numPr>
          <w:ilvl w:val="0"/>
          <w:numId w:val="5"/>
        </w:numPr>
        <w:tabs>
          <w:tab w:val="left" w:pos="945"/>
        </w:tabs>
        <w:spacing w:before="38"/>
        <w:ind w:right="1037" w:hanging="426"/>
        <w:jc w:val="both"/>
      </w:pPr>
      <w:r>
        <w:t>pracovníci ostrahy při nepravidelných pochůzkách provádí kontrolu všech objektů v univerzitním komplexu Plzeň-Bory. Všímají si nejen případných nezvyklostí při chování osob, ale i neporušenosti vybavení z vnějšku i vnitřku</w:t>
      </w:r>
      <w:r>
        <w:rPr>
          <w:spacing w:val="-2"/>
        </w:rPr>
        <w:t xml:space="preserve"> </w:t>
      </w:r>
      <w:r>
        <w:t>budov;</w:t>
      </w:r>
    </w:p>
    <w:p w14:paraId="075E5C09" w14:textId="77777777" w:rsidR="00F52976" w:rsidRDefault="000E4F3B">
      <w:pPr>
        <w:pStyle w:val="Odstavecseseznamem"/>
        <w:numPr>
          <w:ilvl w:val="0"/>
          <w:numId w:val="5"/>
        </w:numPr>
        <w:tabs>
          <w:tab w:val="left" w:pos="945"/>
        </w:tabs>
        <w:spacing w:before="1"/>
        <w:ind w:right="1037"/>
        <w:jc w:val="both"/>
      </w:pPr>
      <w:r>
        <w:t>pracovníci ostrahy musí být okamžitě k dispozici na kontrolu objektů podle pokynů od pracovníka vrátnice nebo dispečinku;</w:t>
      </w:r>
    </w:p>
    <w:p w14:paraId="49FD75E6" w14:textId="77777777" w:rsidR="00F52976" w:rsidRDefault="000E4F3B">
      <w:pPr>
        <w:pStyle w:val="Odstavecseseznamem"/>
        <w:numPr>
          <w:ilvl w:val="0"/>
          <w:numId w:val="5"/>
        </w:numPr>
        <w:tabs>
          <w:tab w:val="left" w:pos="945"/>
        </w:tabs>
        <w:spacing w:before="0" w:line="247" w:lineRule="exact"/>
        <w:jc w:val="both"/>
      </w:pPr>
      <w:r>
        <w:t>pracovníci</w:t>
      </w:r>
      <w:r>
        <w:rPr>
          <w:spacing w:val="40"/>
        </w:rPr>
        <w:t xml:space="preserve"> </w:t>
      </w:r>
      <w:r>
        <w:t>ostrahy</w:t>
      </w:r>
      <w:r>
        <w:rPr>
          <w:spacing w:val="40"/>
        </w:rPr>
        <w:t xml:space="preserve"> </w:t>
      </w:r>
      <w:r>
        <w:t>jsou</w:t>
      </w:r>
      <w:r>
        <w:rPr>
          <w:spacing w:val="41"/>
        </w:rPr>
        <w:t xml:space="preserve"> </w:t>
      </w:r>
      <w:r>
        <w:t>okamžitě</w:t>
      </w:r>
      <w:r>
        <w:rPr>
          <w:spacing w:val="41"/>
        </w:rPr>
        <w:t xml:space="preserve"> </w:t>
      </w:r>
      <w:r>
        <w:t>k</w:t>
      </w:r>
      <w:r>
        <w:rPr>
          <w:spacing w:val="-1"/>
        </w:rPr>
        <w:t xml:space="preserve"> </w:t>
      </w:r>
      <w:r>
        <w:t>dispozici</w:t>
      </w:r>
      <w:r>
        <w:rPr>
          <w:spacing w:val="41"/>
        </w:rPr>
        <w:t xml:space="preserve"> </w:t>
      </w:r>
      <w:r>
        <w:t>pro</w:t>
      </w:r>
      <w:r>
        <w:rPr>
          <w:spacing w:val="40"/>
        </w:rPr>
        <w:t xml:space="preserve"> </w:t>
      </w:r>
      <w:r>
        <w:t>provedení</w:t>
      </w:r>
      <w:r>
        <w:rPr>
          <w:spacing w:val="41"/>
        </w:rPr>
        <w:t xml:space="preserve"> </w:t>
      </w:r>
      <w:r>
        <w:t>kontroly</w:t>
      </w:r>
      <w:r>
        <w:rPr>
          <w:spacing w:val="41"/>
        </w:rPr>
        <w:t xml:space="preserve"> </w:t>
      </w:r>
      <w:r>
        <w:t>podezřelé</w:t>
      </w:r>
      <w:r>
        <w:rPr>
          <w:spacing w:val="42"/>
        </w:rPr>
        <w:t xml:space="preserve"> </w:t>
      </w:r>
      <w:r>
        <w:t>osoby,</w:t>
      </w:r>
      <w:r>
        <w:rPr>
          <w:spacing w:val="41"/>
        </w:rPr>
        <w:t xml:space="preserve"> </w:t>
      </w:r>
      <w:r>
        <w:t>popřípadě</w:t>
      </w:r>
    </w:p>
    <w:p w14:paraId="1BA0CDFA" w14:textId="77777777" w:rsidR="00F52976" w:rsidRDefault="000E4F3B">
      <w:pPr>
        <w:pStyle w:val="Zkladntext"/>
        <w:spacing w:before="1" w:line="247" w:lineRule="exact"/>
        <w:ind w:left="944"/>
        <w:jc w:val="left"/>
      </w:pPr>
      <w:r>
        <w:t>zavazadla;</w:t>
      </w:r>
    </w:p>
    <w:p w14:paraId="030AA5FF" w14:textId="77777777" w:rsidR="00F52976" w:rsidRDefault="000E4F3B">
      <w:pPr>
        <w:pStyle w:val="Odstavecseseznamem"/>
        <w:numPr>
          <w:ilvl w:val="0"/>
          <w:numId w:val="5"/>
        </w:numPr>
        <w:tabs>
          <w:tab w:val="left" w:pos="944"/>
          <w:tab w:val="left" w:pos="945"/>
        </w:tabs>
        <w:spacing w:before="0"/>
        <w:ind w:right="1037"/>
      </w:pPr>
      <w:r>
        <w:t>při</w:t>
      </w:r>
      <w:r>
        <w:rPr>
          <w:spacing w:val="-15"/>
        </w:rPr>
        <w:t xml:space="preserve"> </w:t>
      </w:r>
      <w:r>
        <w:t>obchůzce</w:t>
      </w:r>
      <w:r>
        <w:rPr>
          <w:spacing w:val="-14"/>
        </w:rPr>
        <w:t xml:space="preserve"> </w:t>
      </w:r>
      <w:r>
        <w:t>v</w:t>
      </w:r>
      <w:r>
        <w:rPr>
          <w:spacing w:val="-3"/>
        </w:rPr>
        <w:t xml:space="preserve"> </w:t>
      </w:r>
      <w:r>
        <w:t>prostorách,</w:t>
      </w:r>
      <w:r>
        <w:rPr>
          <w:spacing w:val="-13"/>
        </w:rPr>
        <w:t xml:space="preserve"> </w:t>
      </w:r>
      <w:r>
        <w:t>kde</w:t>
      </w:r>
      <w:r>
        <w:rPr>
          <w:spacing w:val="-16"/>
        </w:rPr>
        <w:t xml:space="preserve"> </w:t>
      </w:r>
      <w:r>
        <w:t>jsou</w:t>
      </w:r>
      <w:r>
        <w:rPr>
          <w:spacing w:val="-14"/>
        </w:rPr>
        <w:t xml:space="preserve"> </w:t>
      </w:r>
      <w:r>
        <w:t>zabudována</w:t>
      </w:r>
      <w:r>
        <w:rPr>
          <w:spacing w:val="-16"/>
        </w:rPr>
        <w:t xml:space="preserve"> </w:t>
      </w:r>
      <w:r>
        <w:t>čidla</w:t>
      </w:r>
      <w:r>
        <w:rPr>
          <w:spacing w:val="-15"/>
        </w:rPr>
        <w:t xml:space="preserve"> </w:t>
      </w:r>
      <w:r>
        <w:t>EZS</w:t>
      </w:r>
      <w:r>
        <w:rPr>
          <w:spacing w:val="-14"/>
        </w:rPr>
        <w:t xml:space="preserve"> </w:t>
      </w:r>
      <w:r>
        <w:t>a</w:t>
      </w:r>
      <w:r>
        <w:rPr>
          <w:spacing w:val="-16"/>
        </w:rPr>
        <w:t xml:space="preserve"> </w:t>
      </w:r>
      <w:r>
        <w:t>kamery</w:t>
      </w:r>
      <w:r>
        <w:rPr>
          <w:spacing w:val="-14"/>
        </w:rPr>
        <w:t xml:space="preserve"> </w:t>
      </w:r>
      <w:r>
        <w:t>CCTV,</w:t>
      </w:r>
      <w:r>
        <w:rPr>
          <w:spacing w:val="-14"/>
        </w:rPr>
        <w:t xml:space="preserve"> </w:t>
      </w:r>
      <w:r>
        <w:t>provádí</w:t>
      </w:r>
      <w:r>
        <w:rPr>
          <w:spacing w:val="-14"/>
        </w:rPr>
        <w:t xml:space="preserve"> </w:t>
      </w:r>
      <w:r>
        <w:t>pracovník</w:t>
      </w:r>
      <w:r>
        <w:rPr>
          <w:spacing w:val="-14"/>
        </w:rPr>
        <w:t xml:space="preserve"> </w:t>
      </w:r>
      <w:r>
        <w:t>ostrahy též kontrolu neporušenosti těchto</w:t>
      </w:r>
      <w:r>
        <w:rPr>
          <w:spacing w:val="-2"/>
        </w:rPr>
        <w:t xml:space="preserve"> </w:t>
      </w:r>
      <w:r>
        <w:t>zařízení.</w:t>
      </w:r>
    </w:p>
    <w:p w14:paraId="4A8EE7A0" w14:textId="77777777" w:rsidR="00F52976" w:rsidRDefault="000E4F3B">
      <w:pPr>
        <w:pStyle w:val="Odstavecseseznamem"/>
        <w:numPr>
          <w:ilvl w:val="2"/>
          <w:numId w:val="7"/>
        </w:numPr>
        <w:tabs>
          <w:tab w:val="left" w:pos="1370"/>
        </w:tabs>
        <w:spacing w:before="39"/>
        <w:ind w:left="1369"/>
      </w:pPr>
      <w:r>
        <w:rPr>
          <w:u w:val="single"/>
        </w:rPr>
        <w:t>Noční směna ostrahy (od 18:00 do 6:00 hod.) zajišťuje</w:t>
      </w:r>
      <w:r>
        <w:rPr>
          <w:spacing w:val="-6"/>
          <w:u w:val="single"/>
        </w:rPr>
        <w:t xml:space="preserve"> </w:t>
      </w:r>
      <w:r>
        <w:rPr>
          <w:u w:val="single"/>
        </w:rPr>
        <w:t>především:</w:t>
      </w:r>
    </w:p>
    <w:p w14:paraId="6758C39C" w14:textId="77777777" w:rsidR="00F52976" w:rsidRDefault="000E4F3B">
      <w:pPr>
        <w:pStyle w:val="Odstavecseseznamem"/>
        <w:numPr>
          <w:ilvl w:val="0"/>
          <w:numId w:val="4"/>
        </w:numPr>
        <w:tabs>
          <w:tab w:val="left" w:pos="1239"/>
        </w:tabs>
        <w:spacing w:before="40"/>
        <w:ind w:right="1036"/>
      </w:pPr>
      <w:r>
        <w:t>kontrolu jednotlivých pracovišť po skončení provozní doby objektů; informaci o provedené kontrole předá na vrátnici FST a spolupracuje při zapínání EZS do stavu</w:t>
      </w:r>
      <w:r>
        <w:rPr>
          <w:spacing w:val="-13"/>
        </w:rPr>
        <w:t xml:space="preserve"> </w:t>
      </w:r>
      <w:r>
        <w:t>hlídání;</w:t>
      </w:r>
    </w:p>
    <w:p w14:paraId="53552A63" w14:textId="77777777" w:rsidR="00F52976" w:rsidRDefault="000E4F3B">
      <w:pPr>
        <w:pStyle w:val="Odstavecseseznamem"/>
        <w:numPr>
          <w:ilvl w:val="0"/>
          <w:numId w:val="4"/>
        </w:numPr>
        <w:tabs>
          <w:tab w:val="left" w:pos="1239"/>
        </w:tabs>
        <w:spacing w:before="0"/>
        <w:ind w:right="1036" w:hanging="360"/>
      </w:pPr>
      <w:r>
        <w:t>kontrolu a případně i uzavření všech velkých oken, do výše parapetu 3 m nad terénem i malých sklopných ventilačních</w:t>
      </w:r>
      <w:r>
        <w:rPr>
          <w:spacing w:val="-3"/>
        </w:rPr>
        <w:t xml:space="preserve"> </w:t>
      </w:r>
      <w:r>
        <w:t>oken;</w:t>
      </w:r>
    </w:p>
    <w:p w14:paraId="0547F554" w14:textId="77777777" w:rsidR="00F52976" w:rsidRDefault="000E4F3B">
      <w:pPr>
        <w:pStyle w:val="Odstavecseseznamem"/>
        <w:numPr>
          <w:ilvl w:val="0"/>
          <w:numId w:val="4"/>
        </w:numPr>
        <w:tabs>
          <w:tab w:val="left" w:pos="1239"/>
        </w:tabs>
        <w:spacing w:before="0" w:line="247" w:lineRule="exact"/>
      </w:pPr>
      <w:r>
        <w:t>kontrolu a případně i uzavření vstupních (plášťových) dveří do střežených</w:t>
      </w:r>
      <w:r>
        <w:rPr>
          <w:spacing w:val="-8"/>
        </w:rPr>
        <w:t xml:space="preserve"> </w:t>
      </w:r>
      <w:r>
        <w:t>objektů;</w:t>
      </w:r>
    </w:p>
    <w:p w14:paraId="349B576E" w14:textId="77777777" w:rsidR="00F52976" w:rsidRDefault="00F52976">
      <w:pPr>
        <w:spacing w:line="247" w:lineRule="exact"/>
        <w:sectPr w:rsidR="00F52976">
          <w:pgSz w:w="11910" w:h="16840"/>
          <w:pgMar w:top="1580" w:right="380" w:bottom="880" w:left="900" w:header="0" w:footer="682" w:gutter="0"/>
          <w:cols w:space="708"/>
        </w:sectPr>
      </w:pPr>
    </w:p>
    <w:p w14:paraId="4675EE7A" w14:textId="77777777" w:rsidR="00F52976" w:rsidRDefault="000E4F3B">
      <w:pPr>
        <w:pStyle w:val="Odstavecseseznamem"/>
        <w:numPr>
          <w:ilvl w:val="0"/>
          <w:numId w:val="4"/>
        </w:numPr>
        <w:tabs>
          <w:tab w:val="left" w:pos="1239"/>
        </w:tabs>
        <w:spacing w:before="103"/>
        <w:ind w:right="1035" w:hanging="360"/>
      </w:pPr>
      <w:r>
        <w:lastRenderedPageBreak/>
        <w:t>kontrolu a případně i uzavření označených průchozích dveří; seznam je uveden v interních směrnicích ZČU pro ostrahu objektů;</w:t>
      </w:r>
    </w:p>
    <w:p w14:paraId="354A9E28" w14:textId="77777777" w:rsidR="00F52976" w:rsidRDefault="000E4F3B">
      <w:pPr>
        <w:pStyle w:val="Odstavecseseznamem"/>
        <w:numPr>
          <w:ilvl w:val="0"/>
          <w:numId w:val="4"/>
        </w:numPr>
        <w:tabs>
          <w:tab w:val="left" w:pos="1239"/>
        </w:tabs>
        <w:spacing w:before="0"/>
        <w:ind w:right="1038"/>
      </w:pPr>
      <w:r>
        <w:t>případné vypnutí tepelných elektrických spotřebičů a vody ve společných prostorách budov, např. v</w:t>
      </w:r>
      <w:r>
        <w:rPr>
          <w:spacing w:val="-1"/>
        </w:rPr>
        <w:t xml:space="preserve"> </w:t>
      </w:r>
      <w:r>
        <w:t>kuchyňkách.</w:t>
      </w:r>
    </w:p>
    <w:p w14:paraId="0AA22439" w14:textId="77777777" w:rsidR="00F52976" w:rsidRDefault="000E4F3B">
      <w:pPr>
        <w:pStyle w:val="Odstavecseseznamem"/>
        <w:numPr>
          <w:ilvl w:val="1"/>
          <w:numId w:val="7"/>
        </w:numPr>
        <w:tabs>
          <w:tab w:val="left" w:pos="1086"/>
          <w:tab w:val="left" w:pos="1087"/>
        </w:tabs>
        <w:ind w:left="1086" w:hanging="569"/>
      </w:pPr>
      <w:r>
        <w:rPr>
          <w:b/>
        </w:rPr>
        <w:t xml:space="preserve">V univerzitním komplexu Plzeň-Bory </w:t>
      </w:r>
      <w:r>
        <w:t xml:space="preserve">se fyzická ostraha a ochrana týká celkem </w:t>
      </w:r>
      <w:r>
        <w:rPr>
          <w:b/>
        </w:rPr>
        <w:t>9</w:t>
      </w:r>
      <w:r>
        <w:rPr>
          <w:b/>
          <w:spacing w:val="-14"/>
        </w:rPr>
        <w:t xml:space="preserve"> </w:t>
      </w:r>
      <w:r>
        <w:rPr>
          <w:b/>
        </w:rPr>
        <w:t>objektů</w:t>
      </w:r>
      <w:r>
        <w:t>:</w:t>
      </w:r>
    </w:p>
    <w:p w14:paraId="09546152" w14:textId="77777777" w:rsidR="00F52976" w:rsidRDefault="000E4F3B">
      <w:pPr>
        <w:pStyle w:val="Odstavecseseznamem"/>
        <w:numPr>
          <w:ilvl w:val="0"/>
          <w:numId w:val="3"/>
        </w:numPr>
        <w:tabs>
          <w:tab w:val="left" w:pos="1370"/>
        </w:tabs>
        <w:spacing w:line="247" w:lineRule="exact"/>
        <w:ind w:hanging="285"/>
      </w:pPr>
      <w:r>
        <w:t>Univerzitní</w:t>
      </w:r>
      <w:r>
        <w:rPr>
          <w:spacing w:val="-1"/>
        </w:rPr>
        <w:t xml:space="preserve"> </w:t>
      </w:r>
      <w:r>
        <w:t>8</w:t>
      </w:r>
    </w:p>
    <w:p w14:paraId="05264CA0" w14:textId="77777777" w:rsidR="00F52976" w:rsidRDefault="000E4F3B">
      <w:pPr>
        <w:pStyle w:val="Odstavecseseznamem"/>
        <w:numPr>
          <w:ilvl w:val="0"/>
          <w:numId w:val="3"/>
        </w:numPr>
        <w:tabs>
          <w:tab w:val="left" w:pos="1370"/>
        </w:tabs>
        <w:spacing w:before="0" w:line="247" w:lineRule="exact"/>
        <w:ind w:hanging="285"/>
      </w:pPr>
      <w:r>
        <w:t>Univerzitní</w:t>
      </w:r>
      <w:r>
        <w:rPr>
          <w:spacing w:val="-8"/>
        </w:rPr>
        <w:t xml:space="preserve"> </w:t>
      </w:r>
      <w:r>
        <w:t>12</w:t>
      </w:r>
    </w:p>
    <w:p w14:paraId="295654B1" w14:textId="77777777" w:rsidR="00F52976" w:rsidRDefault="000E4F3B">
      <w:pPr>
        <w:pStyle w:val="Odstavecseseznamem"/>
        <w:numPr>
          <w:ilvl w:val="0"/>
          <w:numId w:val="3"/>
        </w:numPr>
        <w:tabs>
          <w:tab w:val="left" w:pos="1370"/>
        </w:tabs>
        <w:spacing w:before="0"/>
        <w:ind w:hanging="285"/>
      </w:pPr>
      <w:r>
        <w:t>Univerzitní</w:t>
      </w:r>
      <w:r>
        <w:rPr>
          <w:spacing w:val="-8"/>
        </w:rPr>
        <w:t xml:space="preserve"> </w:t>
      </w:r>
      <w:r>
        <w:t>14</w:t>
      </w:r>
    </w:p>
    <w:p w14:paraId="6FFBD779" w14:textId="77777777" w:rsidR="00F52976" w:rsidRDefault="000E4F3B">
      <w:pPr>
        <w:pStyle w:val="Odstavecseseznamem"/>
        <w:numPr>
          <w:ilvl w:val="0"/>
          <w:numId w:val="3"/>
        </w:numPr>
        <w:tabs>
          <w:tab w:val="left" w:pos="1370"/>
        </w:tabs>
        <w:spacing w:before="1" w:line="247" w:lineRule="exact"/>
        <w:ind w:hanging="285"/>
      </w:pPr>
      <w:r>
        <w:t>Univerzitní</w:t>
      </w:r>
      <w:r>
        <w:rPr>
          <w:spacing w:val="-8"/>
        </w:rPr>
        <w:t xml:space="preserve"> </w:t>
      </w:r>
      <w:r>
        <w:t>18</w:t>
      </w:r>
    </w:p>
    <w:p w14:paraId="2B86409C" w14:textId="77777777" w:rsidR="00F52976" w:rsidRDefault="000E4F3B">
      <w:pPr>
        <w:pStyle w:val="Odstavecseseznamem"/>
        <w:numPr>
          <w:ilvl w:val="0"/>
          <w:numId w:val="3"/>
        </w:numPr>
        <w:tabs>
          <w:tab w:val="left" w:pos="1370"/>
        </w:tabs>
        <w:spacing w:before="0" w:line="247" w:lineRule="exact"/>
        <w:ind w:hanging="285"/>
      </w:pPr>
      <w:r>
        <w:t>Univerzitní</w:t>
      </w:r>
      <w:r>
        <w:rPr>
          <w:spacing w:val="-8"/>
        </w:rPr>
        <w:t xml:space="preserve"> </w:t>
      </w:r>
      <w:r>
        <w:t>20</w:t>
      </w:r>
    </w:p>
    <w:p w14:paraId="586959B1" w14:textId="77777777" w:rsidR="00F52976" w:rsidRDefault="000E4F3B">
      <w:pPr>
        <w:pStyle w:val="Odstavecseseznamem"/>
        <w:numPr>
          <w:ilvl w:val="0"/>
          <w:numId w:val="3"/>
        </w:numPr>
        <w:tabs>
          <w:tab w:val="left" w:pos="1370"/>
        </w:tabs>
        <w:spacing w:before="0" w:line="247" w:lineRule="exact"/>
        <w:ind w:hanging="285"/>
      </w:pPr>
      <w:r>
        <w:t>Univerzitní</w:t>
      </w:r>
      <w:r>
        <w:rPr>
          <w:spacing w:val="-8"/>
        </w:rPr>
        <w:t xml:space="preserve"> </w:t>
      </w:r>
      <w:r>
        <w:t>22</w:t>
      </w:r>
    </w:p>
    <w:p w14:paraId="5CA2BDE8" w14:textId="77777777" w:rsidR="00F52976" w:rsidRDefault="000E4F3B">
      <w:pPr>
        <w:pStyle w:val="Odstavecseseznamem"/>
        <w:numPr>
          <w:ilvl w:val="0"/>
          <w:numId w:val="3"/>
        </w:numPr>
        <w:tabs>
          <w:tab w:val="left" w:pos="1370"/>
        </w:tabs>
        <w:spacing w:before="0"/>
        <w:ind w:hanging="285"/>
      </w:pPr>
      <w:r>
        <w:t>Univerzitní</w:t>
      </w:r>
      <w:r>
        <w:rPr>
          <w:spacing w:val="-8"/>
        </w:rPr>
        <w:t xml:space="preserve"> </w:t>
      </w:r>
      <w:r>
        <w:t>26</w:t>
      </w:r>
    </w:p>
    <w:p w14:paraId="6A5C489E" w14:textId="77777777" w:rsidR="00F52976" w:rsidRDefault="000E4F3B">
      <w:pPr>
        <w:pStyle w:val="Odstavecseseznamem"/>
        <w:numPr>
          <w:ilvl w:val="0"/>
          <w:numId w:val="3"/>
        </w:numPr>
        <w:tabs>
          <w:tab w:val="left" w:pos="1370"/>
        </w:tabs>
        <w:spacing w:before="0" w:line="247" w:lineRule="exact"/>
        <w:ind w:hanging="285"/>
      </w:pPr>
      <w:r>
        <w:t>Univerzitní</w:t>
      </w:r>
      <w:r>
        <w:rPr>
          <w:spacing w:val="-8"/>
        </w:rPr>
        <w:t xml:space="preserve"> </w:t>
      </w:r>
      <w:r>
        <w:t>28</w:t>
      </w:r>
    </w:p>
    <w:p w14:paraId="715ABF58" w14:textId="77777777" w:rsidR="00F52976" w:rsidRDefault="000E4F3B">
      <w:pPr>
        <w:pStyle w:val="Odstavecseseznamem"/>
        <w:numPr>
          <w:ilvl w:val="0"/>
          <w:numId w:val="3"/>
        </w:numPr>
        <w:tabs>
          <w:tab w:val="left" w:pos="1370"/>
        </w:tabs>
        <w:spacing w:before="0" w:line="247" w:lineRule="exact"/>
        <w:ind w:hanging="285"/>
      </w:pPr>
      <w:r>
        <w:t>Technická</w:t>
      </w:r>
      <w:r>
        <w:rPr>
          <w:spacing w:val="-2"/>
        </w:rPr>
        <w:t xml:space="preserve"> </w:t>
      </w:r>
      <w:r>
        <w:t>8</w:t>
      </w:r>
    </w:p>
    <w:p w14:paraId="416B8D07" w14:textId="77777777" w:rsidR="00F52976" w:rsidRDefault="000E4F3B">
      <w:pPr>
        <w:pStyle w:val="Zkladntext"/>
        <w:ind w:left="1086"/>
        <w:jc w:val="left"/>
      </w:pPr>
      <w:r>
        <w:t>a k nim přilehlých staveb, parkovišť, kolárny, stojany na kola a přilehlých pozemků ZČU.</w:t>
      </w:r>
    </w:p>
    <w:p w14:paraId="560E1B56" w14:textId="77777777" w:rsidR="00F52976" w:rsidRDefault="00F52976">
      <w:pPr>
        <w:pStyle w:val="Zkladntext"/>
        <w:spacing w:before="2"/>
        <w:ind w:left="0"/>
        <w:jc w:val="left"/>
        <w:rPr>
          <w:sz w:val="21"/>
        </w:rPr>
      </w:pPr>
    </w:p>
    <w:p w14:paraId="763B8B41" w14:textId="77777777" w:rsidR="00F52976" w:rsidRDefault="000E4F3B">
      <w:pPr>
        <w:pStyle w:val="Odstavecseseznamem"/>
        <w:numPr>
          <w:ilvl w:val="0"/>
          <w:numId w:val="7"/>
        </w:numPr>
        <w:tabs>
          <w:tab w:val="left" w:pos="1086"/>
        </w:tabs>
        <w:spacing w:before="1"/>
        <w:jc w:val="both"/>
        <w:rPr>
          <w:b/>
          <w:sz w:val="24"/>
        </w:rPr>
      </w:pPr>
      <w:r>
        <w:rPr>
          <w:b/>
          <w:sz w:val="24"/>
          <w:u w:val="single"/>
        </w:rPr>
        <w:t>Provoz vrátnic v budovách</w:t>
      </w:r>
      <w:r>
        <w:rPr>
          <w:b/>
          <w:spacing w:val="-2"/>
          <w:sz w:val="24"/>
          <w:u w:val="single"/>
        </w:rPr>
        <w:t xml:space="preserve"> </w:t>
      </w:r>
      <w:r>
        <w:rPr>
          <w:b/>
          <w:sz w:val="24"/>
          <w:u w:val="single"/>
        </w:rPr>
        <w:t>Objednatele</w:t>
      </w:r>
    </w:p>
    <w:p w14:paraId="655A34B9" w14:textId="77777777" w:rsidR="00F52976" w:rsidRDefault="000E4F3B">
      <w:pPr>
        <w:pStyle w:val="Odstavecseseznamem"/>
        <w:numPr>
          <w:ilvl w:val="1"/>
          <w:numId w:val="7"/>
        </w:numPr>
        <w:tabs>
          <w:tab w:val="left" w:pos="1086"/>
        </w:tabs>
        <w:ind w:right="1039"/>
        <w:jc w:val="both"/>
      </w:pPr>
      <w:r>
        <w:t>Výkon</w:t>
      </w:r>
      <w:r>
        <w:rPr>
          <w:spacing w:val="-13"/>
        </w:rPr>
        <w:t xml:space="preserve"> </w:t>
      </w:r>
      <w:r>
        <w:t>práce</w:t>
      </w:r>
      <w:r>
        <w:rPr>
          <w:spacing w:val="-11"/>
        </w:rPr>
        <w:t xml:space="preserve"> </w:t>
      </w:r>
      <w:r>
        <w:t>na</w:t>
      </w:r>
      <w:r>
        <w:rPr>
          <w:spacing w:val="-12"/>
        </w:rPr>
        <w:t xml:space="preserve"> </w:t>
      </w:r>
      <w:r>
        <w:t>jednotlivých</w:t>
      </w:r>
      <w:r>
        <w:rPr>
          <w:spacing w:val="-13"/>
        </w:rPr>
        <w:t xml:space="preserve"> </w:t>
      </w:r>
      <w:r>
        <w:t>vrátnicích</w:t>
      </w:r>
      <w:r>
        <w:rPr>
          <w:spacing w:val="-12"/>
        </w:rPr>
        <w:t xml:space="preserve"> </w:t>
      </w:r>
      <w:r>
        <w:t>se</w:t>
      </w:r>
      <w:r>
        <w:rPr>
          <w:spacing w:val="-11"/>
        </w:rPr>
        <w:t xml:space="preserve"> </w:t>
      </w:r>
      <w:r>
        <w:t>řídí</w:t>
      </w:r>
      <w:r>
        <w:rPr>
          <w:spacing w:val="-13"/>
        </w:rPr>
        <w:t xml:space="preserve"> </w:t>
      </w:r>
      <w:r>
        <w:t>interními</w:t>
      </w:r>
      <w:r>
        <w:rPr>
          <w:spacing w:val="-10"/>
        </w:rPr>
        <w:t xml:space="preserve"> </w:t>
      </w:r>
      <w:r>
        <w:t>směrnicemi</w:t>
      </w:r>
      <w:r>
        <w:rPr>
          <w:spacing w:val="-12"/>
        </w:rPr>
        <w:t xml:space="preserve"> </w:t>
      </w:r>
      <w:r>
        <w:t>ZČU</w:t>
      </w:r>
      <w:r>
        <w:rPr>
          <w:spacing w:val="-12"/>
        </w:rPr>
        <w:t xml:space="preserve"> </w:t>
      </w:r>
      <w:r>
        <w:t>(provozním</w:t>
      </w:r>
      <w:r>
        <w:rPr>
          <w:spacing w:val="-12"/>
        </w:rPr>
        <w:t xml:space="preserve"> </w:t>
      </w:r>
      <w:r>
        <w:t>řádem</w:t>
      </w:r>
      <w:r>
        <w:rPr>
          <w:spacing w:val="-12"/>
        </w:rPr>
        <w:t xml:space="preserve"> </w:t>
      </w:r>
      <w:r>
        <w:t>vrátnic) pro ostrahu objektů.</w:t>
      </w:r>
    </w:p>
    <w:p w14:paraId="50A57DA4" w14:textId="77777777" w:rsidR="00F52976" w:rsidRDefault="000E4F3B">
      <w:pPr>
        <w:pStyle w:val="Odstavecseseznamem"/>
        <w:numPr>
          <w:ilvl w:val="1"/>
          <w:numId w:val="7"/>
        </w:numPr>
        <w:tabs>
          <w:tab w:val="left" w:pos="1086"/>
        </w:tabs>
        <w:spacing w:before="121"/>
        <w:ind w:right="1035"/>
        <w:jc w:val="both"/>
      </w:pPr>
      <w:r>
        <w:t>Předmětem plnění Smlouvy je i zajištění plnohodnotného provozu celkem patnácti (15) vrátnic      v budovách Objednatele, z toho devět (9) vrátnic je v komplexu Plzeň-město a šest (6) vrátnic pak v komplexu Plzeň-Bory (včetně objektů Správy kolejí a menz ZČU – Klatovská 200 a Borská 53 – objekt</w:t>
      </w:r>
      <w:r>
        <w:rPr>
          <w:spacing w:val="-2"/>
        </w:rPr>
        <w:t xml:space="preserve"> </w:t>
      </w:r>
      <w:r>
        <w:t>A).</w:t>
      </w:r>
    </w:p>
    <w:p w14:paraId="77D1CDA6" w14:textId="77777777" w:rsidR="00F52976" w:rsidRDefault="000E4F3B">
      <w:pPr>
        <w:pStyle w:val="Nadpis3"/>
        <w:numPr>
          <w:ilvl w:val="1"/>
          <w:numId w:val="7"/>
        </w:numPr>
        <w:tabs>
          <w:tab w:val="left" w:pos="1086"/>
        </w:tabs>
        <w:spacing w:before="120"/>
        <w:jc w:val="both"/>
      </w:pPr>
      <w:r>
        <w:t>Popis jednotlivých činností a podmínek provozování vrátnic objektů</w:t>
      </w:r>
      <w:r>
        <w:rPr>
          <w:spacing w:val="-8"/>
        </w:rPr>
        <w:t xml:space="preserve"> </w:t>
      </w:r>
      <w:r>
        <w:t>ZČU:</w:t>
      </w:r>
    </w:p>
    <w:p w14:paraId="46CB47AD" w14:textId="77777777" w:rsidR="00F52976" w:rsidRDefault="000E4F3B">
      <w:pPr>
        <w:pStyle w:val="Odstavecseseznamem"/>
        <w:numPr>
          <w:ilvl w:val="2"/>
          <w:numId w:val="7"/>
        </w:numPr>
        <w:tabs>
          <w:tab w:val="left" w:pos="1369"/>
        </w:tabs>
        <w:spacing w:before="119"/>
        <w:ind w:right="1038"/>
        <w:jc w:val="both"/>
      </w:pPr>
      <w:r>
        <w:t>vrátný zajišťuje běžný provoz objektu po dobu provozní doby; dozoruje vstup osob do objektu; v případě jakýchkoli pochybností o osobě vstupující do objektu se vrátný pokusí zjistit totožnost dle přístupové osobní karty (JIS), popřípadě jiného průkazu</w:t>
      </w:r>
      <w:r>
        <w:rPr>
          <w:spacing w:val="-6"/>
        </w:rPr>
        <w:t xml:space="preserve"> </w:t>
      </w:r>
      <w:r>
        <w:t>totožnosti;</w:t>
      </w:r>
    </w:p>
    <w:p w14:paraId="7F8980C0" w14:textId="77777777" w:rsidR="00F52976" w:rsidRDefault="000E4F3B">
      <w:pPr>
        <w:pStyle w:val="Odstavecseseznamem"/>
        <w:numPr>
          <w:ilvl w:val="2"/>
          <w:numId w:val="7"/>
        </w:numPr>
        <w:tabs>
          <w:tab w:val="left" w:pos="1369"/>
        </w:tabs>
        <w:spacing w:before="1" w:line="247" w:lineRule="exact"/>
        <w:jc w:val="both"/>
      </w:pPr>
      <w:r>
        <w:t>zaměstnancům, studentům a návštěvníkům podává informace o provozu</w:t>
      </w:r>
      <w:r>
        <w:rPr>
          <w:spacing w:val="-7"/>
        </w:rPr>
        <w:t xml:space="preserve"> </w:t>
      </w:r>
      <w:r>
        <w:t>ZČU;</w:t>
      </w:r>
    </w:p>
    <w:p w14:paraId="591D3BD6" w14:textId="77777777" w:rsidR="00F52976" w:rsidRDefault="000E4F3B">
      <w:pPr>
        <w:pStyle w:val="Odstavecseseznamem"/>
        <w:numPr>
          <w:ilvl w:val="2"/>
          <w:numId w:val="7"/>
        </w:numPr>
        <w:tabs>
          <w:tab w:val="left" w:pos="1369"/>
        </w:tabs>
        <w:spacing w:before="0" w:line="247" w:lineRule="exact"/>
        <w:jc w:val="both"/>
      </w:pPr>
      <w:r>
        <w:t>vede evidenci klíčů, které vydává proti podpisu oprávněným</w:t>
      </w:r>
      <w:r>
        <w:rPr>
          <w:spacing w:val="-5"/>
        </w:rPr>
        <w:t xml:space="preserve"> </w:t>
      </w:r>
      <w:r>
        <w:t>osobám;</w:t>
      </w:r>
    </w:p>
    <w:p w14:paraId="518D64C5" w14:textId="77777777" w:rsidR="00F52976" w:rsidRDefault="000E4F3B">
      <w:pPr>
        <w:pStyle w:val="Odstavecseseznamem"/>
        <w:numPr>
          <w:ilvl w:val="2"/>
          <w:numId w:val="7"/>
        </w:numPr>
        <w:tabs>
          <w:tab w:val="left" w:pos="1369"/>
        </w:tabs>
        <w:spacing w:before="0"/>
        <w:ind w:right="1039" w:hanging="283"/>
        <w:jc w:val="both"/>
      </w:pPr>
      <w:r>
        <w:t>vydává psací pomůcky k tabulím, vydává a eviduje ovládací zařízení AV techniky do veřejných učeben, mikrofony a klíče od</w:t>
      </w:r>
      <w:r>
        <w:rPr>
          <w:spacing w:val="-2"/>
        </w:rPr>
        <w:t xml:space="preserve"> </w:t>
      </w:r>
      <w:r>
        <w:t>zesilovačů;</w:t>
      </w:r>
    </w:p>
    <w:p w14:paraId="385FC637" w14:textId="77777777" w:rsidR="00F52976" w:rsidRDefault="000E4F3B">
      <w:pPr>
        <w:pStyle w:val="Odstavecseseznamem"/>
        <w:numPr>
          <w:ilvl w:val="2"/>
          <w:numId w:val="7"/>
        </w:numPr>
        <w:tabs>
          <w:tab w:val="left" w:pos="1369"/>
        </w:tabs>
        <w:spacing w:before="0" w:line="247" w:lineRule="exact"/>
        <w:jc w:val="both"/>
      </w:pPr>
      <w:r>
        <w:t>vede evidenci přístupových čipů a vydává je oprávněným</w:t>
      </w:r>
      <w:r>
        <w:rPr>
          <w:spacing w:val="-7"/>
        </w:rPr>
        <w:t xml:space="preserve"> </w:t>
      </w:r>
      <w:r>
        <w:t>osobám;</w:t>
      </w:r>
    </w:p>
    <w:p w14:paraId="4D43EDFE" w14:textId="77777777" w:rsidR="00F52976" w:rsidRDefault="000E4F3B">
      <w:pPr>
        <w:pStyle w:val="Odstavecseseznamem"/>
        <w:numPr>
          <w:ilvl w:val="2"/>
          <w:numId w:val="7"/>
        </w:numPr>
        <w:tabs>
          <w:tab w:val="left" w:pos="1369"/>
        </w:tabs>
        <w:spacing w:before="0"/>
        <w:ind w:right="1039"/>
        <w:jc w:val="both"/>
      </w:pPr>
      <w:r>
        <w:t>kontroluje</w:t>
      </w:r>
      <w:r>
        <w:rPr>
          <w:spacing w:val="-13"/>
        </w:rPr>
        <w:t xml:space="preserve"> </w:t>
      </w:r>
      <w:r>
        <w:t>stav</w:t>
      </w:r>
      <w:r>
        <w:rPr>
          <w:spacing w:val="-11"/>
        </w:rPr>
        <w:t xml:space="preserve"> </w:t>
      </w:r>
      <w:r>
        <w:t>napětí</w:t>
      </w:r>
      <w:r>
        <w:rPr>
          <w:spacing w:val="-10"/>
        </w:rPr>
        <w:t xml:space="preserve"> </w:t>
      </w:r>
      <w:r>
        <w:t>automatizovaného</w:t>
      </w:r>
      <w:r>
        <w:rPr>
          <w:spacing w:val="-11"/>
        </w:rPr>
        <w:t xml:space="preserve"> </w:t>
      </w:r>
      <w:r>
        <w:t>externího</w:t>
      </w:r>
      <w:r>
        <w:rPr>
          <w:spacing w:val="-12"/>
        </w:rPr>
        <w:t xml:space="preserve"> </w:t>
      </w:r>
      <w:r>
        <w:t>defibrilátoru</w:t>
      </w:r>
      <w:r>
        <w:rPr>
          <w:spacing w:val="-11"/>
        </w:rPr>
        <w:t xml:space="preserve"> </w:t>
      </w:r>
      <w:r>
        <w:t>(AED);</w:t>
      </w:r>
      <w:r>
        <w:rPr>
          <w:spacing w:val="-11"/>
        </w:rPr>
        <w:t xml:space="preserve"> </w:t>
      </w:r>
      <w:r>
        <w:t>v</w:t>
      </w:r>
      <w:r>
        <w:rPr>
          <w:spacing w:val="-5"/>
        </w:rPr>
        <w:t xml:space="preserve"> </w:t>
      </w:r>
      <w:r>
        <w:t>případě</w:t>
      </w:r>
      <w:r>
        <w:rPr>
          <w:spacing w:val="-11"/>
        </w:rPr>
        <w:t xml:space="preserve"> </w:t>
      </w:r>
      <w:r>
        <w:t>poklesu</w:t>
      </w:r>
      <w:r>
        <w:rPr>
          <w:spacing w:val="-11"/>
        </w:rPr>
        <w:t xml:space="preserve"> </w:t>
      </w:r>
      <w:r>
        <w:t>napětí je povinen tuto skutečnost bezodkladně sdělit příslušnému správci</w:t>
      </w:r>
      <w:r>
        <w:rPr>
          <w:spacing w:val="-12"/>
        </w:rPr>
        <w:t xml:space="preserve"> </w:t>
      </w:r>
      <w:r>
        <w:t>objektu;</w:t>
      </w:r>
    </w:p>
    <w:p w14:paraId="420E0416" w14:textId="77777777" w:rsidR="00F52976" w:rsidRDefault="000E4F3B">
      <w:pPr>
        <w:pStyle w:val="Odstavecseseznamem"/>
        <w:numPr>
          <w:ilvl w:val="2"/>
          <w:numId w:val="7"/>
        </w:numPr>
        <w:tabs>
          <w:tab w:val="left" w:pos="1369"/>
        </w:tabs>
        <w:spacing w:before="1" w:line="247" w:lineRule="exact"/>
        <w:jc w:val="both"/>
      </w:pPr>
      <w:r>
        <w:t>zapisuje</w:t>
      </w:r>
      <w:r>
        <w:rPr>
          <w:spacing w:val="-4"/>
        </w:rPr>
        <w:t xml:space="preserve"> </w:t>
      </w:r>
      <w:r>
        <w:t>do</w:t>
      </w:r>
      <w:r>
        <w:rPr>
          <w:spacing w:val="-4"/>
        </w:rPr>
        <w:t xml:space="preserve"> </w:t>
      </w:r>
      <w:r>
        <w:t>knihy</w:t>
      </w:r>
      <w:r>
        <w:rPr>
          <w:spacing w:val="-3"/>
        </w:rPr>
        <w:t xml:space="preserve"> </w:t>
      </w:r>
      <w:r>
        <w:t>závad</w:t>
      </w:r>
      <w:r>
        <w:rPr>
          <w:spacing w:val="-3"/>
        </w:rPr>
        <w:t xml:space="preserve"> </w:t>
      </w:r>
      <w:r>
        <w:t>a</w:t>
      </w:r>
      <w:r>
        <w:rPr>
          <w:spacing w:val="-3"/>
        </w:rPr>
        <w:t xml:space="preserve"> </w:t>
      </w:r>
      <w:r>
        <w:t>nutných</w:t>
      </w:r>
      <w:r>
        <w:rPr>
          <w:spacing w:val="-2"/>
        </w:rPr>
        <w:t xml:space="preserve"> </w:t>
      </w:r>
      <w:r>
        <w:t>oprav</w:t>
      </w:r>
      <w:r>
        <w:rPr>
          <w:spacing w:val="-2"/>
        </w:rPr>
        <w:t xml:space="preserve"> </w:t>
      </w:r>
      <w:r>
        <w:t>závady</w:t>
      </w:r>
      <w:r>
        <w:rPr>
          <w:spacing w:val="-4"/>
        </w:rPr>
        <w:t xml:space="preserve"> </w:t>
      </w:r>
      <w:r>
        <w:t>a</w:t>
      </w:r>
      <w:r>
        <w:rPr>
          <w:spacing w:val="-3"/>
        </w:rPr>
        <w:t xml:space="preserve"> </w:t>
      </w:r>
      <w:r>
        <w:t>informuje</w:t>
      </w:r>
      <w:r>
        <w:rPr>
          <w:spacing w:val="-4"/>
        </w:rPr>
        <w:t xml:space="preserve"> </w:t>
      </w:r>
      <w:r>
        <w:t>o</w:t>
      </w:r>
      <w:r>
        <w:rPr>
          <w:spacing w:val="-3"/>
        </w:rPr>
        <w:t xml:space="preserve"> </w:t>
      </w:r>
      <w:r>
        <w:t>nich</w:t>
      </w:r>
      <w:r>
        <w:rPr>
          <w:spacing w:val="-4"/>
        </w:rPr>
        <w:t xml:space="preserve"> </w:t>
      </w:r>
      <w:r>
        <w:t>příslušného</w:t>
      </w:r>
      <w:r>
        <w:rPr>
          <w:spacing w:val="-3"/>
        </w:rPr>
        <w:t xml:space="preserve"> </w:t>
      </w:r>
      <w:r>
        <w:t>správce</w:t>
      </w:r>
      <w:r>
        <w:rPr>
          <w:spacing w:val="-4"/>
        </w:rPr>
        <w:t xml:space="preserve"> </w:t>
      </w:r>
      <w:r>
        <w:t>objektu;</w:t>
      </w:r>
    </w:p>
    <w:p w14:paraId="2EBF9F87" w14:textId="77777777" w:rsidR="00F52976" w:rsidRDefault="000E4F3B">
      <w:pPr>
        <w:pStyle w:val="Odstavecseseznamem"/>
        <w:numPr>
          <w:ilvl w:val="2"/>
          <w:numId w:val="7"/>
        </w:numPr>
        <w:tabs>
          <w:tab w:val="left" w:pos="1369"/>
        </w:tabs>
        <w:spacing w:before="0"/>
        <w:ind w:right="1039"/>
        <w:jc w:val="both"/>
      </w:pPr>
      <w:r>
        <w:t>na vrátnici, na které se nachází systém EZS a grafická nástavba ALVIS, tyto po zaškolení (technikem Objednatele) obsluhuje; vrátný musí mít zapnutý monitor kamerového systému Objednatele a pokud to okolnosti dovolují, sleduje jej a reaguje na případné</w:t>
      </w:r>
      <w:r>
        <w:rPr>
          <w:spacing w:val="-20"/>
        </w:rPr>
        <w:t xml:space="preserve"> </w:t>
      </w:r>
      <w:r>
        <w:t>situace;</w:t>
      </w:r>
    </w:p>
    <w:p w14:paraId="0857C83A" w14:textId="77777777" w:rsidR="00F52976" w:rsidRDefault="000E4F3B">
      <w:pPr>
        <w:pStyle w:val="Odstavecseseznamem"/>
        <w:numPr>
          <w:ilvl w:val="2"/>
          <w:numId w:val="7"/>
        </w:numPr>
        <w:tabs>
          <w:tab w:val="left" w:pos="1369"/>
        </w:tabs>
        <w:spacing w:before="0"/>
        <w:ind w:right="1040"/>
        <w:jc w:val="both"/>
      </w:pPr>
      <w:r>
        <w:t>v případě havarijních stavů předává vrátný informace pracovníkovi údržby ZČU, případně přivolává externí pohotovost požadované</w:t>
      </w:r>
      <w:r>
        <w:rPr>
          <w:spacing w:val="-3"/>
        </w:rPr>
        <w:t xml:space="preserve"> </w:t>
      </w:r>
      <w:r>
        <w:t>profese;</w:t>
      </w:r>
    </w:p>
    <w:p w14:paraId="2AA905CE" w14:textId="77777777" w:rsidR="00F52976" w:rsidRDefault="000E4F3B">
      <w:pPr>
        <w:pStyle w:val="Odstavecseseznamem"/>
        <w:numPr>
          <w:ilvl w:val="2"/>
          <w:numId w:val="7"/>
        </w:numPr>
        <w:tabs>
          <w:tab w:val="left" w:pos="1369"/>
        </w:tabs>
        <w:spacing w:before="0"/>
        <w:ind w:right="1038"/>
        <w:jc w:val="both"/>
      </w:pPr>
      <w:r>
        <w:t>pokud je v objektu instalována EPS, prověřuje případný požární poplach a řeší neprodleně vzniklou situaci; postupuje podle požárně poplachové směrnice</w:t>
      </w:r>
      <w:r>
        <w:rPr>
          <w:spacing w:val="-6"/>
        </w:rPr>
        <w:t xml:space="preserve"> </w:t>
      </w:r>
      <w:r>
        <w:t>budovy;</w:t>
      </w:r>
    </w:p>
    <w:p w14:paraId="3150742C" w14:textId="77777777" w:rsidR="00F52976" w:rsidRDefault="000E4F3B">
      <w:pPr>
        <w:pStyle w:val="Odstavecseseznamem"/>
        <w:numPr>
          <w:ilvl w:val="2"/>
          <w:numId w:val="7"/>
        </w:numPr>
        <w:tabs>
          <w:tab w:val="left" w:pos="1369"/>
        </w:tabs>
        <w:spacing w:before="0" w:line="247" w:lineRule="exact"/>
        <w:ind w:hanging="285"/>
        <w:jc w:val="both"/>
      </w:pPr>
      <w:r>
        <w:t>řeší</w:t>
      </w:r>
      <w:r>
        <w:rPr>
          <w:spacing w:val="15"/>
        </w:rPr>
        <w:t xml:space="preserve"> </w:t>
      </w:r>
      <w:r>
        <w:t>mimořádné</w:t>
      </w:r>
      <w:r>
        <w:rPr>
          <w:spacing w:val="14"/>
        </w:rPr>
        <w:t xml:space="preserve"> </w:t>
      </w:r>
      <w:r>
        <w:t>události</w:t>
      </w:r>
      <w:r>
        <w:rPr>
          <w:spacing w:val="15"/>
        </w:rPr>
        <w:t xml:space="preserve"> </w:t>
      </w:r>
      <w:r>
        <w:t>(ublížení</w:t>
      </w:r>
      <w:r>
        <w:rPr>
          <w:spacing w:val="16"/>
        </w:rPr>
        <w:t xml:space="preserve"> </w:t>
      </w:r>
      <w:r>
        <w:t>na</w:t>
      </w:r>
      <w:r>
        <w:rPr>
          <w:spacing w:val="14"/>
        </w:rPr>
        <w:t xml:space="preserve"> </w:t>
      </w:r>
      <w:r>
        <w:t>zdraví,</w:t>
      </w:r>
      <w:r>
        <w:rPr>
          <w:spacing w:val="15"/>
        </w:rPr>
        <w:t xml:space="preserve"> </w:t>
      </w:r>
      <w:r>
        <w:t>krádeže,</w:t>
      </w:r>
      <w:r>
        <w:rPr>
          <w:spacing w:val="16"/>
        </w:rPr>
        <w:t xml:space="preserve"> </w:t>
      </w:r>
      <w:r>
        <w:t>požáry,</w:t>
      </w:r>
      <w:r>
        <w:rPr>
          <w:spacing w:val="16"/>
        </w:rPr>
        <w:t xml:space="preserve"> </w:t>
      </w:r>
      <w:r>
        <w:t>prasklá</w:t>
      </w:r>
      <w:r>
        <w:rPr>
          <w:spacing w:val="14"/>
        </w:rPr>
        <w:t xml:space="preserve"> </w:t>
      </w:r>
      <w:r>
        <w:t>voda</w:t>
      </w:r>
      <w:r>
        <w:rPr>
          <w:spacing w:val="15"/>
        </w:rPr>
        <w:t xml:space="preserve"> </w:t>
      </w:r>
      <w:r>
        <w:t>apod.)</w:t>
      </w:r>
      <w:r>
        <w:rPr>
          <w:spacing w:val="15"/>
        </w:rPr>
        <w:t xml:space="preserve"> </w:t>
      </w:r>
      <w:r>
        <w:t>a</w:t>
      </w:r>
      <w:r>
        <w:rPr>
          <w:spacing w:val="14"/>
        </w:rPr>
        <w:t xml:space="preserve"> </w:t>
      </w:r>
      <w:r>
        <w:t>neprodleně</w:t>
      </w:r>
    </w:p>
    <w:p w14:paraId="768588A2" w14:textId="77777777" w:rsidR="00F52976" w:rsidRDefault="000E4F3B">
      <w:pPr>
        <w:pStyle w:val="Zkladntext"/>
        <w:spacing w:line="247" w:lineRule="exact"/>
      </w:pPr>
      <w:r>
        <w:t>o nich informuje dispečink ZČU;</w:t>
      </w:r>
    </w:p>
    <w:p w14:paraId="7BD7A815" w14:textId="77777777" w:rsidR="00F52976" w:rsidRDefault="000E4F3B">
      <w:pPr>
        <w:pStyle w:val="Odstavecseseznamem"/>
        <w:numPr>
          <w:ilvl w:val="2"/>
          <w:numId w:val="7"/>
        </w:numPr>
        <w:tabs>
          <w:tab w:val="left" w:pos="1368"/>
        </w:tabs>
        <w:spacing w:before="0" w:line="247" w:lineRule="exact"/>
        <w:ind w:left="1367"/>
      </w:pPr>
      <w:r>
        <w:t>kontroluje oprávněnost vynášení majetku a materiálu z</w:t>
      </w:r>
      <w:r>
        <w:rPr>
          <w:spacing w:val="-4"/>
        </w:rPr>
        <w:t xml:space="preserve"> </w:t>
      </w:r>
      <w:r>
        <w:t>objektu;</w:t>
      </w:r>
    </w:p>
    <w:p w14:paraId="1B5829F0" w14:textId="77777777" w:rsidR="00F52976" w:rsidRDefault="000E4F3B">
      <w:pPr>
        <w:pStyle w:val="Odstavecseseznamem"/>
        <w:numPr>
          <w:ilvl w:val="2"/>
          <w:numId w:val="7"/>
        </w:numPr>
        <w:tabs>
          <w:tab w:val="left" w:pos="1368"/>
        </w:tabs>
        <w:spacing w:before="0"/>
        <w:ind w:left="1367" w:right="1040"/>
      </w:pPr>
      <w:r>
        <w:t>na vybraných vrátnicích musí dle požadavků oprávněných osob Objednatele provádět kontrolu zaměstnanců při jejich odchodu, zda nevynáší nepovolený majetek či</w:t>
      </w:r>
      <w:r>
        <w:rPr>
          <w:spacing w:val="-11"/>
        </w:rPr>
        <w:t xml:space="preserve"> </w:t>
      </w:r>
      <w:r>
        <w:t>materiál;</w:t>
      </w:r>
    </w:p>
    <w:p w14:paraId="204D9CDA" w14:textId="77777777" w:rsidR="00F52976" w:rsidRDefault="000E4F3B">
      <w:pPr>
        <w:pStyle w:val="Odstavecseseznamem"/>
        <w:numPr>
          <w:ilvl w:val="2"/>
          <w:numId w:val="7"/>
        </w:numPr>
        <w:tabs>
          <w:tab w:val="left" w:pos="1368"/>
        </w:tabs>
        <w:spacing w:before="1"/>
        <w:ind w:left="1367" w:right="1039"/>
      </w:pPr>
      <w:r>
        <w:t>vede knihu služeb, kde provádí zápisy o předání a převzetí služby a o vzniklých situacích a tyto předává po něm nastupující osobě (pokud se na vrátnici</w:t>
      </w:r>
      <w:r>
        <w:rPr>
          <w:spacing w:val="-8"/>
        </w:rPr>
        <w:t xml:space="preserve"> </w:t>
      </w:r>
      <w:r>
        <w:t>střídají);</w:t>
      </w:r>
    </w:p>
    <w:p w14:paraId="5C8727AB" w14:textId="77777777" w:rsidR="00F52976" w:rsidRDefault="000E4F3B">
      <w:pPr>
        <w:pStyle w:val="Odstavecseseznamem"/>
        <w:numPr>
          <w:ilvl w:val="2"/>
          <w:numId w:val="7"/>
        </w:numPr>
        <w:tabs>
          <w:tab w:val="left" w:pos="1368"/>
        </w:tabs>
        <w:spacing w:before="0"/>
        <w:ind w:left="1367" w:right="1040"/>
      </w:pPr>
      <w:r>
        <w:t>zodpovídá za odstřežení a zastřežení objektů systémem EZS a v případě narušení objektu zodpovídá</w:t>
      </w:r>
      <w:r>
        <w:rPr>
          <w:spacing w:val="32"/>
        </w:rPr>
        <w:t xml:space="preserve"> </w:t>
      </w:r>
      <w:r>
        <w:t>za</w:t>
      </w:r>
      <w:r>
        <w:rPr>
          <w:spacing w:val="35"/>
        </w:rPr>
        <w:t xml:space="preserve"> </w:t>
      </w:r>
      <w:r>
        <w:t>okamžité</w:t>
      </w:r>
      <w:r>
        <w:rPr>
          <w:spacing w:val="34"/>
        </w:rPr>
        <w:t xml:space="preserve"> </w:t>
      </w:r>
      <w:r>
        <w:t>řešení</w:t>
      </w:r>
      <w:r>
        <w:rPr>
          <w:spacing w:val="33"/>
        </w:rPr>
        <w:t xml:space="preserve"> </w:t>
      </w:r>
      <w:r>
        <w:t>narušení,</w:t>
      </w:r>
      <w:r>
        <w:rPr>
          <w:spacing w:val="34"/>
        </w:rPr>
        <w:t xml:space="preserve"> </w:t>
      </w:r>
      <w:r>
        <w:t>tj.</w:t>
      </w:r>
      <w:r>
        <w:rPr>
          <w:spacing w:val="34"/>
        </w:rPr>
        <w:t xml:space="preserve"> </w:t>
      </w:r>
      <w:r>
        <w:t>okamžitě</w:t>
      </w:r>
      <w:r>
        <w:rPr>
          <w:spacing w:val="35"/>
        </w:rPr>
        <w:t xml:space="preserve"> </w:t>
      </w:r>
      <w:r>
        <w:t>nechá</w:t>
      </w:r>
      <w:r>
        <w:rPr>
          <w:spacing w:val="34"/>
        </w:rPr>
        <w:t xml:space="preserve"> </w:t>
      </w:r>
      <w:r>
        <w:t>ostrahou</w:t>
      </w:r>
      <w:r>
        <w:rPr>
          <w:spacing w:val="34"/>
        </w:rPr>
        <w:t xml:space="preserve"> </w:t>
      </w:r>
      <w:r>
        <w:t>prověřit,</w:t>
      </w:r>
      <w:r>
        <w:rPr>
          <w:spacing w:val="35"/>
        </w:rPr>
        <w:t xml:space="preserve"> </w:t>
      </w:r>
      <w:r>
        <w:t>zda</w:t>
      </w:r>
      <w:r>
        <w:rPr>
          <w:spacing w:val="32"/>
        </w:rPr>
        <w:t xml:space="preserve"> </w:t>
      </w:r>
      <w:r>
        <w:t>byl</w:t>
      </w:r>
      <w:r>
        <w:rPr>
          <w:spacing w:val="34"/>
        </w:rPr>
        <w:t xml:space="preserve"> </w:t>
      </w:r>
      <w:r>
        <w:t>objekt</w:t>
      </w:r>
    </w:p>
    <w:p w14:paraId="4809A81B" w14:textId="77777777" w:rsidR="00F52976" w:rsidRDefault="00F52976">
      <w:pPr>
        <w:sectPr w:rsidR="00F52976">
          <w:pgSz w:w="11910" w:h="16840"/>
          <w:pgMar w:top="1580" w:right="380" w:bottom="880" w:left="900" w:header="0" w:footer="682" w:gutter="0"/>
          <w:cols w:space="708"/>
        </w:sectPr>
      </w:pPr>
    </w:p>
    <w:p w14:paraId="3582FD9C" w14:textId="77777777" w:rsidR="00F52976" w:rsidRDefault="000E4F3B">
      <w:pPr>
        <w:pStyle w:val="Zkladntext"/>
        <w:spacing w:before="103" w:line="247" w:lineRule="exact"/>
        <w:ind w:left="1369"/>
      </w:pPr>
      <w:r>
        <w:lastRenderedPageBreak/>
        <w:t>skutečně narušen, pokud ostraha zjistí, že šlo o narušení, zajistí přivolání Policie ČR;</w:t>
      </w:r>
    </w:p>
    <w:p w14:paraId="7D480F6D" w14:textId="77777777" w:rsidR="00F52976" w:rsidRDefault="000E4F3B">
      <w:pPr>
        <w:pStyle w:val="Odstavecseseznamem"/>
        <w:numPr>
          <w:ilvl w:val="2"/>
          <w:numId w:val="7"/>
        </w:numPr>
        <w:tabs>
          <w:tab w:val="left" w:pos="1369"/>
        </w:tabs>
        <w:spacing w:before="0" w:line="247" w:lineRule="exact"/>
        <w:jc w:val="both"/>
      </w:pPr>
      <w:r>
        <w:t>vpouští cizí vozidla přes závoru na parkoviště ZČU po prověření (monitor,</w:t>
      </w:r>
      <w:r>
        <w:rPr>
          <w:spacing w:val="-11"/>
        </w:rPr>
        <w:t xml:space="preserve"> </w:t>
      </w:r>
      <w:r>
        <w:t>telefon);</w:t>
      </w:r>
    </w:p>
    <w:p w14:paraId="5084CCEC" w14:textId="77777777" w:rsidR="00F52976" w:rsidRDefault="000E4F3B">
      <w:pPr>
        <w:pStyle w:val="Odstavecseseznamem"/>
        <w:numPr>
          <w:ilvl w:val="2"/>
          <w:numId w:val="7"/>
        </w:numPr>
        <w:tabs>
          <w:tab w:val="left" w:pos="1369"/>
        </w:tabs>
        <w:spacing w:before="0" w:line="247" w:lineRule="exact"/>
        <w:jc w:val="both"/>
      </w:pPr>
      <w:r>
        <w:t>vrátný</w:t>
      </w:r>
      <w:r>
        <w:rPr>
          <w:spacing w:val="-9"/>
        </w:rPr>
        <w:t xml:space="preserve"> </w:t>
      </w:r>
      <w:r>
        <w:t>z</w:t>
      </w:r>
      <w:r>
        <w:rPr>
          <w:spacing w:val="-9"/>
        </w:rPr>
        <w:t xml:space="preserve"> </w:t>
      </w:r>
      <w:r>
        <w:t>vrátnice</w:t>
      </w:r>
      <w:r>
        <w:rPr>
          <w:spacing w:val="-9"/>
        </w:rPr>
        <w:t xml:space="preserve"> </w:t>
      </w:r>
      <w:r>
        <w:t>FST</w:t>
      </w:r>
      <w:r>
        <w:rPr>
          <w:spacing w:val="-8"/>
        </w:rPr>
        <w:t xml:space="preserve"> </w:t>
      </w:r>
      <w:r>
        <w:t>zajišťuje</w:t>
      </w:r>
      <w:r>
        <w:rPr>
          <w:spacing w:val="-9"/>
        </w:rPr>
        <w:t xml:space="preserve"> </w:t>
      </w:r>
      <w:r>
        <w:t>v</w:t>
      </w:r>
      <w:r>
        <w:rPr>
          <w:spacing w:val="-1"/>
        </w:rPr>
        <w:t xml:space="preserve"> </w:t>
      </w:r>
      <w:r>
        <w:t>mimopracovní</w:t>
      </w:r>
      <w:r>
        <w:rPr>
          <w:spacing w:val="-8"/>
        </w:rPr>
        <w:t xml:space="preserve"> </w:t>
      </w:r>
      <w:r>
        <w:t>době</w:t>
      </w:r>
      <w:r>
        <w:rPr>
          <w:spacing w:val="-9"/>
        </w:rPr>
        <w:t xml:space="preserve"> </w:t>
      </w:r>
      <w:r>
        <w:t>vstup</w:t>
      </w:r>
      <w:r>
        <w:rPr>
          <w:spacing w:val="-9"/>
        </w:rPr>
        <w:t xml:space="preserve"> </w:t>
      </w:r>
      <w:r>
        <w:t>zaměstnanců</w:t>
      </w:r>
      <w:r>
        <w:rPr>
          <w:spacing w:val="-8"/>
        </w:rPr>
        <w:t xml:space="preserve"> </w:t>
      </w:r>
      <w:r>
        <w:t>Objednatele</w:t>
      </w:r>
      <w:r>
        <w:rPr>
          <w:spacing w:val="-9"/>
        </w:rPr>
        <w:t xml:space="preserve"> </w:t>
      </w:r>
      <w:r>
        <w:t>do</w:t>
      </w:r>
      <w:r>
        <w:rPr>
          <w:spacing w:val="-9"/>
        </w:rPr>
        <w:t xml:space="preserve"> </w:t>
      </w:r>
      <w:r>
        <w:t>objektů</w:t>
      </w:r>
    </w:p>
    <w:p w14:paraId="11B64B2F" w14:textId="77777777" w:rsidR="00F52976" w:rsidRDefault="000E4F3B">
      <w:pPr>
        <w:pStyle w:val="Zkladntext"/>
      </w:pPr>
      <w:r>
        <w:t>v rámci komplexu;</w:t>
      </w:r>
    </w:p>
    <w:p w14:paraId="196F0E90" w14:textId="77777777" w:rsidR="00F52976" w:rsidRDefault="000E4F3B">
      <w:pPr>
        <w:pStyle w:val="Odstavecseseznamem"/>
        <w:numPr>
          <w:ilvl w:val="2"/>
          <w:numId w:val="7"/>
        </w:numPr>
        <w:tabs>
          <w:tab w:val="left" w:pos="1369"/>
        </w:tabs>
        <w:spacing w:before="1"/>
        <w:ind w:right="1039"/>
        <w:jc w:val="both"/>
      </w:pPr>
      <w:r>
        <w:t>ve směně je vrátný podřízen kontaktní osobě Objednatele, oprávněné osoby, které mohou vrátného úkolovat, jsou osoby dle čl. 7.2</w:t>
      </w:r>
      <w:r>
        <w:rPr>
          <w:spacing w:val="-4"/>
        </w:rPr>
        <w:t xml:space="preserve"> </w:t>
      </w:r>
      <w:r>
        <w:t>Smlouvy;</w:t>
      </w:r>
    </w:p>
    <w:p w14:paraId="548E5E89" w14:textId="77777777" w:rsidR="00F52976" w:rsidRDefault="000E4F3B">
      <w:pPr>
        <w:pStyle w:val="Odstavecseseznamem"/>
        <w:numPr>
          <w:ilvl w:val="2"/>
          <w:numId w:val="7"/>
        </w:numPr>
        <w:tabs>
          <w:tab w:val="left" w:pos="1369"/>
        </w:tabs>
        <w:spacing w:before="0"/>
        <w:ind w:right="1037"/>
        <w:jc w:val="both"/>
      </w:pPr>
      <w:r>
        <w:t>na vrátnici  FST,  kde  je  nepřetržitý  provoz,  jsou  vyvedeny  systémy  EZS  ze  všech  budov  v</w:t>
      </w:r>
      <w:r>
        <w:rPr>
          <w:spacing w:val="-4"/>
        </w:rPr>
        <w:t xml:space="preserve"> </w:t>
      </w:r>
      <w:r>
        <w:t>komplexu</w:t>
      </w:r>
      <w:r>
        <w:rPr>
          <w:spacing w:val="-14"/>
        </w:rPr>
        <w:t xml:space="preserve"> </w:t>
      </w:r>
      <w:r>
        <w:t>Plzeň-Bory</w:t>
      </w:r>
      <w:r>
        <w:rPr>
          <w:spacing w:val="-14"/>
        </w:rPr>
        <w:t xml:space="preserve"> </w:t>
      </w:r>
      <w:r>
        <w:t>a</w:t>
      </w:r>
      <w:r>
        <w:rPr>
          <w:spacing w:val="-15"/>
        </w:rPr>
        <w:t xml:space="preserve"> </w:t>
      </w:r>
      <w:r>
        <w:t>grafická</w:t>
      </w:r>
      <w:r>
        <w:rPr>
          <w:spacing w:val="-15"/>
        </w:rPr>
        <w:t xml:space="preserve"> </w:t>
      </w:r>
      <w:r>
        <w:t>nadstavba</w:t>
      </w:r>
      <w:r>
        <w:rPr>
          <w:spacing w:val="-16"/>
        </w:rPr>
        <w:t xml:space="preserve"> </w:t>
      </w:r>
      <w:r>
        <w:t>systému</w:t>
      </w:r>
      <w:r>
        <w:rPr>
          <w:spacing w:val="-14"/>
        </w:rPr>
        <w:t xml:space="preserve"> </w:t>
      </w:r>
      <w:r>
        <w:t>ALVIS.</w:t>
      </w:r>
      <w:r>
        <w:rPr>
          <w:spacing w:val="-15"/>
        </w:rPr>
        <w:t xml:space="preserve"> </w:t>
      </w:r>
      <w:r>
        <w:t>Vrátný</w:t>
      </w:r>
      <w:r>
        <w:rPr>
          <w:spacing w:val="-14"/>
        </w:rPr>
        <w:t xml:space="preserve"> </w:t>
      </w:r>
      <w:r>
        <w:t>ve</w:t>
      </w:r>
      <w:r>
        <w:rPr>
          <w:spacing w:val="-16"/>
        </w:rPr>
        <w:t xml:space="preserve"> </w:t>
      </w:r>
      <w:r>
        <w:t>službě</w:t>
      </w:r>
      <w:r>
        <w:rPr>
          <w:spacing w:val="-14"/>
        </w:rPr>
        <w:t xml:space="preserve"> </w:t>
      </w:r>
      <w:r>
        <w:t>je</w:t>
      </w:r>
      <w:r>
        <w:rPr>
          <w:spacing w:val="-14"/>
        </w:rPr>
        <w:t xml:space="preserve"> </w:t>
      </w:r>
      <w:r>
        <w:t>nadřízen</w:t>
      </w:r>
      <w:r>
        <w:rPr>
          <w:spacing w:val="-13"/>
        </w:rPr>
        <w:t xml:space="preserve"> </w:t>
      </w:r>
      <w:r>
        <w:t>ostraze komplexu Plzeň-Bory a v případě narušení (EZS) vysílá ochranu na prověření narušení. Po ukončení provozní doby objektů provádí ostraha kontrolu jednotlivých objektů a po prověření vrátný objekty zastřežuje. Toto provádí na všech objektech komplexu Plzeň-Bory, které jsou střeženy systémem EZS. Rovněž provádí odstřežování objektů. Na vrátnici je také vyveden kamerový systém, který vrátný sleduje, pokud to možnosti dovolují, a reaguje na případná narušení. Na ovládání všech systémů budou vrátní zaškoleni</w:t>
      </w:r>
      <w:r>
        <w:rPr>
          <w:spacing w:val="-8"/>
        </w:rPr>
        <w:t xml:space="preserve"> </w:t>
      </w:r>
      <w:r>
        <w:t>Objednatelem;</w:t>
      </w:r>
    </w:p>
    <w:p w14:paraId="74CD9EC2" w14:textId="77777777" w:rsidR="00F52976" w:rsidRDefault="000E4F3B">
      <w:pPr>
        <w:pStyle w:val="Odstavecseseznamem"/>
        <w:numPr>
          <w:ilvl w:val="2"/>
          <w:numId w:val="7"/>
        </w:numPr>
        <w:tabs>
          <w:tab w:val="left" w:pos="1369"/>
        </w:tabs>
        <w:spacing w:before="0"/>
        <w:ind w:right="1037"/>
        <w:jc w:val="both"/>
      </w:pPr>
      <w:r>
        <w:t>vrátný</w:t>
      </w:r>
      <w:r>
        <w:rPr>
          <w:spacing w:val="-17"/>
        </w:rPr>
        <w:t xml:space="preserve"> </w:t>
      </w:r>
      <w:r>
        <w:t>v</w:t>
      </w:r>
      <w:r>
        <w:rPr>
          <w:spacing w:val="-3"/>
        </w:rPr>
        <w:t xml:space="preserve"> </w:t>
      </w:r>
      <w:r>
        <w:t>objektu</w:t>
      </w:r>
      <w:r>
        <w:rPr>
          <w:spacing w:val="-15"/>
        </w:rPr>
        <w:t xml:space="preserve"> </w:t>
      </w:r>
      <w:r>
        <w:t>Univerzitní</w:t>
      </w:r>
      <w:r>
        <w:rPr>
          <w:spacing w:val="-15"/>
        </w:rPr>
        <w:t xml:space="preserve"> </w:t>
      </w:r>
      <w:r>
        <w:t>14</w:t>
      </w:r>
      <w:r>
        <w:rPr>
          <w:spacing w:val="-15"/>
        </w:rPr>
        <w:t xml:space="preserve"> </w:t>
      </w:r>
      <w:r>
        <w:t>(objekt</w:t>
      </w:r>
      <w:r>
        <w:rPr>
          <w:spacing w:val="-15"/>
        </w:rPr>
        <w:t xml:space="preserve"> </w:t>
      </w:r>
      <w:r>
        <w:t>tělovýchovy)</w:t>
      </w:r>
      <w:r>
        <w:rPr>
          <w:spacing w:val="-14"/>
        </w:rPr>
        <w:t xml:space="preserve"> </w:t>
      </w:r>
      <w:r>
        <w:t>bude</w:t>
      </w:r>
      <w:r>
        <w:rPr>
          <w:spacing w:val="-17"/>
        </w:rPr>
        <w:t xml:space="preserve"> </w:t>
      </w:r>
      <w:r>
        <w:t>vydávat</w:t>
      </w:r>
      <w:r>
        <w:rPr>
          <w:spacing w:val="-16"/>
        </w:rPr>
        <w:t xml:space="preserve"> </w:t>
      </w:r>
      <w:r>
        <w:t>sportovní</w:t>
      </w:r>
      <w:r>
        <w:rPr>
          <w:spacing w:val="-14"/>
        </w:rPr>
        <w:t xml:space="preserve"> </w:t>
      </w:r>
      <w:r>
        <w:t>a</w:t>
      </w:r>
      <w:r>
        <w:rPr>
          <w:spacing w:val="-16"/>
        </w:rPr>
        <w:t xml:space="preserve"> </w:t>
      </w:r>
      <w:r>
        <w:t>rekreační</w:t>
      </w:r>
      <w:r>
        <w:rPr>
          <w:spacing w:val="-16"/>
        </w:rPr>
        <w:t xml:space="preserve"> </w:t>
      </w:r>
      <w:r>
        <w:t>vybavení, vybírat</w:t>
      </w:r>
      <w:r>
        <w:rPr>
          <w:spacing w:val="-7"/>
        </w:rPr>
        <w:t xml:space="preserve"> </w:t>
      </w:r>
      <w:r>
        <w:t>poplatek</w:t>
      </w:r>
      <w:r>
        <w:rPr>
          <w:spacing w:val="-8"/>
        </w:rPr>
        <w:t xml:space="preserve"> </w:t>
      </w:r>
      <w:r>
        <w:t>za</w:t>
      </w:r>
      <w:r>
        <w:rPr>
          <w:spacing w:val="-9"/>
        </w:rPr>
        <w:t xml:space="preserve"> </w:t>
      </w:r>
      <w:r>
        <w:t>užívání</w:t>
      </w:r>
      <w:r>
        <w:rPr>
          <w:spacing w:val="-6"/>
        </w:rPr>
        <w:t xml:space="preserve"> </w:t>
      </w:r>
      <w:r>
        <w:t>posilovny,</w:t>
      </w:r>
      <w:r>
        <w:rPr>
          <w:spacing w:val="-7"/>
        </w:rPr>
        <w:t xml:space="preserve"> </w:t>
      </w:r>
      <w:r>
        <w:t>a</w:t>
      </w:r>
      <w:r>
        <w:rPr>
          <w:spacing w:val="-7"/>
        </w:rPr>
        <w:t xml:space="preserve"> </w:t>
      </w:r>
      <w:r>
        <w:t>proto</w:t>
      </w:r>
      <w:r>
        <w:rPr>
          <w:spacing w:val="-8"/>
        </w:rPr>
        <w:t xml:space="preserve"> </w:t>
      </w:r>
      <w:r>
        <w:t>musí</w:t>
      </w:r>
      <w:r>
        <w:rPr>
          <w:spacing w:val="-8"/>
        </w:rPr>
        <w:t xml:space="preserve"> </w:t>
      </w:r>
      <w:r>
        <w:t>mít</w:t>
      </w:r>
      <w:r>
        <w:rPr>
          <w:spacing w:val="-7"/>
        </w:rPr>
        <w:t xml:space="preserve"> </w:t>
      </w:r>
      <w:r>
        <w:t>osoby</w:t>
      </w:r>
      <w:r>
        <w:rPr>
          <w:spacing w:val="-7"/>
        </w:rPr>
        <w:t xml:space="preserve"> </w:t>
      </w:r>
      <w:r>
        <w:t>poskytující</w:t>
      </w:r>
      <w:r>
        <w:rPr>
          <w:spacing w:val="-8"/>
        </w:rPr>
        <w:t xml:space="preserve"> </w:t>
      </w:r>
      <w:r>
        <w:t>Službu</w:t>
      </w:r>
      <w:r>
        <w:rPr>
          <w:spacing w:val="-7"/>
        </w:rPr>
        <w:t xml:space="preserve"> </w:t>
      </w:r>
      <w:r>
        <w:t>v</w:t>
      </w:r>
      <w:r>
        <w:rPr>
          <w:spacing w:val="-3"/>
        </w:rPr>
        <w:t xml:space="preserve"> </w:t>
      </w:r>
      <w:r>
        <w:t>tomto</w:t>
      </w:r>
      <w:r>
        <w:rPr>
          <w:spacing w:val="-6"/>
        </w:rPr>
        <w:t xml:space="preserve"> </w:t>
      </w:r>
      <w:r>
        <w:t>objektu hmotnou odpovědnost ve výši 100 000 Kč; vybranou hotovost je vrátný povinen předat pověřenému pracovníkovi</w:t>
      </w:r>
      <w:r>
        <w:rPr>
          <w:spacing w:val="1"/>
        </w:rPr>
        <w:t xml:space="preserve"> </w:t>
      </w:r>
      <w:r>
        <w:t>Objednatele;</w:t>
      </w:r>
    </w:p>
    <w:p w14:paraId="0F507563" w14:textId="77777777" w:rsidR="00F52976" w:rsidRDefault="000E4F3B">
      <w:pPr>
        <w:pStyle w:val="Odstavecseseznamem"/>
        <w:numPr>
          <w:ilvl w:val="2"/>
          <w:numId w:val="7"/>
        </w:numPr>
        <w:tabs>
          <w:tab w:val="left" w:pos="1369"/>
        </w:tabs>
        <w:spacing w:before="0"/>
        <w:ind w:right="1037" w:hanging="283"/>
        <w:jc w:val="both"/>
      </w:pPr>
      <w:r>
        <w:t>vrátní jsou povinni se řídit provozním řádem, který je zpracován Objednatelem pro každou vrátnici (z důvodu ochrany majetku bude předán spolu s Interními předpisy až vybranému dodavateli); Objednatel si vyhrazuje právo změny provozních řádů jednotlivých objektů dle aktuální potřeby. Případné změny projedná kontaktní osoba Objednatele s Poskytovatelem a ten bezodkladně zajistí proškolení svých zaměstnanců v této</w:t>
      </w:r>
      <w:r>
        <w:rPr>
          <w:spacing w:val="-3"/>
        </w:rPr>
        <w:t xml:space="preserve"> </w:t>
      </w:r>
      <w:r>
        <w:t>věci.</w:t>
      </w:r>
    </w:p>
    <w:p w14:paraId="1CB402A7" w14:textId="77777777" w:rsidR="00F52976" w:rsidRDefault="000E4F3B">
      <w:pPr>
        <w:pStyle w:val="Odstavecseseznamem"/>
        <w:numPr>
          <w:ilvl w:val="2"/>
          <w:numId w:val="7"/>
        </w:numPr>
        <w:tabs>
          <w:tab w:val="left" w:pos="1369"/>
        </w:tabs>
        <w:spacing w:before="0"/>
        <w:ind w:left="1367" w:right="1038"/>
        <w:jc w:val="both"/>
      </w:pPr>
      <w:r>
        <w:t>na</w:t>
      </w:r>
      <w:r>
        <w:rPr>
          <w:spacing w:val="-9"/>
        </w:rPr>
        <w:t xml:space="preserve"> </w:t>
      </w:r>
      <w:r>
        <w:t>vrátnicích</w:t>
      </w:r>
      <w:r>
        <w:rPr>
          <w:spacing w:val="-9"/>
        </w:rPr>
        <w:t xml:space="preserve"> </w:t>
      </w:r>
      <w:r>
        <w:t>na</w:t>
      </w:r>
      <w:r>
        <w:rPr>
          <w:spacing w:val="-8"/>
        </w:rPr>
        <w:t xml:space="preserve"> </w:t>
      </w:r>
      <w:r>
        <w:t>kterých</w:t>
      </w:r>
      <w:r>
        <w:rPr>
          <w:spacing w:val="-9"/>
        </w:rPr>
        <w:t xml:space="preserve"> </w:t>
      </w:r>
      <w:r>
        <w:t>je</w:t>
      </w:r>
      <w:r>
        <w:rPr>
          <w:spacing w:val="-7"/>
        </w:rPr>
        <w:t xml:space="preserve"> </w:t>
      </w:r>
      <w:r>
        <w:t>provozován</w:t>
      </w:r>
      <w:r>
        <w:rPr>
          <w:spacing w:val="-7"/>
        </w:rPr>
        <w:t xml:space="preserve"> </w:t>
      </w:r>
      <w:r>
        <w:t>Krizový</w:t>
      </w:r>
      <w:r>
        <w:rPr>
          <w:spacing w:val="-8"/>
        </w:rPr>
        <w:t xml:space="preserve"> </w:t>
      </w:r>
      <w:r>
        <w:t>informační</w:t>
      </w:r>
      <w:r>
        <w:rPr>
          <w:spacing w:val="-7"/>
        </w:rPr>
        <w:t xml:space="preserve"> </w:t>
      </w:r>
      <w:r>
        <w:t>a</w:t>
      </w:r>
      <w:r>
        <w:rPr>
          <w:spacing w:val="-9"/>
        </w:rPr>
        <w:t xml:space="preserve"> </w:t>
      </w:r>
      <w:r>
        <w:t>svolávací</w:t>
      </w:r>
      <w:r>
        <w:rPr>
          <w:spacing w:val="-8"/>
        </w:rPr>
        <w:t xml:space="preserve"> </w:t>
      </w:r>
      <w:r>
        <w:t>systém</w:t>
      </w:r>
      <w:r>
        <w:rPr>
          <w:spacing w:val="-7"/>
        </w:rPr>
        <w:t xml:space="preserve"> </w:t>
      </w:r>
      <w:r>
        <w:t>KISS</w:t>
      </w:r>
      <w:r>
        <w:rPr>
          <w:spacing w:val="-8"/>
        </w:rPr>
        <w:t xml:space="preserve"> </w:t>
      </w:r>
      <w:r>
        <w:t>tento</w:t>
      </w:r>
      <w:r>
        <w:rPr>
          <w:spacing w:val="-9"/>
        </w:rPr>
        <w:t xml:space="preserve"> </w:t>
      </w:r>
      <w:r>
        <w:t>systém vrátný po zaškolení obsluhuje a dle stanovených postupů (příloha provozního řádu vrátnice) jej v případě nutnosti spouští.</w:t>
      </w:r>
    </w:p>
    <w:p w14:paraId="40D6702C" w14:textId="77777777" w:rsidR="00F52976" w:rsidRDefault="000E4F3B">
      <w:pPr>
        <w:pStyle w:val="Odstavecseseznamem"/>
        <w:numPr>
          <w:ilvl w:val="1"/>
          <w:numId w:val="7"/>
        </w:numPr>
        <w:tabs>
          <w:tab w:val="left" w:pos="1085"/>
        </w:tabs>
        <w:ind w:left="1084" w:right="1038"/>
        <w:jc w:val="both"/>
        <w:rPr>
          <w:b/>
        </w:rPr>
      </w:pPr>
      <w:r>
        <w:rPr>
          <w:b/>
        </w:rPr>
        <w:t>V</w:t>
      </w:r>
      <w:r>
        <w:rPr>
          <w:b/>
          <w:spacing w:val="-4"/>
        </w:rPr>
        <w:t xml:space="preserve"> </w:t>
      </w:r>
      <w:r>
        <w:rPr>
          <w:b/>
        </w:rPr>
        <w:t>univerzitním</w:t>
      </w:r>
      <w:r>
        <w:rPr>
          <w:b/>
          <w:spacing w:val="-9"/>
        </w:rPr>
        <w:t xml:space="preserve"> </w:t>
      </w:r>
      <w:r>
        <w:rPr>
          <w:b/>
        </w:rPr>
        <w:t>komplexu</w:t>
      </w:r>
      <w:r>
        <w:rPr>
          <w:b/>
          <w:spacing w:val="-8"/>
        </w:rPr>
        <w:t xml:space="preserve"> </w:t>
      </w:r>
      <w:r>
        <w:rPr>
          <w:b/>
        </w:rPr>
        <w:t>Plzeň-město</w:t>
      </w:r>
      <w:r>
        <w:rPr>
          <w:b/>
          <w:spacing w:val="-8"/>
        </w:rPr>
        <w:t xml:space="preserve"> </w:t>
      </w:r>
      <w:r>
        <w:t>se</w:t>
      </w:r>
      <w:r>
        <w:rPr>
          <w:spacing w:val="-9"/>
        </w:rPr>
        <w:t xml:space="preserve"> </w:t>
      </w:r>
      <w:r>
        <w:t>zajištění</w:t>
      </w:r>
      <w:r>
        <w:rPr>
          <w:spacing w:val="-8"/>
        </w:rPr>
        <w:t xml:space="preserve"> </w:t>
      </w:r>
      <w:r>
        <w:t>provozu</w:t>
      </w:r>
      <w:r>
        <w:rPr>
          <w:spacing w:val="-9"/>
        </w:rPr>
        <w:t xml:space="preserve"> </w:t>
      </w:r>
      <w:r>
        <w:t>vrátnic</w:t>
      </w:r>
      <w:r>
        <w:rPr>
          <w:spacing w:val="-8"/>
        </w:rPr>
        <w:t xml:space="preserve"> </w:t>
      </w:r>
      <w:r>
        <w:t>v</w:t>
      </w:r>
      <w:r>
        <w:rPr>
          <w:spacing w:val="-9"/>
        </w:rPr>
        <w:t xml:space="preserve"> </w:t>
      </w:r>
      <w:r>
        <w:t>pracovní</w:t>
      </w:r>
      <w:r>
        <w:rPr>
          <w:spacing w:val="-8"/>
        </w:rPr>
        <w:t xml:space="preserve"> </w:t>
      </w:r>
      <w:r>
        <w:t>dny</w:t>
      </w:r>
      <w:r>
        <w:rPr>
          <w:spacing w:val="-9"/>
        </w:rPr>
        <w:t xml:space="preserve"> </w:t>
      </w:r>
      <w:r>
        <w:t>(vyjma</w:t>
      </w:r>
      <w:r>
        <w:rPr>
          <w:spacing w:val="-9"/>
        </w:rPr>
        <w:t xml:space="preserve"> </w:t>
      </w:r>
      <w:r>
        <w:t xml:space="preserve">letního období) týká celkem </w:t>
      </w:r>
      <w:r>
        <w:rPr>
          <w:b/>
        </w:rPr>
        <w:t>devíti (9)</w:t>
      </w:r>
      <w:r>
        <w:rPr>
          <w:b/>
          <w:spacing w:val="-2"/>
        </w:rPr>
        <w:t xml:space="preserve"> </w:t>
      </w:r>
      <w:r>
        <w:rPr>
          <w:b/>
        </w:rPr>
        <w:t>objektů:</w:t>
      </w:r>
    </w:p>
    <w:p w14:paraId="7D9A27F7" w14:textId="77777777" w:rsidR="00F52976" w:rsidRDefault="00F52976">
      <w:pPr>
        <w:pStyle w:val="Zkladntext"/>
        <w:spacing w:before="7"/>
        <w:ind w:left="0"/>
        <w:jc w:val="left"/>
        <w:rPr>
          <w:b/>
          <w:sz w:val="10"/>
        </w:rPr>
      </w:pPr>
    </w:p>
    <w:tbl>
      <w:tblPr>
        <w:tblStyle w:val="TableNormal"/>
        <w:tblW w:w="0" w:type="auto"/>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5778"/>
      </w:tblGrid>
      <w:tr w:rsidR="00F52976" w14:paraId="07F76D5A" w14:textId="77777777">
        <w:trPr>
          <w:trHeight w:val="246"/>
        </w:trPr>
        <w:tc>
          <w:tcPr>
            <w:tcW w:w="3119" w:type="dxa"/>
          </w:tcPr>
          <w:p w14:paraId="1DFC22B9" w14:textId="77777777" w:rsidR="00F52976" w:rsidRDefault="000E4F3B">
            <w:pPr>
              <w:pStyle w:val="TableParagraph"/>
              <w:ind w:left="1480" w:right="1047"/>
              <w:rPr>
                <w:i/>
              </w:rPr>
            </w:pPr>
            <w:r>
              <w:rPr>
                <w:i/>
              </w:rPr>
              <w:t>Adresa</w:t>
            </w:r>
          </w:p>
        </w:tc>
        <w:tc>
          <w:tcPr>
            <w:tcW w:w="5778" w:type="dxa"/>
          </w:tcPr>
          <w:p w14:paraId="6CCCCD93" w14:textId="77777777" w:rsidR="00F52976" w:rsidRDefault="000E4F3B">
            <w:pPr>
              <w:pStyle w:val="TableParagraph"/>
              <w:ind w:left="379" w:right="375"/>
              <w:rPr>
                <w:i/>
              </w:rPr>
            </w:pPr>
            <w:r>
              <w:rPr>
                <w:i/>
              </w:rPr>
              <w:t>Provozní doba vrátnic</w:t>
            </w:r>
          </w:p>
        </w:tc>
      </w:tr>
      <w:tr w:rsidR="00F52976" w14:paraId="2B2D264D" w14:textId="77777777">
        <w:trPr>
          <w:trHeight w:val="247"/>
        </w:trPr>
        <w:tc>
          <w:tcPr>
            <w:tcW w:w="3119" w:type="dxa"/>
          </w:tcPr>
          <w:p w14:paraId="3A2ACD5E" w14:textId="77777777" w:rsidR="00F52976" w:rsidRDefault="000E4F3B">
            <w:pPr>
              <w:pStyle w:val="TableParagraph"/>
              <w:tabs>
                <w:tab w:val="left" w:pos="533"/>
              </w:tabs>
              <w:spacing w:line="228" w:lineRule="exact"/>
              <w:jc w:val="left"/>
            </w:pPr>
            <w:r>
              <w:t>1)</w:t>
            </w:r>
            <w:r>
              <w:tab/>
              <w:t>Jungmannova</w:t>
            </w:r>
            <w:r>
              <w:rPr>
                <w:spacing w:val="-1"/>
              </w:rPr>
              <w:t xml:space="preserve"> </w:t>
            </w:r>
            <w:r>
              <w:t>1-3</w:t>
            </w:r>
          </w:p>
        </w:tc>
        <w:tc>
          <w:tcPr>
            <w:tcW w:w="5778" w:type="dxa"/>
          </w:tcPr>
          <w:p w14:paraId="1715676B" w14:textId="77777777" w:rsidR="00F52976" w:rsidRDefault="000E4F3B">
            <w:pPr>
              <w:pStyle w:val="TableParagraph"/>
              <w:spacing w:line="228" w:lineRule="exact"/>
              <w:ind w:left="380" w:right="375"/>
            </w:pPr>
            <w:r>
              <w:t>5:30 až 21:00 hod.</w:t>
            </w:r>
          </w:p>
        </w:tc>
      </w:tr>
      <w:tr w:rsidR="00F52976" w14:paraId="60FB2593" w14:textId="77777777">
        <w:trPr>
          <w:trHeight w:val="246"/>
        </w:trPr>
        <w:tc>
          <w:tcPr>
            <w:tcW w:w="3119" w:type="dxa"/>
          </w:tcPr>
          <w:p w14:paraId="7E2314D0" w14:textId="77777777" w:rsidR="00F52976" w:rsidRDefault="000E4F3B">
            <w:pPr>
              <w:pStyle w:val="TableParagraph"/>
              <w:tabs>
                <w:tab w:val="left" w:pos="533"/>
              </w:tabs>
              <w:jc w:val="left"/>
            </w:pPr>
            <w:r>
              <w:t>2)</w:t>
            </w:r>
            <w:r>
              <w:tab/>
              <w:t>Klatovská</w:t>
            </w:r>
            <w:r>
              <w:rPr>
                <w:spacing w:val="-2"/>
              </w:rPr>
              <w:t xml:space="preserve"> </w:t>
            </w:r>
            <w:r>
              <w:t>51</w:t>
            </w:r>
          </w:p>
        </w:tc>
        <w:tc>
          <w:tcPr>
            <w:tcW w:w="5778" w:type="dxa"/>
          </w:tcPr>
          <w:p w14:paraId="22E25C49" w14:textId="77777777" w:rsidR="00F52976" w:rsidRDefault="000E4F3B">
            <w:pPr>
              <w:pStyle w:val="TableParagraph"/>
              <w:ind w:left="380" w:right="375"/>
            </w:pPr>
            <w:r>
              <w:t>6:00 až 22:00 hod.</w:t>
            </w:r>
          </w:p>
        </w:tc>
      </w:tr>
      <w:tr w:rsidR="00F52976" w14:paraId="2D0E4127" w14:textId="77777777">
        <w:trPr>
          <w:trHeight w:val="495"/>
        </w:trPr>
        <w:tc>
          <w:tcPr>
            <w:tcW w:w="3119" w:type="dxa"/>
          </w:tcPr>
          <w:p w14:paraId="1DDD5611" w14:textId="77777777" w:rsidR="00F52976" w:rsidRDefault="000E4F3B">
            <w:pPr>
              <w:pStyle w:val="TableParagraph"/>
              <w:tabs>
                <w:tab w:val="left" w:pos="533"/>
              </w:tabs>
              <w:spacing w:before="1" w:line="240" w:lineRule="auto"/>
              <w:jc w:val="left"/>
            </w:pPr>
            <w:r>
              <w:t>3)</w:t>
            </w:r>
            <w:r>
              <w:tab/>
              <w:t>Kollárova</w:t>
            </w:r>
            <w:r>
              <w:rPr>
                <w:spacing w:val="-2"/>
              </w:rPr>
              <w:t xml:space="preserve"> </w:t>
            </w:r>
            <w:r>
              <w:t>19</w:t>
            </w:r>
          </w:p>
        </w:tc>
        <w:tc>
          <w:tcPr>
            <w:tcW w:w="5778" w:type="dxa"/>
          </w:tcPr>
          <w:p w14:paraId="4F3B7F99" w14:textId="77777777" w:rsidR="00F52976" w:rsidRDefault="000E4F3B">
            <w:pPr>
              <w:pStyle w:val="TableParagraph"/>
              <w:spacing w:before="1" w:line="247" w:lineRule="exact"/>
              <w:ind w:left="382" w:right="375"/>
            </w:pPr>
            <w:r>
              <w:t>5:30 až 22:30 hod. (pracovní dny)</w:t>
            </w:r>
          </w:p>
          <w:p w14:paraId="389AFDFA" w14:textId="77777777" w:rsidR="00F52976" w:rsidRDefault="000E4F3B">
            <w:pPr>
              <w:pStyle w:val="TableParagraph"/>
              <w:ind w:left="383" w:right="375"/>
            </w:pPr>
            <w:r>
              <w:t>7:00 až 22:00 hod. (soboty, neděle a dny pracovního klidu)</w:t>
            </w:r>
          </w:p>
        </w:tc>
      </w:tr>
      <w:tr w:rsidR="00F52976" w14:paraId="109AB82E" w14:textId="77777777">
        <w:trPr>
          <w:trHeight w:val="248"/>
        </w:trPr>
        <w:tc>
          <w:tcPr>
            <w:tcW w:w="3119" w:type="dxa"/>
          </w:tcPr>
          <w:p w14:paraId="16E64D23" w14:textId="77777777" w:rsidR="00F52976" w:rsidRDefault="000E4F3B">
            <w:pPr>
              <w:pStyle w:val="TableParagraph"/>
              <w:tabs>
                <w:tab w:val="left" w:pos="533"/>
              </w:tabs>
              <w:spacing w:line="228" w:lineRule="exact"/>
              <w:jc w:val="left"/>
            </w:pPr>
            <w:r>
              <w:t>4)</w:t>
            </w:r>
            <w:r>
              <w:tab/>
              <w:t>Sady Pětatřicátníků</w:t>
            </w:r>
            <w:r>
              <w:rPr>
                <w:spacing w:val="-3"/>
              </w:rPr>
              <w:t xml:space="preserve"> </w:t>
            </w:r>
            <w:r>
              <w:t>14</w:t>
            </w:r>
          </w:p>
        </w:tc>
        <w:tc>
          <w:tcPr>
            <w:tcW w:w="5778" w:type="dxa"/>
          </w:tcPr>
          <w:p w14:paraId="1C29F4A2" w14:textId="77777777" w:rsidR="00F52976" w:rsidRDefault="000E4F3B">
            <w:pPr>
              <w:pStyle w:val="TableParagraph"/>
              <w:spacing w:line="228" w:lineRule="exact"/>
              <w:ind w:left="380" w:right="375"/>
            </w:pPr>
            <w:r>
              <w:t>5:30 až 21:00 hod.</w:t>
            </w:r>
          </w:p>
        </w:tc>
      </w:tr>
      <w:tr w:rsidR="00F52976" w14:paraId="55F80932" w14:textId="77777777">
        <w:trPr>
          <w:trHeight w:val="246"/>
        </w:trPr>
        <w:tc>
          <w:tcPr>
            <w:tcW w:w="3119" w:type="dxa"/>
          </w:tcPr>
          <w:p w14:paraId="1A988193" w14:textId="77777777" w:rsidR="00F52976" w:rsidRDefault="000E4F3B">
            <w:pPr>
              <w:pStyle w:val="TableParagraph"/>
              <w:tabs>
                <w:tab w:val="left" w:pos="533"/>
              </w:tabs>
              <w:jc w:val="left"/>
            </w:pPr>
            <w:r>
              <w:t>5)</w:t>
            </w:r>
            <w:r>
              <w:tab/>
              <w:t>Sedláčkova</w:t>
            </w:r>
            <w:r>
              <w:rPr>
                <w:spacing w:val="-2"/>
              </w:rPr>
              <w:t xml:space="preserve"> </w:t>
            </w:r>
            <w:r>
              <w:t>13-15</w:t>
            </w:r>
          </w:p>
        </w:tc>
        <w:tc>
          <w:tcPr>
            <w:tcW w:w="5778" w:type="dxa"/>
          </w:tcPr>
          <w:p w14:paraId="67AF951B" w14:textId="77777777" w:rsidR="00F52976" w:rsidRDefault="000E4F3B">
            <w:pPr>
              <w:pStyle w:val="TableParagraph"/>
              <w:ind w:left="380" w:right="375"/>
            </w:pPr>
            <w:r>
              <w:t>5:30 až 22:00 hod.</w:t>
            </w:r>
          </w:p>
        </w:tc>
      </w:tr>
      <w:tr w:rsidR="00F52976" w14:paraId="7C2BB3BC" w14:textId="77777777">
        <w:trPr>
          <w:trHeight w:val="248"/>
        </w:trPr>
        <w:tc>
          <w:tcPr>
            <w:tcW w:w="3119" w:type="dxa"/>
          </w:tcPr>
          <w:p w14:paraId="27859B95" w14:textId="77777777" w:rsidR="00F52976" w:rsidRDefault="000E4F3B">
            <w:pPr>
              <w:pStyle w:val="TableParagraph"/>
              <w:tabs>
                <w:tab w:val="left" w:pos="533"/>
              </w:tabs>
              <w:spacing w:before="1"/>
              <w:jc w:val="left"/>
            </w:pPr>
            <w:r>
              <w:t>6)</w:t>
            </w:r>
            <w:r>
              <w:tab/>
              <w:t>Veleslavínova</w:t>
            </w:r>
            <w:r>
              <w:rPr>
                <w:spacing w:val="-2"/>
              </w:rPr>
              <w:t xml:space="preserve"> </w:t>
            </w:r>
            <w:r>
              <w:t>42</w:t>
            </w:r>
          </w:p>
        </w:tc>
        <w:tc>
          <w:tcPr>
            <w:tcW w:w="5778" w:type="dxa"/>
          </w:tcPr>
          <w:p w14:paraId="4BAE637E" w14:textId="77777777" w:rsidR="00F52976" w:rsidRDefault="000E4F3B">
            <w:pPr>
              <w:pStyle w:val="TableParagraph"/>
              <w:spacing w:before="1"/>
              <w:ind w:left="380" w:right="375"/>
            </w:pPr>
            <w:r>
              <w:t>5:30 až 21:30 hod.</w:t>
            </w:r>
          </w:p>
        </w:tc>
      </w:tr>
      <w:tr w:rsidR="00F52976" w14:paraId="2B74F395" w14:textId="77777777">
        <w:trPr>
          <w:trHeight w:val="246"/>
        </w:trPr>
        <w:tc>
          <w:tcPr>
            <w:tcW w:w="3119" w:type="dxa"/>
          </w:tcPr>
          <w:p w14:paraId="339B20C5" w14:textId="77777777" w:rsidR="00F52976" w:rsidRDefault="000E4F3B">
            <w:pPr>
              <w:pStyle w:val="TableParagraph"/>
              <w:tabs>
                <w:tab w:val="left" w:pos="533"/>
              </w:tabs>
              <w:jc w:val="left"/>
            </w:pPr>
            <w:r>
              <w:t>7)</w:t>
            </w:r>
            <w:r>
              <w:tab/>
              <w:t>Husova</w:t>
            </w:r>
            <w:r>
              <w:rPr>
                <w:spacing w:val="-2"/>
              </w:rPr>
              <w:t xml:space="preserve"> </w:t>
            </w:r>
            <w:r>
              <w:t>11</w:t>
            </w:r>
          </w:p>
        </w:tc>
        <w:tc>
          <w:tcPr>
            <w:tcW w:w="5778" w:type="dxa"/>
          </w:tcPr>
          <w:p w14:paraId="6144E794" w14:textId="77777777" w:rsidR="00F52976" w:rsidRDefault="000E4F3B">
            <w:pPr>
              <w:pStyle w:val="TableParagraph"/>
              <w:ind w:left="380" w:right="375"/>
            </w:pPr>
            <w:r>
              <w:t>5:30 až 21:00 hod.</w:t>
            </w:r>
          </w:p>
        </w:tc>
      </w:tr>
      <w:tr w:rsidR="00F52976" w14:paraId="71A02343" w14:textId="77777777">
        <w:trPr>
          <w:trHeight w:val="270"/>
        </w:trPr>
        <w:tc>
          <w:tcPr>
            <w:tcW w:w="3119" w:type="dxa"/>
          </w:tcPr>
          <w:p w14:paraId="40B1544D" w14:textId="77777777" w:rsidR="00F52976" w:rsidRDefault="000E4F3B">
            <w:pPr>
              <w:pStyle w:val="TableParagraph"/>
              <w:tabs>
                <w:tab w:val="left" w:pos="533"/>
              </w:tabs>
              <w:spacing w:before="1" w:line="240" w:lineRule="auto"/>
              <w:jc w:val="left"/>
            </w:pPr>
            <w:r>
              <w:t>8)</w:t>
            </w:r>
            <w:r>
              <w:tab/>
              <w:t>Klatovská</w:t>
            </w:r>
            <w:r>
              <w:rPr>
                <w:spacing w:val="-2"/>
              </w:rPr>
              <w:t xml:space="preserve"> </w:t>
            </w:r>
            <w:r>
              <w:t>200</w:t>
            </w:r>
          </w:p>
        </w:tc>
        <w:tc>
          <w:tcPr>
            <w:tcW w:w="5778" w:type="dxa"/>
          </w:tcPr>
          <w:p w14:paraId="6DFBD826" w14:textId="77777777" w:rsidR="00F52976" w:rsidRDefault="000E4F3B">
            <w:pPr>
              <w:pStyle w:val="TableParagraph"/>
              <w:spacing w:before="1" w:line="240" w:lineRule="auto"/>
              <w:ind w:left="382" w:right="375"/>
            </w:pPr>
            <w:r>
              <w:t>20:00 až 08.00 hod. celoročně</w:t>
            </w:r>
          </w:p>
        </w:tc>
      </w:tr>
      <w:tr w:rsidR="00F52976" w14:paraId="2C3AB527" w14:textId="77777777">
        <w:trPr>
          <w:trHeight w:val="269"/>
        </w:trPr>
        <w:tc>
          <w:tcPr>
            <w:tcW w:w="3119" w:type="dxa"/>
          </w:tcPr>
          <w:p w14:paraId="2775AC1D" w14:textId="77777777" w:rsidR="00F52976" w:rsidRDefault="000E4F3B">
            <w:pPr>
              <w:pStyle w:val="TableParagraph"/>
              <w:tabs>
                <w:tab w:val="left" w:pos="533"/>
              </w:tabs>
              <w:spacing w:line="240" w:lineRule="auto"/>
              <w:jc w:val="left"/>
            </w:pPr>
            <w:r>
              <w:t>9)</w:t>
            </w:r>
            <w:r>
              <w:tab/>
              <w:t>Borská 53 – objekt</w:t>
            </w:r>
            <w:r>
              <w:rPr>
                <w:spacing w:val="-4"/>
              </w:rPr>
              <w:t xml:space="preserve"> </w:t>
            </w:r>
            <w:r>
              <w:t>A</w:t>
            </w:r>
          </w:p>
        </w:tc>
        <w:tc>
          <w:tcPr>
            <w:tcW w:w="5778" w:type="dxa"/>
          </w:tcPr>
          <w:p w14:paraId="6858A83A" w14:textId="77777777" w:rsidR="00F52976" w:rsidRDefault="000E4F3B">
            <w:pPr>
              <w:pStyle w:val="TableParagraph"/>
              <w:spacing w:line="240" w:lineRule="auto"/>
              <w:ind w:left="382" w:right="375"/>
            </w:pPr>
            <w:r>
              <w:t>20:00 až 05:00 hod. celoročně</w:t>
            </w:r>
          </w:p>
        </w:tc>
      </w:tr>
    </w:tbl>
    <w:p w14:paraId="63446B36" w14:textId="77777777" w:rsidR="00F52976" w:rsidRDefault="000E4F3B">
      <w:pPr>
        <w:pStyle w:val="Zkladntext"/>
        <w:spacing w:before="120"/>
        <w:ind w:left="518" w:right="448"/>
        <w:jc w:val="left"/>
      </w:pPr>
      <w:r>
        <w:t>Ve dnech 27.12. až 31.12. jsou objekty ZČU vždy uzavřeny, vyjma vrátnice Kollárova 19, kde je nepřetržitý provoz.</w:t>
      </w:r>
    </w:p>
    <w:p w14:paraId="52D1F2D9" w14:textId="77777777" w:rsidR="00F52976" w:rsidRDefault="00F52976">
      <w:pPr>
        <w:sectPr w:rsidR="00F52976">
          <w:pgSz w:w="11910" w:h="16840"/>
          <w:pgMar w:top="1580" w:right="380" w:bottom="880" w:left="900" w:header="0" w:footer="682" w:gutter="0"/>
          <w:cols w:space="708"/>
        </w:sectPr>
      </w:pPr>
    </w:p>
    <w:p w14:paraId="5B5E4ED0" w14:textId="77777777" w:rsidR="00F52976" w:rsidRDefault="000E4F3B">
      <w:pPr>
        <w:pStyle w:val="Nadpis3"/>
        <w:numPr>
          <w:ilvl w:val="1"/>
          <w:numId w:val="7"/>
        </w:numPr>
        <w:tabs>
          <w:tab w:val="left" w:pos="1085"/>
          <w:tab w:val="left" w:pos="1086"/>
        </w:tabs>
        <w:spacing w:before="103"/>
      </w:pPr>
      <w:r>
        <w:lastRenderedPageBreak/>
        <w:t>Univerzitní komplex Plzeň-město – předpokládaná provozní doba vrátnic v letním</w:t>
      </w:r>
      <w:r>
        <w:rPr>
          <w:spacing w:val="-14"/>
        </w:rPr>
        <w:t xml:space="preserve"> </w:t>
      </w:r>
      <w:r>
        <w:t>období</w:t>
      </w:r>
    </w:p>
    <w:p w14:paraId="4C02758D" w14:textId="77777777" w:rsidR="00F52976" w:rsidRDefault="000E4F3B">
      <w:pPr>
        <w:spacing w:before="120"/>
        <w:ind w:left="518"/>
        <w:rPr>
          <w:sz w:val="20"/>
        </w:rPr>
      </w:pPr>
      <w:r>
        <w:rPr>
          <w:sz w:val="20"/>
        </w:rPr>
        <w:t>(v tabulce je pro představu uvedena provozní doba v roce 2024; provoz v letech 2026 – 2028 se předpokládá obdobný):</w:t>
      </w:r>
    </w:p>
    <w:p w14:paraId="156482F5" w14:textId="77777777" w:rsidR="00F52976" w:rsidRDefault="00F52976">
      <w:pPr>
        <w:pStyle w:val="Zkladntext"/>
        <w:spacing w:before="6" w:after="1"/>
        <w:ind w:left="0"/>
        <w:jc w:val="left"/>
        <w:rPr>
          <w:sz w:val="10"/>
        </w:rPr>
      </w:pPr>
    </w:p>
    <w:tbl>
      <w:tblPr>
        <w:tblStyle w:val="TableNormal"/>
        <w:tblW w:w="0" w:type="auto"/>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1"/>
        <w:gridCol w:w="2255"/>
        <w:gridCol w:w="2178"/>
        <w:gridCol w:w="2092"/>
      </w:tblGrid>
      <w:tr w:rsidR="00F52976" w14:paraId="6F6F99FA" w14:textId="77777777">
        <w:trPr>
          <w:trHeight w:val="495"/>
        </w:trPr>
        <w:tc>
          <w:tcPr>
            <w:tcW w:w="2561" w:type="dxa"/>
          </w:tcPr>
          <w:p w14:paraId="4C00B796" w14:textId="77777777" w:rsidR="00F52976" w:rsidRDefault="000E4F3B">
            <w:pPr>
              <w:pStyle w:val="TableParagraph"/>
              <w:spacing w:before="124" w:line="240" w:lineRule="auto"/>
              <w:ind w:left="1222"/>
              <w:jc w:val="left"/>
              <w:rPr>
                <w:i/>
              </w:rPr>
            </w:pPr>
            <w:r>
              <w:rPr>
                <w:i/>
              </w:rPr>
              <w:t>Adresa</w:t>
            </w:r>
          </w:p>
        </w:tc>
        <w:tc>
          <w:tcPr>
            <w:tcW w:w="2255" w:type="dxa"/>
          </w:tcPr>
          <w:p w14:paraId="528FD360" w14:textId="77777777" w:rsidR="00F52976" w:rsidRDefault="000E4F3B">
            <w:pPr>
              <w:pStyle w:val="TableParagraph"/>
              <w:spacing w:before="1" w:line="247" w:lineRule="exact"/>
              <w:ind w:left="278" w:right="272"/>
              <w:rPr>
                <w:i/>
              </w:rPr>
            </w:pPr>
            <w:r>
              <w:rPr>
                <w:i/>
              </w:rPr>
              <w:t>Provozní doba</w:t>
            </w:r>
          </w:p>
          <w:p w14:paraId="72ACFA90" w14:textId="77777777" w:rsidR="00F52976" w:rsidRDefault="000E4F3B">
            <w:pPr>
              <w:pStyle w:val="TableParagraph"/>
              <w:ind w:left="278" w:right="270"/>
              <w:rPr>
                <w:i/>
              </w:rPr>
            </w:pPr>
            <w:r>
              <w:rPr>
                <w:i/>
              </w:rPr>
              <w:t>1.7.- 3.7.</w:t>
            </w:r>
          </w:p>
        </w:tc>
        <w:tc>
          <w:tcPr>
            <w:tcW w:w="2178" w:type="dxa"/>
          </w:tcPr>
          <w:p w14:paraId="71156DB5" w14:textId="77777777" w:rsidR="00F52976" w:rsidRDefault="000E4F3B">
            <w:pPr>
              <w:pStyle w:val="TableParagraph"/>
              <w:spacing w:before="1" w:line="247" w:lineRule="exact"/>
              <w:ind w:left="561"/>
              <w:jc w:val="left"/>
              <w:rPr>
                <w:i/>
              </w:rPr>
            </w:pPr>
            <w:r>
              <w:rPr>
                <w:i/>
              </w:rPr>
              <w:t>Provozní doba</w:t>
            </w:r>
          </w:p>
          <w:p w14:paraId="5E1E9B48" w14:textId="77777777" w:rsidR="00F52976" w:rsidRDefault="000E4F3B">
            <w:pPr>
              <w:pStyle w:val="TableParagraph"/>
              <w:ind w:left="676"/>
              <w:jc w:val="left"/>
              <w:rPr>
                <w:i/>
              </w:rPr>
            </w:pPr>
            <w:r>
              <w:rPr>
                <w:i/>
              </w:rPr>
              <w:t>7.7.- 21.8.</w:t>
            </w:r>
          </w:p>
        </w:tc>
        <w:tc>
          <w:tcPr>
            <w:tcW w:w="2092" w:type="dxa"/>
          </w:tcPr>
          <w:p w14:paraId="573813F6" w14:textId="77777777" w:rsidR="00F52976" w:rsidRDefault="000E4F3B">
            <w:pPr>
              <w:pStyle w:val="TableParagraph"/>
              <w:spacing w:before="1" w:line="247" w:lineRule="exact"/>
              <w:ind w:left="517"/>
              <w:jc w:val="left"/>
              <w:rPr>
                <w:i/>
              </w:rPr>
            </w:pPr>
            <w:r>
              <w:rPr>
                <w:i/>
              </w:rPr>
              <w:t>Provozní doba</w:t>
            </w:r>
          </w:p>
          <w:p w14:paraId="1D62B968" w14:textId="77777777" w:rsidR="00F52976" w:rsidRDefault="000E4F3B">
            <w:pPr>
              <w:pStyle w:val="TableParagraph"/>
              <w:ind w:left="581"/>
              <w:jc w:val="left"/>
              <w:rPr>
                <w:i/>
              </w:rPr>
            </w:pPr>
            <w:r>
              <w:rPr>
                <w:i/>
              </w:rPr>
              <w:t>23.8.- 31.8.</w:t>
            </w:r>
          </w:p>
        </w:tc>
      </w:tr>
      <w:tr w:rsidR="00F52976" w14:paraId="1EF5037E" w14:textId="77777777">
        <w:trPr>
          <w:trHeight w:val="247"/>
        </w:trPr>
        <w:tc>
          <w:tcPr>
            <w:tcW w:w="2561" w:type="dxa"/>
          </w:tcPr>
          <w:p w14:paraId="27730BCD" w14:textId="77777777" w:rsidR="00F52976" w:rsidRDefault="000E4F3B">
            <w:pPr>
              <w:pStyle w:val="TableParagraph"/>
              <w:tabs>
                <w:tab w:val="left" w:pos="533"/>
              </w:tabs>
              <w:spacing w:line="228" w:lineRule="exact"/>
              <w:jc w:val="left"/>
            </w:pPr>
            <w:r>
              <w:t>1)</w:t>
            </w:r>
            <w:r>
              <w:tab/>
              <w:t>Jungmannova</w:t>
            </w:r>
            <w:r>
              <w:rPr>
                <w:spacing w:val="-1"/>
              </w:rPr>
              <w:t xml:space="preserve"> </w:t>
            </w:r>
            <w:r>
              <w:t>1-3</w:t>
            </w:r>
          </w:p>
        </w:tc>
        <w:tc>
          <w:tcPr>
            <w:tcW w:w="2255" w:type="dxa"/>
          </w:tcPr>
          <w:p w14:paraId="0398743E" w14:textId="77777777" w:rsidR="00F52976" w:rsidRDefault="000E4F3B">
            <w:pPr>
              <w:pStyle w:val="TableParagraph"/>
              <w:spacing w:line="228" w:lineRule="exact"/>
              <w:ind w:left="278" w:right="273"/>
            </w:pPr>
            <w:r>
              <w:t>5:30 až 21:00 hod.</w:t>
            </w:r>
          </w:p>
        </w:tc>
        <w:tc>
          <w:tcPr>
            <w:tcW w:w="2178" w:type="dxa"/>
          </w:tcPr>
          <w:p w14:paraId="0AB02DEB" w14:textId="77777777" w:rsidR="00F52976" w:rsidRDefault="000E4F3B">
            <w:pPr>
              <w:pStyle w:val="TableParagraph"/>
              <w:spacing w:line="228" w:lineRule="exact"/>
              <w:ind w:left="239" w:right="235"/>
            </w:pPr>
            <w:r>
              <w:t>6:30 až 17:00 hod</w:t>
            </w:r>
          </w:p>
        </w:tc>
        <w:tc>
          <w:tcPr>
            <w:tcW w:w="2092" w:type="dxa"/>
          </w:tcPr>
          <w:p w14:paraId="23DE371C" w14:textId="77777777" w:rsidR="00F52976" w:rsidRDefault="000E4F3B">
            <w:pPr>
              <w:pStyle w:val="TableParagraph"/>
              <w:spacing w:line="228" w:lineRule="exact"/>
              <w:ind w:left="0" w:right="262"/>
              <w:jc w:val="right"/>
            </w:pPr>
            <w:r>
              <w:t>5:30 až 21:00 hod.</w:t>
            </w:r>
          </w:p>
        </w:tc>
      </w:tr>
      <w:tr w:rsidR="00F52976" w14:paraId="339D5E2E" w14:textId="77777777">
        <w:trPr>
          <w:trHeight w:val="246"/>
        </w:trPr>
        <w:tc>
          <w:tcPr>
            <w:tcW w:w="2561" w:type="dxa"/>
          </w:tcPr>
          <w:p w14:paraId="3893B5D7" w14:textId="77777777" w:rsidR="00F52976" w:rsidRDefault="000E4F3B">
            <w:pPr>
              <w:pStyle w:val="TableParagraph"/>
              <w:tabs>
                <w:tab w:val="left" w:pos="533"/>
              </w:tabs>
              <w:jc w:val="left"/>
            </w:pPr>
            <w:r>
              <w:t>2)</w:t>
            </w:r>
            <w:r>
              <w:tab/>
              <w:t>Klatovská</w:t>
            </w:r>
            <w:r>
              <w:rPr>
                <w:spacing w:val="-2"/>
              </w:rPr>
              <w:t xml:space="preserve"> </w:t>
            </w:r>
            <w:r>
              <w:t>51</w:t>
            </w:r>
          </w:p>
        </w:tc>
        <w:tc>
          <w:tcPr>
            <w:tcW w:w="2255" w:type="dxa"/>
          </w:tcPr>
          <w:p w14:paraId="15B3D45F" w14:textId="77777777" w:rsidR="00F52976" w:rsidRDefault="000E4F3B">
            <w:pPr>
              <w:pStyle w:val="TableParagraph"/>
              <w:ind w:left="277" w:right="273"/>
            </w:pPr>
            <w:r>
              <w:t>6:00 až 22:00 hod</w:t>
            </w:r>
          </w:p>
        </w:tc>
        <w:tc>
          <w:tcPr>
            <w:tcW w:w="2178" w:type="dxa"/>
          </w:tcPr>
          <w:p w14:paraId="2EE6FD21" w14:textId="77777777" w:rsidR="00F52976" w:rsidRDefault="000E4F3B">
            <w:pPr>
              <w:pStyle w:val="TableParagraph"/>
              <w:ind w:left="239" w:right="235"/>
            </w:pPr>
            <w:r>
              <w:t>6:30 až 16:00 hod</w:t>
            </w:r>
          </w:p>
        </w:tc>
        <w:tc>
          <w:tcPr>
            <w:tcW w:w="2092" w:type="dxa"/>
          </w:tcPr>
          <w:p w14:paraId="6E89B2CD" w14:textId="77777777" w:rsidR="00F52976" w:rsidRDefault="000E4F3B">
            <w:pPr>
              <w:pStyle w:val="TableParagraph"/>
              <w:ind w:left="0" w:right="287"/>
              <w:jc w:val="right"/>
            </w:pPr>
            <w:r>
              <w:t>6:00 až 22:00 hod</w:t>
            </w:r>
          </w:p>
        </w:tc>
      </w:tr>
      <w:tr w:rsidR="00F52976" w14:paraId="4CE284A0" w14:textId="77777777">
        <w:trPr>
          <w:trHeight w:val="990"/>
        </w:trPr>
        <w:tc>
          <w:tcPr>
            <w:tcW w:w="2561" w:type="dxa"/>
          </w:tcPr>
          <w:p w14:paraId="3732E05B" w14:textId="77777777" w:rsidR="00F52976" w:rsidRDefault="00F52976">
            <w:pPr>
              <w:pStyle w:val="TableParagraph"/>
              <w:spacing w:line="240" w:lineRule="auto"/>
              <w:ind w:left="0"/>
              <w:jc w:val="left"/>
            </w:pPr>
          </w:p>
          <w:p w14:paraId="35D5CE23" w14:textId="77777777" w:rsidR="00F52976" w:rsidRDefault="000E4F3B">
            <w:pPr>
              <w:pStyle w:val="TableParagraph"/>
              <w:tabs>
                <w:tab w:val="left" w:pos="533"/>
              </w:tabs>
              <w:spacing w:line="240" w:lineRule="auto"/>
              <w:jc w:val="left"/>
            </w:pPr>
            <w:r>
              <w:t>3)</w:t>
            </w:r>
            <w:r>
              <w:tab/>
              <w:t>Kollárova</w:t>
            </w:r>
            <w:r>
              <w:rPr>
                <w:spacing w:val="-2"/>
              </w:rPr>
              <w:t xml:space="preserve"> </w:t>
            </w:r>
            <w:r>
              <w:t>19</w:t>
            </w:r>
          </w:p>
        </w:tc>
        <w:tc>
          <w:tcPr>
            <w:tcW w:w="2255" w:type="dxa"/>
          </w:tcPr>
          <w:p w14:paraId="6651EEB4" w14:textId="77777777" w:rsidR="00F52976" w:rsidRDefault="000E4F3B">
            <w:pPr>
              <w:pStyle w:val="TableParagraph"/>
              <w:spacing w:before="1" w:line="240" w:lineRule="auto"/>
              <w:ind w:left="312" w:right="303" w:firstLine="63"/>
              <w:jc w:val="both"/>
            </w:pPr>
            <w:r>
              <w:t>5:30 až 22:30 hod (pondělí až pátek) 7.00-22:00 (soboty,</w:t>
            </w:r>
          </w:p>
          <w:p w14:paraId="703F4EFF" w14:textId="77777777" w:rsidR="00F52976" w:rsidRDefault="000E4F3B">
            <w:pPr>
              <w:pStyle w:val="TableParagraph"/>
              <w:ind w:left="454"/>
              <w:jc w:val="both"/>
            </w:pPr>
            <w:r>
              <w:t>neděle a svátky)</w:t>
            </w:r>
          </w:p>
        </w:tc>
        <w:tc>
          <w:tcPr>
            <w:tcW w:w="2178" w:type="dxa"/>
          </w:tcPr>
          <w:p w14:paraId="47C68426" w14:textId="77777777" w:rsidR="00F52976" w:rsidRDefault="000E4F3B">
            <w:pPr>
              <w:pStyle w:val="TableParagraph"/>
              <w:spacing w:before="1" w:line="240" w:lineRule="auto"/>
              <w:ind w:left="274" w:right="265" w:firstLine="62"/>
              <w:jc w:val="both"/>
            </w:pPr>
            <w:r>
              <w:t>5:30 až 22:30 hod (pondělí až pátek) 7.00-22:00 (soboty,</w:t>
            </w:r>
          </w:p>
          <w:p w14:paraId="25C874DB" w14:textId="77777777" w:rsidR="00F52976" w:rsidRDefault="000E4F3B">
            <w:pPr>
              <w:pStyle w:val="TableParagraph"/>
              <w:ind w:left="415"/>
              <w:jc w:val="both"/>
            </w:pPr>
            <w:r>
              <w:t>neděle a svátky)</w:t>
            </w:r>
          </w:p>
        </w:tc>
        <w:tc>
          <w:tcPr>
            <w:tcW w:w="2092" w:type="dxa"/>
          </w:tcPr>
          <w:p w14:paraId="1637C13D" w14:textId="77777777" w:rsidR="00F52976" w:rsidRDefault="000E4F3B">
            <w:pPr>
              <w:pStyle w:val="TableParagraph"/>
              <w:spacing w:before="1" w:line="240" w:lineRule="auto"/>
              <w:ind w:left="231" w:right="222" w:firstLine="62"/>
              <w:jc w:val="both"/>
            </w:pPr>
            <w:r>
              <w:t>5:30 až 22:30 hod (pondělí až pátek) 7.00-22:00 (soboty,</w:t>
            </w:r>
          </w:p>
          <w:p w14:paraId="73FD062B" w14:textId="77777777" w:rsidR="00F52976" w:rsidRDefault="000E4F3B">
            <w:pPr>
              <w:pStyle w:val="TableParagraph"/>
              <w:ind w:left="372"/>
              <w:jc w:val="both"/>
            </w:pPr>
            <w:r>
              <w:t>neděle a svátky)</w:t>
            </w:r>
          </w:p>
        </w:tc>
      </w:tr>
      <w:tr w:rsidR="00F52976" w14:paraId="03F2004F" w14:textId="77777777">
        <w:trPr>
          <w:trHeight w:val="246"/>
        </w:trPr>
        <w:tc>
          <w:tcPr>
            <w:tcW w:w="2561" w:type="dxa"/>
          </w:tcPr>
          <w:p w14:paraId="2906C245" w14:textId="77777777" w:rsidR="00F52976" w:rsidRDefault="000E4F3B">
            <w:pPr>
              <w:pStyle w:val="TableParagraph"/>
              <w:tabs>
                <w:tab w:val="left" w:pos="533"/>
              </w:tabs>
              <w:jc w:val="left"/>
            </w:pPr>
            <w:r>
              <w:t>4)</w:t>
            </w:r>
            <w:r>
              <w:tab/>
              <w:t>Sady Pětatřicátníků</w:t>
            </w:r>
            <w:r>
              <w:rPr>
                <w:spacing w:val="-6"/>
              </w:rPr>
              <w:t xml:space="preserve"> </w:t>
            </w:r>
            <w:r>
              <w:t>14</w:t>
            </w:r>
          </w:p>
        </w:tc>
        <w:tc>
          <w:tcPr>
            <w:tcW w:w="2255" w:type="dxa"/>
          </w:tcPr>
          <w:p w14:paraId="0357AA3C" w14:textId="77777777" w:rsidR="00F52976" w:rsidRDefault="000E4F3B">
            <w:pPr>
              <w:pStyle w:val="TableParagraph"/>
              <w:ind w:left="278" w:right="273"/>
            </w:pPr>
            <w:r>
              <w:t>5:30 až 21:00 hod.</w:t>
            </w:r>
          </w:p>
        </w:tc>
        <w:tc>
          <w:tcPr>
            <w:tcW w:w="2178" w:type="dxa"/>
          </w:tcPr>
          <w:p w14:paraId="552A791E" w14:textId="77777777" w:rsidR="00F52976" w:rsidRDefault="000E4F3B">
            <w:pPr>
              <w:pStyle w:val="TableParagraph"/>
              <w:ind w:left="239" w:right="235"/>
            </w:pPr>
            <w:r>
              <w:t>7:00 až 16,30 hod</w:t>
            </w:r>
          </w:p>
        </w:tc>
        <w:tc>
          <w:tcPr>
            <w:tcW w:w="2092" w:type="dxa"/>
          </w:tcPr>
          <w:p w14:paraId="59754C03" w14:textId="77777777" w:rsidR="00F52976" w:rsidRDefault="000E4F3B">
            <w:pPr>
              <w:pStyle w:val="TableParagraph"/>
              <w:ind w:left="0" w:right="262"/>
              <w:jc w:val="right"/>
            </w:pPr>
            <w:r>
              <w:t>5:30 až 21:00 hod.</w:t>
            </w:r>
          </w:p>
        </w:tc>
      </w:tr>
      <w:tr w:rsidR="00F52976" w14:paraId="160B560B" w14:textId="77777777">
        <w:trPr>
          <w:trHeight w:val="250"/>
        </w:trPr>
        <w:tc>
          <w:tcPr>
            <w:tcW w:w="2561" w:type="dxa"/>
          </w:tcPr>
          <w:p w14:paraId="76029BC8" w14:textId="77777777" w:rsidR="00F52976" w:rsidRDefault="000E4F3B">
            <w:pPr>
              <w:pStyle w:val="TableParagraph"/>
              <w:tabs>
                <w:tab w:val="left" w:pos="533"/>
              </w:tabs>
              <w:spacing w:before="1" w:line="229" w:lineRule="exact"/>
              <w:jc w:val="left"/>
            </w:pPr>
            <w:r>
              <w:t>5)</w:t>
            </w:r>
            <w:r>
              <w:tab/>
              <w:t>Sedláčkova</w:t>
            </w:r>
            <w:r>
              <w:rPr>
                <w:spacing w:val="-2"/>
              </w:rPr>
              <w:t xml:space="preserve"> </w:t>
            </w:r>
            <w:r>
              <w:t>13-15</w:t>
            </w:r>
          </w:p>
        </w:tc>
        <w:tc>
          <w:tcPr>
            <w:tcW w:w="2255" w:type="dxa"/>
          </w:tcPr>
          <w:p w14:paraId="5D1F33A0" w14:textId="77777777" w:rsidR="00F52976" w:rsidRDefault="000E4F3B">
            <w:pPr>
              <w:pStyle w:val="TableParagraph"/>
              <w:spacing w:before="1" w:line="229" w:lineRule="exact"/>
              <w:ind w:left="278" w:right="273"/>
            </w:pPr>
            <w:r>
              <w:t>5:30 až 22:00 hod.</w:t>
            </w:r>
          </w:p>
        </w:tc>
        <w:tc>
          <w:tcPr>
            <w:tcW w:w="2178" w:type="dxa"/>
          </w:tcPr>
          <w:p w14:paraId="110C7797" w14:textId="77777777" w:rsidR="00F52976" w:rsidRDefault="000E4F3B">
            <w:pPr>
              <w:pStyle w:val="TableParagraph"/>
              <w:spacing w:before="2" w:line="228" w:lineRule="exact"/>
              <w:ind w:left="239" w:right="235"/>
            </w:pPr>
            <w:r>
              <w:t>5:30 až 18,30 hod</w:t>
            </w:r>
          </w:p>
        </w:tc>
        <w:tc>
          <w:tcPr>
            <w:tcW w:w="2092" w:type="dxa"/>
          </w:tcPr>
          <w:p w14:paraId="26549600" w14:textId="77777777" w:rsidR="00F52976" w:rsidRDefault="000E4F3B">
            <w:pPr>
              <w:pStyle w:val="TableParagraph"/>
              <w:spacing w:before="1" w:line="229" w:lineRule="exact"/>
              <w:ind w:left="0" w:right="262"/>
              <w:jc w:val="right"/>
            </w:pPr>
            <w:r>
              <w:t>5:30 až 22:00 hod.</w:t>
            </w:r>
          </w:p>
        </w:tc>
      </w:tr>
      <w:tr w:rsidR="00F52976" w14:paraId="1BE9E54C" w14:textId="77777777">
        <w:trPr>
          <w:trHeight w:val="246"/>
        </w:trPr>
        <w:tc>
          <w:tcPr>
            <w:tcW w:w="2561" w:type="dxa"/>
          </w:tcPr>
          <w:p w14:paraId="4BF0A7E1" w14:textId="77777777" w:rsidR="00F52976" w:rsidRDefault="000E4F3B">
            <w:pPr>
              <w:pStyle w:val="TableParagraph"/>
              <w:tabs>
                <w:tab w:val="left" w:pos="533"/>
              </w:tabs>
              <w:jc w:val="left"/>
            </w:pPr>
            <w:r>
              <w:t>6)</w:t>
            </w:r>
            <w:r>
              <w:tab/>
              <w:t>Veleslavínova</w:t>
            </w:r>
            <w:r>
              <w:rPr>
                <w:spacing w:val="-2"/>
              </w:rPr>
              <w:t xml:space="preserve"> </w:t>
            </w:r>
            <w:r>
              <w:t>42</w:t>
            </w:r>
          </w:p>
        </w:tc>
        <w:tc>
          <w:tcPr>
            <w:tcW w:w="2255" w:type="dxa"/>
          </w:tcPr>
          <w:p w14:paraId="6A65524E" w14:textId="77777777" w:rsidR="00F52976" w:rsidRDefault="000E4F3B">
            <w:pPr>
              <w:pStyle w:val="TableParagraph"/>
              <w:ind w:left="278" w:right="273"/>
            </w:pPr>
            <w:r>
              <w:t>5:30 až 21:30 hod.</w:t>
            </w:r>
          </w:p>
        </w:tc>
        <w:tc>
          <w:tcPr>
            <w:tcW w:w="2178" w:type="dxa"/>
          </w:tcPr>
          <w:p w14:paraId="4C1365EF" w14:textId="77777777" w:rsidR="00F52976" w:rsidRDefault="000E4F3B">
            <w:pPr>
              <w:pStyle w:val="TableParagraph"/>
              <w:ind w:left="239" w:right="235"/>
            </w:pPr>
            <w:r>
              <w:t>6:30 až 17:30 hod</w:t>
            </w:r>
          </w:p>
        </w:tc>
        <w:tc>
          <w:tcPr>
            <w:tcW w:w="2092" w:type="dxa"/>
          </w:tcPr>
          <w:p w14:paraId="1F3A555F" w14:textId="77777777" w:rsidR="00F52976" w:rsidRDefault="000E4F3B">
            <w:pPr>
              <w:pStyle w:val="TableParagraph"/>
              <w:ind w:left="0" w:right="262"/>
              <w:jc w:val="right"/>
            </w:pPr>
            <w:r>
              <w:t>5:30 až 21:30 hod.</w:t>
            </w:r>
          </w:p>
        </w:tc>
      </w:tr>
      <w:tr w:rsidR="00F52976" w14:paraId="5785EEBE" w14:textId="77777777">
        <w:trPr>
          <w:trHeight w:val="247"/>
        </w:trPr>
        <w:tc>
          <w:tcPr>
            <w:tcW w:w="2561" w:type="dxa"/>
          </w:tcPr>
          <w:p w14:paraId="770E4888" w14:textId="77777777" w:rsidR="00F52976" w:rsidRDefault="000E4F3B">
            <w:pPr>
              <w:pStyle w:val="TableParagraph"/>
              <w:tabs>
                <w:tab w:val="left" w:pos="533"/>
              </w:tabs>
              <w:spacing w:before="1"/>
              <w:jc w:val="left"/>
            </w:pPr>
            <w:r>
              <w:t>7)</w:t>
            </w:r>
            <w:r>
              <w:tab/>
              <w:t>Husova</w:t>
            </w:r>
            <w:r>
              <w:rPr>
                <w:spacing w:val="-2"/>
              </w:rPr>
              <w:t xml:space="preserve"> </w:t>
            </w:r>
            <w:r>
              <w:t>11</w:t>
            </w:r>
          </w:p>
        </w:tc>
        <w:tc>
          <w:tcPr>
            <w:tcW w:w="2255" w:type="dxa"/>
          </w:tcPr>
          <w:p w14:paraId="7A0184E3" w14:textId="77777777" w:rsidR="00F52976" w:rsidRDefault="000E4F3B">
            <w:pPr>
              <w:pStyle w:val="TableParagraph"/>
              <w:spacing w:before="1"/>
              <w:ind w:left="278" w:right="273"/>
            </w:pPr>
            <w:r>
              <w:t>5:30 až 21:00 hod.</w:t>
            </w:r>
          </w:p>
        </w:tc>
        <w:tc>
          <w:tcPr>
            <w:tcW w:w="2178" w:type="dxa"/>
          </w:tcPr>
          <w:p w14:paraId="2753DF7E" w14:textId="77777777" w:rsidR="00F52976" w:rsidRDefault="000E4F3B">
            <w:pPr>
              <w:pStyle w:val="TableParagraph"/>
              <w:spacing w:before="1"/>
              <w:ind w:left="239" w:right="235"/>
            </w:pPr>
            <w:r>
              <w:t>5:30 až 20:30 hod</w:t>
            </w:r>
          </w:p>
        </w:tc>
        <w:tc>
          <w:tcPr>
            <w:tcW w:w="2092" w:type="dxa"/>
          </w:tcPr>
          <w:p w14:paraId="57B1B552" w14:textId="77777777" w:rsidR="00F52976" w:rsidRDefault="000E4F3B">
            <w:pPr>
              <w:pStyle w:val="TableParagraph"/>
              <w:spacing w:before="1"/>
              <w:ind w:left="0" w:right="262"/>
              <w:jc w:val="right"/>
            </w:pPr>
            <w:r>
              <w:t>5:30 až 21:00 hod.</w:t>
            </w:r>
          </w:p>
        </w:tc>
      </w:tr>
      <w:tr w:rsidR="00F52976" w14:paraId="2C92226D" w14:textId="77777777">
        <w:trPr>
          <w:trHeight w:val="247"/>
        </w:trPr>
        <w:tc>
          <w:tcPr>
            <w:tcW w:w="2561" w:type="dxa"/>
          </w:tcPr>
          <w:p w14:paraId="4824D4B3" w14:textId="77777777" w:rsidR="00F52976" w:rsidRDefault="000E4F3B">
            <w:pPr>
              <w:pStyle w:val="TableParagraph"/>
              <w:tabs>
                <w:tab w:val="left" w:pos="533"/>
              </w:tabs>
              <w:spacing w:line="228" w:lineRule="exact"/>
              <w:jc w:val="left"/>
            </w:pPr>
            <w:r>
              <w:t>8)</w:t>
            </w:r>
            <w:r>
              <w:tab/>
              <w:t>Klatovská</w:t>
            </w:r>
            <w:r>
              <w:rPr>
                <w:spacing w:val="-2"/>
              </w:rPr>
              <w:t xml:space="preserve"> </w:t>
            </w:r>
            <w:r>
              <w:t>200</w:t>
            </w:r>
          </w:p>
        </w:tc>
        <w:tc>
          <w:tcPr>
            <w:tcW w:w="2255" w:type="dxa"/>
          </w:tcPr>
          <w:p w14:paraId="4800C386" w14:textId="77777777" w:rsidR="00F52976" w:rsidRDefault="000E4F3B">
            <w:pPr>
              <w:pStyle w:val="TableParagraph"/>
              <w:spacing w:line="228" w:lineRule="exact"/>
              <w:ind w:left="278" w:right="273"/>
            </w:pPr>
            <w:r>
              <w:t>18:00 až 06:00 hod.</w:t>
            </w:r>
          </w:p>
        </w:tc>
        <w:tc>
          <w:tcPr>
            <w:tcW w:w="2178" w:type="dxa"/>
          </w:tcPr>
          <w:p w14:paraId="6059C61E" w14:textId="77777777" w:rsidR="00F52976" w:rsidRDefault="000E4F3B">
            <w:pPr>
              <w:pStyle w:val="TableParagraph"/>
              <w:spacing w:before="1"/>
              <w:ind w:left="240" w:right="235"/>
            </w:pPr>
            <w:r>
              <w:t>18:00 až 06.00 hod.</w:t>
            </w:r>
          </w:p>
        </w:tc>
        <w:tc>
          <w:tcPr>
            <w:tcW w:w="2092" w:type="dxa"/>
          </w:tcPr>
          <w:p w14:paraId="6F124FF3" w14:textId="77777777" w:rsidR="00F52976" w:rsidRDefault="000E4F3B">
            <w:pPr>
              <w:pStyle w:val="TableParagraph"/>
              <w:spacing w:line="228" w:lineRule="exact"/>
              <w:ind w:left="0" w:right="235"/>
              <w:jc w:val="right"/>
            </w:pPr>
            <w:r>
              <w:t>18:00 až 06:00 hod</w:t>
            </w:r>
          </w:p>
        </w:tc>
      </w:tr>
      <w:tr w:rsidR="00F52976" w14:paraId="63DFAB11" w14:textId="77777777">
        <w:trPr>
          <w:trHeight w:val="248"/>
        </w:trPr>
        <w:tc>
          <w:tcPr>
            <w:tcW w:w="2561" w:type="dxa"/>
          </w:tcPr>
          <w:p w14:paraId="7D3F80E4" w14:textId="77777777" w:rsidR="00F52976" w:rsidRDefault="000E4F3B">
            <w:pPr>
              <w:pStyle w:val="TableParagraph"/>
              <w:tabs>
                <w:tab w:val="left" w:pos="533"/>
              </w:tabs>
              <w:spacing w:line="228" w:lineRule="exact"/>
              <w:jc w:val="left"/>
            </w:pPr>
            <w:r>
              <w:t>9)</w:t>
            </w:r>
            <w:r>
              <w:tab/>
              <w:t>Borská 53 – objekt</w:t>
            </w:r>
            <w:r>
              <w:rPr>
                <w:spacing w:val="-6"/>
              </w:rPr>
              <w:t xml:space="preserve"> </w:t>
            </w:r>
            <w:r>
              <w:t>A</w:t>
            </w:r>
          </w:p>
        </w:tc>
        <w:tc>
          <w:tcPr>
            <w:tcW w:w="2255" w:type="dxa"/>
          </w:tcPr>
          <w:p w14:paraId="0840AE1B" w14:textId="77777777" w:rsidR="00F52976" w:rsidRDefault="000E4F3B">
            <w:pPr>
              <w:pStyle w:val="TableParagraph"/>
              <w:spacing w:line="228" w:lineRule="exact"/>
              <w:ind w:left="278" w:right="273"/>
            </w:pPr>
            <w:r>
              <w:t>20:00 až 05:00 hod.</w:t>
            </w:r>
          </w:p>
        </w:tc>
        <w:tc>
          <w:tcPr>
            <w:tcW w:w="2178" w:type="dxa"/>
          </w:tcPr>
          <w:p w14:paraId="3463FE47" w14:textId="77777777" w:rsidR="00F52976" w:rsidRDefault="000E4F3B">
            <w:pPr>
              <w:pStyle w:val="TableParagraph"/>
              <w:spacing w:before="1"/>
              <w:ind w:left="240" w:right="235"/>
            </w:pPr>
            <w:r>
              <w:t>20:00 až 05:00 hod.</w:t>
            </w:r>
          </w:p>
        </w:tc>
        <w:tc>
          <w:tcPr>
            <w:tcW w:w="2092" w:type="dxa"/>
          </w:tcPr>
          <w:p w14:paraId="7B1EB3AB" w14:textId="77777777" w:rsidR="00F52976" w:rsidRDefault="000E4F3B">
            <w:pPr>
              <w:pStyle w:val="TableParagraph"/>
              <w:spacing w:line="228" w:lineRule="exact"/>
              <w:ind w:left="0" w:right="210"/>
              <w:jc w:val="right"/>
            </w:pPr>
            <w:r>
              <w:t>20:00 až 05:00 hod.</w:t>
            </w:r>
          </w:p>
        </w:tc>
      </w:tr>
    </w:tbl>
    <w:p w14:paraId="16B2A670" w14:textId="77777777" w:rsidR="00F52976" w:rsidRDefault="000E4F3B">
      <w:pPr>
        <w:pStyle w:val="Odstavecseseznamem"/>
        <w:numPr>
          <w:ilvl w:val="1"/>
          <w:numId w:val="7"/>
        </w:numPr>
        <w:tabs>
          <w:tab w:val="left" w:pos="1085"/>
          <w:tab w:val="left" w:pos="1086"/>
        </w:tabs>
      </w:pPr>
      <w:r>
        <w:rPr>
          <w:b/>
        </w:rPr>
        <w:t xml:space="preserve">V univerzitním komplexu Plzeň-Bory </w:t>
      </w:r>
      <w:r>
        <w:t xml:space="preserve">se zajištění provozu vrátnic týká celkem </w:t>
      </w:r>
      <w:r>
        <w:rPr>
          <w:b/>
        </w:rPr>
        <w:t>šesti (6)</w:t>
      </w:r>
      <w:r>
        <w:rPr>
          <w:b/>
          <w:spacing w:val="-17"/>
        </w:rPr>
        <w:t xml:space="preserve"> </w:t>
      </w:r>
      <w:r>
        <w:rPr>
          <w:b/>
        </w:rPr>
        <w:t>objektů</w:t>
      </w:r>
      <w:r>
        <w:t>:</w:t>
      </w:r>
    </w:p>
    <w:p w14:paraId="5EA7C272" w14:textId="77777777" w:rsidR="00F52976" w:rsidRDefault="00F52976">
      <w:pPr>
        <w:pStyle w:val="Zkladntext"/>
        <w:spacing w:before="8"/>
        <w:ind w:left="0"/>
        <w:jc w:val="left"/>
        <w:rPr>
          <w:sz w:val="10"/>
        </w:rPr>
      </w:pPr>
    </w:p>
    <w:tbl>
      <w:tblPr>
        <w:tblStyle w:val="TableNormal"/>
        <w:tblW w:w="0" w:type="auto"/>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9"/>
        <w:gridCol w:w="4502"/>
      </w:tblGrid>
      <w:tr w:rsidR="00F52976" w14:paraId="0A4EB98A" w14:textId="77777777">
        <w:trPr>
          <w:trHeight w:val="246"/>
        </w:trPr>
        <w:tc>
          <w:tcPr>
            <w:tcW w:w="2659" w:type="dxa"/>
          </w:tcPr>
          <w:p w14:paraId="64DB6C40" w14:textId="77777777" w:rsidR="00F52976" w:rsidRDefault="000E4F3B">
            <w:pPr>
              <w:pStyle w:val="TableParagraph"/>
              <w:ind w:left="1271"/>
              <w:jc w:val="left"/>
              <w:rPr>
                <w:i/>
              </w:rPr>
            </w:pPr>
            <w:r>
              <w:rPr>
                <w:i/>
              </w:rPr>
              <w:t>Adresa</w:t>
            </w:r>
          </w:p>
        </w:tc>
        <w:tc>
          <w:tcPr>
            <w:tcW w:w="4502" w:type="dxa"/>
          </w:tcPr>
          <w:p w14:paraId="50D4AF1D" w14:textId="77777777" w:rsidR="00F52976" w:rsidRDefault="000E4F3B">
            <w:pPr>
              <w:pStyle w:val="TableParagraph"/>
              <w:ind w:left="610" w:right="603"/>
              <w:rPr>
                <w:i/>
              </w:rPr>
            </w:pPr>
            <w:r>
              <w:rPr>
                <w:i/>
              </w:rPr>
              <w:t>Provozní doba vrátnic</w:t>
            </w:r>
          </w:p>
        </w:tc>
      </w:tr>
      <w:tr w:rsidR="00F52976" w14:paraId="38F09670" w14:textId="77777777">
        <w:trPr>
          <w:trHeight w:val="247"/>
        </w:trPr>
        <w:tc>
          <w:tcPr>
            <w:tcW w:w="2659" w:type="dxa"/>
          </w:tcPr>
          <w:p w14:paraId="093099FC" w14:textId="77777777" w:rsidR="00F52976" w:rsidRDefault="000E4F3B">
            <w:pPr>
              <w:pStyle w:val="TableParagraph"/>
              <w:tabs>
                <w:tab w:val="left" w:pos="533"/>
              </w:tabs>
              <w:spacing w:line="228" w:lineRule="exact"/>
              <w:jc w:val="left"/>
            </w:pPr>
            <w:r>
              <w:t>1)</w:t>
            </w:r>
            <w:r>
              <w:tab/>
              <w:t>Univerzitní</w:t>
            </w:r>
            <w:r>
              <w:rPr>
                <w:spacing w:val="-1"/>
              </w:rPr>
              <w:t xml:space="preserve"> </w:t>
            </w:r>
            <w:r>
              <w:t>8</w:t>
            </w:r>
          </w:p>
        </w:tc>
        <w:tc>
          <w:tcPr>
            <w:tcW w:w="4502" w:type="dxa"/>
          </w:tcPr>
          <w:p w14:paraId="28900A87" w14:textId="77777777" w:rsidR="00F52976" w:rsidRDefault="000E4F3B">
            <w:pPr>
              <w:pStyle w:val="TableParagraph"/>
              <w:spacing w:line="228" w:lineRule="exact"/>
              <w:ind w:left="611" w:right="603"/>
            </w:pPr>
            <w:r>
              <w:t>6:00 až 17:00 hod.</w:t>
            </w:r>
          </w:p>
        </w:tc>
      </w:tr>
      <w:tr w:rsidR="00F52976" w14:paraId="41F3B638" w14:textId="77777777">
        <w:trPr>
          <w:trHeight w:val="246"/>
        </w:trPr>
        <w:tc>
          <w:tcPr>
            <w:tcW w:w="2659" w:type="dxa"/>
          </w:tcPr>
          <w:p w14:paraId="00C825C7" w14:textId="77777777" w:rsidR="00F52976" w:rsidRDefault="000E4F3B">
            <w:pPr>
              <w:pStyle w:val="TableParagraph"/>
              <w:tabs>
                <w:tab w:val="left" w:pos="533"/>
              </w:tabs>
              <w:jc w:val="left"/>
            </w:pPr>
            <w:r>
              <w:t>2)</w:t>
            </w:r>
            <w:r>
              <w:tab/>
              <w:t>Univerzitní</w:t>
            </w:r>
            <w:r>
              <w:rPr>
                <w:spacing w:val="-1"/>
              </w:rPr>
              <w:t xml:space="preserve"> </w:t>
            </w:r>
            <w:r>
              <w:t>14</w:t>
            </w:r>
          </w:p>
        </w:tc>
        <w:tc>
          <w:tcPr>
            <w:tcW w:w="4502" w:type="dxa"/>
          </w:tcPr>
          <w:p w14:paraId="195DE3AA" w14:textId="77777777" w:rsidR="00F52976" w:rsidRDefault="000E4F3B">
            <w:pPr>
              <w:pStyle w:val="TableParagraph"/>
              <w:ind w:left="611" w:right="603"/>
            </w:pPr>
            <w:r>
              <w:t>6:00 až 22:00 hod.</w:t>
            </w:r>
          </w:p>
        </w:tc>
      </w:tr>
      <w:tr w:rsidR="00F52976" w14:paraId="5C748FB7" w14:textId="77777777">
        <w:trPr>
          <w:trHeight w:val="247"/>
        </w:trPr>
        <w:tc>
          <w:tcPr>
            <w:tcW w:w="2659" w:type="dxa"/>
          </w:tcPr>
          <w:p w14:paraId="3DA24FEF" w14:textId="77777777" w:rsidR="00F52976" w:rsidRDefault="000E4F3B">
            <w:pPr>
              <w:pStyle w:val="TableParagraph"/>
              <w:tabs>
                <w:tab w:val="left" w:pos="533"/>
              </w:tabs>
              <w:spacing w:before="1"/>
              <w:jc w:val="left"/>
            </w:pPr>
            <w:r>
              <w:t>3)</w:t>
            </w:r>
            <w:r>
              <w:tab/>
              <w:t>Univerzitní</w:t>
            </w:r>
            <w:r>
              <w:rPr>
                <w:spacing w:val="-1"/>
              </w:rPr>
              <w:t xml:space="preserve"> </w:t>
            </w:r>
            <w:r>
              <w:t>22</w:t>
            </w:r>
          </w:p>
        </w:tc>
        <w:tc>
          <w:tcPr>
            <w:tcW w:w="4502" w:type="dxa"/>
          </w:tcPr>
          <w:p w14:paraId="16E14DDB" w14:textId="77777777" w:rsidR="00F52976" w:rsidRDefault="000E4F3B">
            <w:pPr>
              <w:pStyle w:val="TableParagraph"/>
              <w:spacing w:before="1"/>
              <w:ind w:left="610" w:right="603"/>
            </w:pPr>
            <w:r>
              <w:t>nepřetržitý provoz</w:t>
            </w:r>
          </w:p>
        </w:tc>
      </w:tr>
      <w:tr w:rsidR="00F52976" w14:paraId="7EAFA9B3" w14:textId="77777777">
        <w:trPr>
          <w:trHeight w:val="246"/>
        </w:trPr>
        <w:tc>
          <w:tcPr>
            <w:tcW w:w="2659" w:type="dxa"/>
          </w:tcPr>
          <w:p w14:paraId="7EBA526B" w14:textId="77777777" w:rsidR="00F52976" w:rsidRDefault="000E4F3B">
            <w:pPr>
              <w:pStyle w:val="TableParagraph"/>
              <w:tabs>
                <w:tab w:val="left" w:pos="533"/>
              </w:tabs>
              <w:jc w:val="left"/>
            </w:pPr>
            <w:r>
              <w:t>4)</w:t>
            </w:r>
            <w:r>
              <w:tab/>
              <w:t>Univerzitní</w:t>
            </w:r>
            <w:r>
              <w:rPr>
                <w:spacing w:val="-1"/>
              </w:rPr>
              <w:t xml:space="preserve"> </w:t>
            </w:r>
            <w:r>
              <w:t>26</w:t>
            </w:r>
          </w:p>
        </w:tc>
        <w:tc>
          <w:tcPr>
            <w:tcW w:w="4502" w:type="dxa"/>
          </w:tcPr>
          <w:p w14:paraId="4CF8C523" w14:textId="77777777" w:rsidR="00F52976" w:rsidRDefault="000E4F3B">
            <w:pPr>
              <w:pStyle w:val="TableParagraph"/>
              <w:ind w:left="611" w:right="603"/>
            </w:pPr>
            <w:r>
              <w:t>6:00 až 21:00 hod.</w:t>
            </w:r>
          </w:p>
        </w:tc>
      </w:tr>
      <w:tr w:rsidR="00F52976" w14:paraId="7AB51BC7" w14:textId="77777777">
        <w:trPr>
          <w:trHeight w:val="247"/>
        </w:trPr>
        <w:tc>
          <w:tcPr>
            <w:tcW w:w="2659" w:type="dxa"/>
          </w:tcPr>
          <w:p w14:paraId="340E3E00" w14:textId="77777777" w:rsidR="00F52976" w:rsidRDefault="000E4F3B">
            <w:pPr>
              <w:pStyle w:val="TableParagraph"/>
              <w:tabs>
                <w:tab w:val="left" w:pos="533"/>
              </w:tabs>
              <w:spacing w:before="1"/>
              <w:jc w:val="left"/>
            </w:pPr>
            <w:r>
              <w:t>5)</w:t>
            </w:r>
            <w:r>
              <w:tab/>
              <w:t>Univerzitní</w:t>
            </w:r>
            <w:r>
              <w:rPr>
                <w:spacing w:val="-1"/>
              </w:rPr>
              <w:t xml:space="preserve"> </w:t>
            </w:r>
            <w:r>
              <w:t>28</w:t>
            </w:r>
          </w:p>
        </w:tc>
        <w:tc>
          <w:tcPr>
            <w:tcW w:w="4502" w:type="dxa"/>
          </w:tcPr>
          <w:p w14:paraId="216D5726" w14:textId="77777777" w:rsidR="00F52976" w:rsidRDefault="000E4F3B">
            <w:pPr>
              <w:pStyle w:val="TableParagraph"/>
              <w:spacing w:before="1"/>
              <w:ind w:left="611" w:right="603"/>
            </w:pPr>
            <w:r>
              <w:t>7:00 až 23:00 hod.</w:t>
            </w:r>
          </w:p>
        </w:tc>
      </w:tr>
      <w:tr w:rsidR="00F52976" w14:paraId="79B0574A" w14:textId="77777777">
        <w:trPr>
          <w:trHeight w:val="248"/>
        </w:trPr>
        <w:tc>
          <w:tcPr>
            <w:tcW w:w="2659" w:type="dxa"/>
          </w:tcPr>
          <w:p w14:paraId="10F78C5E" w14:textId="77777777" w:rsidR="00F52976" w:rsidRDefault="000E4F3B">
            <w:pPr>
              <w:pStyle w:val="TableParagraph"/>
              <w:tabs>
                <w:tab w:val="left" w:pos="533"/>
              </w:tabs>
              <w:spacing w:line="228" w:lineRule="exact"/>
              <w:jc w:val="left"/>
            </w:pPr>
            <w:r>
              <w:t>6)</w:t>
            </w:r>
            <w:r>
              <w:tab/>
              <w:t>Technická</w:t>
            </w:r>
            <w:r>
              <w:rPr>
                <w:spacing w:val="-2"/>
              </w:rPr>
              <w:t xml:space="preserve"> </w:t>
            </w:r>
            <w:r>
              <w:t>8</w:t>
            </w:r>
          </w:p>
        </w:tc>
        <w:tc>
          <w:tcPr>
            <w:tcW w:w="4502" w:type="dxa"/>
          </w:tcPr>
          <w:p w14:paraId="03D0BB5B" w14:textId="77777777" w:rsidR="00F52976" w:rsidRDefault="000E4F3B">
            <w:pPr>
              <w:pStyle w:val="TableParagraph"/>
              <w:spacing w:line="228" w:lineRule="exact"/>
              <w:ind w:left="612" w:right="603"/>
            </w:pPr>
            <w:r>
              <w:t>6:00 až 22:30 hod. (pondělí až sobota)</w:t>
            </w:r>
          </w:p>
        </w:tc>
      </w:tr>
    </w:tbl>
    <w:p w14:paraId="7D11ABCA" w14:textId="77777777" w:rsidR="00F52976" w:rsidRDefault="000E4F3B">
      <w:pPr>
        <w:pStyle w:val="Zkladntext"/>
        <w:spacing w:before="120"/>
        <w:ind w:left="518" w:right="448"/>
        <w:jc w:val="left"/>
      </w:pPr>
      <w:r>
        <w:t>Ve</w:t>
      </w:r>
      <w:r>
        <w:rPr>
          <w:spacing w:val="-13"/>
        </w:rPr>
        <w:t xml:space="preserve"> </w:t>
      </w:r>
      <w:r>
        <w:t>dnech</w:t>
      </w:r>
      <w:r>
        <w:rPr>
          <w:spacing w:val="-12"/>
        </w:rPr>
        <w:t xml:space="preserve"> </w:t>
      </w:r>
      <w:r>
        <w:t>27.12.</w:t>
      </w:r>
      <w:r>
        <w:rPr>
          <w:spacing w:val="-12"/>
        </w:rPr>
        <w:t xml:space="preserve"> </w:t>
      </w:r>
      <w:r>
        <w:t>až</w:t>
      </w:r>
      <w:r>
        <w:rPr>
          <w:spacing w:val="-12"/>
        </w:rPr>
        <w:t xml:space="preserve"> </w:t>
      </w:r>
      <w:r>
        <w:t>31.12.</w:t>
      </w:r>
      <w:r>
        <w:rPr>
          <w:spacing w:val="-13"/>
        </w:rPr>
        <w:t xml:space="preserve"> </w:t>
      </w:r>
      <w:r>
        <w:t>jsou</w:t>
      </w:r>
      <w:r>
        <w:rPr>
          <w:spacing w:val="-11"/>
        </w:rPr>
        <w:t xml:space="preserve"> </w:t>
      </w:r>
      <w:r>
        <w:t>objekty</w:t>
      </w:r>
      <w:r>
        <w:rPr>
          <w:spacing w:val="-12"/>
        </w:rPr>
        <w:t xml:space="preserve"> </w:t>
      </w:r>
      <w:r>
        <w:t>ZČU</w:t>
      </w:r>
      <w:r>
        <w:rPr>
          <w:spacing w:val="-11"/>
        </w:rPr>
        <w:t xml:space="preserve"> </w:t>
      </w:r>
      <w:r>
        <w:t>vždy</w:t>
      </w:r>
      <w:r>
        <w:rPr>
          <w:spacing w:val="-13"/>
        </w:rPr>
        <w:t xml:space="preserve"> </w:t>
      </w:r>
      <w:r>
        <w:t>uzavřeny,</w:t>
      </w:r>
      <w:r>
        <w:rPr>
          <w:spacing w:val="-12"/>
        </w:rPr>
        <w:t xml:space="preserve"> </w:t>
      </w:r>
      <w:r>
        <w:t>vyjma</w:t>
      </w:r>
      <w:r>
        <w:rPr>
          <w:spacing w:val="-12"/>
        </w:rPr>
        <w:t xml:space="preserve"> </w:t>
      </w:r>
      <w:r>
        <w:t>vrátnice</w:t>
      </w:r>
      <w:r>
        <w:rPr>
          <w:spacing w:val="-12"/>
        </w:rPr>
        <w:t xml:space="preserve"> </w:t>
      </w:r>
      <w:r>
        <w:t>Univerzitní</w:t>
      </w:r>
      <w:r>
        <w:rPr>
          <w:spacing w:val="-13"/>
        </w:rPr>
        <w:t xml:space="preserve"> </w:t>
      </w:r>
      <w:r>
        <w:t>22,</w:t>
      </w:r>
      <w:r>
        <w:rPr>
          <w:spacing w:val="-12"/>
        </w:rPr>
        <w:t xml:space="preserve"> </w:t>
      </w:r>
      <w:r>
        <w:t>kde</w:t>
      </w:r>
      <w:r>
        <w:rPr>
          <w:spacing w:val="-12"/>
        </w:rPr>
        <w:t xml:space="preserve"> </w:t>
      </w:r>
      <w:r>
        <w:t>je</w:t>
      </w:r>
      <w:r>
        <w:rPr>
          <w:spacing w:val="-13"/>
        </w:rPr>
        <w:t xml:space="preserve"> </w:t>
      </w:r>
      <w:r>
        <w:t>nepřetržitý provoz.</w:t>
      </w:r>
    </w:p>
    <w:p w14:paraId="29F8529B" w14:textId="77777777" w:rsidR="00F52976" w:rsidRDefault="000E4F3B">
      <w:pPr>
        <w:pStyle w:val="Nadpis3"/>
        <w:numPr>
          <w:ilvl w:val="1"/>
          <w:numId w:val="7"/>
        </w:numPr>
        <w:tabs>
          <w:tab w:val="left" w:pos="1085"/>
          <w:tab w:val="left" w:pos="1086"/>
        </w:tabs>
        <w:spacing w:before="119"/>
      </w:pPr>
      <w:r>
        <w:t>Univerzitní komplex Plzeň-Bory – předpokládaná provozní doba vrátnic v letním</w:t>
      </w:r>
      <w:r>
        <w:rPr>
          <w:spacing w:val="-13"/>
        </w:rPr>
        <w:t xml:space="preserve"> </w:t>
      </w:r>
      <w:r>
        <w:t>období</w:t>
      </w:r>
    </w:p>
    <w:p w14:paraId="3685BF47" w14:textId="77777777" w:rsidR="00F52976" w:rsidRDefault="000E4F3B">
      <w:pPr>
        <w:spacing w:before="121"/>
        <w:ind w:left="518"/>
        <w:rPr>
          <w:sz w:val="20"/>
        </w:rPr>
      </w:pPr>
      <w:r>
        <w:rPr>
          <w:sz w:val="20"/>
        </w:rPr>
        <w:t>(v tabulce je pro představu uvedena provozní doba v roce 2024; provoz v letech 2026 – 2028 se předpokládá obdobný):</w:t>
      </w:r>
    </w:p>
    <w:p w14:paraId="4407DEC2" w14:textId="77777777" w:rsidR="00F52976" w:rsidRDefault="00F52976">
      <w:pPr>
        <w:pStyle w:val="Zkladntext"/>
        <w:spacing w:before="7"/>
        <w:ind w:left="0"/>
        <w:jc w:val="left"/>
        <w:rPr>
          <w:sz w:val="10"/>
        </w:rPr>
      </w:pPr>
    </w:p>
    <w:tbl>
      <w:tblPr>
        <w:tblStyle w:val="TableNormal"/>
        <w:tblW w:w="0" w:type="auto"/>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9"/>
        <w:gridCol w:w="2268"/>
        <w:gridCol w:w="2178"/>
        <w:gridCol w:w="2074"/>
      </w:tblGrid>
      <w:tr w:rsidR="00F52976" w14:paraId="31C74970" w14:textId="77777777">
        <w:trPr>
          <w:trHeight w:val="495"/>
        </w:trPr>
        <w:tc>
          <w:tcPr>
            <w:tcW w:w="2659" w:type="dxa"/>
          </w:tcPr>
          <w:p w14:paraId="7CF99BC1" w14:textId="77777777" w:rsidR="00F52976" w:rsidRDefault="000E4F3B">
            <w:pPr>
              <w:pStyle w:val="TableParagraph"/>
              <w:spacing w:before="124" w:line="240" w:lineRule="auto"/>
              <w:ind w:left="1271"/>
              <w:jc w:val="left"/>
              <w:rPr>
                <w:i/>
              </w:rPr>
            </w:pPr>
            <w:r>
              <w:rPr>
                <w:i/>
              </w:rPr>
              <w:t>Adresa</w:t>
            </w:r>
          </w:p>
        </w:tc>
        <w:tc>
          <w:tcPr>
            <w:tcW w:w="2268" w:type="dxa"/>
          </w:tcPr>
          <w:p w14:paraId="0ED92ECE" w14:textId="77777777" w:rsidR="00F52976" w:rsidRDefault="000E4F3B">
            <w:pPr>
              <w:pStyle w:val="TableParagraph"/>
              <w:spacing w:before="1" w:line="247" w:lineRule="exact"/>
              <w:ind w:left="321" w:right="313"/>
              <w:rPr>
                <w:i/>
              </w:rPr>
            </w:pPr>
            <w:r>
              <w:rPr>
                <w:i/>
              </w:rPr>
              <w:t>Provozní doba</w:t>
            </w:r>
          </w:p>
          <w:p w14:paraId="3CE559B2" w14:textId="77777777" w:rsidR="00F52976" w:rsidRDefault="000E4F3B">
            <w:pPr>
              <w:pStyle w:val="TableParagraph"/>
              <w:ind w:left="321" w:right="311"/>
              <w:rPr>
                <w:i/>
              </w:rPr>
            </w:pPr>
            <w:r>
              <w:rPr>
                <w:i/>
              </w:rPr>
              <w:t>1.7.- 3.7.</w:t>
            </w:r>
          </w:p>
        </w:tc>
        <w:tc>
          <w:tcPr>
            <w:tcW w:w="2178" w:type="dxa"/>
          </w:tcPr>
          <w:p w14:paraId="45AED8BB" w14:textId="77777777" w:rsidR="00F52976" w:rsidRDefault="000E4F3B">
            <w:pPr>
              <w:pStyle w:val="TableParagraph"/>
              <w:spacing w:before="1" w:line="247" w:lineRule="exact"/>
              <w:ind w:left="562"/>
              <w:jc w:val="left"/>
              <w:rPr>
                <w:i/>
              </w:rPr>
            </w:pPr>
            <w:r>
              <w:rPr>
                <w:i/>
              </w:rPr>
              <w:t>Provozní doba</w:t>
            </w:r>
          </w:p>
          <w:p w14:paraId="5FBD5A52" w14:textId="77777777" w:rsidR="00F52976" w:rsidRDefault="000E4F3B">
            <w:pPr>
              <w:pStyle w:val="TableParagraph"/>
              <w:ind w:left="678"/>
              <w:jc w:val="left"/>
              <w:rPr>
                <w:i/>
              </w:rPr>
            </w:pPr>
            <w:r>
              <w:rPr>
                <w:i/>
              </w:rPr>
              <w:t>7.7.- 21.8.</w:t>
            </w:r>
          </w:p>
        </w:tc>
        <w:tc>
          <w:tcPr>
            <w:tcW w:w="2074" w:type="dxa"/>
          </w:tcPr>
          <w:p w14:paraId="7E3ED433" w14:textId="77777777" w:rsidR="00F52976" w:rsidRDefault="000E4F3B">
            <w:pPr>
              <w:pStyle w:val="TableParagraph"/>
              <w:spacing w:before="1" w:line="247" w:lineRule="exact"/>
              <w:ind w:left="511"/>
              <w:jc w:val="left"/>
              <w:rPr>
                <w:i/>
              </w:rPr>
            </w:pPr>
            <w:r>
              <w:rPr>
                <w:i/>
              </w:rPr>
              <w:t>Provozní doba</w:t>
            </w:r>
          </w:p>
          <w:p w14:paraId="4B5FB59E" w14:textId="77777777" w:rsidR="00F52976" w:rsidRDefault="000E4F3B">
            <w:pPr>
              <w:pStyle w:val="TableParagraph"/>
              <w:ind w:left="574"/>
              <w:jc w:val="left"/>
              <w:rPr>
                <w:i/>
              </w:rPr>
            </w:pPr>
            <w:r>
              <w:rPr>
                <w:i/>
              </w:rPr>
              <w:t>23.8.- 31.8.</w:t>
            </w:r>
          </w:p>
        </w:tc>
      </w:tr>
      <w:tr w:rsidR="00F52976" w14:paraId="68C0CFFA" w14:textId="77777777">
        <w:trPr>
          <w:trHeight w:val="248"/>
        </w:trPr>
        <w:tc>
          <w:tcPr>
            <w:tcW w:w="2659" w:type="dxa"/>
          </w:tcPr>
          <w:p w14:paraId="45591BC3" w14:textId="77777777" w:rsidR="00F52976" w:rsidRDefault="000E4F3B">
            <w:pPr>
              <w:pStyle w:val="TableParagraph"/>
              <w:tabs>
                <w:tab w:val="left" w:pos="533"/>
              </w:tabs>
              <w:spacing w:line="228" w:lineRule="exact"/>
              <w:jc w:val="left"/>
            </w:pPr>
            <w:r>
              <w:t>1)</w:t>
            </w:r>
            <w:r>
              <w:tab/>
              <w:t>Univerzitní</w:t>
            </w:r>
            <w:r>
              <w:rPr>
                <w:spacing w:val="-1"/>
              </w:rPr>
              <w:t xml:space="preserve"> </w:t>
            </w:r>
            <w:r>
              <w:t>8</w:t>
            </w:r>
          </w:p>
        </w:tc>
        <w:tc>
          <w:tcPr>
            <w:tcW w:w="2268" w:type="dxa"/>
          </w:tcPr>
          <w:p w14:paraId="068AEC06" w14:textId="77777777" w:rsidR="00F52976" w:rsidRDefault="000E4F3B">
            <w:pPr>
              <w:pStyle w:val="TableParagraph"/>
              <w:spacing w:line="228" w:lineRule="exact"/>
              <w:ind w:left="321" w:right="314"/>
            </w:pPr>
            <w:r>
              <w:t>6:00 až 17:00 hod.</w:t>
            </w:r>
          </w:p>
        </w:tc>
        <w:tc>
          <w:tcPr>
            <w:tcW w:w="2178" w:type="dxa"/>
          </w:tcPr>
          <w:p w14:paraId="1A8D500A" w14:textId="77777777" w:rsidR="00F52976" w:rsidRDefault="000E4F3B">
            <w:pPr>
              <w:pStyle w:val="TableParagraph"/>
              <w:spacing w:line="228" w:lineRule="exact"/>
              <w:ind w:left="240" w:right="232"/>
            </w:pPr>
            <w:r>
              <w:t>6:00 až 17:00 hod.</w:t>
            </w:r>
          </w:p>
        </w:tc>
        <w:tc>
          <w:tcPr>
            <w:tcW w:w="2074" w:type="dxa"/>
          </w:tcPr>
          <w:p w14:paraId="3A444967" w14:textId="77777777" w:rsidR="00F52976" w:rsidRDefault="000E4F3B">
            <w:pPr>
              <w:pStyle w:val="TableParagraph"/>
              <w:spacing w:line="228" w:lineRule="exact"/>
              <w:ind w:left="261"/>
              <w:jc w:val="left"/>
            </w:pPr>
            <w:r>
              <w:t>6:00 až 17:00 hod.</w:t>
            </w:r>
          </w:p>
        </w:tc>
      </w:tr>
      <w:tr w:rsidR="00F52976" w14:paraId="635F79F5" w14:textId="77777777">
        <w:trPr>
          <w:trHeight w:val="246"/>
        </w:trPr>
        <w:tc>
          <w:tcPr>
            <w:tcW w:w="2659" w:type="dxa"/>
          </w:tcPr>
          <w:p w14:paraId="47F7A8AC" w14:textId="77777777" w:rsidR="00F52976" w:rsidRDefault="000E4F3B">
            <w:pPr>
              <w:pStyle w:val="TableParagraph"/>
              <w:tabs>
                <w:tab w:val="left" w:pos="533"/>
              </w:tabs>
              <w:jc w:val="left"/>
            </w:pPr>
            <w:r>
              <w:t>2)</w:t>
            </w:r>
            <w:r>
              <w:tab/>
              <w:t>Univerzitní</w:t>
            </w:r>
            <w:r>
              <w:rPr>
                <w:spacing w:val="-1"/>
              </w:rPr>
              <w:t xml:space="preserve"> </w:t>
            </w:r>
            <w:r>
              <w:t>14</w:t>
            </w:r>
          </w:p>
        </w:tc>
        <w:tc>
          <w:tcPr>
            <w:tcW w:w="2268" w:type="dxa"/>
          </w:tcPr>
          <w:p w14:paraId="030EBC2F" w14:textId="77777777" w:rsidR="00F52976" w:rsidRDefault="000E4F3B">
            <w:pPr>
              <w:pStyle w:val="TableParagraph"/>
              <w:ind w:left="321" w:right="314"/>
            </w:pPr>
            <w:r>
              <w:t>6:00 až 22:00 hod.</w:t>
            </w:r>
          </w:p>
        </w:tc>
        <w:tc>
          <w:tcPr>
            <w:tcW w:w="2178" w:type="dxa"/>
          </w:tcPr>
          <w:p w14:paraId="6756078D" w14:textId="77777777" w:rsidR="00F52976" w:rsidRDefault="000E4F3B">
            <w:pPr>
              <w:pStyle w:val="TableParagraph"/>
              <w:ind w:left="240" w:right="233"/>
            </w:pPr>
            <w:r>
              <w:t>zavřena</w:t>
            </w:r>
          </w:p>
        </w:tc>
        <w:tc>
          <w:tcPr>
            <w:tcW w:w="2074" w:type="dxa"/>
          </w:tcPr>
          <w:p w14:paraId="6A6C9A11" w14:textId="77777777" w:rsidR="00F52976" w:rsidRDefault="000E4F3B">
            <w:pPr>
              <w:pStyle w:val="TableParagraph"/>
              <w:ind w:left="261"/>
              <w:jc w:val="left"/>
            </w:pPr>
            <w:r>
              <w:t>6:00 až 22:00 hod.</w:t>
            </w:r>
          </w:p>
        </w:tc>
      </w:tr>
      <w:tr w:rsidR="00F52976" w14:paraId="54EFC553" w14:textId="77777777">
        <w:trPr>
          <w:trHeight w:val="248"/>
        </w:trPr>
        <w:tc>
          <w:tcPr>
            <w:tcW w:w="2659" w:type="dxa"/>
          </w:tcPr>
          <w:p w14:paraId="60D6888A" w14:textId="77777777" w:rsidR="00F52976" w:rsidRDefault="000E4F3B">
            <w:pPr>
              <w:pStyle w:val="TableParagraph"/>
              <w:tabs>
                <w:tab w:val="left" w:pos="533"/>
              </w:tabs>
              <w:spacing w:before="1"/>
              <w:jc w:val="left"/>
            </w:pPr>
            <w:r>
              <w:rPr>
                <w:sz w:val="20"/>
              </w:rPr>
              <w:t>3)</w:t>
            </w:r>
            <w:r>
              <w:rPr>
                <w:sz w:val="20"/>
              </w:rPr>
              <w:tab/>
            </w:r>
            <w:r>
              <w:t>Univerzitní</w:t>
            </w:r>
            <w:r>
              <w:rPr>
                <w:spacing w:val="-1"/>
              </w:rPr>
              <w:t xml:space="preserve"> </w:t>
            </w:r>
            <w:r>
              <w:t>22</w:t>
            </w:r>
          </w:p>
        </w:tc>
        <w:tc>
          <w:tcPr>
            <w:tcW w:w="2268" w:type="dxa"/>
          </w:tcPr>
          <w:p w14:paraId="2140FC7D" w14:textId="77777777" w:rsidR="00F52976" w:rsidRDefault="000E4F3B">
            <w:pPr>
              <w:pStyle w:val="TableParagraph"/>
              <w:spacing w:before="1"/>
              <w:ind w:left="321" w:right="315"/>
            </w:pPr>
            <w:r>
              <w:t>nepřetržitý provoz</w:t>
            </w:r>
          </w:p>
        </w:tc>
        <w:tc>
          <w:tcPr>
            <w:tcW w:w="2178" w:type="dxa"/>
          </w:tcPr>
          <w:p w14:paraId="5522FF88" w14:textId="77777777" w:rsidR="00F52976" w:rsidRDefault="000E4F3B">
            <w:pPr>
              <w:pStyle w:val="TableParagraph"/>
              <w:spacing w:before="1"/>
              <w:ind w:left="240" w:right="232"/>
            </w:pPr>
            <w:r>
              <w:t>nepřetržitý provoz</w:t>
            </w:r>
          </w:p>
        </w:tc>
        <w:tc>
          <w:tcPr>
            <w:tcW w:w="2074" w:type="dxa"/>
          </w:tcPr>
          <w:p w14:paraId="3AB1E01E" w14:textId="77777777" w:rsidR="00F52976" w:rsidRDefault="000E4F3B">
            <w:pPr>
              <w:pStyle w:val="TableParagraph"/>
              <w:spacing w:before="1"/>
              <w:ind w:left="246"/>
              <w:jc w:val="left"/>
            </w:pPr>
            <w:r>
              <w:t>nepřetržitý provoz</w:t>
            </w:r>
          </w:p>
        </w:tc>
      </w:tr>
      <w:tr w:rsidR="00F52976" w14:paraId="1B86B043" w14:textId="77777777">
        <w:trPr>
          <w:trHeight w:val="246"/>
        </w:trPr>
        <w:tc>
          <w:tcPr>
            <w:tcW w:w="2659" w:type="dxa"/>
          </w:tcPr>
          <w:p w14:paraId="0D71E69C" w14:textId="77777777" w:rsidR="00F52976" w:rsidRDefault="000E4F3B">
            <w:pPr>
              <w:pStyle w:val="TableParagraph"/>
              <w:tabs>
                <w:tab w:val="left" w:pos="533"/>
              </w:tabs>
              <w:jc w:val="left"/>
            </w:pPr>
            <w:r>
              <w:t>4)</w:t>
            </w:r>
            <w:r>
              <w:tab/>
              <w:t>Univerzitní</w:t>
            </w:r>
            <w:r>
              <w:rPr>
                <w:spacing w:val="-1"/>
              </w:rPr>
              <w:t xml:space="preserve"> </w:t>
            </w:r>
            <w:r>
              <w:t>26</w:t>
            </w:r>
          </w:p>
        </w:tc>
        <w:tc>
          <w:tcPr>
            <w:tcW w:w="2268" w:type="dxa"/>
          </w:tcPr>
          <w:p w14:paraId="65A89FE6" w14:textId="77777777" w:rsidR="00F52976" w:rsidRDefault="000E4F3B">
            <w:pPr>
              <w:pStyle w:val="TableParagraph"/>
              <w:ind w:left="321" w:right="314"/>
            </w:pPr>
            <w:r>
              <w:t>6:00 až 21:00 hod.</w:t>
            </w:r>
          </w:p>
        </w:tc>
        <w:tc>
          <w:tcPr>
            <w:tcW w:w="2178" w:type="dxa"/>
          </w:tcPr>
          <w:p w14:paraId="110B215C" w14:textId="77777777" w:rsidR="00F52976" w:rsidRDefault="000E4F3B">
            <w:pPr>
              <w:pStyle w:val="TableParagraph"/>
              <w:ind w:left="240" w:right="232"/>
            </w:pPr>
            <w:r>
              <w:t>7:00 až 16:30 hod.</w:t>
            </w:r>
          </w:p>
        </w:tc>
        <w:tc>
          <w:tcPr>
            <w:tcW w:w="2074" w:type="dxa"/>
          </w:tcPr>
          <w:p w14:paraId="730B81FD" w14:textId="77777777" w:rsidR="00F52976" w:rsidRDefault="000E4F3B">
            <w:pPr>
              <w:pStyle w:val="TableParagraph"/>
              <w:ind w:left="261"/>
              <w:jc w:val="left"/>
            </w:pPr>
            <w:r>
              <w:t>6:00 až 21:00 hod.</w:t>
            </w:r>
          </w:p>
        </w:tc>
      </w:tr>
      <w:tr w:rsidR="00F52976" w14:paraId="517D8F20" w14:textId="77777777">
        <w:trPr>
          <w:trHeight w:val="248"/>
        </w:trPr>
        <w:tc>
          <w:tcPr>
            <w:tcW w:w="2659" w:type="dxa"/>
          </w:tcPr>
          <w:p w14:paraId="1924BCCE" w14:textId="77777777" w:rsidR="00F52976" w:rsidRDefault="000E4F3B">
            <w:pPr>
              <w:pStyle w:val="TableParagraph"/>
              <w:tabs>
                <w:tab w:val="left" w:pos="533"/>
              </w:tabs>
              <w:spacing w:before="1"/>
              <w:jc w:val="left"/>
            </w:pPr>
            <w:r>
              <w:t>5)</w:t>
            </w:r>
            <w:r>
              <w:tab/>
              <w:t>Univerzitní</w:t>
            </w:r>
            <w:r>
              <w:rPr>
                <w:spacing w:val="-1"/>
              </w:rPr>
              <w:t xml:space="preserve"> </w:t>
            </w:r>
            <w:r>
              <w:t>28</w:t>
            </w:r>
          </w:p>
        </w:tc>
        <w:tc>
          <w:tcPr>
            <w:tcW w:w="2268" w:type="dxa"/>
          </w:tcPr>
          <w:p w14:paraId="316BE2BC" w14:textId="77777777" w:rsidR="00F52976" w:rsidRDefault="000E4F3B">
            <w:pPr>
              <w:pStyle w:val="TableParagraph"/>
              <w:spacing w:before="1"/>
              <w:ind w:left="321" w:right="314"/>
            </w:pPr>
            <w:r>
              <w:t>7:00 až 23:00 hod.</w:t>
            </w:r>
          </w:p>
        </w:tc>
        <w:tc>
          <w:tcPr>
            <w:tcW w:w="2178" w:type="dxa"/>
          </w:tcPr>
          <w:p w14:paraId="12E60D1B" w14:textId="77777777" w:rsidR="00F52976" w:rsidRDefault="000E4F3B">
            <w:pPr>
              <w:pStyle w:val="TableParagraph"/>
              <w:spacing w:before="1"/>
              <w:ind w:left="240" w:right="232"/>
            </w:pPr>
            <w:r>
              <w:t>7:30 až 17:00 hod.</w:t>
            </w:r>
          </w:p>
        </w:tc>
        <w:tc>
          <w:tcPr>
            <w:tcW w:w="2074" w:type="dxa"/>
          </w:tcPr>
          <w:p w14:paraId="1E91913D" w14:textId="77777777" w:rsidR="00F52976" w:rsidRDefault="000E4F3B">
            <w:pPr>
              <w:pStyle w:val="TableParagraph"/>
              <w:spacing w:before="1"/>
              <w:ind w:left="261"/>
              <w:jc w:val="left"/>
            </w:pPr>
            <w:r>
              <w:t>7:00 až 23:00 hod.</w:t>
            </w:r>
          </w:p>
        </w:tc>
      </w:tr>
      <w:tr w:rsidR="00F52976" w14:paraId="1DAE0AD0" w14:textId="77777777">
        <w:trPr>
          <w:trHeight w:val="247"/>
        </w:trPr>
        <w:tc>
          <w:tcPr>
            <w:tcW w:w="2659" w:type="dxa"/>
          </w:tcPr>
          <w:p w14:paraId="58E8A0C8" w14:textId="77777777" w:rsidR="00F52976" w:rsidRDefault="000E4F3B">
            <w:pPr>
              <w:pStyle w:val="TableParagraph"/>
              <w:tabs>
                <w:tab w:val="left" w:pos="533"/>
              </w:tabs>
              <w:spacing w:line="228" w:lineRule="exact"/>
              <w:jc w:val="left"/>
            </w:pPr>
            <w:r>
              <w:t>6)</w:t>
            </w:r>
            <w:r>
              <w:tab/>
              <w:t>Technická</w:t>
            </w:r>
            <w:r>
              <w:rPr>
                <w:spacing w:val="-2"/>
              </w:rPr>
              <w:t xml:space="preserve"> </w:t>
            </w:r>
            <w:r>
              <w:t>8</w:t>
            </w:r>
          </w:p>
        </w:tc>
        <w:tc>
          <w:tcPr>
            <w:tcW w:w="2268" w:type="dxa"/>
          </w:tcPr>
          <w:p w14:paraId="6F6CF08B" w14:textId="77777777" w:rsidR="00F52976" w:rsidRDefault="000E4F3B">
            <w:pPr>
              <w:pStyle w:val="TableParagraph"/>
              <w:spacing w:line="228" w:lineRule="exact"/>
              <w:ind w:left="321" w:right="314"/>
            </w:pPr>
            <w:r>
              <w:t>6:00 až 22:30 hod</w:t>
            </w:r>
          </w:p>
        </w:tc>
        <w:tc>
          <w:tcPr>
            <w:tcW w:w="2178" w:type="dxa"/>
          </w:tcPr>
          <w:p w14:paraId="4155072C" w14:textId="77777777" w:rsidR="00F52976" w:rsidRDefault="000E4F3B">
            <w:pPr>
              <w:pStyle w:val="TableParagraph"/>
              <w:spacing w:line="228" w:lineRule="exact"/>
              <w:ind w:left="240" w:right="232"/>
            </w:pPr>
            <w:r>
              <w:t>6:00 až 22:30 hod</w:t>
            </w:r>
          </w:p>
        </w:tc>
        <w:tc>
          <w:tcPr>
            <w:tcW w:w="2074" w:type="dxa"/>
          </w:tcPr>
          <w:p w14:paraId="7600F46E" w14:textId="77777777" w:rsidR="00F52976" w:rsidRDefault="000E4F3B">
            <w:pPr>
              <w:pStyle w:val="TableParagraph"/>
              <w:spacing w:line="228" w:lineRule="exact"/>
              <w:ind w:left="285"/>
              <w:jc w:val="left"/>
            </w:pPr>
            <w:r>
              <w:t>6:00 až 22:30 hod</w:t>
            </w:r>
          </w:p>
        </w:tc>
      </w:tr>
    </w:tbl>
    <w:p w14:paraId="38E181F0" w14:textId="77777777" w:rsidR="00F52976" w:rsidRDefault="000E4F3B">
      <w:pPr>
        <w:pStyle w:val="Odstavecseseznamem"/>
        <w:numPr>
          <w:ilvl w:val="1"/>
          <w:numId w:val="7"/>
        </w:numPr>
        <w:tabs>
          <w:tab w:val="left" w:pos="1086"/>
        </w:tabs>
        <w:ind w:left="1086" w:right="1035"/>
        <w:jc w:val="both"/>
      </w:pPr>
      <w:r>
        <w:t>Objednatel si vyhrazuje právo jednorázově změnit (zkrátit či prodloužit) provoz na jednotlivých vrátnicích v souladu se Smlouvou (viz čl. XI.</w:t>
      </w:r>
      <w:r>
        <w:rPr>
          <w:spacing w:val="-5"/>
        </w:rPr>
        <w:t xml:space="preserve"> </w:t>
      </w:r>
      <w:r>
        <w:t>Smlouvy).</w:t>
      </w:r>
    </w:p>
    <w:p w14:paraId="3E42ACC1" w14:textId="77777777" w:rsidR="00F52976" w:rsidRDefault="000E4F3B">
      <w:pPr>
        <w:pStyle w:val="Odstavecseseznamem"/>
        <w:numPr>
          <w:ilvl w:val="1"/>
          <w:numId w:val="7"/>
        </w:numPr>
        <w:tabs>
          <w:tab w:val="left" w:pos="1086"/>
        </w:tabs>
        <w:spacing w:before="119"/>
        <w:ind w:right="1035"/>
        <w:jc w:val="both"/>
      </w:pPr>
      <w:r>
        <w:rPr>
          <w:u w:val="single"/>
        </w:rPr>
        <w:t>Ve vybraných vrátnicích bude zajišťován provoz i o sobotách a nedělích</w:t>
      </w:r>
      <w:r>
        <w:t>, přičemž provozní doba těchto</w:t>
      </w:r>
      <w:r>
        <w:rPr>
          <w:spacing w:val="-17"/>
        </w:rPr>
        <w:t xml:space="preserve"> </w:t>
      </w:r>
      <w:r>
        <w:t>vrátnic</w:t>
      </w:r>
      <w:r>
        <w:rPr>
          <w:spacing w:val="-14"/>
        </w:rPr>
        <w:t xml:space="preserve"> </w:t>
      </w:r>
      <w:r>
        <w:t>se</w:t>
      </w:r>
      <w:r>
        <w:rPr>
          <w:spacing w:val="-16"/>
        </w:rPr>
        <w:t xml:space="preserve"> </w:t>
      </w:r>
      <w:r>
        <w:t>odvíjí</w:t>
      </w:r>
      <w:r>
        <w:rPr>
          <w:spacing w:val="-16"/>
        </w:rPr>
        <w:t xml:space="preserve"> </w:t>
      </w:r>
      <w:r>
        <w:t>od</w:t>
      </w:r>
      <w:r>
        <w:rPr>
          <w:spacing w:val="-15"/>
        </w:rPr>
        <w:t xml:space="preserve"> </w:t>
      </w:r>
      <w:r>
        <w:t>rozvrhových</w:t>
      </w:r>
      <w:r>
        <w:rPr>
          <w:spacing w:val="-16"/>
        </w:rPr>
        <w:t xml:space="preserve"> </w:t>
      </w:r>
      <w:r>
        <w:t>akcí</w:t>
      </w:r>
      <w:r>
        <w:rPr>
          <w:spacing w:val="-16"/>
        </w:rPr>
        <w:t xml:space="preserve"> </w:t>
      </w:r>
      <w:r>
        <w:t>v</w:t>
      </w:r>
      <w:r>
        <w:rPr>
          <w:spacing w:val="-3"/>
        </w:rPr>
        <w:t xml:space="preserve"> </w:t>
      </w:r>
      <w:r>
        <w:t>uvedených</w:t>
      </w:r>
      <w:r>
        <w:rPr>
          <w:spacing w:val="-14"/>
        </w:rPr>
        <w:t xml:space="preserve"> </w:t>
      </w:r>
      <w:r>
        <w:t>budovách.</w:t>
      </w:r>
      <w:r>
        <w:rPr>
          <w:spacing w:val="-16"/>
        </w:rPr>
        <w:t xml:space="preserve"> </w:t>
      </w:r>
      <w:r>
        <w:t>Rozvrhové</w:t>
      </w:r>
      <w:r>
        <w:rPr>
          <w:spacing w:val="-15"/>
        </w:rPr>
        <w:t xml:space="preserve"> </w:t>
      </w:r>
      <w:r>
        <w:t>akce</w:t>
      </w:r>
      <w:r>
        <w:rPr>
          <w:spacing w:val="-14"/>
        </w:rPr>
        <w:t xml:space="preserve"> </w:t>
      </w:r>
      <w:r>
        <w:t>není</w:t>
      </w:r>
      <w:r>
        <w:rPr>
          <w:spacing w:val="-16"/>
        </w:rPr>
        <w:t xml:space="preserve"> </w:t>
      </w:r>
      <w:r>
        <w:t>Objednatel schopen v současně době přesně stanovit (rozvrh v budovách se mění každý semestr). Objednatel předpokládá, že za rok plnění předmětu Smlouvy se bude jednat o objem 2</w:t>
      </w:r>
      <w:r>
        <w:rPr>
          <w:b/>
        </w:rPr>
        <w:t xml:space="preserve">500 </w:t>
      </w:r>
      <w:r>
        <w:t>hodin (resp. 7 500 hodin za tři roky plnění). Konkrétně se jedná o vrátnice v těchto budovách (v seznamu nejsou uvedeny budovy, kde je nepřetržitý</w:t>
      </w:r>
      <w:r>
        <w:rPr>
          <w:spacing w:val="-4"/>
        </w:rPr>
        <w:t xml:space="preserve"> </w:t>
      </w:r>
      <w:r>
        <w:t>provoz):</w:t>
      </w:r>
    </w:p>
    <w:p w14:paraId="1EEA366A" w14:textId="77777777" w:rsidR="00F52976" w:rsidRDefault="000E4F3B">
      <w:pPr>
        <w:pStyle w:val="Odstavecseseznamem"/>
        <w:numPr>
          <w:ilvl w:val="0"/>
          <w:numId w:val="2"/>
        </w:numPr>
        <w:tabs>
          <w:tab w:val="left" w:pos="1370"/>
        </w:tabs>
        <w:spacing w:before="121" w:line="247" w:lineRule="exact"/>
      </w:pPr>
      <w:r>
        <w:t>Klatovská 51/Chodské nám.</w:t>
      </w:r>
      <w:r>
        <w:rPr>
          <w:spacing w:val="-2"/>
        </w:rPr>
        <w:t xml:space="preserve"> </w:t>
      </w:r>
      <w:r>
        <w:t>1,</w:t>
      </w:r>
    </w:p>
    <w:p w14:paraId="1A36533B" w14:textId="77777777" w:rsidR="00F52976" w:rsidRDefault="000E4F3B">
      <w:pPr>
        <w:pStyle w:val="Odstavecseseznamem"/>
        <w:numPr>
          <w:ilvl w:val="0"/>
          <w:numId w:val="2"/>
        </w:numPr>
        <w:tabs>
          <w:tab w:val="left" w:pos="1370"/>
        </w:tabs>
        <w:spacing w:before="0" w:line="247" w:lineRule="exact"/>
      </w:pPr>
      <w:r>
        <w:t>Husova</w:t>
      </w:r>
      <w:r>
        <w:rPr>
          <w:spacing w:val="-2"/>
        </w:rPr>
        <w:t xml:space="preserve"> </w:t>
      </w:r>
      <w:r>
        <w:t>11,</w:t>
      </w:r>
    </w:p>
    <w:p w14:paraId="3123C64B" w14:textId="77777777" w:rsidR="00F52976" w:rsidRDefault="000E4F3B">
      <w:pPr>
        <w:pStyle w:val="Odstavecseseznamem"/>
        <w:numPr>
          <w:ilvl w:val="0"/>
          <w:numId w:val="2"/>
        </w:numPr>
        <w:tabs>
          <w:tab w:val="left" w:pos="1370"/>
        </w:tabs>
        <w:spacing w:before="0"/>
      </w:pPr>
      <w:r>
        <w:t>Sedláčkova</w:t>
      </w:r>
      <w:r>
        <w:rPr>
          <w:spacing w:val="-2"/>
        </w:rPr>
        <w:t xml:space="preserve"> </w:t>
      </w:r>
      <w:r>
        <w:t>13-15,</w:t>
      </w:r>
    </w:p>
    <w:p w14:paraId="447AE624" w14:textId="77777777" w:rsidR="00F52976" w:rsidRDefault="000E4F3B">
      <w:pPr>
        <w:pStyle w:val="Odstavecseseznamem"/>
        <w:numPr>
          <w:ilvl w:val="0"/>
          <w:numId w:val="2"/>
        </w:numPr>
        <w:tabs>
          <w:tab w:val="left" w:pos="1370"/>
        </w:tabs>
        <w:spacing w:before="0"/>
      </w:pPr>
      <w:r>
        <w:t>Veleslavínova</w:t>
      </w:r>
      <w:r>
        <w:rPr>
          <w:spacing w:val="-2"/>
        </w:rPr>
        <w:t xml:space="preserve"> </w:t>
      </w:r>
      <w:r>
        <w:t>42,</w:t>
      </w:r>
    </w:p>
    <w:p w14:paraId="39DBC414" w14:textId="77777777" w:rsidR="00F52976" w:rsidRDefault="00F52976">
      <w:pPr>
        <w:sectPr w:rsidR="00F52976">
          <w:pgSz w:w="11910" w:h="16840"/>
          <w:pgMar w:top="1580" w:right="380" w:bottom="880" w:left="900" w:header="0" w:footer="682" w:gutter="0"/>
          <w:cols w:space="708"/>
        </w:sectPr>
      </w:pPr>
    </w:p>
    <w:p w14:paraId="3EFDF44E" w14:textId="77777777" w:rsidR="00F52976" w:rsidRDefault="000E4F3B">
      <w:pPr>
        <w:pStyle w:val="Odstavecseseznamem"/>
        <w:numPr>
          <w:ilvl w:val="0"/>
          <w:numId w:val="2"/>
        </w:numPr>
        <w:tabs>
          <w:tab w:val="left" w:pos="1370"/>
        </w:tabs>
        <w:spacing w:before="103" w:line="247" w:lineRule="exact"/>
      </w:pPr>
      <w:r>
        <w:lastRenderedPageBreak/>
        <w:t>Jungmannova 1 -</w:t>
      </w:r>
      <w:r>
        <w:rPr>
          <w:spacing w:val="-1"/>
        </w:rPr>
        <w:t xml:space="preserve"> </w:t>
      </w:r>
      <w:r>
        <w:t>3</w:t>
      </w:r>
    </w:p>
    <w:p w14:paraId="2F92214A" w14:textId="77777777" w:rsidR="00F52976" w:rsidRDefault="000E4F3B">
      <w:pPr>
        <w:pStyle w:val="Odstavecseseznamem"/>
        <w:numPr>
          <w:ilvl w:val="0"/>
          <w:numId w:val="2"/>
        </w:numPr>
        <w:tabs>
          <w:tab w:val="left" w:pos="1370"/>
        </w:tabs>
        <w:spacing w:before="0" w:line="247" w:lineRule="exact"/>
        <w:ind w:hanging="285"/>
      </w:pPr>
      <w:r>
        <w:t>Univerzitní 14 (tělocvična),</w:t>
      </w:r>
    </w:p>
    <w:p w14:paraId="1413DC44" w14:textId="77777777" w:rsidR="00F52976" w:rsidRDefault="000E4F3B">
      <w:pPr>
        <w:pStyle w:val="Odstavecseseznamem"/>
        <w:numPr>
          <w:ilvl w:val="0"/>
          <w:numId w:val="2"/>
        </w:numPr>
        <w:tabs>
          <w:tab w:val="left" w:pos="1370"/>
        </w:tabs>
        <w:spacing w:before="0" w:line="247" w:lineRule="exact"/>
        <w:ind w:hanging="285"/>
      </w:pPr>
      <w:r>
        <w:t>Univerzitní</w:t>
      </w:r>
      <w:r>
        <w:rPr>
          <w:spacing w:val="-7"/>
        </w:rPr>
        <w:t xml:space="preserve"> </w:t>
      </w:r>
      <w:r>
        <w:t>26,</w:t>
      </w:r>
    </w:p>
    <w:p w14:paraId="58F5E203" w14:textId="77777777" w:rsidR="00F52976" w:rsidRDefault="000E4F3B">
      <w:pPr>
        <w:pStyle w:val="Odstavecseseznamem"/>
        <w:numPr>
          <w:ilvl w:val="0"/>
          <w:numId w:val="2"/>
        </w:numPr>
        <w:tabs>
          <w:tab w:val="left" w:pos="1370"/>
        </w:tabs>
        <w:spacing w:before="0"/>
        <w:ind w:hanging="285"/>
      </w:pPr>
      <w:r>
        <w:t>Univerzitní</w:t>
      </w:r>
      <w:r>
        <w:rPr>
          <w:spacing w:val="-7"/>
        </w:rPr>
        <w:t xml:space="preserve"> </w:t>
      </w:r>
      <w:r>
        <w:t>28.</w:t>
      </w:r>
    </w:p>
    <w:p w14:paraId="6BEC679A" w14:textId="77777777" w:rsidR="00F52976" w:rsidRDefault="000E4F3B">
      <w:pPr>
        <w:pStyle w:val="Zkladntext"/>
        <w:spacing w:before="1"/>
        <w:ind w:left="1085"/>
        <w:jc w:val="left"/>
      </w:pPr>
      <w:r>
        <w:t>Objednatel dále uvádí, že o víkendech může být provozní doba od cca 7:00 hod. až do 21:00 hod.</w:t>
      </w:r>
    </w:p>
    <w:p w14:paraId="674F68F7" w14:textId="77777777" w:rsidR="00F52976" w:rsidRDefault="000E4F3B">
      <w:pPr>
        <w:pStyle w:val="Odstavecseseznamem"/>
        <w:numPr>
          <w:ilvl w:val="1"/>
          <w:numId w:val="7"/>
        </w:numPr>
        <w:tabs>
          <w:tab w:val="left" w:pos="1085"/>
          <w:tab w:val="left" w:pos="1087"/>
        </w:tabs>
        <w:spacing w:before="119" w:line="247" w:lineRule="exact"/>
        <w:ind w:left="1086" w:hanging="569"/>
      </w:pPr>
      <w:r>
        <w:t xml:space="preserve">Objednatel stanovuje </w:t>
      </w:r>
      <w:r>
        <w:rPr>
          <w:u w:val="single"/>
        </w:rPr>
        <w:t>min. požadavek na ústroj pracovníků</w:t>
      </w:r>
      <w:r>
        <w:t>, kteří budou zajišťovat provoz</w:t>
      </w:r>
      <w:r>
        <w:rPr>
          <w:spacing w:val="17"/>
        </w:rPr>
        <w:t xml:space="preserve"> </w:t>
      </w:r>
      <w:r>
        <w:t>vrátnic</w:t>
      </w:r>
    </w:p>
    <w:p w14:paraId="6C7ACCD4" w14:textId="77777777" w:rsidR="00F52976" w:rsidRDefault="000E4F3B">
      <w:pPr>
        <w:pStyle w:val="Zkladntext"/>
        <w:ind w:left="1086"/>
        <w:jc w:val="left"/>
      </w:pPr>
      <w:r>
        <w:t>v budovách ZČU:</w:t>
      </w:r>
    </w:p>
    <w:p w14:paraId="3E10DFF2" w14:textId="77777777" w:rsidR="00F52976" w:rsidRDefault="000E4F3B">
      <w:pPr>
        <w:pStyle w:val="Odstavecseseznamem"/>
        <w:numPr>
          <w:ilvl w:val="0"/>
          <w:numId w:val="1"/>
        </w:numPr>
        <w:tabs>
          <w:tab w:val="left" w:pos="1370"/>
        </w:tabs>
      </w:pPr>
      <w:r>
        <w:t>tmavé společenské kalhoty nebo</w:t>
      </w:r>
      <w:r>
        <w:rPr>
          <w:spacing w:val="-3"/>
        </w:rPr>
        <w:t xml:space="preserve"> </w:t>
      </w:r>
      <w:r>
        <w:t>sukně,</w:t>
      </w:r>
    </w:p>
    <w:p w14:paraId="286C155E" w14:textId="77777777" w:rsidR="00F52976" w:rsidRDefault="000E4F3B">
      <w:pPr>
        <w:pStyle w:val="Odstavecseseznamem"/>
        <w:numPr>
          <w:ilvl w:val="0"/>
          <w:numId w:val="1"/>
        </w:numPr>
        <w:tabs>
          <w:tab w:val="left" w:pos="1369"/>
        </w:tabs>
        <w:spacing w:before="1"/>
        <w:ind w:left="1368" w:right="1037"/>
      </w:pPr>
      <w:r>
        <w:t>světlá</w:t>
      </w:r>
      <w:r>
        <w:rPr>
          <w:spacing w:val="-14"/>
        </w:rPr>
        <w:t xml:space="preserve"> </w:t>
      </w:r>
      <w:r>
        <w:t>košile</w:t>
      </w:r>
      <w:r>
        <w:rPr>
          <w:spacing w:val="-13"/>
        </w:rPr>
        <w:t xml:space="preserve"> </w:t>
      </w:r>
      <w:r>
        <w:t>nebo</w:t>
      </w:r>
      <w:r>
        <w:rPr>
          <w:spacing w:val="-12"/>
        </w:rPr>
        <w:t xml:space="preserve"> </w:t>
      </w:r>
      <w:r>
        <w:t>triko</w:t>
      </w:r>
      <w:r>
        <w:rPr>
          <w:spacing w:val="-15"/>
        </w:rPr>
        <w:t xml:space="preserve"> </w:t>
      </w:r>
      <w:r>
        <w:t>s</w:t>
      </w:r>
      <w:r>
        <w:rPr>
          <w:spacing w:val="-13"/>
        </w:rPr>
        <w:t xml:space="preserve"> </w:t>
      </w:r>
      <w:r>
        <w:t>límečkem</w:t>
      </w:r>
      <w:r>
        <w:rPr>
          <w:spacing w:val="-13"/>
        </w:rPr>
        <w:t xml:space="preserve"> </w:t>
      </w:r>
      <w:r>
        <w:t>s</w:t>
      </w:r>
      <w:r>
        <w:rPr>
          <w:spacing w:val="-3"/>
        </w:rPr>
        <w:t xml:space="preserve"> </w:t>
      </w:r>
      <w:r>
        <w:t>logem</w:t>
      </w:r>
      <w:r>
        <w:rPr>
          <w:spacing w:val="-13"/>
        </w:rPr>
        <w:t xml:space="preserve"> </w:t>
      </w:r>
      <w:r>
        <w:t>dodavatele</w:t>
      </w:r>
      <w:r>
        <w:rPr>
          <w:spacing w:val="-12"/>
        </w:rPr>
        <w:t xml:space="preserve"> </w:t>
      </w:r>
      <w:r>
        <w:t>a</w:t>
      </w:r>
      <w:r>
        <w:rPr>
          <w:spacing w:val="-14"/>
        </w:rPr>
        <w:t xml:space="preserve"> </w:t>
      </w:r>
      <w:r>
        <w:t>visačkou/vizitkou</w:t>
      </w:r>
      <w:r>
        <w:rPr>
          <w:spacing w:val="-14"/>
        </w:rPr>
        <w:t xml:space="preserve"> </w:t>
      </w:r>
      <w:r>
        <w:t>se</w:t>
      </w:r>
      <w:r>
        <w:rPr>
          <w:spacing w:val="-12"/>
        </w:rPr>
        <w:t xml:space="preserve"> </w:t>
      </w:r>
      <w:r>
        <w:t>jménem</w:t>
      </w:r>
      <w:r>
        <w:rPr>
          <w:spacing w:val="-14"/>
        </w:rPr>
        <w:t xml:space="preserve"> </w:t>
      </w:r>
      <w:r>
        <w:t>pracovníka a jeho</w:t>
      </w:r>
      <w:r>
        <w:rPr>
          <w:spacing w:val="-3"/>
        </w:rPr>
        <w:t xml:space="preserve"> </w:t>
      </w:r>
      <w:r>
        <w:t>fotografií;</w:t>
      </w:r>
    </w:p>
    <w:p w14:paraId="557C7171" w14:textId="77777777" w:rsidR="00F52976" w:rsidRDefault="000E4F3B">
      <w:pPr>
        <w:pStyle w:val="Odstavecseseznamem"/>
        <w:numPr>
          <w:ilvl w:val="0"/>
          <w:numId w:val="1"/>
        </w:numPr>
        <w:tabs>
          <w:tab w:val="left" w:pos="1369"/>
        </w:tabs>
        <w:spacing w:before="0" w:line="247" w:lineRule="exact"/>
        <w:ind w:left="1368"/>
      </w:pPr>
      <w:r>
        <w:t>pevná</w:t>
      </w:r>
      <w:r>
        <w:rPr>
          <w:spacing w:val="-2"/>
        </w:rPr>
        <w:t xml:space="preserve"> </w:t>
      </w:r>
      <w:r>
        <w:t>obuv,</w:t>
      </w:r>
    </w:p>
    <w:p w14:paraId="2218E208" w14:textId="77777777" w:rsidR="00F52976" w:rsidRDefault="000E4F3B">
      <w:pPr>
        <w:pStyle w:val="Odstavecseseznamem"/>
        <w:numPr>
          <w:ilvl w:val="0"/>
          <w:numId w:val="1"/>
        </w:numPr>
        <w:tabs>
          <w:tab w:val="left" w:pos="1369"/>
        </w:tabs>
        <w:spacing w:before="0"/>
        <w:ind w:left="1368"/>
      </w:pPr>
      <w:r>
        <w:t>v zimním období pak ještě svetr nebo</w:t>
      </w:r>
      <w:r>
        <w:rPr>
          <w:spacing w:val="-3"/>
        </w:rPr>
        <w:t xml:space="preserve"> </w:t>
      </w:r>
      <w:r>
        <w:t>bunda.</w:t>
      </w:r>
    </w:p>
    <w:p w14:paraId="2FA4088D" w14:textId="77777777" w:rsidR="00F52976" w:rsidRDefault="000E4F3B">
      <w:pPr>
        <w:pStyle w:val="Odstavecseseznamem"/>
        <w:numPr>
          <w:ilvl w:val="1"/>
          <w:numId w:val="7"/>
        </w:numPr>
        <w:tabs>
          <w:tab w:val="left" w:pos="1085"/>
          <w:tab w:val="left" w:pos="1087"/>
        </w:tabs>
        <w:ind w:left="1086" w:right="1036"/>
      </w:pPr>
      <w:r>
        <w:t xml:space="preserve">Objednatel stanovuje </w:t>
      </w:r>
      <w:r>
        <w:rPr>
          <w:u w:val="single"/>
        </w:rPr>
        <w:t>min. požadavky na osoby</w:t>
      </w:r>
      <w:r>
        <w:t>, jež budou zajišťovat provoz vrátnic v budovách ZČU</w:t>
      </w:r>
    </w:p>
    <w:p w14:paraId="42E8D32D" w14:textId="77777777" w:rsidR="00F52976" w:rsidRDefault="000E4F3B">
      <w:pPr>
        <w:pStyle w:val="Odstavecseseznamem"/>
        <w:numPr>
          <w:ilvl w:val="2"/>
          <w:numId w:val="7"/>
        </w:numPr>
        <w:tabs>
          <w:tab w:val="left" w:pos="1370"/>
        </w:tabs>
        <w:ind w:left="1369" w:right="1037"/>
      </w:pPr>
      <w:r>
        <w:t>bezúhonnost (za bezúhonnou se považuje osoba, která nespáchala úmyslný trestný čin a zároveň nespáchala nedbalostní trestný čin, který souvisí s vykonávaným</w:t>
      </w:r>
      <w:r>
        <w:rPr>
          <w:spacing w:val="-12"/>
        </w:rPr>
        <w:t xml:space="preserve"> </w:t>
      </w:r>
      <w:r>
        <w:t>zaměstnáním),</w:t>
      </w:r>
    </w:p>
    <w:p w14:paraId="78FA49E6" w14:textId="77777777" w:rsidR="00F52976" w:rsidRDefault="000E4F3B">
      <w:pPr>
        <w:pStyle w:val="Odstavecseseznamem"/>
        <w:numPr>
          <w:ilvl w:val="2"/>
          <w:numId w:val="7"/>
        </w:numPr>
        <w:tabs>
          <w:tab w:val="left" w:pos="1369"/>
        </w:tabs>
        <w:spacing w:before="0" w:line="247" w:lineRule="exact"/>
      </w:pPr>
      <w:r>
        <w:t>profesní kvalifikace Strážný (kód profesní kvalifikace</w:t>
      </w:r>
      <w:r>
        <w:rPr>
          <w:spacing w:val="-4"/>
        </w:rPr>
        <w:t xml:space="preserve"> </w:t>
      </w:r>
      <w:r>
        <w:t>68-008-E),</w:t>
      </w:r>
    </w:p>
    <w:p w14:paraId="34F1F39E" w14:textId="77777777" w:rsidR="00F52976" w:rsidRDefault="000E4F3B">
      <w:pPr>
        <w:pStyle w:val="Odstavecseseznamem"/>
        <w:numPr>
          <w:ilvl w:val="2"/>
          <w:numId w:val="7"/>
        </w:numPr>
        <w:tabs>
          <w:tab w:val="left" w:pos="1369"/>
        </w:tabs>
        <w:spacing w:before="0" w:line="247" w:lineRule="exact"/>
      </w:pPr>
      <w:r>
        <w:t>délka praxe s výkonem strážní služby v minimální délce 1 (jeden)</w:t>
      </w:r>
      <w:r>
        <w:rPr>
          <w:spacing w:val="-9"/>
        </w:rPr>
        <w:t xml:space="preserve"> </w:t>
      </w:r>
      <w:r>
        <w:t>rok,</w:t>
      </w:r>
    </w:p>
    <w:p w14:paraId="411BC000" w14:textId="77777777" w:rsidR="00F52976" w:rsidRDefault="000E4F3B">
      <w:pPr>
        <w:pStyle w:val="Odstavecseseznamem"/>
        <w:numPr>
          <w:ilvl w:val="2"/>
          <w:numId w:val="7"/>
        </w:numPr>
        <w:tabs>
          <w:tab w:val="left" w:pos="1369"/>
        </w:tabs>
        <w:spacing w:before="0" w:line="247" w:lineRule="exact"/>
      </w:pPr>
      <w:r>
        <w:t>plynulá komunikace v českém jazyce (na úrovni rodilého</w:t>
      </w:r>
      <w:r>
        <w:rPr>
          <w:spacing w:val="-8"/>
        </w:rPr>
        <w:t xml:space="preserve"> </w:t>
      </w:r>
      <w:r>
        <w:t>mluvčího),</w:t>
      </w:r>
    </w:p>
    <w:p w14:paraId="60A1A467" w14:textId="77777777" w:rsidR="00F52976" w:rsidRDefault="000E4F3B">
      <w:pPr>
        <w:pStyle w:val="Odstavecseseznamem"/>
        <w:numPr>
          <w:ilvl w:val="2"/>
          <w:numId w:val="7"/>
        </w:numPr>
        <w:tabs>
          <w:tab w:val="left" w:pos="1369"/>
        </w:tabs>
        <w:spacing w:before="0"/>
      </w:pPr>
      <w:r>
        <w:t>základní znalost práce na</w:t>
      </w:r>
      <w:r>
        <w:rPr>
          <w:spacing w:val="-3"/>
        </w:rPr>
        <w:t xml:space="preserve"> </w:t>
      </w:r>
      <w:r>
        <w:t>PC,</w:t>
      </w:r>
    </w:p>
    <w:p w14:paraId="342CEC8B" w14:textId="77777777" w:rsidR="00F52976" w:rsidRDefault="000E4F3B">
      <w:pPr>
        <w:pStyle w:val="Odstavecseseznamem"/>
        <w:numPr>
          <w:ilvl w:val="2"/>
          <w:numId w:val="7"/>
        </w:numPr>
        <w:tabs>
          <w:tab w:val="left" w:pos="1369"/>
        </w:tabs>
        <w:spacing w:before="1"/>
        <w:ind w:right="1038"/>
      </w:pPr>
      <w:r>
        <w:t>základní znalost anglického jazyka na komunikační úrovni (týká se jen vrátných vykonávajících denní službu od 6:00 hod. do 18:00 hod. ve vrátnicích objektů Univerzitní 8 a Univerzitní</w:t>
      </w:r>
      <w:r>
        <w:rPr>
          <w:spacing w:val="-31"/>
        </w:rPr>
        <w:t xml:space="preserve"> </w:t>
      </w:r>
      <w:r>
        <w:t>22),</w:t>
      </w:r>
    </w:p>
    <w:p w14:paraId="3A7B6444" w14:textId="77777777" w:rsidR="00F52976" w:rsidRDefault="000E4F3B">
      <w:pPr>
        <w:pStyle w:val="Odstavecseseznamem"/>
        <w:numPr>
          <w:ilvl w:val="2"/>
          <w:numId w:val="7"/>
        </w:numPr>
        <w:tabs>
          <w:tab w:val="left" w:pos="1368"/>
        </w:tabs>
        <w:spacing w:before="0" w:line="247" w:lineRule="exact"/>
        <w:ind w:left="1367"/>
      </w:pPr>
      <w:r>
        <w:t>hmotná odpovědnost ve výši 100 000 Kč (platí jen pro vrátné v objektu Univerzitní</w:t>
      </w:r>
      <w:r>
        <w:rPr>
          <w:spacing w:val="-15"/>
        </w:rPr>
        <w:t xml:space="preserve"> </w:t>
      </w:r>
      <w:r>
        <w:t>14).</w:t>
      </w:r>
    </w:p>
    <w:p w14:paraId="2AC26164" w14:textId="77777777" w:rsidR="00F52976" w:rsidRDefault="000E4F3B">
      <w:pPr>
        <w:pStyle w:val="Odstavecseseznamem"/>
        <w:numPr>
          <w:ilvl w:val="1"/>
          <w:numId w:val="7"/>
        </w:numPr>
        <w:tabs>
          <w:tab w:val="left" w:pos="1085"/>
        </w:tabs>
        <w:ind w:left="1084" w:right="1035"/>
        <w:jc w:val="both"/>
      </w:pPr>
      <w:r>
        <w:rPr>
          <w:b/>
        </w:rPr>
        <w:t>Předpokládaný rozsah  služeb  odpovídající  zajištění  provozu  vrátnic  v budovách  ZČU  (v</w:t>
      </w:r>
      <w:r>
        <w:rPr>
          <w:b/>
          <w:spacing w:val="-3"/>
        </w:rPr>
        <w:t xml:space="preserve"> </w:t>
      </w:r>
      <w:r>
        <w:rPr>
          <w:b/>
        </w:rPr>
        <w:t>obou</w:t>
      </w:r>
      <w:r>
        <w:rPr>
          <w:b/>
          <w:spacing w:val="-2"/>
        </w:rPr>
        <w:t xml:space="preserve"> </w:t>
      </w:r>
      <w:r>
        <w:rPr>
          <w:b/>
        </w:rPr>
        <w:t>univerzitních</w:t>
      </w:r>
      <w:r>
        <w:rPr>
          <w:b/>
          <w:spacing w:val="-3"/>
        </w:rPr>
        <w:t xml:space="preserve"> </w:t>
      </w:r>
      <w:r>
        <w:rPr>
          <w:b/>
        </w:rPr>
        <w:t>komplexech</w:t>
      </w:r>
      <w:r>
        <w:rPr>
          <w:b/>
          <w:spacing w:val="-3"/>
        </w:rPr>
        <w:t xml:space="preserve"> </w:t>
      </w:r>
      <w:r>
        <w:rPr>
          <w:b/>
        </w:rPr>
        <w:t>Plzeň</w:t>
      </w:r>
      <w:r>
        <w:rPr>
          <w:b/>
          <w:spacing w:val="-4"/>
        </w:rPr>
        <w:t xml:space="preserve"> </w:t>
      </w:r>
      <w:r>
        <w:rPr>
          <w:b/>
        </w:rPr>
        <w:t>–</w:t>
      </w:r>
      <w:r>
        <w:rPr>
          <w:b/>
          <w:spacing w:val="-3"/>
        </w:rPr>
        <w:t xml:space="preserve"> </w:t>
      </w:r>
      <w:r>
        <w:rPr>
          <w:b/>
        </w:rPr>
        <w:t>město</w:t>
      </w:r>
      <w:r>
        <w:rPr>
          <w:b/>
          <w:spacing w:val="-3"/>
        </w:rPr>
        <w:t xml:space="preserve"> </w:t>
      </w:r>
      <w:r>
        <w:rPr>
          <w:b/>
        </w:rPr>
        <w:t>a</w:t>
      </w:r>
      <w:r>
        <w:rPr>
          <w:b/>
          <w:spacing w:val="-3"/>
        </w:rPr>
        <w:t xml:space="preserve"> </w:t>
      </w:r>
      <w:r>
        <w:rPr>
          <w:b/>
        </w:rPr>
        <w:t>Plzeň</w:t>
      </w:r>
      <w:r>
        <w:rPr>
          <w:b/>
          <w:spacing w:val="-4"/>
        </w:rPr>
        <w:t xml:space="preserve"> </w:t>
      </w:r>
      <w:r>
        <w:rPr>
          <w:b/>
        </w:rPr>
        <w:t>-</w:t>
      </w:r>
      <w:r>
        <w:rPr>
          <w:b/>
          <w:spacing w:val="-4"/>
        </w:rPr>
        <w:t xml:space="preserve"> </w:t>
      </w:r>
      <w:r>
        <w:rPr>
          <w:b/>
        </w:rPr>
        <w:t>Bory)</w:t>
      </w:r>
      <w:r>
        <w:rPr>
          <w:b/>
          <w:spacing w:val="-3"/>
        </w:rPr>
        <w:t xml:space="preserve"> </w:t>
      </w:r>
      <w:r>
        <w:rPr>
          <w:b/>
        </w:rPr>
        <w:t>činí</w:t>
      </w:r>
      <w:r>
        <w:rPr>
          <w:b/>
          <w:spacing w:val="-3"/>
        </w:rPr>
        <w:t xml:space="preserve"> </w:t>
      </w:r>
      <w:r>
        <w:rPr>
          <w:b/>
        </w:rPr>
        <w:t>67</w:t>
      </w:r>
      <w:r>
        <w:rPr>
          <w:b/>
          <w:spacing w:val="-2"/>
        </w:rPr>
        <w:t xml:space="preserve"> </w:t>
      </w:r>
      <w:r>
        <w:rPr>
          <w:b/>
        </w:rPr>
        <w:t>050</w:t>
      </w:r>
      <w:r>
        <w:rPr>
          <w:b/>
          <w:spacing w:val="-4"/>
        </w:rPr>
        <w:t xml:space="preserve"> </w:t>
      </w:r>
      <w:r>
        <w:rPr>
          <w:b/>
        </w:rPr>
        <w:t>hodin</w:t>
      </w:r>
      <w:r>
        <w:rPr>
          <w:b/>
          <w:spacing w:val="-4"/>
        </w:rPr>
        <w:t xml:space="preserve"> </w:t>
      </w:r>
      <w:r>
        <w:rPr>
          <w:b/>
        </w:rPr>
        <w:t>ročně</w:t>
      </w:r>
      <w:r>
        <w:rPr>
          <w:b/>
          <w:spacing w:val="-2"/>
        </w:rPr>
        <w:t xml:space="preserve"> </w:t>
      </w:r>
      <w:r>
        <w:rPr>
          <w:b/>
        </w:rPr>
        <w:t xml:space="preserve">(za tři roky celkem 201 150 hodin) </w:t>
      </w:r>
      <w:r>
        <w:t>– v tomto rozsahu není zahrnut předpokládaný víkendový rozsah služeb dle čl.</w:t>
      </w:r>
      <w:r>
        <w:rPr>
          <w:spacing w:val="-2"/>
        </w:rPr>
        <w:t xml:space="preserve"> </w:t>
      </w:r>
      <w:r>
        <w:t>2.9.</w:t>
      </w:r>
    </w:p>
    <w:p w14:paraId="7E1F0740" w14:textId="77777777" w:rsidR="00F52976" w:rsidRDefault="00F52976">
      <w:pPr>
        <w:pStyle w:val="Zkladntext"/>
        <w:spacing w:before="2"/>
        <w:ind w:left="0"/>
        <w:jc w:val="left"/>
        <w:rPr>
          <w:sz w:val="21"/>
        </w:rPr>
      </w:pPr>
    </w:p>
    <w:p w14:paraId="07661EDC" w14:textId="77777777" w:rsidR="00F52976" w:rsidRDefault="000E4F3B">
      <w:pPr>
        <w:pStyle w:val="Nadpis2"/>
        <w:numPr>
          <w:ilvl w:val="0"/>
          <w:numId w:val="7"/>
        </w:numPr>
        <w:tabs>
          <w:tab w:val="left" w:pos="1086"/>
        </w:tabs>
        <w:spacing w:before="1"/>
        <w:jc w:val="both"/>
        <w:rPr>
          <w:u w:val="none"/>
        </w:rPr>
      </w:pPr>
      <w:r>
        <w:t>Přeprava cenin včetně doprovodu při</w:t>
      </w:r>
      <w:r>
        <w:rPr>
          <w:spacing w:val="-4"/>
        </w:rPr>
        <w:t xml:space="preserve"> </w:t>
      </w:r>
      <w:r>
        <w:t>převozu</w:t>
      </w:r>
    </w:p>
    <w:p w14:paraId="73BA9418" w14:textId="77777777" w:rsidR="00F52976" w:rsidRDefault="000E4F3B">
      <w:pPr>
        <w:pStyle w:val="Odstavecseseznamem"/>
        <w:numPr>
          <w:ilvl w:val="1"/>
          <w:numId w:val="7"/>
        </w:numPr>
        <w:tabs>
          <w:tab w:val="left" w:pos="1086"/>
        </w:tabs>
        <w:ind w:right="1036"/>
        <w:jc w:val="both"/>
      </w:pPr>
      <w:r>
        <w:t>Předmětem plnění Smlouvy je i zajištění přepravy cenin včetně nezbytného doprovodu při jejich převozu. Jedná se o převoz cenin mezi objekty Objednatele a bankovním ústavem na území města Plzně.</w:t>
      </w:r>
    </w:p>
    <w:p w14:paraId="57D04312" w14:textId="77777777" w:rsidR="00F52976" w:rsidRDefault="000E4F3B">
      <w:pPr>
        <w:pStyle w:val="Odstavecseseznamem"/>
        <w:numPr>
          <w:ilvl w:val="1"/>
          <w:numId w:val="7"/>
        </w:numPr>
        <w:tabs>
          <w:tab w:val="left" w:pos="1086"/>
        </w:tabs>
        <w:ind w:right="1038"/>
        <w:jc w:val="both"/>
        <w:rPr>
          <w:b/>
        </w:rPr>
      </w:pPr>
      <w:r>
        <w:t xml:space="preserve">Dále se jedná o převoz peněz ze Školícího a ubytovacího zařízení ZČU v Nečtinech do bankovního ústavu v Plzni v režimu cca </w:t>
      </w:r>
      <w:r>
        <w:rPr>
          <w:b/>
        </w:rPr>
        <w:t>1x za</w:t>
      </w:r>
      <w:r>
        <w:rPr>
          <w:b/>
          <w:spacing w:val="-2"/>
        </w:rPr>
        <w:t xml:space="preserve"> </w:t>
      </w:r>
      <w:r>
        <w:rPr>
          <w:b/>
        </w:rPr>
        <w:t>měsíc</w:t>
      </w:r>
    </w:p>
    <w:p w14:paraId="6BA9E82C" w14:textId="77777777" w:rsidR="00F52976" w:rsidRDefault="000E4F3B">
      <w:pPr>
        <w:pStyle w:val="Odstavecseseznamem"/>
        <w:numPr>
          <w:ilvl w:val="1"/>
          <w:numId w:val="7"/>
        </w:numPr>
        <w:tabs>
          <w:tab w:val="left" w:pos="1086"/>
        </w:tabs>
        <w:spacing w:before="121"/>
        <w:jc w:val="both"/>
      </w:pPr>
      <w:r>
        <w:rPr>
          <w:u w:val="single"/>
        </w:rPr>
        <w:t>Podmínky pro převoz</w:t>
      </w:r>
      <w:r>
        <w:rPr>
          <w:spacing w:val="-1"/>
          <w:u w:val="single"/>
        </w:rPr>
        <w:t xml:space="preserve"> </w:t>
      </w:r>
      <w:r>
        <w:rPr>
          <w:u w:val="single"/>
        </w:rPr>
        <w:t>cenin:</w:t>
      </w:r>
    </w:p>
    <w:p w14:paraId="703CC9A1" w14:textId="77777777" w:rsidR="00F52976" w:rsidRDefault="000E4F3B">
      <w:pPr>
        <w:pStyle w:val="Odstavecseseznamem"/>
        <w:numPr>
          <w:ilvl w:val="2"/>
          <w:numId w:val="7"/>
        </w:numPr>
        <w:tabs>
          <w:tab w:val="left" w:pos="1370"/>
        </w:tabs>
        <w:spacing w:line="247" w:lineRule="exact"/>
        <w:ind w:left="1369"/>
        <w:jc w:val="both"/>
      </w:pPr>
      <w:r>
        <w:t>doprava</w:t>
      </w:r>
      <w:r>
        <w:rPr>
          <w:spacing w:val="40"/>
        </w:rPr>
        <w:t xml:space="preserve"> </w:t>
      </w:r>
      <w:r>
        <w:t>cenin</w:t>
      </w:r>
      <w:r>
        <w:rPr>
          <w:spacing w:val="41"/>
        </w:rPr>
        <w:t xml:space="preserve"> </w:t>
      </w:r>
      <w:r>
        <w:t>včetně</w:t>
      </w:r>
      <w:r>
        <w:rPr>
          <w:spacing w:val="42"/>
        </w:rPr>
        <w:t xml:space="preserve"> </w:t>
      </w:r>
      <w:r>
        <w:t>nezbytného</w:t>
      </w:r>
      <w:r>
        <w:rPr>
          <w:spacing w:val="41"/>
        </w:rPr>
        <w:t xml:space="preserve"> </w:t>
      </w:r>
      <w:r>
        <w:t>doprovodu</w:t>
      </w:r>
      <w:r>
        <w:rPr>
          <w:spacing w:val="42"/>
        </w:rPr>
        <w:t xml:space="preserve"> </w:t>
      </w:r>
      <w:r>
        <w:t>při</w:t>
      </w:r>
      <w:r>
        <w:rPr>
          <w:spacing w:val="42"/>
        </w:rPr>
        <w:t xml:space="preserve"> </w:t>
      </w:r>
      <w:r>
        <w:t>jejich</w:t>
      </w:r>
      <w:r>
        <w:rPr>
          <w:spacing w:val="42"/>
        </w:rPr>
        <w:t xml:space="preserve"> </w:t>
      </w:r>
      <w:r>
        <w:t>přepravě</w:t>
      </w:r>
      <w:r>
        <w:rPr>
          <w:spacing w:val="41"/>
        </w:rPr>
        <w:t xml:space="preserve"> </w:t>
      </w:r>
      <w:r>
        <w:t>se</w:t>
      </w:r>
      <w:r>
        <w:rPr>
          <w:spacing w:val="40"/>
        </w:rPr>
        <w:t xml:space="preserve"> </w:t>
      </w:r>
      <w:r>
        <w:t>provádí</w:t>
      </w:r>
      <w:r>
        <w:rPr>
          <w:spacing w:val="41"/>
        </w:rPr>
        <w:t xml:space="preserve"> </w:t>
      </w:r>
      <w:r>
        <w:t>vozidlem</w:t>
      </w:r>
    </w:p>
    <w:p w14:paraId="67102A2F" w14:textId="77777777" w:rsidR="00F52976" w:rsidRDefault="000E4F3B">
      <w:pPr>
        <w:pStyle w:val="Zkladntext"/>
        <w:spacing w:line="247" w:lineRule="exact"/>
        <w:ind w:left="1369"/>
        <w:jc w:val="left"/>
      </w:pPr>
      <w:r>
        <w:t>Poskytovatele;</w:t>
      </w:r>
    </w:p>
    <w:p w14:paraId="722F4149" w14:textId="77777777" w:rsidR="00F52976" w:rsidRDefault="000E4F3B">
      <w:pPr>
        <w:pStyle w:val="Odstavecseseznamem"/>
        <w:numPr>
          <w:ilvl w:val="2"/>
          <w:numId w:val="7"/>
        </w:numPr>
        <w:tabs>
          <w:tab w:val="left" w:pos="1370"/>
        </w:tabs>
        <w:spacing w:before="0"/>
        <w:ind w:left="1369" w:right="1037"/>
        <w:jc w:val="both"/>
      </w:pPr>
      <w:r>
        <w:t>pracovníci,  kteří  budou  zajišťovat  přepravu  cenin  z objektů  v  Plzni,  musí  být  připraveni  k</w:t>
      </w:r>
      <w:r>
        <w:rPr>
          <w:spacing w:val="-3"/>
        </w:rPr>
        <w:t xml:space="preserve"> </w:t>
      </w:r>
      <w:r>
        <w:t>přepravě</w:t>
      </w:r>
      <w:r>
        <w:rPr>
          <w:spacing w:val="-4"/>
        </w:rPr>
        <w:t xml:space="preserve"> </w:t>
      </w:r>
      <w:r>
        <w:t>cenin</w:t>
      </w:r>
      <w:r>
        <w:rPr>
          <w:spacing w:val="-5"/>
        </w:rPr>
        <w:t xml:space="preserve"> </w:t>
      </w:r>
      <w:r>
        <w:t>na</w:t>
      </w:r>
      <w:r>
        <w:rPr>
          <w:spacing w:val="-4"/>
        </w:rPr>
        <w:t xml:space="preserve"> </w:t>
      </w:r>
      <w:r>
        <w:t>telefonické</w:t>
      </w:r>
      <w:r>
        <w:rPr>
          <w:spacing w:val="-6"/>
        </w:rPr>
        <w:t xml:space="preserve"> </w:t>
      </w:r>
      <w:r>
        <w:t>oznámení</w:t>
      </w:r>
      <w:r>
        <w:rPr>
          <w:spacing w:val="-3"/>
        </w:rPr>
        <w:t xml:space="preserve"> </w:t>
      </w:r>
      <w:r>
        <w:t>Objednatele</w:t>
      </w:r>
      <w:r>
        <w:rPr>
          <w:spacing w:val="-5"/>
        </w:rPr>
        <w:t xml:space="preserve"> </w:t>
      </w:r>
      <w:r>
        <w:t>do</w:t>
      </w:r>
      <w:r>
        <w:rPr>
          <w:spacing w:val="-6"/>
        </w:rPr>
        <w:t xml:space="preserve"> </w:t>
      </w:r>
      <w:r>
        <w:t>60</w:t>
      </w:r>
      <w:r>
        <w:rPr>
          <w:spacing w:val="-4"/>
        </w:rPr>
        <w:t xml:space="preserve"> </w:t>
      </w:r>
      <w:r>
        <w:t>minut</w:t>
      </w:r>
      <w:r>
        <w:rPr>
          <w:spacing w:val="-4"/>
        </w:rPr>
        <w:t xml:space="preserve"> </w:t>
      </w:r>
      <w:r>
        <w:t>(tzn.</w:t>
      </w:r>
      <w:r>
        <w:rPr>
          <w:spacing w:val="-6"/>
        </w:rPr>
        <w:t xml:space="preserve"> </w:t>
      </w:r>
      <w:r>
        <w:t>vozidlo</w:t>
      </w:r>
      <w:r>
        <w:rPr>
          <w:spacing w:val="-5"/>
        </w:rPr>
        <w:t xml:space="preserve"> </w:t>
      </w:r>
      <w:r>
        <w:t>s</w:t>
      </w:r>
      <w:r>
        <w:rPr>
          <w:spacing w:val="-3"/>
        </w:rPr>
        <w:t xml:space="preserve"> </w:t>
      </w:r>
      <w:r>
        <w:t>osádkou</w:t>
      </w:r>
      <w:r>
        <w:rPr>
          <w:spacing w:val="-4"/>
        </w:rPr>
        <w:t xml:space="preserve"> </w:t>
      </w:r>
      <w:r>
        <w:t>bude přistaveno k příslušné budově na území města Plzně nejpozději ve stanovené</w:t>
      </w:r>
      <w:r>
        <w:rPr>
          <w:spacing w:val="-19"/>
        </w:rPr>
        <w:t xml:space="preserve"> </w:t>
      </w:r>
      <w:r>
        <w:t>době);</w:t>
      </w:r>
    </w:p>
    <w:p w14:paraId="19E88329" w14:textId="77777777" w:rsidR="00F52976" w:rsidRDefault="000E4F3B">
      <w:pPr>
        <w:pStyle w:val="Odstavecseseznamem"/>
        <w:numPr>
          <w:ilvl w:val="2"/>
          <w:numId w:val="7"/>
        </w:numPr>
        <w:tabs>
          <w:tab w:val="left" w:pos="1370"/>
        </w:tabs>
        <w:spacing w:before="0" w:line="247" w:lineRule="exact"/>
        <w:ind w:left="1369"/>
        <w:jc w:val="both"/>
      </w:pPr>
      <w:r>
        <w:t>pracovníci,</w:t>
      </w:r>
      <w:r>
        <w:rPr>
          <w:spacing w:val="46"/>
        </w:rPr>
        <w:t xml:space="preserve"> </w:t>
      </w:r>
      <w:r>
        <w:t>kteří</w:t>
      </w:r>
      <w:r>
        <w:rPr>
          <w:spacing w:val="46"/>
        </w:rPr>
        <w:t xml:space="preserve"> </w:t>
      </w:r>
      <w:r>
        <w:t>budou</w:t>
      </w:r>
      <w:r>
        <w:rPr>
          <w:spacing w:val="46"/>
        </w:rPr>
        <w:t xml:space="preserve"> </w:t>
      </w:r>
      <w:r>
        <w:t>zajištovat</w:t>
      </w:r>
      <w:r>
        <w:rPr>
          <w:spacing w:val="46"/>
        </w:rPr>
        <w:t xml:space="preserve"> </w:t>
      </w:r>
      <w:r>
        <w:t>přepravu</w:t>
      </w:r>
      <w:r>
        <w:rPr>
          <w:spacing w:val="46"/>
        </w:rPr>
        <w:t xml:space="preserve"> </w:t>
      </w:r>
      <w:r>
        <w:t>cenin</w:t>
      </w:r>
      <w:r>
        <w:rPr>
          <w:spacing w:val="45"/>
        </w:rPr>
        <w:t xml:space="preserve"> </w:t>
      </w:r>
      <w:r>
        <w:t>ze</w:t>
      </w:r>
      <w:r>
        <w:rPr>
          <w:spacing w:val="45"/>
        </w:rPr>
        <w:t xml:space="preserve"> </w:t>
      </w:r>
      <w:r>
        <w:t>Školícího</w:t>
      </w:r>
      <w:r>
        <w:rPr>
          <w:spacing w:val="45"/>
        </w:rPr>
        <w:t xml:space="preserve"> </w:t>
      </w:r>
      <w:r>
        <w:t>a</w:t>
      </w:r>
      <w:r>
        <w:rPr>
          <w:spacing w:val="45"/>
        </w:rPr>
        <w:t xml:space="preserve"> </w:t>
      </w:r>
      <w:r>
        <w:t>ubytovacího</w:t>
      </w:r>
      <w:r>
        <w:rPr>
          <w:spacing w:val="45"/>
        </w:rPr>
        <w:t xml:space="preserve"> </w:t>
      </w:r>
      <w:r>
        <w:t>zařízení</w:t>
      </w:r>
      <w:r>
        <w:rPr>
          <w:spacing w:val="46"/>
        </w:rPr>
        <w:t xml:space="preserve"> </w:t>
      </w:r>
      <w:r>
        <w:t>ZČU</w:t>
      </w:r>
    </w:p>
    <w:p w14:paraId="07FC7644" w14:textId="77777777" w:rsidR="00F52976" w:rsidRDefault="000E4F3B">
      <w:pPr>
        <w:pStyle w:val="Zkladntext"/>
        <w:ind w:left="1369"/>
      </w:pPr>
      <w:r>
        <w:t>v Nečtinech budou informování o případném převozu den předem;</w:t>
      </w:r>
    </w:p>
    <w:p w14:paraId="7B51D548" w14:textId="77777777" w:rsidR="00F52976" w:rsidRDefault="000E4F3B">
      <w:pPr>
        <w:pStyle w:val="Odstavecseseznamem"/>
        <w:numPr>
          <w:ilvl w:val="2"/>
          <w:numId w:val="7"/>
        </w:numPr>
        <w:tabs>
          <w:tab w:val="left" w:pos="1369"/>
        </w:tabs>
        <w:spacing w:before="1"/>
        <w:ind w:right="1037"/>
        <w:jc w:val="both"/>
      </w:pPr>
      <w:r>
        <w:t>přeprava cenin musí být zajištěna odpovídajícím vozidlem s odpovídající osádkou (dle podmínek pojistitele,</w:t>
      </w:r>
      <w:r>
        <w:rPr>
          <w:spacing w:val="-8"/>
        </w:rPr>
        <w:t xml:space="preserve"> </w:t>
      </w:r>
      <w:r>
        <w:t>u</w:t>
      </w:r>
      <w:r>
        <w:rPr>
          <w:spacing w:val="-8"/>
        </w:rPr>
        <w:t xml:space="preserve"> </w:t>
      </w:r>
      <w:r>
        <w:t>níž</w:t>
      </w:r>
      <w:r>
        <w:rPr>
          <w:spacing w:val="-7"/>
        </w:rPr>
        <w:t xml:space="preserve"> </w:t>
      </w:r>
      <w:r>
        <w:t>je</w:t>
      </w:r>
      <w:r>
        <w:rPr>
          <w:spacing w:val="-8"/>
        </w:rPr>
        <w:t xml:space="preserve"> </w:t>
      </w:r>
      <w:r>
        <w:t>Poskytovatel</w:t>
      </w:r>
      <w:r>
        <w:rPr>
          <w:spacing w:val="-7"/>
        </w:rPr>
        <w:t xml:space="preserve"> </w:t>
      </w:r>
      <w:r>
        <w:t>pojištěn</w:t>
      </w:r>
      <w:r>
        <w:rPr>
          <w:spacing w:val="-9"/>
        </w:rPr>
        <w:t xml:space="preserve"> </w:t>
      </w:r>
      <w:r>
        <w:t>ve</w:t>
      </w:r>
      <w:r>
        <w:rPr>
          <w:spacing w:val="-8"/>
        </w:rPr>
        <w:t xml:space="preserve"> </w:t>
      </w:r>
      <w:r>
        <w:t>smyslu</w:t>
      </w:r>
      <w:r>
        <w:rPr>
          <w:spacing w:val="-7"/>
        </w:rPr>
        <w:t xml:space="preserve"> </w:t>
      </w:r>
      <w:r>
        <w:t>čl.</w:t>
      </w:r>
      <w:r>
        <w:rPr>
          <w:spacing w:val="-8"/>
        </w:rPr>
        <w:t xml:space="preserve"> </w:t>
      </w:r>
      <w:r>
        <w:t>4.3.</w:t>
      </w:r>
      <w:r>
        <w:rPr>
          <w:spacing w:val="-7"/>
        </w:rPr>
        <w:t xml:space="preserve"> </w:t>
      </w:r>
      <w:r>
        <w:t>Smlouvy)</w:t>
      </w:r>
      <w:r>
        <w:rPr>
          <w:spacing w:val="-9"/>
        </w:rPr>
        <w:t xml:space="preserve"> </w:t>
      </w:r>
      <w:r>
        <w:t>v</w:t>
      </w:r>
      <w:r>
        <w:rPr>
          <w:spacing w:val="-3"/>
        </w:rPr>
        <w:t xml:space="preserve"> </w:t>
      </w:r>
      <w:r>
        <w:t>závislosti</w:t>
      </w:r>
      <w:r>
        <w:rPr>
          <w:spacing w:val="-7"/>
        </w:rPr>
        <w:t xml:space="preserve"> </w:t>
      </w:r>
      <w:r>
        <w:t>na</w:t>
      </w:r>
      <w:r>
        <w:rPr>
          <w:spacing w:val="-8"/>
        </w:rPr>
        <w:t xml:space="preserve"> </w:t>
      </w:r>
      <w:r>
        <w:t>výši</w:t>
      </w:r>
      <w:r>
        <w:rPr>
          <w:spacing w:val="-8"/>
        </w:rPr>
        <w:t xml:space="preserve"> </w:t>
      </w:r>
      <w:r>
        <w:t>převážené hotovosti či cenin (max. hodnota převážených cenin je 700 000</w:t>
      </w:r>
      <w:r>
        <w:rPr>
          <w:spacing w:val="-9"/>
        </w:rPr>
        <w:t xml:space="preserve"> </w:t>
      </w:r>
      <w:r>
        <w:t>Kč).</w:t>
      </w:r>
    </w:p>
    <w:p w14:paraId="0D702F68" w14:textId="77777777" w:rsidR="00F52976" w:rsidRDefault="000E4F3B">
      <w:pPr>
        <w:pStyle w:val="Odstavecseseznamem"/>
        <w:numPr>
          <w:ilvl w:val="1"/>
          <w:numId w:val="7"/>
        </w:numPr>
        <w:tabs>
          <w:tab w:val="left" w:pos="1086"/>
        </w:tabs>
        <w:spacing w:before="119"/>
        <w:jc w:val="both"/>
      </w:pPr>
      <w:r>
        <w:t xml:space="preserve">Objednatel stanovuje </w:t>
      </w:r>
      <w:r>
        <w:rPr>
          <w:u w:val="single"/>
        </w:rPr>
        <w:t>min. požadavky na osoby, jež budou zajišťovat převoz</w:t>
      </w:r>
      <w:r>
        <w:rPr>
          <w:spacing w:val="-7"/>
          <w:u w:val="single"/>
        </w:rPr>
        <w:t xml:space="preserve"> </w:t>
      </w:r>
      <w:r>
        <w:rPr>
          <w:u w:val="single"/>
        </w:rPr>
        <w:t>cenin:</w:t>
      </w:r>
    </w:p>
    <w:p w14:paraId="23D77330" w14:textId="77777777" w:rsidR="00F52976" w:rsidRDefault="000E4F3B">
      <w:pPr>
        <w:pStyle w:val="Odstavecseseznamem"/>
        <w:numPr>
          <w:ilvl w:val="2"/>
          <w:numId w:val="7"/>
        </w:numPr>
        <w:tabs>
          <w:tab w:val="left" w:pos="1370"/>
        </w:tabs>
        <w:ind w:left="1369" w:right="1037"/>
        <w:jc w:val="both"/>
      </w:pPr>
      <w:r>
        <w:t>bezúhonnost (za bezúhonnou se považuje osoba, která nespáchala úmyslný trestný čin a zároveň nespáchala nedbalostní trestný čin, který souvisí s vykonávaným</w:t>
      </w:r>
      <w:r>
        <w:rPr>
          <w:spacing w:val="-12"/>
        </w:rPr>
        <w:t xml:space="preserve"> </w:t>
      </w:r>
      <w:r>
        <w:t>zaměstnáním),</w:t>
      </w:r>
    </w:p>
    <w:p w14:paraId="1B6ABA14" w14:textId="77777777" w:rsidR="00F52976" w:rsidRDefault="000E4F3B">
      <w:pPr>
        <w:pStyle w:val="Odstavecseseznamem"/>
        <w:numPr>
          <w:ilvl w:val="2"/>
          <w:numId w:val="7"/>
        </w:numPr>
        <w:tabs>
          <w:tab w:val="left" w:pos="1369"/>
        </w:tabs>
        <w:spacing w:before="0" w:line="247" w:lineRule="exact"/>
        <w:jc w:val="both"/>
      </w:pPr>
      <w:r>
        <w:t>platný zbrojní průkaz skupiny D nebo</w:t>
      </w:r>
      <w:r>
        <w:rPr>
          <w:spacing w:val="-4"/>
        </w:rPr>
        <w:t xml:space="preserve"> </w:t>
      </w:r>
      <w:r>
        <w:t>E,</w:t>
      </w:r>
    </w:p>
    <w:p w14:paraId="6871493C" w14:textId="77777777" w:rsidR="00F52976" w:rsidRDefault="00F52976">
      <w:pPr>
        <w:spacing w:line="247" w:lineRule="exact"/>
        <w:jc w:val="both"/>
        <w:sectPr w:rsidR="00F52976">
          <w:pgSz w:w="11910" w:h="16840"/>
          <w:pgMar w:top="1580" w:right="380" w:bottom="880" w:left="900" w:header="0" w:footer="682" w:gutter="0"/>
          <w:cols w:space="708"/>
        </w:sectPr>
      </w:pPr>
    </w:p>
    <w:p w14:paraId="5D1376EF" w14:textId="77777777" w:rsidR="00F52976" w:rsidRDefault="000E4F3B">
      <w:pPr>
        <w:pStyle w:val="Odstavecseseznamem"/>
        <w:numPr>
          <w:ilvl w:val="2"/>
          <w:numId w:val="7"/>
        </w:numPr>
        <w:tabs>
          <w:tab w:val="left" w:pos="1370"/>
        </w:tabs>
        <w:spacing w:before="103"/>
        <w:ind w:left="1369"/>
        <w:jc w:val="both"/>
      </w:pPr>
      <w:r>
        <w:lastRenderedPageBreak/>
        <w:t>řidičské oprávnění skupiny</w:t>
      </w:r>
      <w:r>
        <w:rPr>
          <w:spacing w:val="-1"/>
        </w:rPr>
        <w:t xml:space="preserve"> </w:t>
      </w:r>
      <w:r>
        <w:t>B.</w:t>
      </w:r>
    </w:p>
    <w:p w14:paraId="4EC69D7E" w14:textId="77777777" w:rsidR="00F52976" w:rsidRDefault="000E4F3B">
      <w:pPr>
        <w:pStyle w:val="Odstavecseseznamem"/>
        <w:numPr>
          <w:ilvl w:val="1"/>
          <w:numId w:val="7"/>
        </w:numPr>
        <w:tabs>
          <w:tab w:val="left" w:pos="1086"/>
        </w:tabs>
        <w:ind w:right="1036"/>
        <w:jc w:val="both"/>
      </w:pPr>
      <w:r>
        <w:rPr>
          <w:b/>
        </w:rPr>
        <w:t xml:space="preserve">Objednatel předpokládá násl. počet jízd s převozem cenin za rok - Plzeň 100 jízd a Nečtiny 12 jízd (předpoklad celkem 336 jízd za 3 roky plnění). </w:t>
      </w:r>
      <w:r>
        <w:t>Počet jízd v měsících je proměnný, dle aktuálních</w:t>
      </w:r>
      <w:r>
        <w:rPr>
          <w:spacing w:val="-5"/>
        </w:rPr>
        <w:t xml:space="preserve"> </w:t>
      </w:r>
      <w:r>
        <w:t>potřeb</w:t>
      </w:r>
      <w:r>
        <w:rPr>
          <w:spacing w:val="-5"/>
        </w:rPr>
        <w:t xml:space="preserve"> </w:t>
      </w:r>
      <w:r>
        <w:t>Objednatele,</w:t>
      </w:r>
      <w:r>
        <w:rPr>
          <w:spacing w:val="-4"/>
        </w:rPr>
        <w:t xml:space="preserve"> </w:t>
      </w:r>
      <w:r>
        <w:t>s</w:t>
      </w:r>
      <w:r>
        <w:rPr>
          <w:spacing w:val="-2"/>
        </w:rPr>
        <w:t xml:space="preserve"> </w:t>
      </w:r>
      <w:r>
        <w:t>průměrnou</w:t>
      </w:r>
      <w:r>
        <w:rPr>
          <w:spacing w:val="-4"/>
        </w:rPr>
        <w:t xml:space="preserve"> </w:t>
      </w:r>
      <w:r>
        <w:t>vzdáleností</w:t>
      </w:r>
      <w:r>
        <w:rPr>
          <w:spacing w:val="-4"/>
        </w:rPr>
        <w:t xml:space="preserve"> </w:t>
      </w:r>
      <w:r>
        <w:t>20</w:t>
      </w:r>
      <w:r>
        <w:rPr>
          <w:spacing w:val="-4"/>
        </w:rPr>
        <w:t xml:space="preserve"> </w:t>
      </w:r>
      <w:r>
        <w:t>km</w:t>
      </w:r>
      <w:r>
        <w:rPr>
          <w:spacing w:val="-5"/>
        </w:rPr>
        <w:t xml:space="preserve"> </w:t>
      </w:r>
      <w:r>
        <w:t>na</w:t>
      </w:r>
      <w:r>
        <w:rPr>
          <w:spacing w:val="-5"/>
        </w:rPr>
        <w:t xml:space="preserve"> </w:t>
      </w:r>
      <w:r>
        <w:t>jednu</w:t>
      </w:r>
      <w:r>
        <w:rPr>
          <w:spacing w:val="-4"/>
        </w:rPr>
        <w:t xml:space="preserve"> </w:t>
      </w:r>
      <w:r>
        <w:t>(zpáteční)</w:t>
      </w:r>
      <w:r>
        <w:rPr>
          <w:spacing w:val="-5"/>
        </w:rPr>
        <w:t xml:space="preserve"> </w:t>
      </w:r>
      <w:r>
        <w:t>jízdu</w:t>
      </w:r>
      <w:r>
        <w:rPr>
          <w:spacing w:val="-4"/>
        </w:rPr>
        <w:t xml:space="preserve"> </w:t>
      </w:r>
      <w:r>
        <w:t>pro</w:t>
      </w:r>
      <w:r>
        <w:rPr>
          <w:spacing w:val="-5"/>
        </w:rPr>
        <w:t xml:space="preserve"> </w:t>
      </w:r>
      <w:r>
        <w:t>převoz v</w:t>
      </w:r>
      <w:r>
        <w:rPr>
          <w:spacing w:val="-1"/>
        </w:rPr>
        <w:t xml:space="preserve"> </w:t>
      </w:r>
      <w:r>
        <w:t>Plzni.</w:t>
      </w:r>
    </w:p>
    <w:p w14:paraId="3494CF7A" w14:textId="77777777" w:rsidR="00F52976" w:rsidRDefault="000E4F3B">
      <w:pPr>
        <w:pStyle w:val="Odstavecseseznamem"/>
        <w:numPr>
          <w:ilvl w:val="1"/>
          <w:numId w:val="7"/>
        </w:numPr>
        <w:tabs>
          <w:tab w:val="left" w:pos="1086"/>
        </w:tabs>
        <w:spacing w:line="247" w:lineRule="exact"/>
        <w:jc w:val="both"/>
      </w:pPr>
      <w:r>
        <w:t>Pro převoz ze Školícího a ubytovacího zařízení ZČU v Nečtinech je průměrná vzdálenost 70 km</w:t>
      </w:r>
      <w:r>
        <w:rPr>
          <w:spacing w:val="17"/>
        </w:rPr>
        <w:t xml:space="preserve"> </w:t>
      </w:r>
      <w:r>
        <w:t>na</w:t>
      </w:r>
    </w:p>
    <w:p w14:paraId="4BE859F4" w14:textId="77777777" w:rsidR="00F52976" w:rsidRDefault="000E4F3B">
      <w:pPr>
        <w:pStyle w:val="Zkladntext"/>
        <w:ind w:left="1085"/>
      </w:pPr>
      <w:r>
        <w:t>jednu zpáteční jízdu.</w:t>
      </w:r>
    </w:p>
    <w:p w14:paraId="2BCFCF4B" w14:textId="77777777" w:rsidR="00F52976" w:rsidRDefault="00F52976">
      <w:pPr>
        <w:pStyle w:val="Zkladntext"/>
        <w:spacing w:before="2"/>
        <w:ind w:left="0"/>
        <w:jc w:val="left"/>
        <w:rPr>
          <w:sz w:val="21"/>
        </w:rPr>
      </w:pPr>
    </w:p>
    <w:p w14:paraId="5E502811" w14:textId="77777777" w:rsidR="00F52976" w:rsidRDefault="000E4F3B">
      <w:pPr>
        <w:pStyle w:val="Nadpis2"/>
        <w:numPr>
          <w:ilvl w:val="0"/>
          <w:numId w:val="7"/>
        </w:numPr>
        <w:tabs>
          <w:tab w:val="left" w:pos="1086"/>
        </w:tabs>
        <w:jc w:val="both"/>
        <w:rPr>
          <w:u w:val="none"/>
        </w:rPr>
      </w:pPr>
      <w:r>
        <w:t>Kontrolní obchůzkový systém - univerzitní komplex</w:t>
      </w:r>
      <w:r>
        <w:rPr>
          <w:spacing w:val="-4"/>
        </w:rPr>
        <w:t xml:space="preserve"> </w:t>
      </w:r>
      <w:r>
        <w:t>Plzeň-město</w:t>
      </w:r>
    </w:p>
    <w:p w14:paraId="441DFA61" w14:textId="77777777" w:rsidR="00F52976" w:rsidRDefault="000E4F3B">
      <w:pPr>
        <w:pStyle w:val="Odstavecseseznamem"/>
        <w:numPr>
          <w:ilvl w:val="1"/>
          <w:numId w:val="7"/>
        </w:numPr>
        <w:tabs>
          <w:tab w:val="left" w:pos="1086"/>
        </w:tabs>
        <w:spacing w:before="121"/>
        <w:jc w:val="both"/>
      </w:pPr>
      <w:r>
        <w:t>Poskytovatel dodá Objednateli nejméně 12 ks čipů k označení vybraných objektů</w:t>
      </w:r>
      <w:r>
        <w:rPr>
          <w:spacing w:val="-2"/>
        </w:rPr>
        <w:t xml:space="preserve"> </w:t>
      </w:r>
      <w:r>
        <w:t>Objednatele</w:t>
      </w:r>
    </w:p>
    <w:p w14:paraId="4D1B2BC9" w14:textId="77777777" w:rsidR="00F52976" w:rsidRDefault="000E4F3B">
      <w:pPr>
        <w:pStyle w:val="Zkladntext"/>
        <w:spacing w:before="1"/>
        <w:ind w:left="1085"/>
      </w:pPr>
      <w:r>
        <w:t>v komplexu Plzeň-město.</w:t>
      </w:r>
    </w:p>
    <w:p w14:paraId="266BA1FA" w14:textId="77777777" w:rsidR="00F52976" w:rsidRDefault="000E4F3B">
      <w:pPr>
        <w:pStyle w:val="Odstavecseseznamem"/>
        <w:numPr>
          <w:ilvl w:val="1"/>
          <w:numId w:val="7"/>
        </w:numPr>
        <w:tabs>
          <w:tab w:val="left" w:pos="1086"/>
        </w:tabs>
        <w:spacing w:before="119"/>
        <w:ind w:right="1037"/>
        <w:jc w:val="both"/>
      </w:pPr>
      <w:r>
        <w:t>Poskytovatel je povinen zajistit si dispozici s nejméně jedním zařízením, které bude umožňovat komunikaci s dodanými čipy a evidenci průchodů strážného, min. v rozsahu den, čas,</w:t>
      </w:r>
      <w:r>
        <w:rPr>
          <w:spacing w:val="-22"/>
        </w:rPr>
        <w:t xml:space="preserve"> </w:t>
      </w:r>
      <w:r>
        <w:t>místo.</w:t>
      </w:r>
    </w:p>
    <w:p w14:paraId="0A31B323" w14:textId="77777777" w:rsidR="00F52976" w:rsidRDefault="000E4F3B">
      <w:pPr>
        <w:pStyle w:val="Odstavecseseznamem"/>
        <w:numPr>
          <w:ilvl w:val="1"/>
          <w:numId w:val="7"/>
        </w:numPr>
        <w:tabs>
          <w:tab w:val="left" w:pos="1086"/>
        </w:tabs>
        <w:ind w:hanging="569"/>
        <w:jc w:val="both"/>
      </w:pPr>
      <w:r>
        <w:t>Při</w:t>
      </w:r>
      <w:r>
        <w:rPr>
          <w:spacing w:val="13"/>
        </w:rPr>
        <w:t xml:space="preserve"> </w:t>
      </w:r>
      <w:r>
        <w:t>každé</w:t>
      </w:r>
      <w:r>
        <w:rPr>
          <w:spacing w:val="14"/>
        </w:rPr>
        <w:t xml:space="preserve"> </w:t>
      </w:r>
      <w:r>
        <w:t>obchůzce</w:t>
      </w:r>
      <w:r>
        <w:rPr>
          <w:spacing w:val="14"/>
        </w:rPr>
        <w:t xml:space="preserve"> </w:t>
      </w:r>
      <w:r>
        <w:t>je</w:t>
      </w:r>
      <w:r>
        <w:rPr>
          <w:spacing w:val="13"/>
        </w:rPr>
        <w:t xml:space="preserve"> </w:t>
      </w:r>
      <w:r>
        <w:t>strážný</w:t>
      </w:r>
      <w:r>
        <w:rPr>
          <w:spacing w:val="14"/>
        </w:rPr>
        <w:t xml:space="preserve"> </w:t>
      </w:r>
      <w:r>
        <w:t>povinen</w:t>
      </w:r>
      <w:r>
        <w:rPr>
          <w:spacing w:val="14"/>
        </w:rPr>
        <w:t xml:space="preserve"> </w:t>
      </w:r>
      <w:r>
        <w:t>zaeviduje</w:t>
      </w:r>
      <w:r>
        <w:rPr>
          <w:spacing w:val="13"/>
        </w:rPr>
        <w:t xml:space="preserve"> </w:t>
      </w:r>
      <w:r>
        <w:t>svůj</w:t>
      </w:r>
      <w:r>
        <w:rPr>
          <w:spacing w:val="14"/>
        </w:rPr>
        <w:t xml:space="preserve"> </w:t>
      </w:r>
      <w:r>
        <w:t>průchod</w:t>
      </w:r>
      <w:r>
        <w:rPr>
          <w:spacing w:val="14"/>
        </w:rPr>
        <w:t xml:space="preserve"> </w:t>
      </w:r>
      <w:r>
        <w:t>v</w:t>
      </w:r>
      <w:r>
        <w:rPr>
          <w:spacing w:val="-1"/>
        </w:rPr>
        <w:t xml:space="preserve"> </w:t>
      </w:r>
      <w:r>
        <w:t>zařízení</w:t>
      </w:r>
      <w:r>
        <w:rPr>
          <w:spacing w:val="15"/>
        </w:rPr>
        <w:t xml:space="preserve"> </w:t>
      </w:r>
      <w:r>
        <w:t>prostřednictvím</w:t>
      </w:r>
      <w:r>
        <w:rPr>
          <w:spacing w:val="14"/>
        </w:rPr>
        <w:t xml:space="preserve"> </w:t>
      </w:r>
      <w:r>
        <w:t>každého</w:t>
      </w:r>
    </w:p>
    <w:p w14:paraId="2FB20BD9" w14:textId="77777777" w:rsidR="00F52976" w:rsidRDefault="000E4F3B">
      <w:pPr>
        <w:pStyle w:val="Zkladntext"/>
        <w:spacing w:before="1"/>
        <w:ind w:left="1085"/>
      </w:pPr>
      <w:r>
        <w:t>z 12 čipů umístěných Objednatelem ve vybraných objektech v komplexu Plzeň-město.</w:t>
      </w:r>
    </w:p>
    <w:p w14:paraId="5C7D5E45" w14:textId="77777777" w:rsidR="00F52976" w:rsidRDefault="000E4F3B">
      <w:pPr>
        <w:pStyle w:val="Odstavecseseznamem"/>
        <w:numPr>
          <w:ilvl w:val="1"/>
          <w:numId w:val="7"/>
        </w:numPr>
        <w:tabs>
          <w:tab w:val="left" w:pos="1085"/>
        </w:tabs>
        <w:spacing w:before="119"/>
        <w:ind w:left="1084" w:right="1037"/>
        <w:jc w:val="both"/>
      </w:pPr>
      <w:r>
        <w:t>Poskytovatel je povinen zasílat výstupy z kontrolního obchůzkového systému Objednateli min. jednou za dva (2) týdny (nedohodnou-li se smluvní strany jinak) a v případě mimořádné události, nejpozději násl. pracovní den po takové</w:t>
      </w:r>
      <w:r>
        <w:rPr>
          <w:spacing w:val="-3"/>
        </w:rPr>
        <w:t xml:space="preserve"> </w:t>
      </w:r>
      <w:r>
        <w:t>události.</w:t>
      </w:r>
    </w:p>
    <w:p w14:paraId="5096601F" w14:textId="77777777" w:rsidR="00F52976" w:rsidRDefault="00F52976">
      <w:pPr>
        <w:jc w:val="both"/>
        <w:sectPr w:rsidR="00F52976">
          <w:pgSz w:w="11910" w:h="16840"/>
          <w:pgMar w:top="1580" w:right="380" w:bottom="880" w:left="900" w:header="0" w:footer="682" w:gutter="0"/>
          <w:cols w:space="708"/>
        </w:sectPr>
      </w:pPr>
    </w:p>
    <w:p w14:paraId="33F2640C" w14:textId="77777777" w:rsidR="00F52976" w:rsidRDefault="000E4F3B">
      <w:pPr>
        <w:spacing w:before="88"/>
        <w:ind w:left="151"/>
        <w:rPr>
          <w:b/>
          <w:sz w:val="21"/>
        </w:rPr>
      </w:pPr>
      <w:r>
        <w:rPr>
          <w:b/>
          <w:w w:val="105"/>
          <w:sz w:val="21"/>
        </w:rPr>
        <w:lastRenderedPageBreak/>
        <w:t>Zajištění ostrahy objektů ZČU v Plzni (2026-2028)</w:t>
      </w:r>
    </w:p>
    <w:p w14:paraId="74F4F194" w14:textId="77777777" w:rsidR="00F52976" w:rsidRDefault="000E4F3B">
      <w:pPr>
        <w:spacing w:before="34"/>
        <w:ind w:left="151"/>
        <w:rPr>
          <w:i/>
          <w:sz w:val="21"/>
        </w:rPr>
      </w:pPr>
      <w:r>
        <w:rPr>
          <w:i/>
          <w:w w:val="105"/>
          <w:sz w:val="21"/>
        </w:rPr>
        <w:t>Příloha č. 2 – Smluvní ceny</w:t>
      </w:r>
    </w:p>
    <w:p w14:paraId="73E4B712" w14:textId="77777777" w:rsidR="00F52976" w:rsidRDefault="00F52976">
      <w:pPr>
        <w:pStyle w:val="Zkladntext"/>
        <w:spacing w:before="1" w:after="1"/>
        <w:ind w:left="0"/>
        <w:jc w:val="left"/>
        <w:rPr>
          <w:i/>
          <w:sz w:val="24"/>
        </w:r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
        <w:gridCol w:w="7416"/>
        <w:gridCol w:w="2131"/>
      </w:tblGrid>
      <w:tr w:rsidR="00F52976" w14:paraId="7931B612" w14:textId="77777777">
        <w:trPr>
          <w:trHeight w:val="239"/>
        </w:trPr>
        <w:tc>
          <w:tcPr>
            <w:tcW w:w="288" w:type="dxa"/>
            <w:vMerge w:val="restart"/>
            <w:shd w:val="clear" w:color="auto" w:fill="D0CECE"/>
          </w:tcPr>
          <w:p w14:paraId="28501491" w14:textId="77777777" w:rsidR="00F52976" w:rsidRDefault="00F52976">
            <w:pPr>
              <w:pStyle w:val="TableParagraph"/>
              <w:spacing w:line="240" w:lineRule="auto"/>
              <w:ind w:left="0"/>
              <w:jc w:val="left"/>
              <w:rPr>
                <w:rFonts w:ascii="Times New Roman"/>
                <w:sz w:val="20"/>
              </w:rPr>
            </w:pPr>
          </w:p>
        </w:tc>
        <w:tc>
          <w:tcPr>
            <w:tcW w:w="7416" w:type="dxa"/>
            <w:vMerge w:val="restart"/>
            <w:shd w:val="clear" w:color="auto" w:fill="D0CECE"/>
          </w:tcPr>
          <w:p w14:paraId="2331CF3A" w14:textId="77777777" w:rsidR="00F52976" w:rsidRDefault="000E4F3B">
            <w:pPr>
              <w:pStyle w:val="TableParagraph"/>
              <w:spacing w:before="128" w:line="240" w:lineRule="auto"/>
              <w:ind w:left="3195" w:right="3164"/>
              <w:rPr>
                <w:sz w:val="20"/>
              </w:rPr>
            </w:pPr>
            <w:r>
              <w:rPr>
                <w:sz w:val="20"/>
              </w:rPr>
              <w:t>Druh Služby</w:t>
            </w:r>
          </w:p>
        </w:tc>
        <w:tc>
          <w:tcPr>
            <w:tcW w:w="2131" w:type="dxa"/>
            <w:shd w:val="clear" w:color="auto" w:fill="D0CECE"/>
          </w:tcPr>
          <w:p w14:paraId="48E7A1A9" w14:textId="77777777" w:rsidR="00F52976" w:rsidRDefault="000E4F3B">
            <w:pPr>
              <w:pStyle w:val="TableParagraph"/>
              <w:spacing w:before="6" w:line="213" w:lineRule="exact"/>
              <w:ind w:left="0" w:right="113"/>
              <w:jc w:val="right"/>
              <w:rPr>
                <w:sz w:val="20"/>
              </w:rPr>
            </w:pPr>
            <w:r>
              <w:rPr>
                <w:sz w:val="20"/>
              </w:rPr>
              <w:t>Jednotková cena celkem</w:t>
            </w:r>
          </w:p>
        </w:tc>
      </w:tr>
      <w:tr w:rsidR="00F52976" w14:paraId="2A2370FD" w14:textId="77777777">
        <w:trPr>
          <w:trHeight w:val="239"/>
        </w:trPr>
        <w:tc>
          <w:tcPr>
            <w:tcW w:w="288" w:type="dxa"/>
            <w:vMerge/>
            <w:tcBorders>
              <w:top w:val="nil"/>
            </w:tcBorders>
            <w:shd w:val="clear" w:color="auto" w:fill="D0CECE"/>
          </w:tcPr>
          <w:p w14:paraId="0322BD0A" w14:textId="77777777" w:rsidR="00F52976" w:rsidRDefault="00F52976">
            <w:pPr>
              <w:rPr>
                <w:sz w:val="2"/>
                <w:szCs w:val="2"/>
              </w:rPr>
            </w:pPr>
          </w:p>
        </w:tc>
        <w:tc>
          <w:tcPr>
            <w:tcW w:w="7416" w:type="dxa"/>
            <w:vMerge/>
            <w:tcBorders>
              <w:top w:val="nil"/>
            </w:tcBorders>
            <w:shd w:val="clear" w:color="auto" w:fill="D0CECE"/>
          </w:tcPr>
          <w:p w14:paraId="66BADCB5" w14:textId="77777777" w:rsidR="00F52976" w:rsidRDefault="00F52976">
            <w:pPr>
              <w:rPr>
                <w:sz w:val="2"/>
                <w:szCs w:val="2"/>
              </w:rPr>
            </w:pPr>
          </w:p>
        </w:tc>
        <w:tc>
          <w:tcPr>
            <w:tcW w:w="2131" w:type="dxa"/>
            <w:shd w:val="clear" w:color="auto" w:fill="D0CECE"/>
          </w:tcPr>
          <w:p w14:paraId="29B1EED0" w14:textId="77777777" w:rsidR="00F52976" w:rsidRDefault="000E4F3B">
            <w:pPr>
              <w:pStyle w:val="TableParagraph"/>
              <w:spacing w:before="6" w:line="213" w:lineRule="exact"/>
              <w:ind w:left="261"/>
              <w:jc w:val="left"/>
              <w:rPr>
                <w:sz w:val="20"/>
              </w:rPr>
            </w:pPr>
            <w:r>
              <w:rPr>
                <w:sz w:val="20"/>
              </w:rPr>
              <w:t>v Kč bez DPH/hod.</w:t>
            </w:r>
          </w:p>
        </w:tc>
      </w:tr>
      <w:tr w:rsidR="00F52976" w14:paraId="7CFD8E7E" w14:textId="77777777">
        <w:trPr>
          <w:trHeight w:val="239"/>
        </w:trPr>
        <w:tc>
          <w:tcPr>
            <w:tcW w:w="288" w:type="dxa"/>
          </w:tcPr>
          <w:p w14:paraId="2CB26211" w14:textId="77777777" w:rsidR="00F52976" w:rsidRDefault="000E4F3B">
            <w:pPr>
              <w:pStyle w:val="TableParagraph"/>
              <w:spacing w:before="6" w:line="213" w:lineRule="exact"/>
              <w:ind w:left="30"/>
              <w:rPr>
                <w:sz w:val="20"/>
              </w:rPr>
            </w:pPr>
            <w:r>
              <w:rPr>
                <w:w w:val="99"/>
                <w:sz w:val="20"/>
              </w:rPr>
              <w:t>1</w:t>
            </w:r>
          </w:p>
        </w:tc>
        <w:tc>
          <w:tcPr>
            <w:tcW w:w="7416" w:type="dxa"/>
          </w:tcPr>
          <w:p w14:paraId="5268FCF1" w14:textId="77777777" w:rsidR="00F52976" w:rsidRDefault="000E4F3B">
            <w:pPr>
              <w:pStyle w:val="TableParagraph"/>
              <w:spacing w:before="6" w:line="213" w:lineRule="exact"/>
              <w:ind w:left="30"/>
              <w:jc w:val="left"/>
              <w:rPr>
                <w:sz w:val="20"/>
              </w:rPr>
            </w:pPr>
            <w:r>
              <w:rPr>
                <w:sz w:val="20"/>
              </w:rPr>
              <w:t>Fyzická ostraha a ochrana objektů ZČU</w:t>
            </w:r>
          </w:p>
        </w:tc>
        <w:tc>
          <w:tcPr>
            <w:tcW w:w="2131" w:type="dxa"/>
            <w:shd w:val="clear" w:color="auto" w:fill="FFFF00"/>
          </w:tcPr>
          <w:p w14:paraId="20BC906E" w14:textId="77777777" w:rsidR="00F52976" w:rsidRDefault="000E4F3B">
            <w:pPr>
              <w:pStyle w:val="TableParagraph"/>
              <w:spacing w:before="6" w:line="213" w:lineRule="exact"/>
              <w:ind w:left="0" w:right="75"/>
              <w:jc w:val="right"/>
              <w:rPr>
                <w:sz w:val="20"/>
              </w:rPr>
            </w:pPr>
            <w:r>
              <w:rPr>
                <w:sz w:val="20"/>
              </w:rPr>
              <w:t>112,90 Kč</w:t>
            </w:r>
          </w:p>
        </w:tc>
      </w:tr>
      <w:tr w:rsidR="00F52976" w14:paraId="721EEC57" w14:textId="77777777">
        <w:trPr>
          <w:trHeight w:val="239"/>
        </w:trPr>
        <w:tc>
          <w:tcPr>
            <w:tcW w:w="288" w:type="dxa"/>
          </w:tcPr>
          <w:p w14:paraId="2650835E" w14:textId="77777777" w:rsidR="00F52976" w:rsidRDefault="000E4F3B">
            <w:pPr>
              <w:pStyle w:val="TableParagraph"/>
              <w:spacing w:before="6" w:line="213" w:lineRule="exact"/>
              <w:ind w:left="30"/>
              <w:rPr>
                <w:sz w:val="20"/>
              </w:rPr>
            </w:pPr>
            <w:r>
              <w:rPr>
                <w:w w:val="99"/>
                <w:sz w:val="20"/>
              </w:rPr>
              <w:t>2</w:t>
            </w:r>
          </w:p>
        </w:tc>
        <w:tc>
          <w:tcPr>
            <w:tcW w:w="7416" w:type="dxa"/>
          </w:tcPr>
          <w:p w14:paraId="79CC6FE8" w14:textId="77777777" w:rsidR="00F52976" w:rsidRDefault="000E4F3B">
            <w:pPr>
              <w:pStyle w:val="TableParagraph"/>
              <w:spacing w:before="6" w:line="213" w:lineRule="exact"/>
              <w:ind w:left="30"/>
              <w:jc w:val="left"/>
              <w:rPr>
                <w:sz w:val="20"/>
              </w:rPr>
            </w:pPr>
            <w:r>
              <w:rPr>
                <w:sz w:val="20"/>
              </w:rPr>
              <w:t>Provoz vrátnic v budovách ZČU (vč. vrátnic s nepřetržitým provozem)</w:t>
            </w:r>
          </w:p>
        </w:tc>
        <w:tc>
          <w:tcPr>
            <w:tcW w:w="2131" w:type="dxa"/>
            <w:shd w:val="clear" w:color="auto" w:fill="FFFF00"/>
          </w:tcPr>
          <w:p w14:paraId="32EE116A" w14:textId="77777777" w:rsidR="00F52976" w:rsidRDefault="000E4F3B">
            <w:pPr>
              <w:pStyle w:val="TableParagraph"/>
              <w:spacing w:before="6" w:line="213" w:lineRule="exact"/>
              <w:ind w:left="0" w:right="75"/>
              <w:jc w:val="right"/>
              <w:rPr>
                <w:sz w:val="20"/>
              </w:rPr>
            </w:pPr>
            <w:r>
              <w:rPr>
                <w:sz w:val="20"/>
              </w:rPr>
              <w:t>112,90 Kč</w:t>
            </w:r>
          </w:p>
        </w:tc>
      </w:tr>
      <w:tr w:rsidR="00F52976" w14:paraId="50C219E6" w14:textId="77777777">
        <w:trPr>
          <w:trHeight w:val="239"/>
        </w:trPr>
        <w:tc>
          <w:tcPr>
            <w:tcW w:w="288" w:type="dxa"/>
          </w:tcPr>
          <w:p w14:paraId="275DC7D5" w14:textId="77777777" w:rsidR="00F52976" w:rsidRDefault="000E4F3B">
            <w:pPr>
              <w:pStyle w:val="TableParagraph"/>
              <w:spacing w:before="6" w:line="213" w:lineRule="exact"/>
              <w:ind w:left="31"/>
              <w:rPr>
                <w:sz w:val="20"/>
              </w:rPr>
            </w:pPr>
            <w:r>
              <w:rPr>
                <w:w w:val="99"/>
                <w:sz w:val="20"/>
              </w:rPr>
              <w:t>3</w:t>
            </w:r>
          </w:p>
        </w:tc>
        <w:tc>
          <w:tcPr>
            <w:tcW w:w="7416" w:type="dxa"/>
          </w:tcPr>
          <w:p w14:paraId="53C80487" w14:textId="77777777" w:rsidR="00F52976" w:rsidRDefault="000E4F3B">
            <w:pPr>
              <w:pStyle w:val="TableParagraph"/>
              <w:spacing w:before="6" w:line="213" w:lineRule="exact"/>
              <w:ind w:left="30"/>
              <w:jc w:val="left"/>
              <w:rPr>
                <w:sz w:val="20"/>
              </w:rPr>
            </w:pPr>
            <w:r>
              <w:rPr>
                <w:sz w:val="20"/>
              </w:rPr>
              <w:t>Provoz vrátnic v budovách ZČU o víkendech</w:t>
            </w:r>
          </w:p>
        </w:tc>
        <w:tc>
          <w:tcPr>
            <w:tcW w:w="2131" w:type="dxa"/>
            <w:shd w:val="clear" w:color="auto" w:fill="FFFF00"/>
          </w:tcPr>
          <w:p w14:paraId="3B629A31" w14:textId="77777777" w:rsidR="00F52976" w:rsidRDefault="000E4F3B">
            <w:pPr>
              <w:pStyle w:val="TableParagraph"/>
              <w:spacing w:before="6" w:line="213" w:lineRule="exact"/>
              <w:ind w:left="0" w:right="75"/>
              <w:jc w:val="right"/>
              <w:rPr>
                <w:sz w:val="20"/>
              </w:rPr>
            </w:pPr>
            <w:r>
              <w:rPr>
                <w:sz w:val="20"/>
              </w:rPr>
              <w:t>112,90 Kč</w:t>
            </w:r>
          </w:p>
        </w:tc>
      </w:tr>
      <w:tr w:rsidR="00F52976" w14:paraId="73FD059E" w14:textId="77777777">
        <w:trPr>
          <w:trHeight w:val="239"/>
        </w:trPr>
        <w:tc>
          <w:tcPr>
            <w:tcW w:w="288" w:type="dxa"/>
          </w:tcPr>
          <w:p w14:paraId="41686D10" w14:textId="77777777" w:rsidR="00F52976" w:rsidRDefault="000E4F3B">
            <w:pPr>
              <w:pStyle w:val="TableParagraph"/>
              <w:spacing w:before="6" w:line="213" w:lineRule="exact"/>
              <w:ind w:left="31"/>
              <w:rPr>
                <w:sz w:val="20"/>
              </w:rPr>
            </w:pPr>
            <w:r>
              <w:rPr>
                <w:w w:val="99"/>
                <w:sz w:val="20"/>
              </w:rPr>
              <w:t>4</w:t>
            </w:r>
          </w:p>
        </w:tc>
        <w:tc>
          <w:tcPr>
            <w:tcW w:w="7416" w:type="dxa"/>
          </w:tcPr>
          <w:p w14:paraId="5E2CD6DA" w14:textId="77777777" w:rsidR="00F52976" w:rsidRDefault="000E4F3B">
            <w:pPr>
              <w:pStyle w:val="TableParagraph"/>
              <w:spacing w:before="6" w:line="213" w:lineRule="exact"/>
              <w:ind w:left="30"/>
              <w:jc w:val="left"/>
              <w:rPr>
                <w:sz w:val="20"/>
              </w:rPr>
            </w:pPr>
            <w:r>
              <w:rPr>
                <w:sz w:val="20"/>
              </w:rPr>
              <w:t>Mimořádné zajištění fyzické ostrahy objektů ZČU</w:t>
            </w:r>
          </w:p>
        </w:tc>
        <w:tc>
          <w:tcPr>
            <w:tcW w:w="2131" w:type="dxa"/>
            <w:shd w:val="clear" w:color="auto" w:fill="FFFF00"/>
          </w:tcPr>
          <w:p w14:paraId="793B5371" w14:textId="77777777" w:rsidR="00F52976" w:rsidRDefault="000E4F3B">
            <w:pPr>
              <w:pStyle w:val="TableParagraph"/>
              <w:spacing w:before="6" w:line="213" w:lineRule="exact"/>
              <w:ind w:left="0" w:right="75"/>
              <w:jc w:val="right"/>
              <w:rPr>
                <w:sz w:val="20"/>
              </w:rPr>
            </w:pPr>
            <w:r>
              <w:rPr>
                <w:sz w:val="20"/>
              </w:rPr>
              <w:t>112,90 Kč</w:t>
            </w:r>
          </w:p>
        </w:tc>
      </w:tr>
      <w:tr w:rsidR="00F52976" w14:paraId="589F96F0" w14:textId="77777777">
        <w:trPr>
          <w:trHeight w:val="239"/>
        </w:trPr>
        <w:tc>
          <w:tcPr>
            <w:tcW w:w="288" w:type="dxa"/>
          </w:tcPr>
          <w:p w14:paraId="4CCD6A12" w14:textId="77777777" w:rsidR="00F52976" w:rsidRDefault="000E4F3B">
            <w:pPr>
              <w:pStyle w:val="TableParagraph"/>
              <w:spacing w:before="6" w:line="213" w:lineRule="exact"/>
              <w:ind w:left="31"/>
              <w:rPr>
                <w:sz w:val="20"/>
              </w:rPr>
            </w:pPr>
            <w:r>
              <w:rPr>
                <w:w w:val="99"/>
                <w:sz w:val="20"/>
              </w:rPr>
              <w:t>5</w:t>
            </w:r>
          </w:p>
        </w:tc>
        <w:tc>
          <w:tcPr>
            <w:tcW w:w="7416" w:type="dxa"/>
          </w:tcPr>
          <w:p w14:paraId="7F6B0F20" w14:textId="77777777" w:rsidR="00F52976" w:rsidRDefault="000E4F3B">
            <w:pPr>
              <w:pStyle w:val="TableParagraph"/>
              <w:spacing w:before="6" w:line="213" w:lineRule="exact"/>
              <w:ind w:left="30"/>
              <w:jc w:val="left"/>
              <w:rPr>
                <w:sz w:val="20"/>
              </w:rPr>
            </w:pPr>
            <w:r>
              <w:rPr>
                <w:sz w:val="20"/>
              </w:rPr>
              <w:t>Mimořádné zajištění provozu vrátnic v budovách ZČU mimo běžnou provozní dobu</w:t>
            </w:r>
          </w:p>
        </w:tc>
        <w:tc>
          <w:tcPr>
            <w:tcW w:w="2131" w:type="dxa"/>
            <w:shd w:val="clear" w:color="auto" w:fill="FFFF00"/>
          </w:tcPr>
          <w:p w14:paraId="49302F9E" w14:textId="77777777" w:rsidR="00F52976" w:rsidRDefault="000E4F3B">
            <w:pPr>
              <w:pStyle w:val="TableParagraph"/>
              <w:spacing w:before="6" w:line="213" w:lineRule="exact"/>
              <w:ind w:left="0" w:right="75"/>
              <w:jc w:val="right"/>
              <w:rPr>
                <w:sz w:val="20"/>
              </w:rPr>
            </w:pPr>
            <w:r>
              <w:rPr>
                <w:sz w:val="20"/>
              </w:rPr>
              <w:t>112,90 Kč</w:t>
            </w:r>
          </w:p>
        </w:tc>
      </w:tr>
      <w:tr w:rsidR="00F52976" w14:paraId="6D8B757B" w14:textId="77777777">
        <w:trPr>
          <w:trHeight w:val="498"/>
        </w:trPr>
        <w:tc>
          <w:tcPr>
            <w:tcW w:w="288" w:type="dxa"/>
            <w:shd w:val="clear" w:color="auto" w:fill="D0CECE"/>
          </w:tcPr>
          <w:p w14:paraId="7D6E6D85" w14:textId="77777777" w:rsidR="00F52976" w:rsidRDefault="00F52976">
            <w:pPr>
              <w:pStyle w:val="TableParagraph"/>
              <w:spacing w:line="240" w:lineRule="auto"/>
              <w:ind w:left="0"/>
              <w:jc w:val="left"/>
              <w:rPr>
                <w:rFonts w:ascii="Times New Roman"/>
                <w:sz w:val="20"/>
              </w:rPr>
            </w:pPr>
          </w:p>
        </w:tc>
        <w:tc>
          <w:tcPr>
            <w:tcW w:w="7416" w:type="dxa"/>
            <w:shd w:val="clear" w:color="auto" w:fill="D0CECE"/>
          </w:tcPr>
          <w:p w14:paraId="106C7C95" w14:textId="77777777" w:rsidR="00F52976" w:rsidRDefault="000E4F3B">
            <w:pPr>
              <w:pStyle w:val="TableParagraph"/>
              <w:spacing w:before="128" w:line="240" w:lineRule="auto"/>
              <w:ind w:left="3188" w:right="3171"/>
              <w:rPr>
                <w:sz w:val="20"/>
              </w:rPr>
            </w:pPr>
            <w:r>
              <w:rPr>
                <w:sz w:val="20"/>
              </w:rPr>
              <w:t>Druh Služby</w:t>
            </w:r>
          </w:p>
        </w:tc>
        <w:tc>
          <w:tcPr>
            <w:tcW w:w="2131" w:type="dxa"/>
            <w:shd w:val="clear" w:color="auto" w:fill="D0CECE"/>
          </w:tcPr>
          <w:p w14:paraId="2CF41DF2" w14:textId="77777777" w:rsidR="00F52976" w:rsidRDefault="000E4F3B">
            <w:pPr>
              <w:pStyle w:val="TableParagraph"/>
              <w:spacing w:before="6" w:line="240" w:lineRule="auto"/>
              <w:ind w:left="30" w:right="19"/>
              <w:rPr>
                <w:sz w:val="20"/>
              </w:rPr>
            </w:pPr>
            <w:r>
              <w:rPr>
                <w:sz w:val="20"/>
              </w:rPr>
              <w:t>Jednotková cena celkem v</w:t>
            </w:r>
          </w:p>
          <w:p w14:paraId="2C2DA123" w14:textId="77777777" w:rsidR="00F52976" w:rsidRDefault="000E4F3B">
            <w:pPr>
              <w:pStyle w:val="TableParagraph"/>
              <w:spacing w:before="17" w:line="240" w:lineRule="auto"/>
              <w:ind w:left="30" w:right="12"/>
              <w:rPr>
                <w:sz w:val="20"/>
              </w:rPr>
            </w:pPr>
            <w:r>
              <w:rPr>
                <w:sz w:val="20"/>
              </w:rPr>
              <w:t>Kč bez DPH/jízda</w:t>
            </w:r>
          </w:p>
        </w:tc>
      </w:tr>
      <w:tr w:rsidR="00F52976" w14:paraId="48DA4B7A" w14:textId="77777777">
        <w:trPr>
          <w:trHeight w:val="239"/>
        </w:trPr>
        <w:tc>
          <w:tcPr>
            <w:tcW w:w="288" w:type="dxa"/>
          </w:tcPr>
          <w:p w14:paraId="1A26F19D" w14:textId="77777777" w:rsidR="00F52976" w:rsidRDefault="000E4F3B">
            <w:pPr>
              <w:pStyle w:val="TableParagraph"/>
              <w:spacing w:before="13" w:line="206" w:lineRule="exact"/>
              <w:ind w:left="31"/>
              <w:rPr>
                <w:sz w:val="20"/>
              </w:rPr>
            </w:pPr>
            <w:r>
              <w:rPr>
                <w:w w:val="99"/>
                <w:sz w:val="20"/>
              </w:rPr>
              <w:t>6</w:t>
            </w:r>
          </w:p>
        </w:tc>
        <w:tc>
          <w:tcPr>
            <w:tcW w:w="7416" w:type="dxa"/>
          </w:tcPr>
          <w:p w14:paraId="630FC64F" w14:textId="77777777" w:rsidR="00F52976" w:rsidRDefault="000E4F3B">
            <w:pPr>
              <w:pStyle w:val="TableParagraph"/>
              <w:spacing w:before="6" w:line="213" w:lineRule="exact"/>
              <w:ind w:left="30"/>
              <w:jc w:val="left"/>
              <w:rPr>
                <w:sz w:val="20"/>
              </w:rPr>
            </w:pPr>
            <w:r>
              <w:rPr>
                <w:sz w:val="20"/>
              </w:rPr>
              <w:t>Přeprava cenin vč. doprovodu (v Plzni)</w:t>
            </w:r>
          </w:p>
        </w:tc>
        <w:tc>
          <w:tcPr>
            <w:tcW w:w="2131" w:type="dxa"/>
            <w:shd w:val="clear" w:color="auto" w:fill="FFFF00"/>
          </w:tcPr>
          <w:p w14:paraId="6F37C054" w14:textId="77777777" w:rsidR="00F52976" w:rsidRDefault="000E4F3B">
            <w:pPr>
              <w:pStyle w:val="TableParagraph"/>
              <w:spacing w:before="6" w:line="213" w:lineRule="exact"/>
              <w:ind w:left="0" w:right="75"/>
              <w:jc w:val="right"/>
              <w:rPr>
                <w:sz w:val="20"/>
              </w:rPr>
            </w:pPr>
            <w:r>
              <w:rPr>
                <w:sz w:val="20"/>
              </w:rPr>
              <w:t>299,00 Kč</w:t>
            </w:r>
          </w:p>
        </w:tc>
      </w:tr>
      <w:tr w:rsidR="00F52976" w14:paraId="078741C6" w14:textId="77777777">
        <w:trPr>
          <w:trHeight w:val="239"/>
        </w:trPr>
        <w:tc>
          <w:tcPr>
            <w:tcW w:w="288" w:type="dxa"/>
          </w:tcPr>
          <w:p w14:paraId="798E75FC" w14:textId="77777777" w:rsidR="00F52976" w:rsidRDefault="000E4F3B">
            <w:pPr>
              <w:pStyle w:val="TableParagraph"/>
              <w:spacing w:before="13" w:line="206" w:lineRule="exact"/>
              <w:ind w:left="31"/>
              <w:rPr>
                <w:sz w:val="20"/>
              </w:rPr>
            </w:pPr>
            <w:r>
              <w:rPr>
                <w:w w:val="99"/>
                <w:sz w:val="20"/>
              </w:rPr>
              <w:t>7</w:t>
            </w:r>
          </w:p>
        </w:tc>
        <w:tc>
          <w:tcPr>
            <w:tcW w:w="7416" w:type="dxa"/>
          </w:tcPr>
          <w:p w14:paraId="69514F9D" w14:textId="77777777" w:rsidR="00F52976" w:rsidRDefault="000E4F3B">
            <w:pPr>
              <w:pStyle w:val="TableParagraph"/>
              <w:spacing w:before="6" w:line="213" w:lineRule="exact"/>
              <w:ind w:left="30"/>
              <w:jc w:val="left"/>
              <w:rPr>
                <w:sz w:val="20"/>
              </w:rPr>
            </w:pPr>
            <w:r>
              <w:rPr>
                <w:sz w:val="20"/>
              </w:rPr>
              <w:t>Přeprava cenin (z Nečtin)</w:t>
            </w:r>
          </w:p>
        </w:tc>
        <w:tc>
          <w:tcPr>
            <w:tcW w:w="2131" w:type="dxa"/>
            <w:shd w:val="clear" w:color="auto" w:fill="FFFF00"/>
          </w:tcPr>
          <w:p w14:paraId="6F6818AB" w14:textId="77777777" w:rsidR="00F52976" w:rsidRDefault="000E4F3B">
            <w:pPr>
              <w:pStyle w:val="TableParagraph"/>
              <w:spacing w:before="6" w:line="213" w:lineRule="exact"/>
              <w:ind w:left="0" w:right="75"/>
              <w:jc w:val="right"/>
              <w:rPr>
                <w:sz w:val="20"/>
              </w:rPr>
            </w:pPr>
            <w:r>
              <w:rPr>
                <w:sz w:val="20"/>
              </w:rPr>
              <w:t>699,00 Kč</w:t>
            </w:r>
          </w:p>
        </w:tc>
      </w:tr>
    </w:tbl>
    <w:p w14:paraId="6AF300E6" w14:textId="77777777" w:rsidR="000E4F3B" w:rsidRDefault="000E4F3B"/>
    <w:sectPr w:rsidR="000E4F3B">
      <w:footerReference w:type="default" r:id="rId9"/>
      <w:pgSz w:w="11910" w:h="16840"/>
      <w:pgMar w:top="1080" w:right="378" w:bottom="280" w:left="9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84B12" w14:textId="77777777" w:rsidR="00CF1672" w:rsidRDefault="00CF1672">
      <w:r>
        <w:separator/>
      </w:r>
    </w:p>
  </w:endnote>
  <w:endnote w:type="continuationSeparator" w:id="0">
    <w:p w14:paraId="5BB2D151" w14:textId="77777777" w:rsidR="00CF1672" w:rsidRDefault="00CF1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CB5A" w14:textId="77777777" w:rsidR="00F52976" w:rsidRDefault="00000000">
    <w:pPr>
      <w:pStyle w:val="Zkladntext"/>
      <w:spacing w:line="14" w:lineRule="auto"/>
      <w:ind w:left="0"/>
      <w:jc w:val="left"/>
      <w:rPr>
        <w:sz w:val="20"/>
      </w:rPr>
    </w:pPr>
    <w:r>
      <w:pict w14:anchorId="1429E950">
        <v:shapetype id="_x0000_t202" coordsize="21600,21600" o:spt="202" path="m,l,21600r21600,l21600,xe">
          <v:stroke joinstyle="miter"/>
          <v:path gradientshapeok="t" o:connecttype="rect"/>
        </v:shapetype>
        <v:shape id="_x0000_s1025" type="#_x0000_t202" style="position:absolute;margin-left:469.9pt;margin-top:796.8pt;width:55.6pt;height:12.15pt;z-index:-251658752;mso-position-horizontal-relative:page;mso-position-vertical-relative:page" filled="f" stroked="f">
          <v:textbox inset="0,0,0,0">
            <w:txbxContent>
              <w:p w14:paraId="26E84BCD" w14:textId="77777777" w:rsidR="00F52976" w:rsidRDefault="000E4F3B">
                <w:pPr>
                  <w:spacing w:before="20"/>
                  <w:ind w:left="20"/>
                  <w:rPr>
                    <w:b/>
                    <w:sz w:val="18"/>
                  </w:rPr>
                </w:pPr>
                <w:r>
                  <w:rPr>
                    <w:sz w:val="18"/>
                  </w:rPr>
                  <w:t xml:space="preserve">Stránka </w:t>
                </w:r>
                <w:r>
                  <w:fldChar w:fldCharType="begin"/>
                </w:r>
                <w:r>
                  <w:rPr>
                    <w:b/>
                    <w:sz w:val="18"/>
                  </w:rPr>
                  <w:instrText xml:space="preserve"> PAGE </w:instrText>
                </w:r>
                <w:r>
                  <w:fldChar w:fldCharType="separate"/>
                </w:r>
                <w:r>
                  <w:t>20</w:t>
                </w:r>
                <w:r>
                  <w:fldChar w:fldCharType="end"/>
                </w:r>
                <w:r>
                  <w:rPr>
                    <w:b/>
                    <w:sz w:val="18"/>
                  </w:rPr>
                  <w:t xml:space="preserve"> </w:t>
                </w:r>
                <w:r>
                  <w:rPr>
                    <w:sz w:val="18"/>
                  </w:rPr>
                  <w:t xml:space="preserve">z </w:t>
                </w:r>
                <w:r>
                  <w:rPr>
                    <w:b/>
                    <w:sz w:val="18"/>
                  </w:rPr>
                  <w:t>20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72E4" w14:textId="77777777" w:rsidR="00F52976" w:rsidRDefault="00F52976">
    <w:pPr>
      <w:pStyle w:val="Zkladntext"/>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C63D1" w14:textId="77777777" w:rsidR="00CF1672" w:rsidRDefault="00CF1672">
      <w:r>
        <w:separator/>
      </w:r>
    </w:p>
  </w:footnote>
  <w:footnote w:type="continuationSeparator" w:id="0">
    <w:p w14:paraId="7E129F9F" w14:textId="77777777" w:rsidR="00CF1672" w:rsidRDefault="00CF1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22F2A"/>
    <w:multiLevelType w:val="hybridMultilevel"/>
    <w:tmpl w:val="1056FDB8"/>
    <w:lvl w:ilvl="0" w:tplc="3F5ABEEA">
      <w:start w:val="1"/>
      <w:numFmt w:val="decimal"/>
      <w:lvlText w:val="%1)"/>
      <w:lvlJc w:val="left"/>
      <w:pPr>
        <w:ind w:left="1238" w:hanging="361"/>
        <w:jc w:val="left"/>
      </w:pPr>
      <w:rPr>
        <w:rFonts w:ascii="Garamond" w:eastAsia="Garamond" w:hAnsi="Garamond" w:cs="Garamond" w:hint="default"/>
        <w:w w:val="99"/>
        <w:sz w:val="22"/>
        <w:szCs w:val="22"/>
        <w:lang w:val="cs-CZ" w:eastAsia="cs-CZ" w:bidi="cs-CZ"/>
      </w:rPr>
    </w:lvl>
    <w:lvl w:ilvl="1" w:tplc="B0B242B6">
      <w:numFmt w:val="bullet"/>
      <w:lvlText w:val="•"/>
      <w:lvlJc w:val="left"/>
      <w:pPr>
        <w:ind w:left="2178" w:hanging="361"/>
      </w:pPr>
      <w:rPr>
        <w:rFonts w:hint="default"/>
        <w:lang w:val="cs-CZ" w:eastAsia="cs-CZ" w:bidi="cs-CZ"/>
      </w:rPr>
    </w:lvl>
    <w:lvl w:ilvl="2" w:tplc="994C6B12">
      <w:numFmt w:val="bullet"/>
      <w:lvlText w:val="•"/>
      <w:lvlJc w:val="left"/>
      <w:pPr>
        <w:ind w:left="3117" w:hanging="361"/>
      </w:pPr>
      <w:rPr>
        <w:rFonts w:hint="default"/>
        <w:lang w:val="cs-CZ" w:eastAsia="cs-CZ" w:bidi="cs-CZ"/>
      </w:rPr>
    </w:lvl>
    <w:lvl w:ilvl="3" w:tplc="0D8876EC">
      <w:numFmt w:val="bullet"/>
      <w:lvlText w:val="•"/>
      <w:lvlJc w:val="left"/>
      <w:pPr>
        <w:ind w:left="4055" w:hanging="361"/>
      </w:pPr>
      <w:rPr>
        <w:rFonts w:hint="default"/>
        <w:lang w:val="cs-CZ" w:eastAsia="cs-CZ" w:bidi="cs-CZ"/>
      </w:rPr>
    </w:lvl>
    <w:lvl w:ilvl="4" w:tplc="C7B870EA">
      <w:numFmt w:val="bullet"/>
      <w:lvlText w:val="•"/>
      <w:lvlJc w:val="left"/>
      <w:pPr>
        <w:ind w:left="4994" w:hanging="361"/>
      </w:pPr>
      <w:rPr>
        <w:rFonts w:hint="default"/>
        <w:lang w:val="cs-CZ" w:eastAsia="cs-CZ" w:bidi="cs-CZ"/>
      </w:rPr>
    </w:lvl>
    <w:lvl w:ilvl="5" w:tplc="1FC4F374">
      <w:numFmt w:val="bullet"/>
      <w:lvlText w:val="•"/>
      <w:lvlJc w:val="left"/>
      <w:pPr>
        <w:ind w:left="5933" w:hanging="361"/>
      </w:pPr>
      <w:rPr>
        <w:rFonts w:hint="default"/>
        <w:lang w:val="cs-CZ" w:eastAsia="cs-CZ" w:bidi="cs-CZ"/>
      </w:rPr>
    </w:lvl>
    <w:lvl w:ilvl="6" w:tplc="55F4E99C">
      <w:numFmt w:val="bullet"/>
      <w:lvlText w:val="•"/>
      <w:lvlJc w:val="left"/>
      <w:pPr>
        <w:ind w:left="6871" w:hanging="361"/>
      </w:pPr>
      <w:rPr>
        <w:rFonts w:hint="default"/>
        <w:lang w:val="cs-CZ" w:eastAsia="cs-CZ" w:bidi="cs-CZ"/>
      </w:rPr>
    </w:lvl>
    <w:lvl w:ilvl="7" w:tplc="890AEE6E">
      <w:numFmt w:val="bullet"/>
      <w:lvlText w:val="•"/>
      <w:lvlJc w:val="left"/>
      <w:pPr>
        <w:ind w:left="7810" w:hanging="361"/>
      </w:pPr>
      <w:rPr>
        <w:rFonts w:hint="default"/>
        <w:lang w:val="cs-CZ" w:eastAsia="cs-CZ" w:bidi="cs-CZ"/>
      </w:rPr>
    </w:lvl>
    <w:lvl w:ilvl="8" w:tplc="78024500">
      <w:numFmt w:val="bullet"/>
      <w:lvlText w:val="•"/>
      <w:lvlJc w:val="left"/>
      <w:pPr>
        <w:ind w:left="8749" w:hanging="361"/>
      </w:pPr>
      <w:rPr>
        <w:rFonts w:hint="default"/>
        <w:lang w:val="cs-CZ" w:eastAsia="cs-CZ" w:bidi="cs-CZ"/>
      </w:rPr>
    </w:lvl>
  </w:abstractNum>
  <w:abstractNum w:abstractNumId="1" w15:restartNumberingAfterBreak="0">
    <w:nsid w:val="0C5255F5"/>
    <w:multiLevelType w:val="multilevel"/>
    <w:tmpl w:val="D9263360"/>
    <w:lvl w:ilvl="0">
      <w:start w:val="5"/>
      <w:numFmt w:val="decimal"/>
      <w:lvlText w:val="%1"/>
      <w:lvlJc w:val="left"/>
      <w:pPr>
        <w:ind w:left="942" w:hanging="426"/>
        <w:jc w:val="left"/>
      </w:pPr>
      <w:rPr>
        <w:rFonts w:hint="default"/>
        <w:lang w:val="cs-CZ" w:eastAsia="cs-CZ" w:bidi="cs-CZ"/>
      </w:rPr>
    </w:lvl>
    <w:lvl w:ilvl="1">
      <w:start w:val="1"/>
      <w:numFmt w:val="decimal"/>
      <w:lvlText w:val="%1.%2"/>
      <w:lvlJc w:val="left"/>
      <w:pPr>
        <w:ind w:left="942" w:hanging="426"/>
        <w:jc w:val="left"/>
      </w:pPr>
      <w:rPr>
        <w:rFonts w:ascii="Garamond" w:eastAsia="Garamond" w:hAnsi="Garamond" w:cs="Garamond" w:hint="default"/>
        <w:w w:val="99"/>
        <w:sz w:val="22"/>
        <w:szCs w:val="22"/>
        <w:lang w:val="cs-CZ" w:eastAsia="cs-CZ" w:bidi="cs-CZ"/>
      </w:rPr>
    </w:lvl>
    <w:lvl w:ilvl="2">
      <w:numFmt w:val="bullet"/>
      <w:lvlText w:val="•"/>
      <w:lvlJc w:val="left"/>
      <w:pPr>
        <w:ind w:left="2877" w:hanging="426"/>
      </w:pPr>
      <w:rPr>
        <w:rFonts w:hint="default"/>
        <w:lang w:val="cs-CZ" w:eastAsia="cs-CZ" w:bidi="cs-CZ"/>
      </w:rPr>
    </w:lvl>
    <w:lvl w:ilvl="3">
      <w:numFmt w:val="bullet"/>
      <w:lvlText w:val="•"/>
      <w:lvlJc w:val="left"/>
      <w:pPr>
        <w:ind w:left="3845" w:hanging="426"/>
      </w:pPr>
      <w:rPr>
        <w:rFonts w:hint="default"/>
        <w:lang w:val="cs-CZ" w:eastAsia="cs-CZ" w:bidi="cs-CZ"/>
      </w:rPr>
    </w:lvl>
    <w:lvl w:ilvl="4">
      <w:numFmt w:val="bullet"/>
      <w:lvlText w:val="•"/>
      <w:lvlJc w:val="left"/>
      <w:pPr>
        <w:ind w:left="4814" w:hanging="426"/>
      </w:pPr>
      <w:rPr>
        <w:rFonts w:hint="default"/>
        <w:lang w:val="cs-CZ" w:eastAsia="cs-CZ" w:bidi="cs-CZ"/>
      </w:rPr>
    </w:lvl>
    <w:lvl w:ilvl="5">
      <w:numFmt w:val="bullet"/>
      <w:lvlText w:val="•"/>
      <w:lvlJc w:val="left"/>
      <w:pPr>
        <w:ind w:left="5783" w:hanging="426"/>
      </w:pPr>
      <w:rPr>
        <w:rFonts w:hint="default"/>
        <w:lang w:val="cs-CZ" w:eastAsia="cs-CZ" w:bidi="cs-CZ"/>
      </w:rPr>
    </w:lvl>
    <w:lvl w:ilvl="6">
      <w:numFmt w:val="bullet"/>
      <w:lvlText w:val="•"/>
      <w:lvlJc w:val="left"/>
      <w:pPr>
        <w:ind w:left="6751" w:hanging="426"/>
      </w:pPr>
      <w:rPr>
        <w:rFonts w:hint="default"/>
        <w:lang w:val="cs-CZ" w:eastAsia="cs-CZ" w:bidi="cs-CZ"/>
      </w:rPr>
    </w:lvl>
    <w:lvl w:ilvl="7">
      <w:numFmt w:val="bullet"/>
      <w:lvlText w:val="•"/>
      <w:lvlJc w:val="left"/>
      <w:pPr>
        <w:ind w:left="7720" w:hanging="426"/>
      </w:pPr>
      <w:rPr>
        <w:rFonts w:hint="default"/>
        <w:lang w:val="cs-CZ" w:eastAsia="cs-CZ" w:bidi="cs-CZ"/>
      </w:rPr>
    </w:lvl>
    <w:lvl w:ilvl="8">
      <w:numFmt w:val="bullet"/>
      <w:lvlText w:val="•"/>
      <w:lvlJc w:val="left"/>
      <w:pPr>
        <w:ind w:left="8689" w:hanging="426"/>
      </w:pPr>
      <w:rPr>
        <w:rFonts w:hint="default"/>
        <w:lang w:val="cs-CZ" w:eastAsia="cs-CZ" w:bidi="cs-CZ"/>
      </w:rPr>
    </w:lvl>
  </w:abstractNum>
  <w:abstractNum w:abstractNumId="2" w15:restartNumberingAfterBreak="0">
    <w:nsid w:val="0DDE356B"/>
    <w:multiLevelType w:val="hybridMultilevel"/>
    <w:tmpl w:val="F3B06582"/>
    <w:lvl w:ilvl="0" w:tplc="A4746AB2">
      <w:start w:val="1"/>
      <w:numFmt w:val="decimal"/>
      <w:lvlText w:val="%1)"/>
      <w:lvlJc w:val="left"/>
      <w:pPr>
        <w:ind w:left="1367" w:hanging="284"/>
        <w:jc w:val="left"/>
      </w:pPr>
      <w:rPr>
        <w:rFonts w:ascii="Garamond" w:eastAsia="Garamond" w:hAnsi="Garamond" w:cs="Garamond" w:hint="default"/>
        <w:w w:val="99"/>
        <w:sz w:val="22"/>
        <w:szCs w:val="22"/>
        <w:lang w:val="cs-CZ" w:eastAsia="cs-CZ" w:bidi="cs-CZ"/>
      </w:rPr>
    </w:lvl>
    <w:lvl w:ilvl="1" w:tplc="A88A677C">
      <w:numFmt w:val="bullet"/>
      <w:lvlText w:val="•"/>
      <w:lvlJc w:val="left"/>
      <w:pPr>
        <w:ind w:left="2286" w:hanging="284"/>
      </w:pPr>
      <w:rPr>
        <w:rFonts w:hint="default"/>
        <w:lang w:val="cs-CZ" w:eastAsia="cs-CZ" w:bidi="cs-CZ"/>
      </w:rPr>
    </w:lvl>
    <w:lvl w:ilvl="2" w:tplc="8910C636">
      <w:numFmt w:val="bullet"/>
      <w:lvlText w:val="•"/>
      <w:lvlJc w:val="left"/>
      <w:pPr>
        <w:ind w:left="3213" w:hanging="284"/>
      </w:pPr>
      <w:rPr>
        <w:rFonts w:hint="default"/>
        <w:lang w:val="cs-CZ" w:eastAsia="cs-CZ" w:bidi="cs-CZ"/>
      </w:rPr>
    </w:lvl>
    <w:lvl w:ilvl="3" w:tplc="A2F6201C">
      <w:numFmt w:val="bullet"/>
      <w:lvlText w:val="•"/>
      <w:lvlJc w:val="left"/>
      <w:pPr>
        <w:ind w:left="4139" w:hanging="284"/>
      </w:pPr>
      <w:rPr>
        <w:rFonts w:hint="default"/>
        <w:lang w:val="cs-CZ" w:eastAsia="cs-CZ" w:bidi="cs-CZ"/>
      </w:rPr>
    </w:lvl>
    <w:lvl w:ilvl="4" w:tplc="174647F8">
      <w:numFmt w:val="bullet"/>
      <w:lvlText w:val="•"/>
      <w:lvlJc w:val="left"/>
      <w:pPr>
        <w:ind w:left="5066" w:hanging="284"/>
      </w:pPr>
      <w:rPr>
        <w:rFonts w:hint="default"/>
        <w:lang w:val="cs-CZ" w:eastAsia="cs-CZ" w:bidi="cs-CZ"/>
      </w:rPr>
    </w:lvl>
    <w:lvl w:ilvl="5" w:tplc="70FCDB88">
      <w:numFmt w:val="bullet"/>
      <w:lvlText w:val="•"/>
      <w:lvlJc w:val="left"/>
      <w:pPr>
        <w:ind w:left="5993" w:hanging="284"/>
      </w:pPr>
      <w:rPr>
        <w:rFonts w:hint="default"/>
        <w:lang w:val="cs-CZ" w:eastAsia="cs-CZ" w:bidi="cs-CZ"/>
      </w:rPr>
    </w:lvl>
    <w:lvl w:ilvl="6" w:tplc="93C80CA2">
      <w:numFmt w:val="bullet"/>
      <w:lvlText w:val="•"/>
      <w:lvlJc w:val="left"/>
      <w:pPr>
        <w:ind w:left="6919" w:hanging="284"/>
      </w:pPr>
      <w:rPr>
        <w:rFonts w:hint="default"/>
        <w:lang w:val="cs-CZ" w:eastAsia="cs-CZ" w:bidi="cs-CZ"/>
      </w:rPr>
    </w:lvl>
    <w:lvl w:ilvl="7" w:tplc="FAE4AE06">
      <w:numFmt w:val="bullet"/>
      <w:lvlText w:val="•"/>
      <w:lvlJc w:val="left"/>
      <w:pPr>
        <w:ind w:left="7846" w:hanging="284"/>
      </w:pPr>
      <w:rPr>
        <w:rFonts w:hint="default"/>
        <w:lang w:val="cs-CZ" w:eastAsia="cs-CZ" w:bidi="cs-CZ"/>
      </w:rPr>
    </w:lvl>
    <w:lvl w:ilvl="8" w:tplc="B1CC5CBA">
      <w:numFmt w:val="bullet"/>
      <w:lvlText w:val="•"/>
      <w:lvlJc w:val="left"/>
      <w:pPr>
        <w:ind w:left="8773" w:hanging="284"/>
      </w:pPr>
      <w:rPr>
        <w:rFonts w:hint="default"/>
        <w:lang w:val="cs-CZ" w:eastAsia="cs-CZ" w:bidi="cs-CZ"/>
      </w:rPr>
    </w:lvl>
  </w:abstractNum>
  <w:abstractNum w:abstractNumId="3" w15:restartNumberingAfterBreak="0">
    <w:nsid w:val="11965008"/>
    <w:multiLevelType w:val="hybridMultilevel"/>
    <w:tmpl w:val="1ABC2092"/>
    <w:lvl w:ilvl="0" w:tplc="03680E72">
      <w:start w:val="1"/>
      <w:numFmt w:val="lowerLetter"/>
      <w:lvlText w:val="%1)"/>
      <w:lvlJc w:val="left"/>
      <w:pPr>
        <w:ind w:left="1369" w:hanging="284"/>
        <w:jc w:val="left"/>
      </w:pPr>
      <w:rPr>
        <w:rFonts w:ascii="Garamond" w:eastAsia="Garamond" w:hAnsi="Garamond" w:cs="Garamond" w:hint="default"/>
        <w:spacing w:val="-1"/>
        <w:w w:val="99"/>
        <w:sz w:val="22"/>
        <w:szCs w:val="22"/>
        <w:lang w:val="cs-CZ" w:eastAsia="cs-CZ" w:bidi="cs-CZ"/>
      </w:rPr>
    </w:lvl>
    <w:lvl w:ilvl="1" w:tplc="987C57A4">
      <w:numFmt w:val="bullet"/>
      <w:lvlText w:val="•"/>
      <w:lvlJc w:val="left"/>
      <w:pPr>
        <w:ind w:left="2286" w:hanging="284"/>
      </w:pPr>
      <w:rPr>
        <w:rFonts w:hint="default"/>
        <w:lang w:val="cs-CZ" w:eastAsia="cs-CZ" w:bidi="cs-CZ"/>
      </w:rPr>
    </w:lvl>
    <w:lvl w:ilvl="2" w:tplc="9A4CBE2C">
      <w:numFmt w:val="bullet"/>
      <w:lvlText w:val="•"/>
      <w:lvlJc w:val="left"/>
      <w:pPr>
        <w:ind w:left="3213" w:hanging="284"/>
      </w:pPr>
      <w:rPr>
        <w:rFonts w:hint="default"/>
        <w:lang w:val="cs-CZ" w:eastAsia="cs-CZ" w:bidi="cs-CZ"/>
      </w:rPr>
    </w:lvl>
    <w:lvl w:ilvl="3" w:tplc="3B6867C0">
      <w:numFmt w:val="bullet"/>
      <w:lvlText w:val="•"/>
      <w:lvlJc w:val="left"/>
      <w:pPr>
        <w:ind w:left="4139" w:hanging="284"/>
      </w:pPr>
      <w:rPr>
        <w:rFonts w:hint="default"/>
        <w:lang w:val="cs-CZ" w:eastAsia="cs-CZ" w:bidi="cs-CZ"/>
      </w:rPr>
    </w:lvl>
    <w:lvl w:ilvl="4" w:tplc="88A46844">
      <w:numFmt w:val="bullet"/>
      <w:lvlText w:val="•"/>
      <w:lvlJc w:val="left"/>
      <w:pPr>
        <w:ind w:left="5066" w:hanging="284"/>
      </w:pPr>
      <w:rPr>
        <w:rFonts w:hint="default"/>
        <w:lang w:val="cs-CZ" w:eastAsia="cs-CZ" w:bidi="cs-CZ"/>
      </w:rPr>
    </w:lvl>
    <w:lvl w:ilvl="5" w:tplc="94D89508">
      <w:numFmt w:val="bullet"/>
      <w:lvlText w:val="•"/>
      <w:lvlJc w:val="left"/>
      <w:pPr>
        <w:ind w:left="5993" w:hanging="284"/>
      </w:pPr>
      <w:rPr>
        <w:rFonts w:hint="default"/>
        <w:lang w:val="cs-CZ" w:eastAsia="cs-CZ" w:bidi="cs-CZ"/>
      </w:rPr>
    </w:lvl>
    <w:lvl w:ilvl="6" w:tplc="BC1854FE">
      <w:numFmt w:val="bullet"/>
      <w:lvlText w:val="•"/>
      <w:lvlJc w:val="left"/>
      <w:pPr>
        <w:ind w:left="6919" w:hanging="284"/>
      </w:pPr>
      <w:rPr>
        <w:rFonts w:hint="default"/>
        <w:lang w:val="cs-CZ" w:eastAsia="cs-CZ" w:bidi="cs-CZ"/>
      </w:rPr>
    </w:lvl>
    <w:lvl w:ilvl="7" w:tplc="2FE27926">
      <w:numFmt w:val="bullet"/>
      <w:lvlText w:val="•"/>
      <w:lvlJc w:val="left"/>
      <w:pPr>
        <w:ind w:left="7846" w:hanging="284"/>
      </w:pPr>
      <w:rPr>
        <w:rFonts w:hint="default"/>
        <w:lang w:val="cs-CZ" w:eastAsia="cs-CZ" w:bidi="cs-CZ"/>
      </w:rPr>
    </w:lvl>
    <w:lvl w:ilvl="8" w:tplc="2C7ACF6A">
      <w:numFmt w:val="bullet"/>
      <w:lvlText w:val="•"/>
      <w:lvlJc w:val="left"/>
      <w:pPr>
        <w:ind w:left="8773" w:hanging="284"/>
      </w:pPr>
      <w:rPr>
        <w:rFonts w:hint="default"/>
        <w:lang w:val="cs-CZ" w:eastAsia="cs-CZ" w:bidi="cs-CZ"/>
      </w:rPr>
    </w:lvl>
  </w:abstractNum>
  <w:abstractNum w:abstractNumId="4" w15:restartNumberingAfterBreak="0">
    <w:nsid w:val="13AA1BFE"/>
    <w:multiLevelType w:val="multilevel"/>
    <w:tmpl w:val="2F7E42F0"/>
    <w:lvl w:ilvl="0">
      <w:start w:val="9"/>
      <w:numFmt w:val="decimal"/>
      <w:lvlText w:val="%1"/>
      <w:lvlJc w:val="left"/>
      <w:pPr>
        <w:ind w:left="940" w:hanging="426"/>
        <w:jc w:val="left"/>
      </w:pPr>
      <w:rPr>
        <w:rFonts w:hint="default"/>
        <w:lang w:val="cs-CZ" w:eastAsia="cs-CZ" w:bidi="cs-CZ"/>
      </w:rPr>
    </w:lvl>
    <w:lvl w:ilvl="1">
      <w:start w:val="1"/>
      <w:numFmt w:val="decimal"/>
      <w:lvlText w:val="%1.%2"/>
      <w:lvlJc w:val="left"/>
      <w:pPr>
        <w:ind w:left="940" w:hanging="426"/>
        <w:jc w:val="right"/>
      </w:pPr>
      <w:rPr>
        <w:rFonts w:ascii="Garamond" w:eastAsia="Garamond" w:hAnsi="Garamond" w:cs="Garamond" w:hint="default"/>
        <w:w w:val="99"/>
        <w:sz w:val="22"/>
        <w:szCs w:val="22"/>
        <w:lang w:val="cs-CZ" w:eastAsia="cs-CZ" w:bidi="cs-CZ"/>
      </w:rPr>
    </w:lvl>
    <w:lvl w:ilvl="2">
      <w:start w:val="1"/>
      <w:numFmt w:val="lowerLetter"/>
      <w:lvlText w:val="%3)"/>
      <w:lvlJc w:val="left"/>
      <w:pPr>
        <w:ind w:left="1226" w:hanging="284"/>
        <w:jc w:val="left"/>
      </w:pPr>
      <w:rPr>
        <w:rFonts w:hint="default"/>
        <w:spacing w:val="-1"/>
        <w:w w:val="99"/>
        <w:lang w:val="cs-CZ" w:eastAsia="cs-CZ" w:bidi="cs-CZ"/>
      </w:rPr>
    </w:lvl>
    <w:lvl w:ilvl="3">
      <w:numFmt w:val="bullet"/>
      <w:lvlText w:val="•"/>
      <w:lvlJc w:val="left"/>
      <w:pPr>
        <w:ind w:left="3310" w:hanging="284"/>
      </w:pPr>
      <w:rPr>
        <w:rFonts w:hint="default"/>
        <w:lang w:val="cs-CZ" w:eastAsia="cs-CZ" w:bidi="cs-CZ"/>
      </w:rPr>
    </w:lvl>
    <w:lvl w:ilvl="4">
      <w:numFmt w:val="bullet"/>
      <w:lvlText w:val="•"/>
      <w:lvlJc w:val="left"/>
      <w:pPr>
        <w:ind w:left="4355" w:hanging="284"/>
      </w:pPr>
      <w:rPr>
        <w:rFonts w:hint="default"/>
        <w:lang w:val="cs-CZ" w:eastAsia="cs-CZ" w:bidi="cs-CZ"/>
      </w:rPr>
    </w:lvl>
    <w:lvl w:ilvl="5">
      <w:numFmt w:val="bullet"/>
      <w:lvlText w:val="•"/>
      <w:lvlJc w:val="left"/>
      <w:pPr>
        <w:ind w:left="5400" w:hanging="284"/>
      </w:pPr>
      <w:rPr>
        <w:rFonts w:hint="default"/>
        <w:lang w:val="cs-CZ" w:eastAsia="cs-CZ" w:bidi="cs-CZ"/>
      </w:rPr>
    </w:lvl>
    <w:lvl w:ilvl="6">
      <w:numFmt w:val="bullet"/>
      <w:lvlText w:val="•"/>
      <w:lvlJc w:val="left"/>
      <w:pPr>
        <w:ind w:left="6445" w:hanging="284"/>
      </w:pPr>
      <w:rPr>
        <w:rFonts w:hint="default"/>
        <w:lang w:val="cs-CZ" w:eastAsia="cs-CZ" w:bidi="cs-CZ"/>
      </w:rPr>
    </w:lvl>
    <w:lvl w:ilvl="7">
      <w:numFmt w:val="bullet"/>
      <w:lvlText w:val="•"/>
      <w:lvlJc w:val="left"/>
      <w:pPr>
        <w:ind w:left="7490" w:hanging="284"/>
      </w:pPr>
      <w:rPr>
        <w:rFonts w:hint="default"/>
        <w:lang w:val="cs-CZ" w:eastAsia="cs-CZ" w:bidi="cs-CZ"/>
      </w:rPr>
    </w:lvl>
    <w:lvl w:ilvl="8">
      <w:numFmt w:val="bullet"/>
      <w:lvlText w:val="•"/>
      <w:lvlJc w:val="left"/>
      <w:pPr>
        <w:ind w:left="8536" w:hanging="284"/>
      </w:pPr>
      <w:rPr>
        <w:rFonts w:hint="default"/>
        <w:lang w:val="cs-CZ" w:eastAsia="cs-CZ" w:bidi="cs-CZ"/>
      </w:rPr>
    </w:lvl>
  </w:abstractNum>
  <w:abstractNum w:abstractNumId="5" w15:restartNumberingAfterBreak="0">
    <w:nsid w:val="19D00756"/>
    <w:multiLevelType w:val="multilevel"/>
    <w:tmpl w:val="1B18B91E"/>
    <w:lvl w:ilvl="0">
      <w:start w:val="1"/>
      <w:numFmt w:val="decimal"/>
      <w:lvlText w:val="%1"/>
      <w:lvlJc w:val="left"/>
      <w:pPr>
        <w:ind w:left="944" w:hanging="426"/>
        <w:jc w:val="left"/>
      </w:pPr>
      <w:rPr>
        <w:rFonts w:hint="default"/>
        <w:lang w:val="cs-CZ" w:eastAsia="cs-CZ" w:bidi="cs-CZ"/>
      </w:rPr>
    </w:lvl>
    <w:lvl w:ilvl="1">
      <w:start w:val="1"/>
      <w:numFmt w:val="decimal"/>
      <w:lvlText w:val="%1.%2"/>
      <w:lvlJc w:val="left"/>
      <w:pPr>
        <w:ind w:left="944" w:hanging="426"/>
        <w:jc w:val="left"/>
      </w:pPr>
      <w:rPr>
        <w:rFonts w:ascii="Garamond" w:eastAsia="Garamond" w:hAnsi="Garamond" w:cs="Garamond" w:hint="default"/>
        <w:spacing w:val="-1"/>
        <w:w w:val="99"/>
        <w:sz w:val="22"/>
        <w:szCs w:val="22"/>
        <w:lang w:val="cs-CZ" w:eastAsia="cs-CZ" w:bidi="cs-CZ"/>
      </w:rPr>
    </w:lvl>
    <w:lvl w:ilvl="2">
      <w:numFmt w:val="bullet"/>
      <w:lvlText w:val="•"/>
      <w:lvlJc w:val="left"/>
      <w:pPr>
        <w:ind w:left="2877" w:hanging="426"/>
      </w:pPr>
      <w:rPr>
        <w:rFonts w:hint="default"/>
        <w:lang w:val="cs-CZ" w:eastAsia="cs-CZ" w:bidi="cs-CZ"/>
      </w:rPr>
    </w:lvl>
    <w:lvl w:ilvl="3">
      <w:numFmt w:val="bullet"/>
      <w:lvlText w:val="•"/>
      <w:lvlJc w:val="left"/>
      <w:pPr>
        <w:ind w:left="3845" w:hanging="426"/>
      </w:pPr>
      <w:rPr>
        <w:rFonts w:hint="default"/>
        <w:lang w:val="cs-CZ" w:eastAsia="cs-CZ" w:bidi="cs-CZ"/>
      </w:rPr>
    </w:lvl>
    <w:lvl w:ilvl="4">
      <w:numFmt w:val="bullet"/>
      <w:lvlText w:val="•"/>
      <w:lvlJc w:val="left"/>
      <w:pPr>
        <w:ind w:left="4814" w:hanging="426"/>
      </w:pPr>
      <w:rPr>
        <w:rFonts w:hint="default"/>
        <w:lang w:val="cs-CZ" w:eastAsia="cs-CZ" w:bidi="cs-CZ"/>
      </w:rPr>
    </w:lvl>
    <w:lvl w:ilvl="5">
      <w:numFmt w:val="bullet"/>
      <w:lvlText w:val="•"/>
      <w:lvlJc w:val="left"/>
      <w:pPr>
        <w:ind w:left="5783" w:hanging="426"/>
      </w:pPr>
      <w:rPr>
        <w:rFonts w:hint="default"/>
        <w:lang w:val="cs-CZ" w:eastAsia="cs-CZ" w:bidi="cs-CZ"/>
      </w:rPr>
    </w:lvl>
    <w:lvl w:ilvl="6">
      <w:numFmt w:val="bullet"/>
      <w:lvlText w:val="•"/>
      <w:lvlJc w:val="left"/>
      <w:pPr>
        <w:ind w:left="6751" w:hanging="426"/>
      </w:pPr>
      <w:rPr>
        <w:rFonts w:hint="default"/>
        <w:lang w:val="cs-CZ" w:eastAsia="cs-CZ" w:bidi="cs-CZ"/>
      </w:rPr>
    </w:lvl>
    <w:lvl w:ilvl="7">
      <w:numFmt w:val="bullet"/>
      <w:lvlText w:val="•"/>
      <w:lvlJc w:val="left"/>
      <w:pPr>
        <w:ind w:left="7720" w:hanging="426"/>
      </w:pPr>
      <w:rPr>
        <w:rFonts w:hint="default"/>
        <w:lang w:val="cs-CZ" w:eastAsia="cs-CZ" w:bidi="cs-CZ"/>
      </w:rPr>
    </w:lvl>
    <w:lvl w:ilvl="8">
      <w:numFmt w:val="bullet"/>
      <w:lvlText w:val="•"/>
      <w:lvlJc w:val="left"/>
      <w:pPr>
        <w:ind w:left="8689" w:hanging="426"/>
      </w:pPr>
      <w:rPr>
        <w:rFonts w:hint="default"/>
        <w:lang w:val="cs-CZ" w:eastAsia="cs-CZ" w:bidi="cs-CZ"/>
      </w:rPr>
    </w:lvl>
  </w:abstractNum>
  <w:abstractNum w:abstractNumId="6" w15:restartNumberingAfterBreak="0">
    <w:nsid w:val="1B316BE2"/>
    <w:multiLevelType w:val="multilevel"/>
    <w:tmpl w:val="2290345E"/>
    <w:lvl w:ilvl="0">
      <w:start w:val="2"/>
      <w:numFmt w:val="decimal"/>
      <w:lvlText w:val="%1"/>
      <w:lvlJc w:val="left"/>
      <w:pPr>
        <w:ind w:left="942" w:hanging="426"/>
        <w:jc w:val="left"/>
      </w:pPr>
      <w:rPr>
        <w:rFonts w:hint="default"/>
        <w:lang w:val="cs-CZ" w:eastAsia="cs-CZ" w:bidi="cs-CZ"/>
      </w:rPr>
    </w:lvl>
    <w:lvl w:ilvl="1">
      <w:start w:val="1"/>
      <w:numFmt w:val="decimal"/>
      <w:lvlText w:val="%1.%2"/>
      <w:lvlJc w:val="left"/>
      <w:pPr>
        <w:ind w:left="942" w:hanging="426"/>
        <w:jc w:val="left"/>
      </w:pPr>
      <w:rPr>
        <w:rFonts w:ascii="Garamond" w:eastAsia="Garamond" w:hAnsi="Garamond" w:cs="Garamond" w:hint="default"/>
        <w:spacing w:val="-1"/>
        <w:w w:val="99"/>
        <w:sz w:val="22"/>
        <w:szCs w:val="22"/>
        <w:lang w:val="cs-CZ" w:eastAsia="cs-CZ" w:bidi="cs-CZ"/>
      </w:rPr>
    </w:lvl>
    <w:lvl w:ilvl="2">
      <w:start w:val="1"/>
      <w:numFmt w:val="lowerLetter"/>
      <w:lvlText w:val="%3)"/>
      <w:lvlJc w:val="left"/>
      <w:pPr>
        <w:ind w:left="1662" w:hanging="360"/>
        <w:jc w:val="left"/>
      </w:pPr>
      <w:rPr>
        <w:rFonts w:ascii="Garamond" w:eastAsia="Garamond" w:hAnsi="Garamond" w:cs="Garamond" w:hint="default"/>
        <w:spacing w:val="-1"/>
        <w:w w:val="99"/>
        <w:sz w:val="22"/>
        <w:szCs w:val="22"/>
        <w:lang w:val="cs-CZ" w:eastAsia="cs-CZ" w:bidi="cs-CZ"/>
      </w:rPr>
    </w:lvl>
    <w:lvl w:ilvl="3">
      <w:numFmt w:val="bullet"/>
      <w:lvlText w:val="•"/>
      <w:lvlJc w:val="left"/>
      <w:pPr>
        <w:ind w:left="3652" w:hanging="360"/>
      </w:pPr>
      <w:rPr>
        <w:rFonts w:hint="default"/>
        <w:lang w:val="cs-CZ" w:eastAsia="cs-CZ" w:bidi="cs-CZ"/>
      </w:rPr>
    </w:lvl>
    <w:lvl w:ilvl="4">
      <w:numFmt w:val="bullet"/>
      <w:lvlText w:val="•"/>
      <w:lvlJc w:val="left"/>
      <w:pPr>
        <w:ind w:left="4648" w:hanging="360"/>
      </w:pPr>
      <w:rPr>
        <w:rFonts w:hint="default"/>
        <w:lang w:val="cs-CZ" w:eastAsia="cs-CZ" w:bidi="cs-CZ"/>
      </w:rPr>
    </w:lvl>
    <w:lvl w:ilvl="5">
      <w:numFmt w:val="bullet"/>
      <w:lvlText w:val="•"/>
      <w:lvlJc w:val="left"/>
      <w:pPr>
        <w:ind w:left="5645" w:hanging="360"/>
      </w:pPr>
      <w:rPr>
        <w:rFonts w:hint="default"/>
        <w:lang w:val="cs-CZ" w:eastAsia="cs-CZ" w:bidi="cs-CZ"/>
      </w:rPr>
    </w:lvl>
    <w:lvl w:ilvl="6">
      <w:numFmt w:val="bullet"/>
      <w:lvlText w:val="•"/>
      <w:lvlJc w:val="left"/>
      <w:pPr>
        <w:ind w:left="6641" w:hanging="360"/>
      </w:pPr>
      <w:rPr>
        <w:rFonts w:hint="default"/>
        <w:lang w:val="cs-CZ" w:eastAsia="cs-CZ" w:bidi="cs-CZ"/>
      </w:rPr>
    </w:lvl>
    <w:lvl w:ilvl="7">
      <w:numFmt w:val="bullet"/>
      <w:lvlText w:val="•"/>
      <w:lvlJc w:val="left"/>
      <w:pPr>
        <w:ind w:left="7637" w:hanging="360"/>
      </w:pPr>
      <w:rPr>
        <w:rFonts w:hint="default"/>
        <w:lang w:val="cs-CZ" w:eastAsia="cs-CZ" w:bidi="cs-CZ"/>
      </w:rPr>
    </w:lvl>
    <w:lvl w:ilvl="8">
      <w:numFmt w:val="bullet"/>
      <w:lvlText w:val="•"/>
      <w:lvlJc w:val="left"/>
      <w:pPr>
        <w:ind w:left="8633" w:hanging="360"/>
      </w:pPr>
      <w:rPr>
        <w:rFonts w:hint="default"/>
        <w:lang w:val="cs-CZ" w:eastAsia="cs-CZ" w:bidi="cs-CZ"/>
      </w:rPr>
    </w:lvl>
  </w:abstractNum>
  <w:abstractNum w:abstractNumId="7" w15:restartNumberingAfterBreak="0">
    <w:nsid w:val="3F7519D7"/>
    <w:multiLevelType w:val="multilevel"/>
    <w:tmpl w:val="FDDC91B6"/>
    <w:lvl w:ilvl="0">
      <w:start w:val="3"/>
      <w:numFmt w:val="decimal"/>
      <w:lvlText w:val="%1"/>
      <w:lvlJc w:val="left"/>
      <w:pPr>
        <w:ind w:left="940" w:hanging="426"/>
        <w:jc w:val="left"/>
      </w:pPr>
      <w:rPr>
        <w:rFonts w:hint="default"/>
        <w:lang w:val="cs-CZ" w:eastAsia="cs-CZ" w:bidi="cs-CZ"/>
      </w:rPr>
    </w:lvl>
    <w:lvl w:ilvl="1">
      <w:start w:val="1"/>
      <w:numFmt w:val="decimal"/>
      <w:lvlText w:val="%1.%2"/>
      <w:lvlJc w:val="left"/>
      <w:pPr>
        <w:ind w:left="940" w:hanging="426"/>
        <w:jc w:val="left"/>
      </w:pPr>
      <w:rPr>
        <w:rFonts w:ascii="Garamond" w:eastAsia="Garamond" w:hAnsi="Garamond" w:cs="Garamond" w:hint="default"/>
        <w:w w:val="99"/>
        <w:sz w:val="22"/>
        <w:szCs w:val="22"/>
        <w:lang w:val="cs-CZ" w:eastAsia="cs-CZ" w:bidi="cs-CZ"/>
      </w:rPr>
    </w:lvl>
    <w:lvl w:ilvl="2">
      <w:numFmt w:val="bullet"/>
      <w:lvlText w:val="•"/>
      <w:lvlJc w:val="left"/>
      <w:pPr>
        <w:ind w:left="2877" w:hanging="426"/>
      </w:pPr>
      <w:rPr>
        <w:rFonts w:hint="default"/>
        <w:lang w:val="cs-CZ" w:eastAsia="cs-CZ" w:bidi="cs-CZ"/>
      </w:rPr>
    </w:lvl>
    <w:lvl w:ilvl="3">
      <w:numFmt w:val="bullet"/>
      <w:lvlText w:val="•"/>
      <w:lvlJc w:val="left"/>
      <w:pPr>
        <w:ind w:left="3845" w:hanging="426"/>
      </w:pPr>
      <w:rPr>
        <w:rFonts w:hint="default"/>
        <w:lang w:val="cs-CZ" w:eastAsia="cs-CZ" w:bidi="cs-CZ"/>
      </w:rPr>
    </w:lvl>
    <w:lvl w:ilvl="4">
      <w:numFmt w:val="bullet"/>
      <w:lvlText w:val="•"/>
      <w:lvlJc w:val="left"/>
      <w:pPr>
        <w:ind w:left="4814" w:hanging="426"/>
      </w:pPr>
      <w:rPr>
        <w:rFonts w:hint="default"/>
        <w:lang w:val="cs-CZ" w:eastAsia="cs-CZ" w:bidi="cs-CZ"/>
      </w:rPr>
    </w:lvl>
    <w:lvl w:ilvl="5">
      <w:numFmt w:val="bullet"/>
      <w:lvlText w:val="•"/>
      <w:lvlJc w:val="left"/>
      <w:pPr>
        <w:ind w:left="5783" w:hanging="426"/>
      </w:pPr>
      <w:rPr>
        <w:rFonts w:hint="default"/>
        <w:lang w:val="cs-CZ" w:eastAsia="cs-CZ" w:bidi="cs-CZ"/>
      </w:rPr>
    </w:lvl>
    <w:lvl w:ilvl="6">
      <w:numFmt w:val="bullet"/>
      <w:lvlText w:val="•"/>
      <w:lvlJc w:val="left"/>
      <w:pPr>
        <w:ind w:left="6751" w:hanging="426"/>
      </w:pPr>
      <w:rPr>
        <w:rFonts w:hint="default"/>
        <w:lang w:val="cs-CZ" w:eastAsia="cs-CZ" w:bidi="cs-CZ"/>
      </w:rPr>
    </w:lvl>
    <w:lvl w:ilvl="7">
      <w:numFmt w:val="bullet"/>
      <w:lvlText w:val="•"/>
      <w:lvlJc w:val="left"/>
      <w:pPr>
        <w:ind w:left="7720" w:hanging="426"/>
      </w:pPr>
      <w:rPr>
        <w:rFonts w:hint="default"/>
        <w:lang w:val="cs-CZ" w:eastAsia="cs-CZ" w:bidi="cs-CZ"/>
      </w:rPr>
    </w:lvl>
    <w:lvl w:ilvl="8">
      <w:numFmt w:val="bullet"/>
      <w:lvlText w:val="•"/>
      <w:lvlJc w:val="left"/>
      <w:pPr>
        <w:ind w:left="8689" w:hanging="426"/>
      </w:pPr>
      <w:rPr>
        <w:rFonts w:hint="default"/>
        <w:lang w:val="cs-CZ" w:eastAsia="cs-CZ" w:bidi="cs-CZ"/>
      </w:rPr>
    </w:lvl>
  </w:abstractNum>
  <w:abstractNum w:abstractNumId="8" w15:restartNumberingAfterBreak="0">
    <w:nsid w:val="430E2B04"/>
    <w:multiLevelType w:val="hybridMultilevel"/>
    <w:tmpl w:val="E9A28318"/>
    <w:lvl w:ilvl="0" w:tplc="A0789FCA">
      <w:start w:val="1"/>
      <w:numFmt w:val="decimal"/>
      <w:lvlText w:val="%1)"/>
      <w:lvlJc w:val="left"/>
      <w:pPr>
        <w:ind w:left="1369" w:hanging="284"/>
        <w:jc w:val="left"/>
      </w:pPr>
      <w:rPr>
        <w:rFonts w:ascii="Garamond" w:eastAsia="Garamond" w:hAnsi="Garamond" w:cs="Garamond" w:hint="default"/>
        <w:w w:val="99"/>
        <w:sz w:val="22"/>
        <w:szCs w:val="22"/>
        <w:lang w:val="cs-CZ" w:eastAsia="cs-CZ" w:bidi="cs-CZ"/>
      </w:rPr>
    </w:lvl>
    <w:lvl w:ilvl="1" w:tplc="8FBED0F8">
      <w:numFmt w:val="bullet"/>
      <w:lvlText w:val="•"/>
      <w:lvlJc w:val="left"/>
      <w:pPr>
        <w:ind w:left="2286" w:hanging="284"/>
      </w:pPr>
      <w:rPr>
        <w:rFonts w:hint="default"/>
        <w:lang w:val="cs-CZ" w:eastAsia="cs-CZ" w:bidi="cs-CZ"/>
      </w:rPr>
    </w:lvl>
    <w:lvl w:ilvl="2" w:tplc="61DEE6C2">
      <w:numFmt w:val="bullet"/>
      <w:lvlText w:val="•"/>
      <w:lvlJc w:val="left"/>
      <w:pPr>
        <w:ind w:left="3213" w:hanging="284"/>
      </w:pPr>
      <w:rPr>
        <w:rFonts w:hint="default"/>
        <w:lang w:val="cs-CZ" w:eastAsia="cs-CZ" w:bidi="cs-CZ"/>
      </w:rPr>
    </w:lvl>
    <w:lvl w:ilvl="3" w:tplc="28EEA794">
      <w:numFmt w:val="bullet"/>
      <w:lvlText w:val="•"/>
      <w:lvlJc w:val="left"/>
      <w:pPr>
        <w:ind w:left="4139" w:hanging="284"/>
      </w:pPr>
      <w:rPr>
        <w:rFonts w:hint="default"/>
        <w:lang w:val="cs-CZ" w:eastAsia="cs-CZ" w:bidi="cs-CZ"/>
      </w:rPr>
    </w:lvl>
    <w:lvl w:ilvl="4" w:tplc="59F6B8A8">
      <w:numFmt w:val="bullet"/>
      <w:lvlText w:val="•"/>
      <w:lvlJc w:val="left"/>
      <w:pPr>
        <w:ind w:left="5066" w:hanging="284"/>
      </w:pPr>
      <w:rPr>
        <w:rFonts w:hint="default"/>
        <w:lang w:val="cs-CZ" w:eastAsia="cs-CZ" w:bidi="cs-CZ"/>
      </w:rPr>
    </w:lvl>
    <w:lvl w:ilvl="5" w:tplc="94A85F5E">
      <w:numFmt w:val="bullet"/>
      <w:lvlText w:val="•"/>
      <w:lvlJc w:val="left"/>
      <w:pPr>
        <w:ind w:left="5993" w:hanging="284"/>
      </w:pPr>
      <w:rPr>
        <w:rFonts w:hint="default"/>
        <w:lang w:val="cs-CZ" w:eastAsia="cs-CZ" w:bidi="cs-CZ"/>
      </w:rPr>
    </w:lvl>
    <w:lvl w:ilvl="6" w:tplc="F8DCB636">
      <w:numFmt w:val="bullet"/>
      <w:lvlText w:val="•"/>
      <w:lvlJc w:val="left"/>
      <w:pPr>
        <w:ind w:left="6919" w:hanging="284"/>
      </w:pPr>
      <w:rPr>
        <w:rFonts w:hint="default"/>
        <w:lang w:val="cs-CZ" w:eastAsia="cs-CZ" w:bidi="cs-CZ"/>
      </w:rPr>
    </w:lvl>
    <w:lvl w:ilvl="7" w:tplc="E39EEA32">
      <w:numFmt w:val="bullet"/>
      <w:lvlText w:val="•"/>
      <w:lvlJc w:val="left"/>
      <w:pPr>
        <w:ind w:left="7846" w:hanging="284"/>
      </w:pPr>
      <w:rPr>
        <w:rFonts w:hint="default"/>
        <w:lang w:val="cs-CZ" w:eastAsia="cs-CZ" w:bidi="cs-CZ"/>
      </w:rPr>
    </w:lvl>
    <w:lvl w:ilvl="8" w:tplc="187A605C">
      <w:numFmt w:val="bullet"/>
      <w:lvlText w:val="•"/>
      <w:lvlJc w:val="left"/>
      <w:pPr>
        <w:ind w:left="8773" w:hanging="284"/>
      </w:pPr>
      <w:rPr>
        <w:rFonts w:hint="default"/>
        <w:lang w:val="cs-CZ" w:eastAsia="cs-CZ" w:bidi="cs-CZ"/>
      </w:rPr>
    </w:lvl>
  </w:abstractNum>
  <w:abstractNum w:abstractNumId="9" w15:restartNumberingAfterBreak="0">
    <w:nsid w:val="434977AB"/>
    <w:multiLevelType w:val="multilevel"/>
    <w:tmpl w:val="3490F27E"/>
    <w:lvl w:ilvl="0">
      <w:start w:val="6"/>
      <w:numFmt w:val="decimal"/>
      <w:lvlText w:val="%1"/>
      <w:lvlJc w:val="left"/>
      <w:pPr>
        <w:ind w:left="943" w:hanging="426"/>
        <w:jc w:val="left"/>
      </w:pPr>
      <w:rPr>
        <w:rFonts w:hint="default"/>
        <w:lang w:val="cs-CZ" w:eastAsia="cs-CZ" w:bidi="cs-CZ"/>
      </w:rPr>
    </w:lvl>
    <w:lvl w:ilvl="1">
      <w:start w:val="1"/>
      <w:numFmt w:val="decimal"/>
      <w:lvlText w:val="%1.%2"/>
      <w:lvlJc w:val="left"/>
      <w:pPr>
        <w:ind w:left="943" w:hanging="426"/>
        <w:jc w:val="left"/>
      </w:pPr>
      <w:rPr>
        <w:rFonts w:ascii="Garamond" w:eastAsia="Garamond" w:hAnsi="Garamond" w:cs="Garamond" w:hint="default"/>
        <w:spacing w:val="-1"/>
        <w:w w:val="99"/>
        <w:sz w:val="22"/>
        <w:szCs w:val="22"/>
        <w:lang w:val="cs-CZ" w:eastAsia="cs-CZ" w:bidi="cs-CZ"/>
      </w:rPr>
    </w:lvl>
    <w:lvl w:ilvl="2">
      <w:numFmt w:val="bullet"/>
      <w:lvlText w:val="•"/>
      <w:lvlJc w:val="left"/>
      <w:pPr>
        <w:ind w:left="2877" w:hanging="426"/>
      </w:pPr>
      <w:rPr>
        <w:rFonts w:hint="default"/>
        <w:lang w:val="cs-CZ" w:eastAsia="cs-CZ" w:bidi="cs-CZ"/>
      </w:rPr>
    </w:lvl>
    <w:lvl w:ilvl="3">
      <w:numFmt w:val="bullet"/>
      <w:lvlText w:val="•"/>
      <w:lvlJc w:val="left"/>
      <w:pPr>
        <w:ind w:left="3845" w:hanging="426"/>
      </w:pPr>
      <w:rPr>
        <w:rFonts w:hint="default"/>
        <w:lang w:val="cs-CZ" w:eastAsia="cs-CZ" w:bidi="cs-CZ"/>
      </w:rPr>
    </w:lvl>
    <w:lvl w:ilvl="4">
      <w:numFmt w:val="bullet"/>
      <w:lvlText w:val="•"/>
      <w:lvlJc w:val="left"/>
      <w:pPr>
        <w:ind w:left="4814" w:hanging="426"/>
      </w:pPr>
      <w:rPr>
        <w:rFonts w:hint="default"/>
        <w:lang w:val="cs-CZ" w:eastAsia="cs-CZ" w:bidi="cs-CZ"/>
      </w:rPr>
    </w:lvl>
    <w:lvl w:ilvl="5">
      <w:numFmt w:val="bullet"/>
      <w:lvlText w:val="•"/>
      <w:lvlJc w:val="left"/>
      <w:pPr>
        <w:ind w:left="5783" w:hanging="426"/>
      </w:pPr>
      <w:rPr>
        <w:rFonts w:hint="default"/>
        <w:lang w:val="cs-CZ" w:eastAsia="cs-CZ" w:bidi="cs-CZ"/>
      </w:rPr>
    </w:lvl>
    <w:lvl w:ilvl="6">
      <w:numFmt w:val="bullet"/>
      <w:lvlText w:val="•"/>
      <w:lvlJc w:val="left"/>
      <w:pPr>
        <w:ind w:left="6751" w:hanging="426"/>
      </w:pPr>
      <w:rPr>
        <w:rFonts w:hint="default"/>
        <w:lang w:val="cs-CZ" w:eastAsia="cs-CZ" w:bidi="cs-CZ"/>
      </w:rPr>
    </w:lvl>
    <w:lvl w:ilvl="7">
      <w:numFmt w:val="bullet"/>
      <w:lvlText w:val="•"/>
      <w:lvlJc w:val="left"/>
      <w:pPr>
        <w:ind w:left="7720" w:hanging="426"/>
      </w:pPr>
      <w:rPr>
        <w:rFonts w:hint="default"/>
        <w:lang w:val="cs-CZ" w:eastAsia="cs-CZ" w:bidi="cs-CZ"/>
      </w:rPr>
    </w:lvl>
    <w:lvl w:ilvl="8">
      <w:numFmt w:val="bullet"/>
      <w:lvlText w:val="•"/>
      <w:lvlJc w:val="left"/>
      <w:pPr>
        <w:ind w:left="8689" w:hanging="426"/>
      </w:pPr>
      <w:rPr>
        <w:rFonts w:hint="default"/>
        <w:lang w:val="cs-CZ" w:eastAsia="cs-CZ" w:bidi="cs-CZ"/>
      </w:rPr>
    </w:lvl>
  </w:abstractNum>
  <w:abstractNum w:abstractNumId="10" w15:restartNumberingAfterBreak="0">
    <w:nsid w:val="43F667B3"/>
    <w:multiLevelType w:val="multilevel"/>
    <w:tmpl w:val="F9AABBC6"/>
    <w:lvl w:ilvl="0">
      <w:start w:val="8"/>
      <w:numFmt w:val="decimal"/>
      <w:lvlText w:val="%1"/>
      <w:lvlJc w:val="left"/>
      <w:pPr>
        <w:ind w:left="942" w:hanging="425"/>
        <w:jc w:val="left"/>
      </w:pPr>
      <w:rPr>
        <w:rFonts w:hint="default"/>
        <w:lang w:val="cs-CZ" w:eastAsia="cs-CZ" w:bidi="cs-CZ"/>
      </w:rPr>
    </w:lvl>
    <w:lvl w:ilvl="1">
      <w:start w:val="1"/>
      <w:numFmt w:val="decimal"/>
      <w:lvlText w:val="%1.%2"/>
      <w:lvlJc w:val="left"/>
      <w:pPr>
        <w:ind w:left="942" w:hanging="425"/>
        <w:jc w:val="left"/>
      </w:pPr>
      <w:rPr>
        <w:rFonts w:ascii="Garamond" w:eastAsia="Garamond" w:hAnsi="Garamond" w:cs="Garamond" w:hint="default"/>
        <w:spacing w:val="-1"/>
        <w:w w:val="99"/>
        <w:sz w:val="22"/>
        <w:szCs w:val="22"/>
        <w:lang w:val="cs-CZ" w:eastAsia="cs-CZ" w:bidi="cs-CZ"/>
      </w:rPr>
    </w:lvl>
    <w:lvl w:ilvl="2">
      <w:numFmt w:val="bullet"/>
      <w:lvlText w:val="•"/>
      <w:lvlJc w:val="left"/>
      <w:pPr>
        <w:ind w:left="2877" w:hanging="425"/>
      </w:pPr>
      <w:rPr>
        <w:rFonts w:hint="default"/>
        <w:lang w:val="cs-CZ" w:eastAsia="cs-CZ" w:bidi="cs-CZ"/>
      </w:rPr>
    </w:lvl>
    <w:lvl w:ilvl="3">
      <w:numFmt w:val="bullet"/>
      <w:lvlText w:val="•"/>
      <w:lvlJc w:val="left"/>
      <w:pPr>
        <w:ind w:left="3845" w:hanging="425"/>
      </w:pPr>
      <w:rPr>
        <w:rFonts w:hint="default"/>
        <w:lang w:val="cs-CZ" w:eastAsia="cs-CZ" w:bidi="cs-CZ"/>
      </w:rPr>
    </w:lvl>
    <w:lvl w:ilvl="4">
      <w:numFmt w:val="bullet"/>
      <w:lvlText w:val="•"/>
      <w:lvlJc w:val="left"/>
      <w:pPr>
        <w:ind w:left="4814" w:hanging="425"/>
      </w:pPr>
      <w:rPr>
        <w:rFonts w:hint="default"/>
        <w:lang w:val="cs-CZ" w:eastAsia="cs-CZ" w:bidi="cs-CZ"/>
      </w:rPr>
    </w:lvl>
    <w:lvl w:ilvl="5">
      <w:numFmt w:val="bullet"/>
      <w:lvlText w:val="•"/>
      <w:lvlJc w:val="left"/>
      <w:pPr>
        <w:ind w:left="5783" w:hanging="425"/>
      </w:pPr>
      <w:rPr>
        <w:rFonts w:hint="default"/>
        <w:lang w:val="cs-CZ" w:eastAsia="cs-CZ" w:bidi="cs-CZ"/>
      </w:rPr>
    </w:lvl>
    <w:lvl w:ilvl="6">
      <w:numFmt w:val="bullet"/>
      <w:lvlText w:val="•"/>
      <w:lvlJc w:val="left"/>
      <w:pPr>
        <w:ind w:left="6751" w:hanging="425"/>
      </w:pPr>
      <w:rPr>
        <w:rFonts w:hint="default"/>
        <w:lang w:val="cs-CZ" w:eastAsia="cs-CZ" w:bidi="cs-CZ"/>
      </w:rPr>
    </w:lvl>
    <w:lvl w:ilvl="7">
      <w:numFmt w:val="bullet"/>
      <w:lvlText w:val="•"/>
      <w:lvlJc w:val="left"/>
      <w:pPr>
        <w:ind w:left="7720" w:hanging="425"/>
      </w:pPr>
      <w:rPr>
        <w:rFonts w:hint="default"/>
        <w:lang w:val="cs-CZ" w:eastAsia="cs-CZ" w:bidi="cs-CZ"/>
      </w:rPr>
    </w:lvl>
    <w:lvl w:ilvl="8">
      <w:numFmt w:val="bullet"/>
      <w:lvlText w:val="•"/>
      <w:lvlJc w:val="left"/>
      <w:pPr>
        <w:ind w:left="8689" w:hanging="425"/>
      </w:pPr>
      <w:rPr>
        <w:rFonts w:hint="default"/>
        <w:lang w:val="cs-CZ" w:eastAsia="cs-CZ" w:bidi="cs-CZ"/>
      </w:rPr>
    </w:lvl>
  </w:abstractNum>
  <w:abstractNum w:abstractNumId="11" w15:restartNumberingAfterBreak="0">
    <w:nsid w:val="50CC6970"/>
    <w:multiLevelType w:val="hybridMultilevel"/>
    <w:tmpl w:val="87C4F076"/>
    <w:lvl w:ilvl="0" w:tplc="7F9260B6">
      <w:start w:val="1"/>
      <w:numFmt w:val="decimal"/>
      <w:lvlText w:val="%1)"/>
      <w:lvlJc w:val="left"/>
      <w:pPr>
        <w:ind w:left="944" w:hanging="427"/>
        <w:jc w:val="left"/>
      </w:pPr>
      <w:rPr>
        <w:rFonts w:ascii="Garamond" w:eastAsia="Garamond" w:hAnsi="Garamond" w:cs="Garamond" w:hint="default"/>
        <w:w w:val="99"/>
        <w:sz w:val="22"/>
        <w:szCs w:val="22"/>
        <w:lang w:val="cs-CZ" w:eastAsia="cs-CZ" w:bidi="cs-CZ"/>
      </w:rPr>
    </w:lvl>
    <w:lvl w:ilvl="1" w:tplc="B590CDB2">
      <w:numFmt w:val="bullet"/>
      <w:lvlText w:val="•"/>
      <w:lvlJc w:val="left"/>
      <w:pPr>
        <w:ind w:left="1908" w:hanging="427"/>
      </w:pPr>
      <w:rPr>
        <w:rFonts w:hint="default"/>
        <w:lang w:val="cs-CZ" w:eastAsia="cs-CZ" w:bidi="cs-CZ"/>
      </w:rPr>
    </w:lvl>
    <w:lvl w:ilvl="2" w:tplc="E31C5058">
      <w:numFmt w:val="bullet"/>
      <w:lvlText w:val="•"/>
      <w:lvlJc w:val="left"/>
      <w:pPr>
        <w:ind w:left="2877" w:hanging="427"/>
      </w:pPr>
      <w:rPr>
        <w:rFonts w:hint="default"/>
        <w:lang w:val="cs-CZ" w:eastAsia="cs-CZ" w:bidi="cs-CZ"/>
      </w:rPr>
    </w:lvl>
    <w:lvl w:ilvl="3" w:tplc="B38C7D00">
      <w:numFmt w:val="bullet"/>
      <w:lvlText w:val="•"/>
      <w:lvlJc w:val="left"/>
      <w:pPr>
        <w:ind w:left="3845" w:hanging="427"/>
      </w:pPr>
      <w:rPr>
        <w:rFonts w:hint="default"/>
        <w:lang w:val="cs-CZ" w:eastAsia="cs-CZ" w:bidi="cs-CZ"/>
      </w:rPr>
    </w:lvl>
    <w:lvl w:ilvl="4" w:tplc="D500DC80">
      <w:numFmt w:val="bullet"/>
      <w:lvlText w:val="•"/>
      <w:lvlJc w:val="left"/>
      <w:pPr>
        <w:ind w:left="4814" w:hanging="427"/>
      </w:pPr>
      <w:rPr>
        <w:rFonts w:hint="default"/>
        <w:lang w:val="cs-CZ" w:eastAsia="cs-CZ" w:bidi="cs-CZ"/>
      </w:rPr>
    </w:lvl>
    <w:lvl w:ilvl="5" w:tplc="CFF0DB8E">
      <w:numFmt w:val="bullet"/>
      <w:lvlText w:val="•"/>
      <w:lvlJc w:val="left"/>
      <w:pPr>
        <w:ind w:left="5783" w:hanging="427"/>
      </w:pPr>
      <w:rPr>
        <w:rFonts w:hint="default"/>
        <w:lang w:val="cs-CZ" w:eastAsia="cs-CZ" w:bidi="cs-CZ"/>
      </w:rPr>
    </w:lvl>
    <w:lvl w:ilvl="6" w:tplc="9A08B576">
      <w:numFmt w:val="bullet"/>
      <w:lvlText w:val="•"/>
      <w:lvlJc w:val="left"/>
      <w:pPr>
        <w:ind w:left="6751" w:hanging="427"/>
      </w:pPr>
      <w:rPr>
        <w:rFonts w:hint="default"/>
        <w:lang w:val="cs-CZ" w:eastAsia="cs-CZ" w:bidi="cs-CZ"/>
      </w:rPr>
    </w:lvl>
    <w:lvl w:ilvl="7" w:tplc="F266CE64">
      <w:numFmt w:val="bullet"/>
      <w:lvlText w:val="•"/>
      <w:lvlJc w:val="left"/>
      <w:pPr>
        <w:ind w:left="7720" w:hanging="427"/>
      </w:pPr>
      <w:rPr>
        <w:rFonts w:hint="default"/>
        <w:lang w:val="cs-CZ" w:eastAsia="cs-CZ" w:bidi="cs-CZ"/>
      </w:rPr>
    </w:lvl>
    <w:lvl w:ilvl="8" w:tplc="7F34836A">
      <w:numFmt w:val="bullet"/>
      <w:lvlText w:val="•"/>
      <w:lvlJc w:val="left"/>
      <w:pPr>
        <w:ind w:left="8689" w:hanging="427"/>
      </w:pPr>
      <w:rPr>
        <w:rFonts w:hint="default"/>
        <w:lang w:val="cs-CZ" w:eastAsia="cs-CZ" w:bidi="cs-CZ"/>
      </w:rPr>
    </w:lvl>
  </w:abstractNum>
  <w:abstractNum w:abstractNumId="12" w15:restartNumberingAfterBreak="0">
    <w:nsid w:val="517F459A"/>
    <w:multiLevelType w:val="multilevel"/>
    <w:tmpl w:val="CB6EB68E"/>
    <w:lvl w:ilvl="0">
      <w:start w:val="12"/>
      <w:numFmt w:val="decimal"/>
      <w:lvlText w:val="%1"/>
      <w:lvlJc w:val="left"/>
      <w:pPr>
        <w:ind w:left="942" w:hanging="427"/>
        <w:jc w:val="left"/>
      </w:pPr>
      <w:rPr>
        <w:rFonts w:hint="default"/>
        <w:lang w:val="cs-CZ" w:eastAsia="cs-CZ" w:bidi="cs-CZ"/>
      </w:rPr>
    </w:lvl>
    <w:lvl w:ilvl="1">
      <w:start w:val="1"/>
      <w:numFmt w:val="decimal"/>
      <w:lvlText w:val="%1.%2"/>
      <w:lvlJc w:val="left"/>
      <w:pPr>
        <w:ind w:left="942" w:hanging="427"/>
        <w:jc w:val="left"/>
      </w:pPr>
      <w:rPr>
        <w:rFonts w:ascii="Garamond" w:eastAsia="Garamond" w:hAnsi="Garamond" w:cs="Garamond" w:hint="default"/>
        <w:spacing w:val="-1"/>
        <w:w w:val="99"/>
        <w:sz w:val="22"/>
        <w:szCs w:val="22"/>
        <w:lang w:val="cs-CZ" w:eastAsia="cs-CZ" w:bidi="cs-CZ"/>
      </w:rPr>
    </w:lvl>
    <w:lvl w:ilvl="2">
      <w:numFmt w:val="bullet"/>
      <w:lvlText w:val="•"/>
      <w:lvlJc w:val="left"/>
      <w:pPr>
        <w:ind w:left="2877" w:hanging="427"/>
      </w:pPr>
      <w:rPr>
        <w:rFonts w:hint="default"/>
        <w:lang w:val="cs-CZ" w:eastAsia="cs-CZ" w:bidi="cs-CZ"/>
      </w:rPr>
    </w:lvl>
    <w:lvl w:ilvl="3">
      <w:numFmt w:val="bullet"/>
      <w:lvlText w:val="•"/>
      <w:lvlJc w:val="left"/>
      <w:pPr>
        <w:ind w:left="3845" w:hanging="427"/>
      </w:pPr>
      <w:rPr>
        <w:rFonts w:hint="default"/>
        <w:lang w:val="cs-CZ" w:eastAsia="cs-CZ" w:bidi="cs-CZ"/>
      </w:rPr>
    </w:lvl>
    <w:lvl w:ilvl="4">
      <w:numFmt w:val="bullet"/>
      <w:lvlText w:val="•"/>
      <w:lvlJc w:val="left"/>
      <w:pPr>
        <w:ind w:left="4814" w:hanging="427"/>
      </w:pPr>
      <w:rPr>
        <w:rFonts w:hint="default"/>
        <w:lang w:val="cs-CZ" w:eastAsia="cs-CZ" w:bidi="cs-CZ"/>
      </w:rPr>
    </w:lvl>
    <w:lvl w:ilvl="5">
      <w:numFmt w:val="bullet"/>
      <w:lvlText w:val="•"/>
      <w:lvlJc w:val="left"/>
      <w:pPr>
        <w:ind w:left="5783" w:hanging="427"/>
      </w:pPr>
      <w:rPr>
        <w:rFonts w:hint="default"/>
        <w:lang w:val="cs-CZ" w:eastAsia="cs-CZ" w:bidi="cs-CZ"/>
      </w:rPr>
    </w:lvl>
    <w:lvl w:ilvl="6">
      <w:numFmt w:val="bullet"/>
      <w:lvlText w:val="•"/>
      <w:lvlJc w:val="left"/>
      <w:pPr>
        <w:ind w:left="6751" w:hanging="427"/>
      </w:pPr>
      <w:rPr>
        <w:rFonts w:hint="default"/>
        <w:lang w:val="cs-CZ" w:eastAsia="cs-CZ" w:bidi="cs-CZ"/>
      </w:rPr>
    </w:lvl>
    <w:lvl w:ilvl="7">
      <w:numFmt w:val="bullet"/>
      <w:lvlText w:val="•"/>
      <w:lvlJc w:val="left"/>
      <w:pPr>
        <w:ind w:left="7720" w:hanging="427"/>
      </w:pPr>
      <w:rPr>
        <w:rFonts w:hint="default"/>
        <w:lang w:val="cs-CZ" w:eastAsia="cs-CZ" w:bidi="cs-CZ"/>
      </w:rPr>
    </w:lvl>
    <w:lvl w:ilvl="8">
      <w:numFmt w:val="bullet"/>
      <w:lvlText w:val="•"/>
      <w:lvlJc w:val="left"/>
      <w:pPr>
        <w:ind w:left="8689" w:hanging="427"/>
      </w:pPr>
      <w:rPr>
        <w:rFonts w:hint="default"/>
        <w:lang w:val="cs-CZ" w:eastAsia="cs-CZ" w:bidi="cs-CZ"/>
      </w:rPr>
    </w:lvl>
  </w:abstractNum>
  <w:abstractNum w:abstractNumId="13" w15:restartNumberingAfterBreak="0">
    <w:nsid w:val="5830742A"/>
    <w:multiLevelType w:val="hybridMultilevel"/>
    <w:tmpl w:val="7114697E"/>
    <w:lvl w:ilvl="0" w:tplc="85FECBCE">
      <w:start w:val="1"/>
      <w:numFmt w:val="decimal"/>
      <w:lvlText w:val="%1)"/>
      <w:lvlJc w:val="left"/>
      <w:pPr>
        <w:ind w:left="1369" w:hanging="284"/>
        <w:jc w:val="left"/>
      </w:pPr>
      <w:rPr>
        <w:rFonts w:ascii="Garamond" w:eastAsia="Garamond" w:hAnsi="Garamond" w:cs="Garamond" w:hint="default"/>
        <w:w w:val="99"/>
        <w:sz w:val="22"/>
        <w:szCs w:val="22"/>
        <w:lang w:val="cs-CZ" w:eastAsia="cs-CZ" w:bidi="cs-CZ"/>
      </w:rPr>
    </w:lvl>
    <w:lvl w:ilvl="1" w:tplc="1E36834E">
      <w:numFmt w:val="bullet"/>
      <w:lvlText w:val="•"/>
      <w:lvlJc w:val="left"/>
      <w:pPr>
        <w:ind w:left="2286" w:hanging="284"/>
      </w:pPr>
      <w:rPr>
        <w:rFonts w:hint="default"/>
        <w:lang w:val="cs-CZ" w:eastAsia="cs-CZ" w:bidi="cs-CZ"/>
      </w:rPr>
    </w:lvl>
    <w:lvl w:ilvl="2" w:tplc="B01212E8">
      <w:numFmt w:val="bullet"/>
      <w:lvlText w:val="•"/>
      <w:lvlJc w:val="left"/>
      <w:pPr>
        <w:ind w:left="3213" w:hanging="284"/>
      </w:pPr>
      <w:rPr>
        <w:rFonts w:hint="default"/>
        <w:lang w:val="cs-CZ" w:eastAsia="cs-CZ" w:bidi="cs-CZ"/>
      </w:rPr>
    </w:lvl>
    <w:lvl w:ilvl="3" w:tplc="BE069C7E">
      <w:numFmt w:val="bullet"/>
      <w:lvlText w:val="•"/>
      <w:lvlJc w:val="left"/>
      <w:pPr>
        <w:ind w:left="4139" w:hanging="284"/>
      </w:pPr>
      <w:rPr>
        <w:rFonts w:hint="default"/>
        <w:lang w:val="cs-CZ" w:eastAsia="cs-CZ" w:bidi="cs-CZ"/>
      </w:rPr>
    </w:lvl>
    <w:lvl w:ilvl="4" w:tplc="04B635FE">
      <w:numFmt w:val="bullet"/>
      <w:lvlText w:val="•"/>
      <w:lvlJc w:val="left"/>
      <w:pPr>
        <w:ind w:left="5066" w:hanging="284"/>
      </w:pPr>
      <w:rPr>
        <w:rFonts w:hint="default"/>
        <w:lang w:val="cs-CZ" w:eastAsia="cs-CZ" w:bidi="cs-CZ"/>
      </w:rPr>
    </w:lvl>
    <w:lvl w:ilvl="5" w:tplc="DE4C8FBE">
      <w:numFmt w:val="bullet"/>
      <w:lvlText w:val="•"/>
      <w:lvlJc w:val="left"/>
      <w:pPr>
        <w:ind w:left="5993" w:hanging="284"/>
      </w:pPr>
      <w:rPr>
        <w:rFonts w:hint="default"/>
        <w:lang w:val="cs-CZ" w:eastAsia="cs-CZ" w:bidi="cs-CZ"/>
      </w:rPr>
    </w:lvl>
    <w:lvl w:ilvl="6" w:tplc="09F449A0">
      <w:numFmt w:val="bullet"/>
      <w:lvlText w:val="•"/>
      <w:lvlJc w:val="left"/>
      <w:pPr>
        <w:ind w:left="6919" w:hanging="284"/>
      </w:pPr>
      <w:rPr>
        <w:rFonts w:hint="default"/>
        <w:lang w:val="cs-CZ" w:eastAsia="cs-CZ" w:bidi="cs-CZ"/>
      </w:rPr>
    </w:lvl>
    <w:lvl w:ilvl="7" w:tplc="1494F358">
      <w:numFmt w:val="bullet"/>
      <w:lvlText w:val="•"/>
      <w:lvlJc w:val="left"/>
      <w:pPr>
        <w:ind w:left="7846" w:hanging="284"/>
      </w:pPr>
      <w:rPr>
        <w:rFonts w:hint="default"/>
        <w:lang w:val="cs-CZ" w:eastAsia="cs-CZ" w:bidi="cs-CZ"/>
      </w:rPr>
    </w:lvl>
    <w:lvl w:ilvl="8" w:tplc="17DEE882">
      <w:numFmt w:val="bullet"/>
      <w:lvlText w:val="•"/>
      <w:lvlJc w:val="left"/>
      <w:pPr>
        <w:ind w:left="8773" w:hanging="284"/>
      </w:pPr>
      <w:rPr>
        <w:rFonts w:hint="default"/>
        <w:lang w:val="cs-CZ" w:eastAsia="cs-CZ" w:bidi="cs-CZ"/>
      </w:rPr>
    </w:lvl>
  </w:abstractNum>
  <w:abstractNum w:abstractNumId="14" w15:restartNumberingAfterBreak="0">
    <w:nsid w:val="5D0A086C"/>
    <w:multiLevelType w:val="multilevel"/>
    <w:tmpl w:val="9FECC384"/>
    <w:lvl w:ilvl="0">
      <w:start w:val="1"/>
      <w:numFmt w:val="decimal"/>
      <w:lvlText w:val="%1."/>
      <w:lvlJc w:val="left"/>
      <w:pPr>
        <w:ind w:left="1086" w:hanging="568"/>
        <w:jc w:val="left"/>
      </w:pPr>
      <w:rPr>
        <w:rFonts w:ascii="Garamond" w:eastAsia="Garamond" w:hAnsi="Garamond" w:cs="Garamond" w:hint="default"/>
        <w:b/>
        <w:bCs/>
        <w:spacing w:val="-10"/>
        <w:w w:val="100"/>
        <w:sz w:val="24"/>
        <w:szCs w:val="24"/>
        <w:lang w:val="cs-CZ" w:eastAsia="cs-CZ" w:bidi="cs-CZ"/>
      </w:rPr>
    </w:lvl>
    <w:lvl w:ilvl="1">
      <w:start w:val="1"/>
      <w:numFmt w:val="decimal"/>
      <w:lvlText w:val="%1.%2"/>
      <w:lvlJc w:val="left"/>
      <w:pPr>
        <w:ind w:left="1085" w:hanging="568"/>
        <w:jc w:val="left"/>
      </w:pPr>
      <w:rPr>
        <w:rFonts w:ascii="Garamond" w:eastAsia="Garamond" w:hAnsi="Garamond" w:cs="Garamond" w:hint="default"/>
        <w:spacing w:val="-1"/>
        <w:w w:val="99"/>
        <w:sz w:val="22"/>
        <w:szCs w:val="22"/>
        <w:lang w:val="cs-CZ" w:eastAsia="cs-CZ" w:bidi="cs-CZ"/>
      </w:rPr>
    </w:lvl>
    <w:lvl w:ilvl="2">
      <w:start w:val="1"/>
      <w:numFmt w:val="lowerLetter"/>
      <w:lvlText w:val="%3)"/>
      <w:lvlJc w:val="left"/>
      <w:pPr>
        <w:ind w:left="1368" w:hanging="284"/>
        <w:jc w:val="left"/>
      </w:pPr>
      <w:rPr>
        <w:rFonts w:ascii="Garamond" w:eastAsia="Garamond" w:hAnsi="Garamond" w:cs="Garamond" w:hint="default"/>
        <w:spacing w:val="-1"/>
        <w:w w:val="99"/>
        <w:sz w:val="22"/>
        <w:szCs w:val="22"/>
        <w:lang w:val="cs-CZ" w:eastAsia="cs-CZ" w:bidi="cs-CZ"/>
      </w:rPr>
    </w:lvl>
    <w:lvl w:ilvl="3">
      <w:numFmt w:val="bullet"/>
      <w:lvlText w:val="•"/>
      <w:lvlJc w:val="left"/>
      <w:pPr>
        <w:ind w:left="3419" w:hanging="284"/>
      </w:pPr>
      <w:rPr>
        <w:rFonts w:hint="default"/>
        <w:lang w:val="cs-CZ" w:eastAsia="cs-CZ" w:bidi="cs-CZ"/>
      </w:rPr>
    </w:lvl>
    <w:lvl w:ilvl="4">
      <w:numFmt w:val="bullet"/>
      <w:lvlText w:val="•"/>
      <w:lvlJc w:val="left"/>
      <w:pPr>
        <w:ind w:left="4448" w:hanging="284"/>
      </w:pPr>
      <w:rPr>
        <w:rFonts w:hint="default"/>
        <w:lang w:val="cs-CZ" w:eastAsia="cs-CZ" w:bidi="cs-CZ"/>
      </w:rPr>
    </w:lvl>
    <w:lvl w:ilvl="5">
      <w:numFmt w:val="bullet"/>
      <w:lvlText w:val="•"/>
      <w:lvlJc w:val="left"/>
      <w:pPr>
        <w:ind w:left="5478" w:hanging="284"/>
      </w:pPr>
      <w:rPr>
        <w:rFonts w:hint="default"/>
        <w:lang w:val="cs-CZ" w:eastAsia="cs-CZ" w:bidi="cs-CZ"/>
      </w:rPr>
    </w:lvl>
    <w:lvl w:ilvl="6">
      <w:numFmt w:val="bullet"/>
      <w:lvlText w:val="•"/>
      <w:lvlJc w:val="left"/>
      <w:pPr>
        <w:ind w:left="6508" w:hanging="284"/>
      </w:pPr>
      <w:rPr>
        <w:rFonts w:hint="default"/>
        <w:lang w:val="cs-CZ" w:eastAsia="cs-CZ" w:bidi="cs-CZ"/>
      </w:rPr>
    </w:lvl>
    <w:lvl w:ilvl="7">
      <w:numFmt w:val="bullet"/>
      <w:lvlText w:val="•"/>
      <w:lvlJc w:val="left"/>
      <w:pPr>
        <w:ind w:left="7537" w:hanging="284"/>
      </w:pPr>
      <w:rPr>
        <w:rFonts w:hint="default"/>
        <w:lang w:val="cs-CZ" w:eastAsia="cs-CZ" w:bidi="cs-CZ"/>
      </w:rPr>
    </w:lvl>
    <w:lvl w:ilvl="8">
      <w:numFmt w:val="bullet"/>
      <w:lvlText w:val="•"/>
      <w:lvlJc w:val="left"/>
      <w:pPr>
        <w:ind w:left="8567" w:hanging="284"/>
      </w:pPr>
      <w:rPr>
        <w:rFonts w:hint="default"/>
        <w:lang w:val="cs-CZ" w:eastAsia="cs-CZ" w:bidi="cs-CZ"/>
      </w:rPr>
    </w:lvl>
  </w:abstractNum>
  <w:abstractNum w:abstractNumId="15" w15:restartNumberingAfterBreak="0">
    <w:nsid w:val="6127602C"/>
    <w:multiLevelType w:val="multilevel"/>
    <w:tmpl w:val="64940598"/>
    <w:lvl w:ilvl="0">
      <w:start w:val="4"/>
      <w:numFmt w:val="decimal"/>
      <w:lvlText w:val="%1"/>
      <w:lvlJc w:val="left"/>
      <w:pPr>
        <w:ind w:left="943" w:hanging="427"/>
        <w:jc w:val="left"/>
      </w:pPr>
      <w:rPr>
        <w:rFonts w:hint="default"/>
        <w:lang w:val="cs-CZ" w:eastAsia="cs-CZ" w:bidi="cs-CZ"/>
      </w:rPr>
    </w:lvl>
    <w:lvl w:ilvl="1">
      <w:start w:val="1"/>
      <w:numFmt w:val="decimal"/>
      <w:lvlText w:val="%1.%2"/>
      <w:lvlJc w:val="left"/>
      <w:pPr>
        <w:ind w:left="943" w:hanging="427"/>
        <w:jc w:val="left"/>
      </w:pPr>
      <w:rPr>
        <w:rFonts w:ascii="Garamond" w:eastAsia="Garamond" w:hAnsi="Garamond" w:cs="Garamond" w:hint="default"/>
        <w:spacing w:val="-3"/>
        <w:w w:val="99"/>
        <w:sz w:val="22"/>
        <w:szCs w:val="22"/>
        <w:lang w:val="cs-CZ" w:eastAsia="cs-CZ" w:bidi="cs-CZ"/>
      </w:rPr>
    </w:lvl>
    <w:lvl w:ilvl="2">
      <w:numFmt w:val="bullet"/>
      <w:lvlText w:val="•"/>
      <w:lvlJc w:val="left"/>
      <w:pPr>
        <w:ind w:left="2158" w:hanging="427"/>
      </w:pPr>
      <w:rPr>
        <w:rFonts w:hint="default"/>
        <w:lang w:val="cs-CZ" w:eastAsia="cs-CZ" w:bidi="cs-CZ"/>
      </w:rPr>
    </w:lvl>
    <w:lvl w:ilvl="3">
      <w:numFmt w:val="bullet"/>
      <w:lvlText w:val="•"/>
      <w:lvlJc w:val="left"/>
      <w:pPr>
        <w:ind w:left="3216" w:hanging="427"/>
      </w:pPr>
      <w:rPr>
        <w:rFonts w:hint="default"/>
        <w:lang w:val="cs-CZ" w:eastAsia="cs-CZ" w:bidi="cs-CZ"/>
      </w:rPr>
    </w:lvl>
    <w:lvl w:ilvl="4">
      <w:numFmt w:val="bullet"/>
      <w:lvlText w:val="•"/>
      <w:lvlJc w:val="left"/>
      <w:pPr>
        <w:ind w:left="4275" w:hanging="427"/>
      </w:pPr>
      <w:rPr>
        <w:rFonts w:hint="default"/>
        <w:lang w:val="cs-CZ" w:eastAsia="cs-CZ" w:bidi="cs-CZ"/>
      </w:rPr>
    </w:lvl>
    <w:lvl w:ilvl="5">
      <w:numFmt w:val="bullet"/>
      <w:lvlText w:val="•"/>
      <w:lvlJc w:val="left"/>
      <w:pPr>
        <w:ind w:left="5333" w:hanging="427"/>
      </w:pPr>
      <w:rPr>
        <w:rFonts w:hint="default"/>
        <w:lang w:val="cs-CZ" w:eastAsia="cs-CZ" w:bidi="cs-CZ"/>
      </w:rPr>
    </w:lvl>
    <w:lvl w:ilvl="6">
      <w:numFmt w:val="bullet"/>
      <w:lvlText w:val="•"/>
      <w:lvlJc w:val="left"/>
      <w:pPr>
        <w:ind w:left="6392" w:hanging="427"/>
      </w:pPr>
      <w:rPr>
        <w:rFonts w:hint="default"/>
        <w:lang w:val="cs-CZ" w:eastAsia="cs-CZ" w:bidi="cs-CZ"/>
      </w:rPr>
    </w:lvl>
    <w:lvl w:ilvl="7">
      <w:numFmt w:val="bullet"/>
      <w:lvlText w:val="•"/>
      <w:lvlJc w:val="left"/>
      <w:pPr>
        <w:ind w:left="7450" w:hanging="427"/>
      </w:pPr>
      <w:rPr>
        <w:rFonts w:hint="default"/>
        <w:lang w:val="cs-CZ" w:eastAsia="cs-CZ" w:bidi="cs-CZ"/>
      </w:rPr>
    </w:lvl>
    <w:lvl w:ilvl="8">
      <w:numFmt w:val="bullet"/>
      <w:lvlText w:val="•"/>
      <w:lvlJc w:val="left"/>
      <w:pPr>
        <w:ind w:left="8509" w:hanging="427"/>
      </w:pPr>
      <w:rPr>
        <w:rFonts w:hint="default"/>
        <w:lang w:val="cs-CZ" w:eastAsia="cs-CZ" w:bidi="cs-CZ"/>
      </w:rPr>
    </w:lvl>
  </w:abstractNum>
  <w:abstractNum w:abstractNumId="16" w15:restartNumberingAfterBreak="0">
    <w:nsid w:val="641F3A62"/>
    <w:multiLevelType w:val="multilevel"/>
    <w:tmpl w:val="0C80C5A8"/>
    <w:lvl w:ilvl="0">
      <w:start w:val="11"/>
      <w:numFmt w:val="decimal"/>
      <w:lvlText w:val="%1"/>
      <w:lvlJc w:val="left"/>
      <w:pPr>
        <w:ind w:left="940" w:hanging="425"/>
        <w:jc w:val="left"/>
      </w:pPr>
      <w:rPr>
        <w:rFonts w:hint="default"/>
        <w:lang w:val="cs-CZ" w:eastAsia="cs-CZ" w:bidi="cs-CZ"/>
      </w:rPr>
    </w:lvl>
    <w:lvl w:ilvl="1">
      <w:start w:val="1"/>
      <w:numFmt w:val="decimal"/>
      <w:lvlText w:val="%1.%2"/>
      <w:lvlJc w:val="left"/>
      <w:pPr>
        <w:ind w:left="940" w:hanging="425"/>
        <w:jc w:val="left"/>
      </w:pPr>
      <w:rPr>
        <w:rFonts w:ascii="Garamond" w:eastAsia="Garamond" w:hAnsi="Garamond" w:cs="Garamond" w:hint="default"/>
        <w:spacing w:val="-1"/>
        <w:w w:val="99"/>
        <w:sz w:val="22"/>
        <w:szCs w:val="22"/>
        <w:lang w:val="cs-CZ" w:eastAsia="cs-CZ" w:bidi="cs-CZ"/>
      </w:rPr>
    </w:lvl>
    <w:lvl w:ilvl="2">
      <w:start w:val="1"/>
      <w:numFmt w:val="lowerLetter"/>
      <w:lvlText w:val="%3)"/>
      <w:lvlJc w:val="left"/>
      <w:pPr>
        <w:ind w:left="1225" w:hanging="285"/>
        <w:jc w:val="left"/>
      </w:pPr>
      <w:rPr>
        <w:rFonts w:ascii="Garamond" w:eastAsia="Garamond" w:hAnsi="Garamond" w:cs="Garamond" w:hint="default"/>
        <w:spacing w:val="-1"/>
        <w:w w:val="99"/>
        <w:sz w:val="22"/>
        <w:szCs w:val="22"/>
        <w:lang w:val="cs-CZ" w:eastAsia="cs-CZ" w:bidi="cs-CZ"/>
      </w:rPr>
    </w:lvl>
    <w:lvl w:ilvl="3">
      <w:numFmt w:val="bullet"/>
      <w:lvlText w:val="•"/>
      <w:lvlJc w:val="left"/>
      <w:pPr>
        <w:ind w:left="2465" w:hanging="285"/>
      </w:pPr>
      <w:rPr>
        <w:rFonts w:hint="default"/>
        <w:lang w:val="cs-CZ" w:eastAsia="cs-CZ" w:bidi="cs-CZ"/>
      </w:rPr>
    </w:lvl>
    <w:lvl w:ilvl="4">
      <w:numFmt w:val="bullet"/>
      <w:lvlText w:val="•"/>
      <w:lvlJc w:val="left"/>
      <w:pPr>
        <w:ind w:left="3631" w:hanging="285"/>
      </w:pPr>
      <w:rPr>
        <w:rFonts w:hint="default"/>
        <w:lang w:val="cs-CZ" w:eastAsia="cs-CZ" w:bidi="cs-CZ"/>
      </w:rPr>
    </w:lvl>
    <w:lvl w:ilvl="5">
      <w:numFmt w:val="bullet"/>
      <w:lvlText w:val="•"/>
      <w:lvlJc w:val="left"/>
      <w:pPr>
        <w:ind w:left="4797" w:hanging="285"/>
      </w:pPr>
      <w:rPr>
        <w:rFonts w:hint="default"/>
        <w:lang w:val="cs-CZ" w:eastAsia="cs-CZ" w:bidi="cs-CZ"/>
      </w:rPr>
    </w:lvl>
    <w:lvl w:ilvl="6">
      <w:numFmt w:val="bullet"/>
      <w:lvlText w:val="•"/>
      <w:lvlJc w:val="left"/>
      <w:pPr>
        <w:ind w:left="5963" w:hanging="285"/>
      </w:pPr>
      <w:rPr>
        <w:rFonts w:hint="default"/>
        <w:lang w:val="cs-CZ" w:eastAsia="cs-CZ" w:bidi="cs-CZ"/>
      </w:rPr>
    </w:lvl>
    <w:lvl w:ilvl="7">
      <w:numFmt w:val="bullet"/>
      <w:lvlText w:val="•"/>
      <w:lvlJc w:val="left"/>
      <w:pPr>
        <w:ind w:left="7129" w:hanging="285"/>
      </w:pPr>
      <w:rPr>
        <w:rFonts w:hint="default"/>
        <w:lang w:val="cs-CZ" w:eastAsia="cs-CZ" w:bidi="cs-CZ"/>
      </w:rPr>
    </w:lvl>
    <w:lvl w:ilvl="8">
      <w:numFmt w:val="bullet"/>
      <w:lvlText w:val="•"/>
      <w:lvlJc w:val="left"/>
      <w:pPr>
        <w:ind w:left="8294" w:hanging="285"/>
      </w:pPr>
      <w:rPr>
        <w:rFonts w:hint="default"/>
        <w:lang w:val="cs-CZ" w:eastAsia="cs-CZ" w:bidi="cs-CZ"/>
      </w:rPr>
    </w:lvl>
  </w:abstractNum>
  <w:abstractNum w:abstractNumId="17" w15:restartNumberingAfterBreak="0">
    <w:nsid w:val="6D8309A3"/>
    <w:multiLevelType w:val="multilevel"/>
    <w:tmpl w:val="BFD6E83A"/>
    <w:lvl w:ilvl="0">
      <w:start w:val="7"/>
      <w:numFmt w:val="decimal"/>
      <w:lvlText w:val="%1"/>
      <w:lvlJc w:val="left"/>
      <w:pPr>
        <w:ind w:left="941" w:hanging="426"/>
        <w:jc w:val="left"/>
      </w:pPr>
      <w:rPr>
        <w:rFonts w:hint="default"/>
        <w:lang w:val="cs-CZ" w:eastAsia="cs-CZ" w:bidi="cs-CZ"/>
      </w:rPr>
    </w:lvl>
    <w:lvl w:ilvl="1">
      <w:start w:val="1"/>
      <w:numFmt w:val="decimal"/>
      <w:lvlText w:val="%1.%2"/>
      <w:lvlJc w:val="left"/>
      <w:pPr>
        <w:ind w:left="941" w:hanging="426"/>
        <w:jc w:val="left"/>
      </w:pPr>
      <w:rPr>
        <w:rFonts w:ascii="Garamond" w:eastAsia="Garamond" w:hAnsi="Garamond" w:cs="Garamond" w:hint="default"/>
        <w:w w:val="99"/>
        <w:sz w:val="22"/>
        <w:szCs w:val="22"/>
        <w:lang w:val="cs-CZ" w:eastAsia="cs-CZ" w:bidi="cs-CZ"/>
      </w:rPr>
    </w:lvl>
    <w:lvl w:ilvl="2">
      <w:numFmt w:val="bullet"/>
      <w:lvlText w:val="•"/>
      <w:lvlJc w:val="left"/>
      <w:pPr>
        <w:ind w:left="2877" w:hanging="426"/>
      </w:pPr>
      <w:rPr>
        <w:rFonts w:hint="default"/>
        <w:lang w:val="cs-CZ" w:eastAsia="cs-CZ" w:bidi="cs-CZ"/>
      </w:rPr>
    </w:lvl>
    <w:lvl w:ilvl="3">
      <w:numFmt w:val="bullet"/>
      <w:lvlText w:val="•"/>
      <w:lvlJc w:val="left"/>
      <w:pPr>
        <w:ind w:left="3845" w:hanging="426"/>
      </w:pPr>
      <w:rPr>
        <w:rFonts w:hint="default"/>
        <w:lang w:val="cs-CZ" w:eastAsia="cs-CZ" w:bidi="cs-CZ"/>
      </w:rPr>
    </w:lvl>
    <w:lvl w:ilvl="4">
      <w:numFmt w:val="bullet"/>
      <w:lvlText w:val="•"/>
      <w:lvlJc w:val="left"/>
      <w:pPr>
        <w:ind w:left="4814" w:hanging="426"/>
      </w:pPr>
      <w:rPr>
        <w:rFonts w:hint="default"/>
        <w:lang w:val="cs-CZ" w:eastAsia="cs-CZ" w:bidi="cs-CZ"/>
      </w:rPr>
    </w:lvl>
    <w:lvl w:ilvl="5">
      <w:numFmt w:val="bullet"/>
      <w:lvlText w:val="•"/>
      <w:lvlJc w:val="left"/>
      <w:pPr>
        <w:ind w:left="5783" w:hanging="426"/>
      </w:pPr>
      <w:rPr>
        <w:rFonts w:hint="default"/>
        <w:lang w:val="cs-CZ" w:eastAsia="cs-CZ" w:bidi="cs-CZ"/>
      </w:rPr>
    </w:lvl>
    <w:lvl w:ilvl="6">
      <w:numFmt w:val="bullet"/>
      <w:lvlText w:val="•"/>
      <w:lvlJc w:val="left"/>
      <w:pPr>
        <w:ind w:left="6751" w:hanging="426"/>
      </w:pPr>
      <w:rPr>
        <w:rFonts w:hint="default"/>
        <w:lang w:val="cs-CZ" w:eastAsia="cs-CZ" w:bidi="cs-CZ"/>
      </w:rPr>
    </w:lvl>
    <w:lvl w:ilvl="7">
      <w:numFmt w:val="bullet"/>
      <w:lvlText w:val="•"/>
      <w:lvlJc w:val="left"/>
      <w:pPr>
        <w:ind w:left="7720" w:hanging="426"/>
      </w:pPr>
      <w:rPr>
        <w:rFonts w:hint="default"/>
        <w:lang w:val="cs-CZ" w:eastAsia="cs-CZ" w:bidi="cs-CZ"/>
      </w:rPr>
    </w:lvl>
    <w:lvl w:ilvl="8">
      <w:numFmt w:val="bullet"/>
      <w:lvlText w:val="•"/>
      <w:lvlJc w:val="left"/>
      <w:pPr>
        <w:ind w:left="8689" w:hanging="426"/>
      </w:pPr>
      <w:rPr>
        <w:rFonts w:hint="default"/>
        <w:lang w:val="cs-CZ" w:eastAsia="cs-CZ" w:bidi="cs-CZ"/>
      </w:rPr>
    </w:lvl>
  </w:abstractNum>
  <w:abstractNum w:abstractNumId="18" w15:restartNumberingAfterBreak="0">
    <w:nsid w:val="7D3B07BE"/>
    <w:multiLevelType w:val="hybridMultilevel"/>
    <w:tmpl w:val="5D945390"/>
    <w:lvl w:ilvl="0" w:tplc="42FAD0FA">
      <w:start w:val="1"/>
      <w:numFmt w:val="upperLetter"/>
      <w:lvlText w:val="(%1)"/>
      <w:lvlJc w:val="left"/>
      <w:pPr>
        <w:ind w:left="1223" w:hanging="706"/>
        <w:jc w:val="left"/>
      </w:pPr>
      <w:rPr>
        <w:rFonts w:ascii="Garamond" w:eastAsia="Garamond" w:hAnsi="Garamond" w:cs="Garamond" w:hint="default"/>
        <w:spacing w:val="-1"/>
        <w:w w:val="99"/>
        <w:sz w:val="22"/>
        <w:szCs w:val="22"/>
        <w:lang w:val="cs-CZ" w:eastAsia="cs-CZ" w:bidi="cs-CZ"/>
      </w:rPr>
    </w:lvl>
    <w:lvl w:ilvl="1" w:tplc="8B9A23F6">
      <w:start w:val="1"/>
      <w:numFmt w:val="upperRoman"/>
      <w:lvlText w:val="%2."/>
      <w:lvlJc w:val="left"/>
      <w:pPr>
        <w:ind w:left="4203" w:hanging="568"/>
        <w:jc w:val="right"/>
      </w:pPr>
      <w:rPr>
        <w:rFonts w:ascii="Garamond" w:eastAsia="Garamond" w:hAnsi="Garamond" w:cs="Garamond" w:hint="default"/>
        <w:b/>
        <w:bCs/>
        <w:w w:val="99"/>
        <w:sz w:val="22"/>
        <w:szCs w:val="22"/>
        <w:lang w:val="cs-CZ" w:eastAsia="cs-CZ" w:bidi="cs-CZ"/>
      </w:rPr>
    </w:lvl>
    <w:lvl w:ilvl="2" w:tplc="F61AE102">
      <w:numFmt w:val="bullet"/>
      <w:lvlText w:val="•"/>
      <w:lvlJc w:val="left"/>
      <w:pPr>
        <w:ind w:left="4914" w:hanging="568"/>
      </w:pPr>
      <w:rPr>
        <w:rFonts w:hint="default"/>
        <w:lang w:val="cs-CZ" w:eastAsia="cs-CZ" w:bidi="cs-CZ"/>
      </w:rPr>
    </w:lvl>
    <w:lvl w:ilvl="3" w:tplc="CDDE3B9A">
      <w:numFmt w:val="bullet"/>
      <w:lvlText w:val="•"/>
      <w:lvlJc w:val="left"/>
      <w:pPr>
        <w:ind w:left="5628" w:hanging="568"/>
      </w:pPr>
      <w:rPr>
        <w:rFonts w:hint="default"/>
        <w:lang w:val="cs-CZ" w:eastAsia="cs-CZ" w:bidi="cs-CZ"/>
      </w:rPr>
    </w:lvl>
    <w:lvl w:ilvl="4" w:tplc="ECE6B3DE">
      <w:numFmt w:val="bullet"/>
      <w:lvlText w:val="•"/>
      <w:lvlJc w:val="left"/>
      <w:pPr>
        <w:ind w:left="6342" w:hanging="568"/>
      </w:pPr>
      <w:rPr>
        <w:rFonts w:hint="default"/>
        <w:lang w:val="cs-CZ" w:eastAsia="cs-CZ" w:bidi="cs-CZ"/>
      </w:rPr>
    </w:lvl>
    <w:lvl w:ilvl="5" w:tplc="FF5C2D38">
      <w:numFmt w:val="bullet"/>
      <w:lvlText w:val="•"/>
      <w:lvlJc w:val="left"/>
      <w:pPr>
        <w:ind w:left="7056" w:hanging="568"/>
      </w:pPr>
      <w:rPr>
        <w:rFonts w:hint="default"/>
        <w:lang w:val="cs-CZ" w:eastAsia="cs-CZ" w:bidi="cs-CZ"/>
      </w:rPr>
    </w:lvl>
    <w:lvl w:ilvl="6" w:tplc="2864C9EA">
      <w:numFmt w:val="bullet"/>
      <w:lvlText w:val="•"/>
      <w:lvlJc w:val="left"/>
      <w:pPr>
        <w:ind w:left="7770" w:hanging="568"/>
      </w:pPr>
      <w:rPr>
        <w:rFonts w:hint="default"/>
        <w:lang w:val="cs-CZ" w:eastAsia="cs-CZ" w:bidi="cs-CZ"/>
      </w:rPr>
    </w:lvl>
    <w:lvl w:ilvl="7" w:tplc="CE144FC0">
      <w:numFmt w:val="bullet"/>
      <w:lvlText w:val="•"/>
      <w:lvlJc w:val="left"/>
      <w:pPr>
        <w:ind w:left="8484" w:hanging="568"/>
      </w:pPr>
      <w:rPr>
        <w:rFonts w:hint="default"/>
        <w:lang w:val="cs-CZ" w:eastAsia="cs-CZ" w:bidi="cs-CZ"/>
      </w:rPr>
    </w:lvl>
    <w:lvl w:ilvl="8" w:tplc="E1F89FAC">
      <w:numFmt w:val="bullet"/>
      <w:lvlText w:val="•"/>
      <w:lvlJc w:val="left"/>
      <w:pPr>
        <w:ind w:left="9198" w:hanging="568"/>
      </w:pPr>
      <w:rPr>
        <w:rFonts w:hint="default"/>
        <w:lang w:val="cs-CZ" w:eastAsia="cs-CZ" w:bidi="cs-CZ"/>
      </w:rPr>
    </w:lvl>
  </w:abstractNum>
  <w:num w:numId="1" w16cid:durableId="693460154">
    <w:abstractNumId w:val="3"/>
  </w:num>
  <w:num w:numId="2" w16cid:durableId="1614096044">
    <w:abstractNumId w:val="13"/>
  </w:num>
  <w:num w:numId="3" w16cid:durableId="1309087071">
    <w:abstractNumId w:val="8"/>
  </w:num>
  <w:num w:numId="4" w16cid:durableId="1613391821">
    <w:abstractNumId w:val="0"/>
  </w:num>
  <w:num w:numId="5" w16cid:durableId="1255824660">
    <w:abstractNumId w:val="11"/>
  </w:num>
  <w:num w:numId="6" w16cid:durableId="1997344182">
    <w:abstractNumId w:val="2"/>
  </w:num>
  <w:num w:numId="7" w16cid:durableId="1823154216">
    <w:abstractNumId w:val="14"/>
  </w:num>
  <w:num w:numId="8" w16cid:durableId="255869952">
    <w:abstractNumId w:val="12"/>
  </w:num>
  <w:num w:numId="9" w16cid:durableId="2002610683">
    <w:abstractNumId w:val="16"/>
  </w:num>
  <w:num w:numId="10" w16cid:durableId="1345355088">
    <w:abstractNumId w:val="4"/>
  </w:num>
  <w:num w:numId="11" w16cid:durableId="322120855">
    <w:abstractNumId w:val="10"/>
  </w:num>
  <w:num w:numId="12" w16cid:durableId="1506166428">
    <w:abstractNumId w:val="17"/>
  </w:num>
  <w:num w:numId="13" w16cid:durableId="858274029">
    <w:abstractNumId w:val="9"/>
  </w:num>
  <w:num w:numId="14" w16cid:durableId="1889104298">
    <w:abstractNumId w:val="1"/>
  </w:num>
  <w:num w:numId="15" w16cid:durableId="1969773159">
    <w:abstractNumId w:val="15"/>
  </w:num>
  <w:num w:numId="16" w16cid:durableId="1959094287">
    <w:abstractNumId w:val="7"/>
  </w:num>
  <w:num w:numId="17" w16cid:durableId="1024212603">
    <w:abstractNumId w:val="6"/>
  </w:num>
  <w:num w:numId="18" w16cid:durableId="100422317">
    <w:abstractNumId w:val="5"/>
  </w:num>
  <w:num w:numId="19" w16cid:durableId="145795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52976"/>
    <w:rsid w:val="00087AC9"/>
    <w:rsid w:val="000E4F3B"/>
    <w:rsid w:val="007F394C"/>
    <w:rsid w:val="00CF1672"/>
    <w:rsid w:val="00DA4D49"/>
    <w:rsid w:val="00F529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6FF4C8A"/>
  <w15:docId w15:val="{FCAF51FF-76F4-400D-84EA-26136D8F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aramond" w:eastAsia="Garamond" w:hAnsi="Garamond" w:cs="Garamond"/>
      <w:lang w:val="cs-CZ" w:eastAsia="cs-CZ" w:bidi="cs-CZ"/>
    </w:rPr>
  </w:style>
  <w:style w:type="paragraph" w:styleId="Nadpis1">
    <w:name w:val="heading 1"/>
    <w:basedOn w:val="Normln"/>
    <w:uiPriority w:val="9"/>
    <w:qFormat/>
    <w:pPr>
      <w:ind w:left="546"/>
      <w:outlineLvl w:val="0"/>
    </w:pPr>
    <w:rPr>
      <w:rFonts w:ascii="Calibri" w:eastAsia="Calibri" w:hAnsi="Calibri" w:cs="Calibri"/>
      <w:sz w:val="31"/>
      <w:szCs w:val="31"/>
    </w:rPr>
  </w:style>
  <w:style w:type="paragraph" w:styleId="Nadpis2">
    <w:name w:val="heading 2"/>
    <w:basedOn w:val="Normln"/>
    <w:uiPriority w:val="9"/>
    <w:unhideWhenUsed/>
    <w:qFormat/>
    <w:pPr>
      <w:ind w:left="1086" w:hanging="568"/>
      <w:jc w:val="both"/>
      <w:outlineLvl w:val="1"/>
    </w:pPr>
    <w:rPr>
      <w:b/>
      <w:bCs/>
      <w:sz w:val="24"/>
      <w:szCs w:val="24"/>
      <w:u w:val="single" w:color="000000"/>
    </w:rPr>
  </w:style>
  <w:style w:type="paragraph" w:styleId="Nadpis3">
    <w:name w:val="heading 3"/>
    <w:basedOn w:val="Normln"/>
    <w:uiPriority w:val="9"/>
    <w:unhideWhenUsed/>
    <w:qFormat/>
    <w:pPr>
      <w:ind w:left="518"/>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368"/>
      <w:jc w:val="both"/>
    </w:pPr>
  </w:style>
  <w:style w:type="paragraph" w:styleId="Odstavecseseznamem">
    <w:name w:val="List Paragraph"/>
    <w:basedOn w:val="Normln"/>
    <w:uiPriority w:val="1"/>
    <w:qFormat/>
    <w:pPr>
      <w:spacing w:before="120"/>
      <w:ind w:left="1368" w:hanging="284"/>
      <w:jc w:val="both"/>
    </w:pPr>
  </w:style>
  <w:style w:type="paragraph" w:customStyle="1" w:styleId="TableParagraph">
    <w:name w:val="Table Paragraph"/>
    <w:basedOn w:val="Normln"/>
    <w:uiPriority w:val="1"/>
    <w:qFormat/>
    <w:pPr>
      <w:spacing w:line="227" w:lineRule="exact"/>
      <w:ind w:left="10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9261</Words>
  <Characters>54643</Characters>
  <Application>Microsoft Office Word</Application>
  <DocSecurity>0</DocSecurity>
  <Lines>455</Lines>
  <Paragraphs>127</Paragraphs>
  <ScaleCrop>false</ScaleCrop>
  <Company/>
  <LinksUpToDate>false</LinksUpToDate>
  <CharactersWithSpaces>63777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Štěpán Mátl</dc:creator>
  <cp:lastModifiedBy>Blanka Grebeňová</cp:lastModifiedBy>
  <cp:revision>2</cp:revision>
  <dcterms:created xsi:type="dcterms:W3CDTF">2025-10-16T11:52:00Z</dcterms:created>
  <dcterms:modified xsi:type="dcterms:W3CDTF">2025-10-16T11:52:00Z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Acrobat PDFMaker 17 pro Word</vt:lpwstr>
  </property>
  <property fmtid="{D5CDD505-2E9C-101B-9397-08002B2CF9AE}" pid="4" name="LastSaved">
    <vt:filetime>2025-10-13T00:00:00Z</vt:filetime>
  </property>
</Properties>
</file>