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F14" w:rsidRPr="00EE2DE9" w:rsidRDefault="00796F14" w:rsidP="00796F14">
      <w:pPr>
        <w:pStyle w:val="Nzev"/>
        <w:spacing w:after="120" w:line="276" w:lineRule="auto"/>
        <w:rPr>
          <w:sz w:val="22"/>
          <w:szCs w:val="24"/>
          <w:u w:val="single"/>
        </w:rPr>
      </w:pPr>
      <w:r w:rsidRPr="00EE2DE9">
        <w:rPr>
          <w:sz w:val="22"/>
          <w:szCs w:val="24"/>
          <w:u w:val="single"/>
        </w:rPr>
        <w:t>Smlouva o vypořádání závazků</w:t>
      </w:r>
    </w:p>
    <w:p w:rsidR="00796F14" w:rsidRPr="00EE2DE9" w:rsidRDefault="00796F14" w:rsidP="00796F14">
      <w:pPr>
        <w:pStyle w:val="Nzev"/>
        <w:spacing w:after="120" w:line="276" w:lineRule="auto"/>
        <w:rPr>
          <w:sz w:val="22"/>
          <w:szCs w:val="24"/>
          <w:u w:val="single"/>
        </w:rPr>
      </w:pPr>
    </w:p>
    <w:p w:rsidR="00796F14" w:rsidRPr="00EE2DE9" w:rsidRDefault="00796F14" w:rsidP="00796F14">
      <w:pPr>
        <w:pStyle w:val="Zkladntext"/>
        <w:spacing w:line="276" w:lineRule="auto"/>
        <w:jc w:val="center"/>
        <w:rPr>
          <w:sz w:val="22"/>
          <w:szCs w:val="24"/>
        </w:rPr>
      </w:pPr>
      <w:r w:rsidRPr="00EE2DE9">
        <w:rPr>
          <w:sz w:val="22"/>
          <w:szCs w:val="24"/>
        </w:rPr>
        <w:t>uzavřená dle § 1746, odst. 2 zákona č. 89/2012 Sb., občanský zákoník, v platném znění, mezi těmito smluvními stranami:</w:t>
      </w:r>
    </w:p>
    <w:p w:rsidR="00796F14" w:rsidRPr="00EE2DE9" w:rsidRDefault="00796F14" w:rsidP="00796F14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:rsidR="00796F14" w:rsidRDefault="00796F14" w:rsidP="00796F14">
      <w:pPr>
        <w:pStyle w:val="Pokraovnseznamu"/>
        <w:spacing w:line="276" w:lineRule="auto"/>
        <w:ind w:left="0"/>
        <w:jc w:val="both"/>
        <w:rPr>
          <w:b/>
          <w:i/>
          <w:sz w:val="22"/>
          <w:szCs w:val="24"/>
        </w:rPr>
      </w:pPr>
      <w:r w:rsidRPr="00EE2DE9">
        <w:rPr>
          <w:b/>
          <w:i/>
          <w:sz w:val="22"/>
          <w:szCs w:val="24"/>
        </w:rPr>
        <w:t>Objednatelem</w:t>
      </w:r>
      <w:r w:rsidR="000F198D">
        <w:rPr>
          <w:b/>
          <w:i/>
          <w:sz w:val="22"/>
          <w:szCs w:val="24"/>
        </w:rPr>
        <w:t>:</w:t>
      </w:r>
    </w:p>
    <w:p w:rsidR="000F198D" w:rsidRPr="000207A6" w:rsidRDefault="000F198D" w:rsidP="000F198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0207A6">
        <w:rPr>
          <w:rFonts w:ascii="Times New Roman" w:hAnsi="Times New Roman" w:cs="Times New Roman"/>
          <w:b/>
          <w:sz w:val="24"/>
          <w:szCs w:val="24"/>
        </w:rPr>
        <w:t>Základní škola Psáry, příspěvková organizace</w:t>
      </w:r>
    </w:p>
    <w:p w:rsidR="000F198D" w:rsidRDefault="000F198D" w:rsidP="000F198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0207A6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sídlem: Jílovská 141, 252 44 Psáry</w:t>
      </w:r>
    </w:p>
    <w:p w:rsidR="000F198D" w:rsidRDefault="000F198D" w:rsidP="000F198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IČ: 63833832</w:t>
      </w:r>
    </w:p>
    <w:p w:rsidR="000F198D" w:rsidRDefault="000F198D" w:rsidP="000F198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zastoupená: Mgr. Jakubem Adámkem (ředitel školy)</w:t>
      </w:r>
    </w:p>
    <w:p w:rsidR="000F198D" w:rsidRDefault="000F198D" w:rsidP="000F198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straně jedné</w:t>
      </w:r>
    </w:p>
    <w:p w:rsidR="000F198D" w:rsidRDefault="000F198D" w:rsidP="00796F14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:rsidR="00796F14" w:rsidRPr="00EE2DE9" w:rsidRDefault="00796F14" w:rsidP="00796F14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 w:rsidRPr="00EE2DE9">
        <w:rPr>
          <w:sz w:val="22"/>
          <w:szCs w:val="24"/>
        </w:rPr>
        <w:t>a</w:t>
      </w:r>
    </w:p>
    <w:p w:rsidR="00796F14" w:rsidRDefault="00796F14" w:rsidP="00796F14">
      <w:pPr>
        <w:pStyle w:val="Pokraovnseznamu"/>
        <w:spacing w:line="276" w:lineRule="auto"/>
        <w:ind w:left="0"/>
        <w:jc w:val="both"/>
        <w:rPr>
          <w:b/>
          <w:i/>
          <w:sz w:val="22"/>
          <w:szCs w:val="24"/>
        </w:rPr>
      </w:pPr>
      <w:r w:rsidRPr="00EE2DE9">
        <w:rPr>
          <w:b/>
          <w:i/>
          <w:sz w:val="22"/>
          <w:szCs w:val="24"/>
        </w:rPr>
        <w:t>Dodavatelem</w:t>
      </w:r>
      <w:r w:rsidR="000F198D">
        <w:rPr>
          <w:b/>
          <w:i/>
          <w:sz w:val="22"/>
          <w:szCs w:val="24"/>
        </w:rPr>
        <w:t>:</w:t>
      </w:r>
    </w:p>
    <w:p w:rsidR="000F198D" w:rsidRDefault="000F198D" w:rsidP="000F198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DNS a.s.</w:t>
      </w:r>
    </w:p>
    <w:p w:rsidR="000F198D" w:rsidRDefault="00253D0D" w:rsidP="000F198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</w:t>
      </w:r>
      <w:r w:rsidR="000F198D">
        <w:rPr>
          <w:rFonts w:ascii="Times New Roman" w:hAnsi="Times New Roman" w:cs="Times New Roman"/>
          <w:sz w:val="24"/>
          <w:szCs w:val="24"/>
        </w:rPr>
        <w:t>sídlem</w:t>
      </w:r>
      <w:r>
        <w:rPr>
          <w:rFonts w:ascii="Times New Roman" w:hAnsi="Times New Roman" w:cs="Times New Roman"/>
          <w:sz w:val="24"/>
          <w:szCs w:val="24"/>
        </w:rPr>
        <w:t>:</w:t>
      </w:r>
      <w:r w:rsidR="000F198D">
        <w:rPr>
          <w:rFonts w:ascii="Times New Roman" w:hAnsi="Times New Roman" w:cs="Times New Roman"/>
          <w:sz w:val="24"/>
          <w:szCs w:val="24"/>
        </w:rPr>
        <w:t xml:space="preserve"> Na Strži 1702/65, 140 00 Praha 4</w:t>
      </w:r>
    </w:p>
    <w:p w:rsidR="000F198D" w:rsidRDefault="000F198D" w:rsidP="000F198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IČ: 25146441</w:t>
      </w:r>
    </w:p>
    <w:p w:rsidR="000F198D" w:rsidRDefault="000F198D" w:rsidP="000F198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zastoupená: panem Ing. Martinem Křížem, členem představenstva, Rostislavem </w:t>
      </w:r>
      <w:proofErr w:type="spellStart"/>
      <w:r>
        <w:rPr>
          <w:rFonts w:ascii="Times New Roman" w:hAnsi="Times New Roman" w:cs="Times New Roman"/>
          <w:sz w:val="24"/>
          <w:szCs w:val="24"/>
        </w:rPr>
        <w:t>Vocílkou</w:t>
      </w:r>
      <w:proofErr w:type="spellEnd"/>
      <w:r>
        <w:rPr>
          <w:rFonts w:ascii="Times New Roman" w:hAnsi="Times New Roman" w:cs="Times New Roman"/>
          <w:sz w:val="24"/>
          <w:szCs w:val="24"/>
        </w:rPr>
        <w:t>, členem představenstva a Stanislavem Šmolíkem, předsedou představenstva</w:t>
      </w:r>
    </w:p>
    <w:p w:rsidR="000F198D" w:rsidRDefault="000F198D" w:rsidP="000F198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straně druhé</w:t>
      </w:r>
    </w:p>
    <w:p w:rsidR="00796F14" w:rsidRPr="00EE2DE9" w:rsidRDefault="00796F14" w:rsidP="00796F14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:rsidR="00796F14" w:rsidRPr="00EE2DE9" w:rsidRDefault="00796F14" w:rsidP="00796F14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I.</w:t>
      </w:r>
    </w:p>
    <w:p w:rsidR="00796F14" w:rsidRPr="00EE2DE9" w:rsidRDefault="00796F14" w:rsidP="00796F14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Popis skutkového stavu</w:t>
      </w:r>
    </w:p>
    <w:p w:rsidR="000F198D" w:rsidRDefault="00796F14" w:rsidP="000F198D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uzavřely dne </w:t>
      </w:r>
      <w:r w:rsidR="000F198D">
        <w:rPr>
          <w:rFonts w:ascii="Times New Roman" w:hAnsi="Times New Roman" w:cs="Times New Roman"/>
          <w:szCs w:val="24"/>
        </w:rPr>
        <w:t>29. 11. 2024</w:t>
      </w:r>
      <w:r w:rsidRPr="00EE2DE9">
        <w:rPr>
          <w:rFonts w:ascii="Times New Roman" w:hAnsi="Times New Roman" w:cs="Times New Roman"/>
          <w:szCs w:val="24"/>
        </w:rPr>
        <w:t xml:space="preserve"> smlouvu</w:t>
      </w:r>
      <w:r w:rsidR="000F198D">
        <w:rPr>
          <w:rFonts w:ascii="Times New Roman" w:hAnsi="Times New Roman" w:cs="Times New Roman"/>
          <w:szCs w:val="24"/>
        </w:rPr>
        <w:t xml:space="preserve"> č. 3</w:t>
      </w:r>
      <w:r w:rsidR="004219D2">
        <w:rPr>
          <w:rFonts w:ascii="Times New Roman" w:hAnsi="Times New Roman" w:cs="Times New Roman"/>
          <w:szCs w:val="24"/>
        </w:rPr>
        <w:t>4</w:t>
      </w:r>
      <w:r w:rsidR="000F198D">
        <w:rPr>
          <w:rFonts w:ascii="Times New Roman" w:hAnsi="Times New Roman" w:cs="Times New Roman"/>
          <w:szCs w:val="24"/>
        </w:rPr>
        <w:t>/63833832/2024</w:t>
      </w:r>
      <w:r w:rsidRPr="00EE2DE9">
        <w:rPr>
          <w:rFonts w:ascii="Times New Roman" w:hAnsi="Times New Roman" w:cs="Times New Roman"/>
          <w:szCs w:val="24"/>
        </w:rPr>
        <w:t>, jejímž předmětem</w:t>
      </w:r>
      <w:r w:rsidR="000F198D" w:rsidRPr="000F198D">
        <w:rPr>
          <w:rFonts w:ascii="Times New Roman" w:hAnsi="Times New Roman" w:cs="Times New Roman"/>
          <w:sz w:val="24"/>
          <w:szCs w:val="24"/>
        </w:rPr>
        <w:t xml:space="preserve"> </w:t>
      </w:r>
      <w:r w:rsidR="000F198D">
        <w:rPr>
          <w:rFonts w:ascii="Times New Roman" w:hAnsi="Times New Roman" w:cs="Times New Roman"/>
          <w:sz w:val="24"/>
          <w:szCs w:val="24"/>
        </w:rPr>
        <w:t xml:space="preserve">byl peněžitý dar na provozní účely školy a nákup pomůcek pro vzdělávací činnost. </w:t>
      </w:r>
    </w:p>
    <w:p w:rsidR="000F198D" w:rsidRPr="00A77290" w:rsidRDefault="000F198D" w:rsidP="000F198D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F198D" w:rsidRDefault="000F198D" w:rsidP="000F198D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Základní škola Psáry, příspěvková organizace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je povinným subjektem pro zveřejňování v Registru smluv </w:t>
      </w:r>
      <w:r>
        <w:rPr>
          <w:rFonts w:ascii="Times New Roman" w:hAnsi="Times New Roman" w:cs="Times New Roman"/>
          <w:sz w:val="24"/>
          <w:szCs w:val="24"/>
        </w:rPr>
        <w:t xml:space="preserve">dle § 2, odst. 1, zákona č. 340/2015 Sb., zákon o registru smluv, (dále jen jako </w:t>
      </w:r>
      <w:r>
        <w:rPr>
          <w:rFonts w:ascii="Times New Roman" w:hAnsi="Times New Roman" w:cs="Times New Roman"/>
          <w:b/>
          <w:sz w:val="24"/>
          <w:szCs w:val="24"/>
        </w:rPr>
        <w:t>„ZRS“</w:t>
      </w:r>
      <w:r>
        <w:rPr>
          <w:rFonts w:ascii="Times New Roman" w:hAnsi="Times New Roman" w:cs="Times New Roman"/>
          <w:sz w:val="24"/>
          <w:szCs w:val="24"/>
        </w:rPr>
        <w:t>), který jí ukládá povinnost uzavřenou smlouvu zveřejnit postupem tohoto zákona.</w:t>
      </w:r>
    </w:p>
    <w:p w:rsidR="000F198D" w:rsidRDefault="000F198D" w:rsidP="000F198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F198D" w:rsidRPr="000F198D" w:rsidRDefault="00796F14" w:rsidP="000F198D">
      <w:pPr>
        <w:pStyle w:val="Odstavecseseznamem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Obě smluvní strany shodně konstatují, že do okamžiku sjednání této smlouvy nedošlo k uveřejnění smlouvy uvedené v odst. 1 tohoto článku v registru smluv, a že jsou si vědomy právních následků s tím spojených.</w:t>
      </w:r>
    </w:p>
    <w:p w:rsidR="00796F14" w:rsidRPr="00EE2DE9" w:rsidRDefault="00796F14" w:rsidP="000F198D">
      <w:pPr>
        <w:pStyle w:val="Odstavecseseznamem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V zájmu úpravy vzájemných práv a povinností vyplývajících z původně sjednané smlouvy, s ohledem na skutečnost, že obě strany jednaly s vědomím závaznosti uzavřené smlouvy a v souladu s jejím obsahem plnily, co si vzájemně ujednaly, a ve snaze napravit stav vzniklý v důsledku neuveřejnění smlouvy v registru smluv, sjednávají smluvní strany tuto novou smlouvu ve znění, jak je dále uvedeno.</w:t>
      </w:r>
    </w:p>
    <w:p w:rsidR="00796F14" w:rsidRDefault="00796F14" w:rsidP="00796F14">
      <w:pPr>
        <w:spacing w:after="120"/>
        <w:rPr>
          <w:rFonts w:ascii="Times New Roman" w:hAnsi="Times New Roman" w:cs="Times New Roman"/>
          <w:b/>
          <w:sz w:val="8"/>
          <w:szCs w:val="8"/>
        </w:rPr>
      </w:pPr>
    </w:p>
    <w:p w:rsidR="000F198D" w:rsidRDefault="000F198D" w:rsidP="00796F14">
      <w:pPr>
        <w:spacing w:after="120"/>
        <w:rPr>
          <w:rFonts w:ascii="Times New Roman" w:hAnsi="Times New Roman" w:cs="Times New Roman"/>
          <w:b/>
          <w:sz w:val="8"/>
          <w:szCs w:val="8"/>
        </w:rPr>
      </w:pPr>
    </w:p>
    <w:p w:rsidR="000F198D" w:rsidRDefault="000F198D" w:rsidP="00796F14">
      <w:pPr>
        <w:spacing w:after="120"/>
        <w:rPr>
          <w:rFonts w:ascii="Times New Roman" w:hAnsi="Times New Roman" w:cs="Times New Roman"/>
          <w:b/>
          <w:sz w:val="8"/>
          <w:szCs w:val="8"/>
        </w:rPr>
      </w:pPr>
    </w:p>
    <w:p w:rsidR="000F198D" w:rsidRDefault="000F198D" w:rsidP="00796F14">
      <w:pPr>
        <w:spacing w:after="120"/>
        <w:rPr>
          <w:rFonts w:ascii="Times New Roman" w:hAnsi="Times New Roman" w:cs="Times New Roman"/>
          <w:b/>
          <w:sz w:val="8"/>
          <w:szCs w:val="8"/>
        </w:rPr>
      </w:pPr>
    </w:p>
    <w:p w:rsidR="000F198D" w:rsidRDefault="000F198D" w:rsidP="00796F14">
      <w:pPr>
        <w:spacing w:after="120"/>
        <w:rPr>
          <w:rFonts w:ascii="Times New Roman" w:hAnsi="Times New Roman" w:cs="Times New Roman"/>
          <w:b/>
          <w:sz w:val="8"/>
          <w:szCs w:val="8"/>
        </w:rPr>
      </w:pPr>
    </w:p>
    <w:p w:rsidR="000F198D" w:rsidRDefault="000F198D" w:rsidP="00796F14">
      <w:pPr>
        <w:spacing w:after="120"/>
        <w:rPr>
          <w:rFonts w:ascii="Times New Roman" w:hAnsi="Times New Roman" w:cs="Times New Roman"/>
          <w:b/>
          <w:sz w:val="8"/>
          <w:szCs w:val="8"/>
        </w:rPr>
      </w:pPr>
    </w:p>
    <w:p w:rsidR="000F198D" w:rsidRDefault="000F198D" w:rsidP="00796F14">
      <w:pPr>
        <w:spacing w:after="120"/>
        <w:rPr>
          <w:rFonts w:ascii="Times New Roman" w:hAnsi="Times New Roman" w:cs="Times New Roman"/>
          <w:b/>
          <w:sz w:val="8"/>
          <w:szCs w:val="8"/>
        </w:rPr>
      </w:pPr>
    </w:p>
    <w:p w:rsidR="000F198D" w:rsidRPr="00992C7F" w:rsidRDefault="000F198D" w:rsidP="00796F14">
      <w:pPr>
        <w:spacing w:after="120"/>
        <w:rPr>
          <w:rFonts w:ascii="Times New Roman" w:hAnsi="Times New Roman" w:cs="Times New Roman"/>
          <w:b/>
          <w:sz w:val="8"/>
          <w:szCs w:val="8"/>
        </w:rPr>
      </w:pPr>
    </w:p>
    <w:p w:rsidR="00796F14" w:rsidRPr="00EE2DE9" w:rsidRDefault="00796F14" w:rsidP="00796F14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II.</w:t>
      </w:r>
    </w:p>
    <w:p w:rsidR="00796F14" w:rsidRPr="00EE2DE9" w:rsidRDefault="00796F14" w:rsidP="00796F14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Práva a závazky </w:t>
      </w:r>
      <w:r w:rsidRPr="00EE2DE9">
        <w:rPr>
          <w:rFonts w:ascii="Times New Roman" w:hAnsi="Times New Roman" w:cs="Times New Roman"/>
          <w:b/>
          <w:szCs w:val="24"/>
        </w:rPr>
        <w:t>smluvních stran</w:t>
      </w:r>
    </w:p>
    <w:p w:rsidR="00796F14" w:rsidRPr="00EE2DE9" w:rsidRDefault="00796F14" w:rsidP="00796F14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trike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si tímto ujednáním vzájemně stvrzují, že obsah vzájemných práv a povinností, který touto smlouvou nově sjednávají, je zcela a beze zbytku vyjádřen textem původně sjednané smlouvy</w:t>
      </w:r>
      <w:r w:rsidRPr="00EE2DE9">
        <w:rPr>
          <w:rStyle w:val="Znakapoznpodarou"/>
          <w:rFonts w:ascii="Times New Roman" w:hAnsi="Times New Roman" w:cs="Times New Roman"/>
          <w:szCs w:val="24"/>
        </w:rPr>
        <w:footnoteReference w:id="1"/>
      </w:r>
      <w:r w:rsidRPr="00EE2DE9">
        <w:rPr>
          <w:rFonts w:ascii="Times New Roman" w:hAnsi="Times New Roman" w:cs="Times New Roman"/>
          <w:szCs w:val="24"/>
        </w:rPr>
        <w:t>, která tvoří pro tyto účely přílohu této smlouvy. Lhůty se rovněž řídí původně sjednanou smlouvou a počítají se od uplynutí 31 dnů od data jejího uzavření</w:t>
      </w:r>
      <w:r>
        <w:rPr>
          <w:rFonts w:ascii="Times New Roman" w:hAnsi="Times New Roman" w:cs="Times New Roman"/>
          <w:szCs w:val="24"/>
        </w:rPr>
        <w:t>.</w:t>
      </w:r>
    </w:p>
    <w:p w:rsidR="00796F14" w:rsidRPr="00EE2DE9" w:rsidRDefault="00796F14" w:rsidP="00796F14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prohlašují, že veškerá vzájemně poskytnutá plnění na základě původně sjednané smlouvy považují za plnění dle této smlouvy</w:t>
      </w:r>
      <w:r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a že v souvislosti se vzájemně poskytnutým plněním nebudou vzájemně vznášet vůči druhé smluvní straně nároky z titulu bezdůvodného obohacení.</w:t>
      </w:r>
    </w:p>
    <w:p w:rsidR="00796F14" w:rsidRPr="00EE2DE9" w:rsidRDefault="00796F14" w:rsidP="00796F14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prohlašují, že veškerá budoucí plnění z této smlouvy, která mají být od</w:t>
      </w:r>
      <w:r>
        <w:rPr>
          <w:rFonts w:ascii="Times New Roman" w:hAnsi="Times New Roman" w:cs="Times New Roman"/>
          <w:szCs w:val="24"/>
        </w:rPr>
        <w:t xml:space="preserve"> okamžiku jejího uveřejnění v registru smluv</w:t>
      </w:r>
      <w:r w:rsidRPr="00EE2DE9">
        <w:rPr>
          <w:rFonts w:ascii="Times New Roman" w:hAnsi="Times New Roman" w:cs="Times New Roman"/>
          <w:szCs w:val="24"/>
        </w:rPr>
        <w:t xml:space="preserve"> plněna v souladu s obsahem vzájemných závazků vyjádřeným v příloze této smlouvy, budou splněna podle sjednaných podmínek.</w:t>
      </w:r>
    </w:p>
    <w:p w:rsidR="00796F14" w:rsidRPr="00EE2DE9" w:rsidRDefault="00796F14" w:rsidP="00796F14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strana, která je povinným subjektem pro zveřejňování v registru smluv dle smlouvy uvedené v čl. I. odst. 1 této smlouvy, se tímto zavazuje druhé smluvní straně k neprodlenému </w:t>
      </w:r>
      <w:r>
        <w:rPr>
          <w:rFonts w:ascii="Times New Roman" w:hAnsi="Times New Roman" w:cs="Times New Roman"/>
          <w:szCs w:val="24"/>
        </w:rPr>
        <w:t>u</w:t>
      </w:r>
      <w:r w:rsidRPr="00EE2DE9">
        <w:rPr>
          <w:rFonts w:ascii="Times New Roman" w:hAnsi="Times New Roman" w:cs="Times New Roman"/>
          <w:szCs w:val="24"/>
        </w:rPr>
        <w:t>veřejnění této smlouvy a její kompletní přílohy v registru sm</w:t>
      </w:r>
      <w:r>
        <w:rPr>
          <w:rFonts w:ascii="Times New Roman" w:hAnsi="Times New Roman" w:cs="Times New Roman"/>
          <w:szCs w:val="24"/>
        </w:rPr>
        <w:t>luv v souladu s ustanovením § 5 zákona o registru smluv</w:t>
      </w:r>
      <w:r w:rsidRPr="00EE2DE9">
        <w:rPr>
          <w:rFonts w:ascii="Times New Roman" w:hAnsi="Times New Roman" w:cs="Times New Roman"/>
          <w:szCs w:val="24"/>
        </w:rPr>
        <w:t>.</w:t>
      </w:r>
    </w:p>
    <w:p w:rsidR="00796F14" w:rsidRPr="00992C7F" w:rsidRDefault="00796F14" w:rsidP="00796F14">
      <w:pPr>
        <w:spacing w:after="120"/>
        <w:rPr>
          <w:rFonts w:ascii="Times New Roman" w:hAnsi="Times New Roman" w:cs="Times New Roman"/>
          <w:sz w:val="8"/>
          <w:szCs w:val="8"/>
        </w:rPr>
      </w:pPr>
    </w:p>
    <w:p w:rsidR="00796F14" w:rsidRPr="00EE2DE9" w:rsidRDefault="00796F14" w:rsidP="00796F14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III.</w:t>
      </w:r>
    </w:p>
    <w:p w:rsidR="00796F14" w:rsidRPr="00EE2DE9" w:rsidRDefault="00796F14" w:rsidP="00796F14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Závěrečná ustanovení</w:t>
      </w:r>
    </w:p>
    <w:p w:rsidR="00796F14" w:rsidRPr="00EE2DE9" w:rsidRDefault="00796F14" w:rsidP="00796F14">
      <w:pPr>
        <w:numPr>
          <w:ilvl w:val="0"/>
          <w:numId w:val="3"/>
        </w:numPr>
        <w:tabs>
          <w:tab w:val="clear" w:pos="720"/>
          <w:tab w:val="num" w:pos="426"/>
        </w:tabs>
        <w:spacing w:after="120" w:line="276" w:lineRule="auto"/>
        <w:ind w:hanging="7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Tato smlouva o vypořádání závazků nabývá účinnosti dnem </w:t>
      </w:r>
      <w:r>
        <w:rPr>
          <w:rFonts w:ascii="Times New Roman" w:hAnsi="Times New Roman" w:cs="Times New Roman"/>
          <w:szCs w:val="24"/>
        </w:rPr>
        <w:t>uveřejnění v r</w:t>
      </w:r>
      <w:r w:rsidRPr="00EE2DE9">
        <w:rPr>
          <w:rFonts w:ascii="Times New Roman" w:hAnsi="Times New Roman" w:cs="Times New Roman"/>
          <w:szCs w:val="24"/>
        </w:rPr>
        <w:t>egistru smluv.</w:t>
      </w:r>
    </w:p>
    <w:p w:rsidR="00796F14" w:rsidRPr="00EE2DE9" w:rsidRDefault="00796F14" w:rsidP="00796F14">
      <w:pPr>
        <w:numPr>
          <w:ilvl w:val="0"/>
          <w:numId w:val="3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Tato smlouva o vypořádání závazků je vyhotovena ve dvou</w:t>
      </w:r>
      <w:r>
        <w:rPr>
          <w:rFonts w:ascii="Times New Roman" w:hAnsi="Times New Roman" w:cs="Times New Roman"/>
          <w:szCs w:val="24"/>
        </w:rPr>
        <w:t xml:space="preserve"> stejnopisech, každý s hodnotou </w:t>
      </w:r>
      <w:r w:rsidRPr="00EE2DE9">
        <w:rPr>
          <w:rFonts w:ascii="Times New Roman" w:hAnsi="Times New Roman" w:cs="Times New Roman"/>
          <w:szCs w:val="24"/>
        </w:rPr>
        <w:t>originálu, přičemž každá ze smluvních stran obdrží jeden stejnopis.</w:t>
      </w:r>
    </w:p>
    <w:p w:rsidR="00796F14" w:rsidRPr="00EE2DE9" w:rsidRDefault="00796F14" w:rsidP="00796F14">
      <w:pPr>
        <w:spacing w:after="120"/>
        <w:jc w:val="both"/>
        <w:rPr>
          <w:rFonts w:ascii="Times New Roman" w:hAnsi="Times New Roman" w:cs="Times New Roman"/>
          <w:szCs w:val="24"/>
        </w:rPr>
      </w:pPr>
    </w:p>
    <w:p w:rsidR="00796F14" w:rsidRPr="00EE2DE9" w:rsidRDefault="00796F14" w:rsidP="00796F14">
      <w:pPr>
        <w:spacing w:after="1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Příloha č. 1 – Smlouva č.</w:t>
      </w:r>
      <w:r w:rsidR="000F198D">
        <w:rPr>
          <w:rFonts w:ascii="Times New Roman" w:hAnsi="Times New Roman" w:cs="Times New Roman"/>
          <w:szCs w:val="24"/>
        </w:rPr>
        <w:t>34/63833832/2024</w:t>
      </w:r>
      <w:r w:rsidRPr="00EE2DE9">
        <w:rPr>
          <w:rFonts w:ascii="Times New Roman" w:hAnsi="Times New Roman" w:cs="Times New Roman"/>
          <w:szCs w:val="24"/>
        </w:rPr>
        <w:t xml:space="preserve"> ze dne </w:t>
      </w:r>
      <w:r w:rsidR="000F198D">
        <w:rPr>
          <w:rFonts w:ascii="Times New Roman" w:hAnsi="Times New Roman" w:cs="Times New Roman"/>
          <w:szCs w:val="24"/>
        </w:rPr>
        <w:t>29. 11. 2024</w:t>
      </w:r>
    </w:p>
    <w:p w:rsidR="00796F14" w:rsidRPr="00EE2DE9" w:rsidRDefault="00796F14" w:rsidP="00796F14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</w:p>
    <w:p w:rsidR="00796F14" w:rsidRDefault="00796F14" w:rsidP="00796F14">
      <w:pPr>
        <w:pStyle w:val="Odstavecseseznamem"/>
        <w:ind w:left="360"/>
        <w:rPr>
          <w:rFonts w:ascii="Times New Roman" w:hAnsi="Times New Roman" w:cs="Times New Roman"/>
        </w:rPr>
      </w:pPr>
    </w:p>
    <w:p w:rsidR="00796F14" w:rsidRDefault="00796F14" w:rsidP="00796F14">
      <w:pPr>
        <w:pStyle w:val="Odstavecseseznamem"/>
        <w:ind w:left="360"/>
        <w:rPr>
          <w:rFonts w:ascii="Times New Roman" w:hAnsi="Times New Roman" w:cs="Times New Roman"/>
        </w:rPr>
      </w:pPr>
    </w:p>
    <w:p w:rsidR="00796F14" w:rsidRDefault="00796F14" w:rsidP="00796F14">
      <w:pPr>
        <w:pStyle w:val="Odstavecseseznamem"/>
        <w:ind w:left="360"/>
        <w:rPr>
          <w:rFonts w:ascii="Times New Roman" w:hAnsi="Times New Roman" w:cs="Times New Roman"/>
        </w:rPr>
      </w:pPr>
    </w:p>
    <w:p w:rsidR="00796F14" w:rsidRPr="00B2178E" w:rsidRDefault="00796F14" w:rsidP="00796F14">
      <w:pPr>
        <w:pStyle w:val="Odstavecseseznamem"/>
        <w:ind w:left="360"/>
        <w:rPr>
          <w:rFonts w:ascii="Times New Roman" w:hAnsi="Times New Roman" w:cs="Times New Roman"/>
        </w:rPr>
      </w:pPr>
      <w:r w:rsidRPr="00B2178E">
        <w:rPr>
          <w:rFonts w:ascii="Times New Roman" w:hAnsi="Times New Roman" w:cs="Times New Roman"/>
        </w:rPr>
        <w:t>---------------------------------------</w:t>
      </w:r>
      <w:r w:rsidRPr="00B2178E">
        <w:rPr>
          <w:rFonts w:ascii="Times New Roman" w:hAnsi="Times New Roman" w:cs="Times New Roman"/>
        </w:rPr>
        <w:tab/>
      </w:r>
      <w:r w:rsidRPr="00B2178E">
        <w:rPr>
          <w:rFonts w:ascii="Times New Roman" w:hAnsi="Times New Roman" w:cs="Times New Roman"/>
        </w:rPr>
        <w:tab/>
      </w:r>
      <w:r w:rsidRPr="00B2178E">
        <w:rPr>
          <w:rFonts w:ascii="Times New Roman" w:hAnsi="Times New Roman" w:cs="Times New Roman"/>
        </w:rPr>
        <w:tab/>
        <w:t>-----------------------------------------</w:t>
      </w:r>
    </w:p>
    <w:p w:rsidR="00796F14" w:rsidRDefault="00796F14" w:rsidP="00796F14">
      <w:pPr>
        <w:pStyle w:val="Odstavecseseznamem"/>
        <w:ind w:left="360" w:firstLine="348"/>
        <w:rPr>
          <w:rFonts w:ascii="Times New Roman" w:hAnsi="Times New Roman" w:cs="Times New Roman"/>
        </w:rPr>
      </w:pPr>
      <w:bookmarkStart w:id="0" w:name="_GoBack"/>
      <w:bookmarkEnd w:id="0"/>
      <w:r w:rsidRPr="00B2178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B2178E">
        <w:rPr>
          <w:rFonts w:ascii="Times New Roman" w:hAnsi="Times New Roman" w:cs="Times New Roman"/>
        </w:rPr>
        <w:t xml:space="preserve">     dodavatel</w:t>
      </w:r>
      <w:r w:rsidRPr="00B2178E">
        <w:rPr>
          <w:rFonts w:ascii="Times New Roman" w:hAnsi="Times New Roman" w:cs="Times New Roman"/>
        </w:rPr>
        <w:tab/>
      </w:r>
      <w:r w:rsidRPr="00B2178E">
        <w:rPr>
          <w:rFonts w:ascii="Times New Roman" w:hAnsi="Times New Roman" w:cs="Times New Roman"/>
        </w:rPr>
        <w:tab/>
      </w:r>
      <w:r w:rsidRPr="00B2178E">
        <w:rPr>
          <w:rFonts w:ascii="Times New Roman" w:hAnsi="Times New Roman" w:cs="Times New Roman"/>
        </w:rPr>
        <w:tab/>
      </w:r>
      <w:r w:rsidRPr="00B2178E">
        <w:rPr>
          <w:rFonts w:ascii="Times New Roman" w:hAnsi="Times New Roman" w:cs="Times New Roman"/>
        </w:rPr>
        <w:tab/>
      </w:r>
      <w:r w:rsidRPr="00B2178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</w:t>
      </w:r>
      <w:r w:rsidRPr="00B2178E">
        <w:rPr>
          <w:rFonts w:ascii="Times New Roman" w:hAnsi="Times New Roman" w:cs="Times New Roman"/>
        </w:rPr>
        <w:t xml:space="preserve"> odběratel </w:t>
      </w:r>
      <w:r w:rsidRPr="00B2178E">
        <w:rPr>
          <w:rFonts w:ascii="Times New Roman" w:hAnsi="Times New Roman" w:cs="Times New Roman"/>
        </w:rPr>
        <w:tab/>
      </w:r>
    </w:p>
    <w:p w:rsidR="004C3333" w:rsidRDefault="004C3333" w:rsidP="00796F14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4C3333" w:rsidRDefault="004C3333" w:rsidP="00796F14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4C3333" w:rsidRDefault="004C3333" w:rsidP="00796F14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4C3333" w:rsidRDefault="004C3333" w:rsidP="00796F14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4C3333" w:rsidRDefault="004C3333" w:rsidP="00796F14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4C3333" w:rsidRDefault="004C3333" w:rsidP="00796F14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4C3333" w:rsidRDefault="004C3333" w:rsidP="00796F14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4C3333" w:rsidRDefault="004C3333" w:rsidP="00796F14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4C3333" w:rsidRDefault="004C3333" w:rsidP="00796F14">
      <w:pPr>
        <w:pStyle w:val="Odstavecseseznamem"/>
        <w:ind w:left="360" w:firstLine="348"/>
        <w:rPr>
          <w:rFonts w:ascii="Times New Roman" w:hAnsi="Times New Roman" w:cs="Times New Roman"/>
        </w:rPr>
      </w:pPr>
    </w:p>
    <w:sectPr w:rsidR="004C3333" w:rsidSect="00370D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24D" w:rsidRDefault="0015424D" w:rsidP="00796F14">
      <w:pPr>
        <w:spacing w:after="0" w:line="240" w:lineRule="auto"/>
      </w:pPr>
      <w:r>
        <w:separator/>
      </w:r>
    </w:p>
  </w:endnote>
  <w:endnote w:type="continuationSeparator" w:id="0">
    <w:p w:rsidR="0015424D" w:rsidRDefault="0015424D" w:rsidP="00796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24D" w:rsidRPr="004C3333" w:rsidRDefault="0015424D" w:rsidP="004C3333">
      <w:pPr>
        <w:pStyle w:val="Zpat"/>
      </w:pPr>
    </w:p>
  </w:footnote>
  <w:footnote w:type="continuationSeparator" w:id="0">
    <w:p w:rsidR="0015424D" w:rsidRDefault="0015424D" w:rsidP="00796F14">
      <w:pPr>
        <w:spacing w:after="0" w:line="240" w:lineRule="auto"/>
      </w:pPr>
      <w:r>
        <w:continuationSeparator/>
      </w:r>
    </w:p>
  </w:footnote>
  <w:footnote w:id="1">
    <w:p w:rsidR="00796F14" w:rsidRPr="004C3333" w:rsidRDefault="00796F14" w:rsidP="004C3333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9A6DBD"/>
    <w:multiLevelType w:val="hybridMultilevel"/>
    <w:tmpl w:val="B0E000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E04"/>
    <w:rsid w:val="000F198D"/>
    <w:rsid w:val="0015424D"/>
    <w:rsid w:val="00253D0D"/>
    <w:rsid w:val="00396E04"/>
    <w:rsid w:val="004219D2"/>
    <w:rsid w:val="004C3333"/>
    <w:rsid w:val="00515A9F"/>
    <w:rsid w:val="005E01F6"/>
    <w:rsid w:val="00796F14"/>
    <w:rsid w:val="00AB35FF"/>
    <w:rsid w:val="00B2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96F14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796F14"/>
    <w:pPr>
      <w:ind w:left="720"/>
      <w:contextualSpacing/>
    </w:pPr>
  </w:style>
  <w:style w:type="paragraph" w:styleId="Nzev">
    <w:name w:val="Title"/>
    <w:basedOn w:val="Normln"/>
    <w:link w:val="NzevChar"/>
    <w:qFormat/>
    <w:rsid w:val="00796F1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796F1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796F1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796F1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796F1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796F14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96F1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96F1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96F14"/>
    <w:rPr>
      <w:vertAlign w:val="superscript"/>
    </w:rPr>
  </w:style>
  <w:style w:type="paragraph" w:styleId="Bezmezer">
    <w:name w:val="No Spacing"/>
    <w:uiPriority w:val="1"/>
    <w:qFormat/>
    <w:rsid w:val="000F198D"/>
    <w:pPr>
      <w:spacing w:after="0" w:line="240" w:lineRule="auto"/>
    </w:pPr>
  </w:style>
  <w:style w:type="paragraph" w:styleId="Zpat">
    <w:name w:val="footer"/>
    <w:basedOn w:val="Normln"/>
    <w:link w:val="ZpatChar"/>
    <w:uiPriority w:val="99"/>
    <w:semiHidden/>
    <w:unhideWhenUsed/>
    <w:rsid w:val="004C33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C33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96F14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796F14"/>
    <w:pPr>
      <w:ind w:left="720"/>
      <w:contextualSpacing/>
    </w:pPr>
  </w:style>
  <w:style w:type="paragraph" w:styleId="Nzev">
    <w:name w:val="Title"/>
    <w:basedOn w:val="Normln"/>
    <w:link w:val="NzevChar"/>
    <w:qFormat/>
    <w:rsid w:val="00796F1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796F1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796F1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796F1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796F1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796F14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96F1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96F1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96F14"/>
    <w:rPr>
      <w:vertAlign w:val="superscript"/>
    </w:rPr>
  </w:style>
  <w:style w:type="paragraph" w:styleId="Bezmezer">
    <w:name w:val="No Spacing"/>
    <w:uiPriority w:val="1"/>
    <w:qFormat/>
    <w:rsid w:val="000F198D"/>
    <w:pPr>
      <w:spacing w:after="0" w:line="240" w:lineRule="auto"/>
    </w:pPr>
  </w:style>
  <w:style w:type="paragraph" w:styleId="Zpat">
    <w:name w:val="footer"/>
    <w:basedOn w:val="Normln"/>
    <w:link w:val="ZpatChar"/>
    <w:uiPriority w:val="99"/>
    <w:semiHidden/>
    <w:unhideWhenUsed/>
    <w:rsid w:val="004C33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C3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0E394-9ABF-4D45-A61A-1385DC9B5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486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schniererova.jana</dc:creator>
  <cp:lastModifiedBy>schniererova.jana</cp:lastModifiedBy>
  <cp:revision>3</cp:revision>
  <dcterms:created xsi:type="dcterms:W3CDTF">2025-10-16T10:37:00Z</dcterms:created>
  <dcterms:modified xsi:type="dcterms:W3CDTF">2025-10-16T10:53:00Z</dcterms:modified>
</cp:coreProperties>
</file>