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ind w:left="753" w:right="955"/>
        <w:rPr>
          <w:b/>
        </w:rPr>
      </w:pPr>
      <w:r>
        <w:rPr>
          <w:b/>
        </w:rPr>
        <w:t xml:space="preserve">Dodatek č. 1 ke smlouvě o uskutečnění divadelního představení </w:t>
      </w:r>
    </w:p>
    <w:p w14:paraId="00000002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0"/>
        <w:ind w:left="441" w:right="-136"/>
      </w:pPr>
      <w:r>
        <w:t xml:space="preserve">uzavřený dle § 1746 odst. 2 zákona č. 89/2012 Sb., občanský zákoník (dále jen </w:t>
      </w:r>
      <w:proofErr w:type="gramStart"/>
      <w:r>
        <w:t>„,dodatek</w:t>
      </w:r>
      <w:proofErr w:type="gramEnd"/>
      <w:r>
        <w:t xml:space="preserve">") </w:t>
      </w:r>
    </w:p>
    <w:p w14:paraId="00000003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6"/>
        <w:ind w:left="-134" w:right="3548"/>
        <w:rPr>
          <w:b/>
          <w:i/>
        </w:rPr>
      </w:pPr>
      <w:r>
        <w:rPr>
          <w:b/>
        </w:rPr>
        <w:t xml:space="preserve">I. </w:t>
      </w:r>
      <w:r>
        <w:rPr>
          <w:b/>
          <w:i/>
        </w:rPr>
        <w:t xml:space="preserve">Smluvní strany </w:t>
      </w:r>
    </w:p>
    <w:p w14:paraId="00000004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/>
        <w:ind w:left="-124" w:right="3548"/>
        <w:rPr>
          <w:b/>
        </w:rPr>
      </w:pPr>
      <w:r>
        <w:rPr>
          <w:b/>
        </w:rPr>
        <w:t xml:space="preserve">APP Art spol. s r.o., divadelní agentura </w:t>
      </w:r>
    </w:p>
    <w:p w14:paraId="00000005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-115" w:right="2982"/>
      </w:pPr>
      <w:r>
        <w:t xml:space="preserve">zastoupená panem Alexejem </w:t>
      </w:r>
      <w:proofErr w:type="spellStart"/>
      <w:r>
        <w:t>Pyškem</w:t>
      </w:r>
      <w:proofErr w:type="spellEnd"/>
      <w:r>
        <w:t xml:space="preserve">, </w:t>
      </w:r>
      <w:r>
        <w:t xml:space="preserve">jednatelem </w:t>
      </w:r>
    </w:p>
    <w:p w14:paraId="00000006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-110" w:right="3974"/>
      </w:pPr>
      <w:r>
        <w:t xml:space="preserve">se sídlem: Krakovská 583/9, 110 00 Praha 1 </w:t>
      </w:r>
    </w:p>
    <w:p w14:paraId="00000007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95" w:right="3548"/>
      </w:pPr>
      <w:r>
        <w:t>korespondenční</w:t>
      </w:r>
      <w:r>
        <w:t xml:space="preserve"> adresa: Lindavská 783/5, 181 00 </w:t>
      </w:r>
      <w:r>
        <w:t>P</w:t>
      </w:r>
      <w:r>
        <w:t xml:space="preserve">raha 8 </w:t>
      </w:r>
    </w:p>
    <w:p w14:paraId="00000008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-100" w:right="7934"/>
      </w:pPr>
      <w:r>
        <w:t xml:space="preserve">IČ: 29416558 </w:t>
      </w:r>
    </w:p>
    <w:p w14:paraId="00000009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-86" w:right="7564"/>
      </w:pPr>
      <w:r>
        <w:t xml:space="preserve">DIČ: CZ29416558 </w:t>
      </w:r>
    </w:p>
    <w:p w14:paraId="0000000A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-95" w:right="6734"/>
      </w:pPr>
      <w:r>
        <w:t xml:space="preserve">/dále jen </w:t>
      </w:r>
      <w:proofErr w:type="gramStart"/>
      <w:r>
        <w:t>„,Provozovatel</w:t>
      </w:r>
      <w:proofErr w:type="gramEnd"/>
      <w:r>
        <w:t xml:space="preserve">"/ </w:t>
      </w:r>
    </w:p>
    <w:p w14:paraId="0000000B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ind w:left="624" w:right="8284"/>
      </w:pPr>
      <w:r>
        <w:t xml:space="preserve">a </w:t>
      </w:r>
    </w:p>
    <w:p w14:paraId="0000000C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" w:right="2556" w:hanging="55"/>
        <w:rPr>
          <w:b/>
          <w:i/>
        </w:rPr>
      </w:pPr>
      <w:r>
        <w:rPr>
          <w:b/>
          <w:i/>
        </w:rPr>
        <w:t xml:space="preserve">Kulturní služby města Moravská Třebová </w:t>
      </w:r>
    </w:p>
    <w:p w14:paraId="0000000D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" w:right="2556" w:hanging="55"/>
        <w:rPr>
          <w:i/>
        </w:rPr>
      </w:pPr>
      <w:r>
        <w:rPr>
          <w:i/>
        </w:rPr>
        <w:t xml:space="preserve">zastoupené paní </w:t>
      </w:r>
      <w:proofErr w:type="spellStart"/>
      <w:r>
        <w:rPr>
          <w:i/>
        </w:rPr>
        <w:t>MgA</w:t>
      </w:r>
      <w:proofErr w:type="spellEnd"/>
      <w:r>
        <w:t xml:space="preserve">. </w:t>
      </w:r>
      <w:r>
        <w:rPr>
          <w:i/>
        </w:rPr>
        <w:t xml:space="preserve">Marií </w:t>
      </w:r>
      <w:r>
        <w:t xml:space="preserve">Blažkovou, </w:t>
      </w:r>
      <w:r>
        <w:rPr>
          <w:i/>
        </w:rPr>
        <w:t>ředitelkou</w:t>
      </w:r>
    </w:p>
    <w:p w14:paraId="0000000E" w14:textId="707D87FB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" w:right="2556" w:hanging="55"/>
        <w:rPr>
          <w:i/>
        </w:rPr>
      </w:pPr>
      <w:r>
        <w:rPr>
          <w:i/>
        </w:rPr>
        <w:t xml:space="preserve"> kontaktní osoba: xxxxxxxxxxxxxxxxxxxx</w:t>
      </w:r>
      <w:bookmarkStart w:id="0" w:name="_GoBack"/>
      <w:bookmarkEnd w:id="0"/>
    </w:p>
    <w:p w14:paraId="0000000F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" w:right="2556" w:hanging="55"/>
        <w:rPr>
          <w:i/>
        </w:rPr>
      </w:pPr>
      <w:r>
        <w:rPr>
          <w:i/>
        </w:rPr>
        <w:t xml:space="preserve">se sídlem: Svitavská 18, 571 01 Moravská Třebová </w:t>
      </w:r>
    </w:p>
    <w:p w14:paraId="00000010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86" w:right="2556" w:hanging="55"/>
      </w:pPr>
      <w:r>
        <w:rPr>
          <w:i/>
        </w:rPr>
        <w:t xml:space="preserve">IČ: </w:t>
      </w:r>
      <w:r>
        <w:t xml:space="preserve">00371769 </w:t>
      </w:r>
    </w:p>
    <w:p w14:paraId="00000011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-76" w:right="7022"/>
      </w:pPr>
      <w:r>
        <w:t xml:space="preserve">/dále jen </w:t>
      </w:r>
      <w:proofErr w:type="gramStart"/>
      <w:r>
        <w:t>„,Pořadatel</w:t>
      </w:r>
      <w:proofErr w:type="gramEnd"/>
      <w:r>
        <w:t xml:space="preserve">"/ </w:t>
      </w:r>
    </w:p>
    <w:p w14:paraId="00000012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46"/>
        <w:ind w:left="-62" w:right="6576"/>
        <w:rPr>
          <w:b/>
          <w:i/>
        </w:rPr>
      </w:pPr>
      <w:r>
        <w:rPr>
          <w:b/>
          <w:i/>
        </w:rPr>
        <w:t xml:space="preserve">II. Předmět dodatku: </w:t>
      </w:r>
    </w:p>
    <w:p w14:paraId="00000013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-71" w:right="28"/>
      </w:pPr>
      <w:r>
        <w:t xml:space="preserve">Tento dodatek se uzavírá k </w:t>
      </w:r>
      <w:r>
        <w:rPr>
          <w:b/>
        </w:rPr>
        <w:t xml:space="preserve">Smlouvě o uskutečnění divadelního představení </w:t>
      </w:r>
      <w:r>
        <w:rPr>
          <w:b/>
          <w:i/>
        </w:rPr>
        <w:t xml:space="preserve">„Svatební </w:t>
      </w:r>
      <w:r>
        <w:rPr>
          <w:b/>
          <w:i/>
        </w:rPr>
        <w:t>cesta do Jiljí</w:t>
      </w:r>
      <w:r>
        <w:rPr>
          <w:b/>
        </w:rPr>
        <w:t>"</w:t>
      </w:r>
      <w:r>
        <w:t xml:space="preserve">, které se bude konat dne </w:t>
      </w:r>
      <w:r>
        <w:rPr>
          <w:b/>
        </w:rPr>
        <w:t xml:space="preserve">16.1.26 v sále Kulturních služeb města Moravská Třebová </w:t>
      </w:r>
      <w:r>
        <w:t xml:space="preserve">na základě podepsané smlouvy mezi výše uvedenými smluvními stranami (dále jen „Smlouva“) </w:t>
      </w:r>
    </w:p>
    <w:p w14:paraId="00000014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/>
        <w:ind w:left="-57" w:right="5136"/>
        <w:rPr>
          <w:b/>
        </w:rPr>
      </w:pPr>
      <w:r>
        <w:rPr>
          <w:b/>
        </w:rPr>
        <w:t xml:space="preserve">Smluvní strany se dohodly na následujícím: </w:t>
      </w:r>
    </w:p>
    <w:p w14:paraId="00000015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311" w:right="609"/>
        <w:rPr>
          <w:b/>
        </w:rPr>
      </w:pPr>
      <w:r>
        <w:rPr>
          <w:b/>
        </w:rPr>
        <w:t xml:space="preserve">1. Změna týkající se </w:t>
      </w:r>
      <w:r>
        <w:rPr>
          <w:b/>
        </w:rPr>
        <w:t xml:space="preserve">článku IV. Práva a povinnosti smluvních stran - nový </w:t>
      </w:r>
      <w:proofErr w:type="spellStart"/>
      <w:proofErr w:type="gramStart"/>
      <w:r>
        <w:rPr>
          <w:b/>
        </w:rPr>
        <w:t>odstavec,,</w:t>
      </w:r>
      <w:proofErr w:type="gramEnd"/>
      <w:r>
        <w:rPr>
          <w:b/>
        </w:rPr>
        <w:t>k</w:t>
      </w:r>
      <w:proofErr w:type="spellEnd"/>
      <w:r>
        <w:rPr>
          <w:b/>
        </w:rPr>
        <w:t xml:space="preserve">)“: </w:t>
      </w:r>
    </w:p>
    <w:p w14:paraId="00000016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141" w:right="57" w:hanging="141"/>
      </w:pPr>
      <w:r>
        <w:t xml:space="preserve">k) pořadatel se zavazuje </w:t>
      </w:r>
      <w:r>
        <w:rPr>
          <w:b/>
        </w:rPr>
        <w:t>odvést 2,5 % z hrubé tržby</w:t>
      </w:r>
      <w:r>
        <w:t xml:space="preserve"> za představení jako autorskou odměnu za užití díla na adresu agentury </w:t>
      </w:r>
      <w:r>
        <w:rPr>
          <w:b/>
        </w:rPr>
        <w:t>OSA</w:t>
      </w:r>
      <w:r>
        <w:t xml:space="preserve"> - Ochranný svaz autorský pro práva k dílům hudebním, </w:t>
      </w:r>
      <w:proofErr w:type="spellStart"/>
      <w:r>
        <w:t>z.s</w:t>
      </w:r>
      <w:proofErr w:type="spellEnd"/>
      <w:r>
        <w:t>., se</w:t>
      </w:r>
      <w:r>
        <w:t xml:space="preserve"> sídlem Československé armády 20, 160 56 Praha 6, na základě faktury vystavené </w:t>
      </w:r>
      <w:r>
        <w:lastRenderedPageBreak/>
        <w:t xml:space="preserve">agenturou </w:t>
      </w:r>
      <w:proofErr w:type="spellStart"/>
      <w:proofErr w:type="gramStart"/>
      <w:r>
        <w:t>die</w:t>
      </w:r>
      <w:proofErr w:type="spellEnd"/>
      <w:r>
        <w:t>,,</w:t>
      </w:r>
      <w:proofErr w:type="gramEnd"/>
      <w:r>
        <w:t>Hlášení o tržbách", které zašle pořadatel vyplněné agentuře. Je-li nositel práv plátcem DPH v tuzemsku nebo v zemích EU, nebo stane-li se jím, budou všechny odměn</w:t>
      </w:r>
      <w:r>
        <w:t xml:space="preserve">y dle této smlouvy navýšeny o DPH v příslušné zákonné sazbě. Odměny budou navýšeny o DPH v příslušné zákonné sazbě i u nositelů práv z třetích zemí (mimo EU). Uhradit bankovní výlohy. </w:t>
      </w:r>
    </w:p>
    <w:p w14:paraId="00000017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-48" w:right="5947"/>
        <w:rPr>
          <w:i/>
        </w:rPr>
      </w:pPr>
      <w:r>
        <w:rPr>
          <w:b/>
          <w:i/>
        </w:rPr>
        <w:t>III</w:t>
      </w:r>
      <w:r>
        <w:rPr>
          <w:b/>
        </w:rPr>
        <w:t xml:space="preserve">. </w:t>
      </w:r>
      <w:r>
        <w:rPr>
          <w:b/>
          <w:i/>
        </w:rPr>
        <w:t>Závěrečná ustanovení</w:t>
      </w:r>
      <w:r>
        <w:rPr>
          <w:i/>
        </w:rPr>
        <w:t xml:space="preserve"> </w:t>
      </w:r>
    </w:p>
    <w:p w14:paraId="00000018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"/>
        <w:ind w:left="321" w:right="336"/>
      </w:pPr>
      <w:r>
        <w:t xml:space="preserve">1. Tento dodatek je vyhotoven ve dvou </w:t>
      </w:r>
      <w:r>
        <w:t xml:space="preserve">stejnopisech, z nichž každá strana obdrží po jednom. 2. Tento dodatek nabývá účinnosti dnem podpisu oběma smluvními stranami. </w:t>
      </w:r>
    </w:p>
    <w:p w14:paraId="00000019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 w:right="556"/>
      </w:pPr>
      <w:r>
        <w:t xml:space="preserve">3. Ostatní ustanovení původní Smlouvy zůstávají tímto dodatkem nedotčena a nadále platí v plném rozsahu. </w:t>
      </w:r>
    </w:p>
    <w:p w14:paraId="0000001A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6"/>
        <w:ind w:left="-110" w:right="6115"/>
      </w:pPr>
      <w:r>
        <w:t xml:space="preserve">V Praze dne </w:t>
      </w:r>
    </w:p>
    <w:p w14:paraId="0000001B" w14:textId="77777777" w:rsidR="00262B23" w:rsidRDefault="00262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right="6571"/>
      </w:pPr>
    </w:p>
    <w:p w14:paraId="0000001C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1137" w:right="6705"/>
      </w:pPr>
      <w:r>
        <w:t xml:space="preserve">Provozovatel </w:t>
      </w:r>
    </w:p>
    <w:p w14:paraId="0000001D" w14:textId="77777777" w:rsidR="00262B23" w:rsidRDefault="00972EBF">
      <w:pPr>
        <w:widowControl w:val="0"/>
        <w:pBdr>
          <w:top w:val="nil"/>
          <w:left w:val="nil"/>
          <w:bottom w:val="nil"/>
          <w:right w:val="nil"/>
          <w:between w:val="nil"/>
        </w:pBdr>
        <w:ind w:left="6897" w:right="1252"/>
      </w:pPr>
      <w:r>
        <w:t xml:space="preserve">Pořadatel </w:t>
      </w:r>
    </w:p>
    <w:sectPr w:rsidR="00262B23">
      <w:pgSz w:w="12240" w:h="15840"/>
      <w:pgMar w:top="1440" w:right="1440" w:bottom="1440" w:left="1559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23"/>
    <w:rsid w:val="00262B23"/>
    <w:rsid w:val="00392B07"/>
    <w:rsid w:val="009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65EB"/>
  <w15:docId w15:val="{D2232E1E-50F7-4223-A1D7-65DBC74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3</cp:revision>
  <dcterms:created xsi:type="dcterms:W3CDTF">2025-10-16T08:17:00Z</dcterms:created>
  <dcterms:modified xsi:type="dcterms:W3CDTF">2025-10-16T08:17:00Z</dcterms:modified>
</cp:coreProperties>
</file>