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6DA2" w14:textId="584604D2" w:rsidR="006D2AC9" w:rsidRPr="006D2AC9" w:rsidRDefault="006D2AC9" w:rsidP="006D2AC9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6D2AC9">
        <w:rPr>
          <w:rFonts w:ascii="Tahoma" w:hAnsi="Tahoma" w:cs="Tahoma"/>
          <w:b/>
          <w:bCs/>
          <w:sz w:val="32"/>
          <w:szCs w:val="32"/>
        </w:rPr>
        <w:t xml:space="preserve">KUPNÍ SMLOUVA č. </w:t>
      </w:r>
      <w:sdt>
        <w:sdtPr>
          <w:rPr>
            <w:rFonts w:ascii="Tahoma" w:hAnsi="Tahoma" w:cs="Tahoma"/>
            <w:b/>
            <w:bCs/>
            <w:sz w:val="32"/>
            <w:szCs w:val="32"/>
          </w:rPr>
          <w:alias w:val="Number"/>
          <w:tag w:val=""/>
          <w:id w:val="1047955242"/>
          <w:placeholder>
            <w:docPart w:val="FBA9589C1147486E99F0184073D6054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6D2AC9">
            <w:rPr>
              <w:rFonts w:ascii="Tahoma" w:hAnsi="Tahoma" w:cs="Tahoma"/>
              <w:b/>
              <w:bCs/>
              <w:sz w:val="32"/>
              <w:szCs w:val="32"/>
            </w:rPr>
            <w:t>26/26</w:t>
          </w:r>
        </w:sdtContent>
      </w:sdt>
    </w:p>
    <w:p w14:paraId="6F05E68E" w14:textId="77777777" w:rsidR="00024E72" w:rsidRPr="003E2739" w:rsidRDefault="00024E72" w:rsidP="00A7413A">
      <w:pPr>
        <w:spacing w:before="120" w:line="259" w:lineRule="auto"/>
        <w:ind w:right="85"/>
        <w:jc w:val="center"/>
        <w:rPr>
          <w:rFonts w:ascii="Tahoma" w:hAnsi="Tahoma" w:cs="Tahoma"/>
          <w:i/>
          <w:sz w:val="22"/>
          <w:szCs w:val="22"/>
        </w:rPr>
      </w:pPr>
      <w:r w:rsidRPr="003E2739">
        <w:rPr>
          <w:rFonts w:ascii="Tahoma" w:hAnsi="Tahoma" w:cs="Tahoma"/>
          <w:i/>
          <w:sz w:val="22"/>
          <w:szCs w:val="22"/>
        </w:rPr>
        <w:t>uzavřená na základě §</w:t>
      </w:r>
      <w:r w:rsidR="00611A8A" w:rsidRPr="003E2739">
        <w:rPr>
          <w:rFonts w:ascii="Tahoma" w:hAnsi="Tahoma" w:cs="Tahoma"/>
          <w:i/>
          <w:sz w:val="22"/>
          <w:szCs w:val="22"/>
        </w:rPr>
        <w:t> </w:t>
      </w:r>
      <w:r w:rsidRPr="003E2739">
        <w:rPr>
          <w:rFonts w:ascii="Tahoma" w:hAnsi="Tahoma" w:cs="Tahoma"/>
          <w:i/>
          <w:sz w:val="22"/>
          <w:szCs w:val="22"/>
        </w:rPr>
        <w:t xml:space="preserve">2079 a násl. </w:t>
      </w:r>
      <w:r w:rsidR="00611A8A" w:rsidRPr="003E2739">
        <w:rPr>
          <w:rFonts w:ascii="Tahoma" w:hAnsi="Tahoma" w:cs="Tahoma"/>
          <w:i/>
          <w:sz w:val="22"/>
          <w:szCs w:val="22"/>
        </w:rPr>
        <w:t>z</w:t>
      </w:r>
      <w:r w:rsidRPr="003E2739">
        <w:rPr>
          <w:rFonts w:ascii="Tahoma" w:hAnsi="Tahoma" w:cs="Tahoma"/>
          <w:i/>
          <w:sz w:val="22"/>
          <w:szCs w:val="22"/>
        </w:rPr>
        <w:t>ák. č.</w:t>
      </w:r>
      <w:r w:rsidR="00611A8A" w:rsidRPr="003E2739">
        <w:rPr>
          <w:rFonts w:ascii="Tahoma" w:hAnsi="Tahoma" w:cs="Tahoma"/>
          <w:i/>
          <w:sz w:val="22"/>
          <w:szCs w:val="22"/>
        </w:rPr>
        <w:t> </w:t>
      </w:r>
      <w:r w:rsidRPr="003E2739">
        <w:rPr>
          <w:rFonts w:ascii="Tahoma" w:hAnsi="Tahoma" w:cs="Tahoma"/>
          <w:i/>
          <w:sz w:val="22"/>
          <w:szCs w:val="22"/>
        </w:rPr>
        <w:t>89/2012</w:t>
      </w:r>
      <w:r w:rsidR="00611A8A" w:rsidRPr="003E2739">
        <w:rPr>
          <w:rFonts w:ascii="Tahoma" w:hAnsi="Tahoma" w:cs="Tahoma"/>
          <w:i/>
          <w:sz w:val="22"/>
          <w:szCs w:val="22"/>
        </w:rPr>
        <w:t> </w:t>
      </w:r>
      <w:r w:rsidRPr="003E2739">
        <w:rPr>
          <w:rFonts w:ascii="Tahoma" w:hAnsi="Tahoma" w:cs="Tahoma"/>
          <w:i/>
          <w:sz w:val="22"/>
          <w:szCs w:val="22"/>
        </w:rPr>
        <w:t>Sb. Občanského zákoníku v</w:t>
      </w:r>
      <w:r w:rsidR="00611A8A" w:rsidRPr="003E2739">
        <w:rPr>
          <w:rFonts w:ascii="Tahoma" w:hAnsi="Tahoma" w:cs="Tahoma"/>
          <w:i/>
          <w:sz w:val="22"/>
          <w:szCs w:val="22"/>
        </w:rPr>
        <w:t xml:space="preserve"> </w:t>
      </w:r>
      <w:r w:rsidRPr="003E2739">
        <w:rPr>
          <w:rFonts w:ascii="Tahoma" w:hAnsi="Tahoma" w:cs="Tahoma"/>
          <w:i/>
          <w:sz w:val="22"/>
          <w:szCs w:val="22"/>
        </w:rPr>
        <w:t>platném znění</w:t>
      </w:r>
    </w:p>
    <w:p w14:paraId="506ACF58" w14:textId="77777777" w:rsidR="00107BEF" w:rsidRDefault="00107BEF" w:rsidP="00995848">
      <w:pPr>
        <w:pStyle w:val="Normlnweb"/>
        <w:ind w:right="252"/>
        <w:jc w:val="both"/>
        <w:rPr>
          <w:rFonts w:ascii="Tahoma" w:hAnsi="Tahoma" w:cs="Tahoma"/>
          <w:sz w:val="22"/>
          <w:szCs w:val="22"/>
        </w:rPr>
      </w:pPr>
    </w:p>
    <w:p w14:paraId="419DD7C0" w14:textId="77777777" w:rsidR="00A7413A" w:rsidRPr="003E2739" w:rsidRDefault="00A7413A">
      <w:pPr>
        <w:pStyle w:val="Normlnweb"/>
        <w:ind w:right="252"/>
        <w:rPr>
          <w:rFonts w:ascii="Tahoma" w:hAnsi="Tahoma" w:cs="Tahoma"/>
          <w:bCs/>
          <w:iCs/>
          <w:sz w:val="22"/>
          <w:szCs w:val="22"/>
        </w:rPr>
      </w:pPr>
    </w:p>
    <w:p w14:paraId="5F6AB0FF" w14:textId="77777777" w:rsidR="00107BEF" w:rsidRPr="003E2739" w:rsidRDefault="00107BEF">
      <w:pPr>
        <w:ind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I</w:t>
      </w:r>
      <w:r w:rsidRPr="003E2739">
        <w:rPr>
          <w:rFonts w:ascii="Tahoma" w:hAnsi="Tahoma" w:cs="Tahoma"/>
          <w:i/>
          <w:sz w:val="22"/>
          <w:szCs w:val="22"/>
        </w:rPr>
        <w:t>.</w:t>
      </w:r>
    </w:p>
    <w:p w14:paraId="1B151515" w14:textId="77777777" w:rsidR="00107BEF" w:rsidRPr="003E2739" w:rsidRDefault="00107BEF">
      <w:pPr>
        <w:ind w:right="252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E2739">
        <w:rPr>
          <w:rFonts w:ascii="Tahoma" w:hAnsi="Tahoma" w:cs="Tahoma"/>
          <w:b/>
          <w:sz w:val="22"/>
          <w:szCs w:val="22"/>
          <w:u w:val="single"/>
        </w:rPr>
        <w:t>Smluvní strany</w:t>
      </w:r>
    </w:p>
    <w:p w14:paraId="12D6966E" w14:textId="77777777" w:rsidR="00A7413A" w:rsidRDefault="00A7413A">
      <w:pPr>
        <w:pStyle w:val="Normlnweb"/>
        <w:ind w:right="252"/>
        <w:rPr>
          <w:rFonts w:ascii="Tahoma" w:hAnsi="Tahoma" w:cs="Tahoma"/>
          <w:bCs/>
          <w:iCs/>
          <w:sz w:val="22"/>
          <w:szCs w:val="22"/>
        </w:rPr>
      </w:pPr>
    </w:p>
    <w:p w14:paraId="4D55BE98" w14:textId="77777777" w:rsidR="00107BEF" w:rsidRPr="003E2739" w:rsidRDefault="00024E72">
      <w:pPr>
        <w:pStyle w:val="Normlnweb"/>
        <w:ind w:right="252"/>
        <w:rPr>
          <w:rFonts w:ascii="Tahoma" w:hAnsi="Tahoma" w:cs="Tahoma"/>
          <w:bCs/>
          <w:i/>
          <w:iCs/>
          <w:sz w:val="22"/>
          <w:szCs w:val="22"/>
        </w:rPr>
      </w:pPr>
      <w:r w:rsidRPr="003E2739">
        <w:rPr>
          <w:rFonts w:ascii="Tahoma" w:hAnsi="Tahoma" w:cs="Tahoma"/>
          <w:bCs/>
          <w:i/>
          <w:iCs/>
          <w:sz w:val="22"/>
          <w:szCs w:val="22"/>
        </w:rPr>
        <w:t>Prodávající</w:t>
      </w:r>
      <w:r w:rsidR="00107BEF" w:rsidRPr="003E2739">
        <w:rPr>
          <w:rFonts w:ascii="Tahoma" w:hAnsi="Tahoma" w:cs="Tahoma"/>
          <w:bCs/>
          <w:i/>
          <w:iCs/>
          <w:sz w:val="22"/>
          <w:szCs w:val="22"/>
        </w:rPr>
        <w:t>:</w:t>
      </w:r>
    </w:p>
    <w:p w14:paraId="6D7DB5BE" w14:textId="77777777" w:rsidR="00107BEF" w:rsidRPr="003850EC" w:rsidRDefault="00107BEF">
      <w:pPr>
        <w:tabs>
          <w:tab w:val="left" w:pos="2127"/>
          <w:tab w:val="left" w:pos="2880"/>
        </w:tabs>
        <w:ind w:right="252"/>
        <w:rPr>
          <w:rFonts w:ascii="Tahoma" w:hAnsi="Tahoma" w:cs="Tahoma"/>
        </w:rPr>
      </w:pPr>
      <w:r w:rsidRPr="003850EC">
        <w:rPr>
          <w:rFonts w:ascii="Tahoma" w:hAnsi="Tahoma" w:cs="Tahoma"/>
          <w:b/>
        </w:rPr>
        <w:t>KOBIT,</w:t>
      </w:r>
      <w:r w:rsidR="00EA4CE5" w:rsidRPr="003850EC">
        <w:rPr>
          <w:rFonts w:ascii="Tahoma" w:hAnsi="Tahoma" w:cs="Tahoma"/>
          <w:b/>
        </w:rPr>
        <w:t xml:space="preserve"> </w:t>
      </w:r>
      <w:r w:rsidRPr="003850EC">
        <w:rPr>
          <w:rFonts w:ascii="Tahoma" w:hAnsi="Tahoma" w:cs="Tahoma"/>
          <w:b/>
        </w:rPr>
        <w:t>spol. s</w:t>
      </w:r>
      <w:r w:rsidR="00EA4CE5" w:rsidRPr="003850EC">
        <w:rPr>
          <w:rFonts w:ascii="Tahoma" w:hAnsi="Tahoma" w:cs="Tahoma"/>
          <w:b/>
        </w:rPr>
        <w:t> </w:t>
      </w:r>
      <w:r w:rsidRPr="003850EC">
        <w:rPr>
          <w:rFonts w:ascii="Tahoma" w:hAnsi="Tahoma" w:cs="Tahoma"/>
          <w:b/>
        </w:rPr>
        <w:t>r.o.</w:t>
      </w:r>
    </w:p>
    <w:p w14:paraId="0AB222C7" w14:textId="77777777" w:rsidR="00107BEF" w:rsidRPr="003E2739" w:rsidRDefault="00F609A4">
      <w:pPr>
        <w:tabs>
          <w:tab w:val="left" w:pos="2127"/>
          <w:tab w:val="left" w:pos="2880"/>
        </w:tabs>
        <w:ind w:right="252"/>
        <w:rPr>
          <w:rFonts w:ascii="Tahoma" w:hAnsi="Tahoma" w:cs="Tahoma"/>
          <w:bCs/>
          <w:sz w:val="22"/>
          <w:szCs w:val="22"/>
        </w:rPr>
      </w:pPr>
      <w:r w:rsidRPr="003E2739">
        <w:rPr>
          <w:rFonts w:ascii="Tahoma" w:hAnsi="Tahoma" w:cs="Tahoma"/>
          <w:bCs/>
          <w:sz w:val="22"/>
          <w:szCs w:val="22"/>
        </w:rPr>
        <w:t>se sídlem Rozvojová 269</w:t>
      </w:r>
      <w:r w:rsidR="006B0D09" w:rsidRPr="003E2739">
        <w:rPr>
          <w:rFonts w:ascii="Tahoma" w:hAnsi="Tahoma" w:cs="Tahoma"/>
          <w:bCs/>
          <w:sz w:val="22"/>
          <w:szCs w:val="22"/>
        </w:rPr>
        <w:t xml:space="preserve">, </w:t>
      </w:r>
      <w:r w:rsidR="00107BEF" w:rsidRPr="003E2739">
        <w:rPr>
          <w:rFonts w:ascii="Tahoma" w:hAnsi="Tahoma" w:cs="Tahoma"/>
          <w:bCs/>
          <w:sz w:val="22"/>
          <w:szCs w:val="22"/>
        </w:rPr>
        <w:t>165</w:t>
      </w:r>
      <w:r w:rsidR="006B0D09" w:rsidRPr="003E2739">
        <w:rPr>
          <w:rFonts w:ascii="Tahoma" w:hAnsi="Tahoma" w:cs="Tahoma"/>
          <w:bCs/>
          <w:sz w:val="22"/>
          <w:szCs w:val="22"/>
        </w:rPr>
        <w:t> </w:t>
      </w:r>
      <w:r w:rsidR="00107BEF" w:rsidRPr="003E2739">
        <w:rPr>
          <w:rFonts w:ascii="Tahoma" w:hAnsi="Tahoma" w:cs="Tahoma"/>
          <w:bCs/>
          <w:sz w:val="22"/>
          <w:szCs w:val="22"/>
        </w:rPr>
        <w:t>0</w:t>
      </w:r>
      <w:r w:rsidR="00574D36" w:rsidRPr="003E2739">
        <w:rPr>
          <w:rFonts w:ascii="Tahoma" w:hAnsi="Tahoma" w:cs="Tahoma"/>
          <w:bCs/>
          <w:sz w:val="22"/>
          <w:szCs w:val="22"/>
        </w:rPr>
        <w:t>0</w:t>
      </w:r>
      <w:r w:rsidR="00107BEF" w:rsidRPr="003E2739">
        <w:rPr>
          <w:rFonts w:ascii="Tahoma" w:hAnsi="Tahoma" w:cs="Tahoma"/>
          <w:bCs/>
          <w:sz w:val="22"/>
          <w:szCs w:val="22"/>
        </w:rPr>
        <w:t xml:space="preserve"> Praha 6</w:t>
      </w:r>
      <w:r w:rsidR="00D60580">
        <w:rPr>
          <w:rFonts w:ascii="Tahoma" w:hAnsi="Tahoma" w:cs="Tahoma"/>
          <w:bCs/>
          <w:sz w:val="22"/>
          <w:szCs w:val="22"/>
        </w:rPr>
        <w:t>,</w:t>
      </w:r>
    </w:p>
    <w:p w14:paraId="6EECDD5E" w14:textId="77777777" w:rsidR="006F5A7A" w:rsidRPr="007335C7" w:rsidRDefault="006F5A7A" w:rsidP="00385ABD">
      <w:pPr>
        <w:ind w:right="252"/>
        <w:jc w:val="both"/>
        <w:rPr>
          <w:rFonts w:ascii="Tahoma" w:hAnsi="Tahoma" w:cs="Tahoma"/>
          <w:sz w:val="22"/>
          <w:szCs w:val="22"/>
        </w:rPr>
      </w:pPr>
      <w:r w:rsidRPr="007335C7">
        <w:rPr>
          <w:rFonts w:ascii="Tahoma" w:hAnsi="Tahoma" w:cs="Tahoma"/>
          <w:sz w:val="22"/>
          <w:szCs w:val="22"/>
        </w:rPr>
        <w:t>provozovna Konecchlumského 1100, 506 01 Jičín</w:t>
      </w:r>
    </w:p>
    <w:p w14:paraId="0FF55E61" w14:textId="77777777" w:rsidR="00107BEF" w:rsidRPr="003E2739" w:rsidRDefault="00107BEF" w:rsidP="00D60580">
      <w:pPr>
        <w:spacing w:before="60"/>
        <w:ind w:left="2410" w:right="249" w:hanging="2410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IČ</w:t>
      </w:r>
      <w:r w:rsidR="00611A8A" w:rsidRPr="003E2739">
        <w:rPr>
          <w:rFonts w:ascii="Tahoma" w:hAnsi="Tahoma" w:cs="Tahoma"/>
          <w:sz w:val="22"/>
          <w:szCs w:val="22"/>
        </w:rPr>
        <w:t>:</w:t>
      </w:r>
      <w:r w:rsidR="00611A8A" w:rsidRPr="003E2739">
        <w:rPr>
          <w:rFonts w:ascii="Tahoma" w:hAnsi="Tahoma" w:cs="Tahoma"/>
          <w:sz w:val="22"/>
          <w:szCs w:val="22"/>
        </w:rPr>
        <w:tab/>
      </w:r>
      <w:r w:rsidRPr="003E2739">
        <w:rPr>
          <w:rFonts w:ascii="Tahoma" w:hAnsi="Tahoma" w:cs="Tahoma"/>
          <w:sz w:val="22"/>
          <w:szCs w:val="22"/>
        </w:rPr>
        <w:t>44792247</w:t>
      </w:r>
    </w:p>
    <w:p w14:paraId="53327333" w14:textId="1995FD60" w:rsidR="00107BEF" w:rsidRPr="003E2739" w:rsidRDefault="00107BEF" w:rsidP="00D60580">
      <w:pPr>
        <w:ind w:left="2410" w:right="252" w:hanging="2410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DIČ</w:t>
      </w:r>
      <w:r w:rsidR="00611A8A" w:rsidRPr="003E2739">
        <w:rPr>
          <w:rFonts w:ascii="Tahoma" w:hAnsi="Tahoma" w:cs="Tahoma"/>
          <w:sz w:val="22"/>
          <w:szCs w:val="22"/>
        </w:rPr>
        <w:t>:</w:t>
      </w:r>
      <w:r w:rsidR="00611A8A" w:rsidRPr="003E2739">
        <w:rPr>
          <w:rFonts w:ascii="Tahoma" w:hAnsi="Tahoma" w:cs="Tahoma"/>
          <w:sz w:val="22"/>
          <w:szCs w:val="22"/>
        </w:rPr>
        <w:tab/>
      </w:r>
      <w:r w:rsidRPr="003E2739">
        <w:rPr>
          <w:rFonts w:ascii="Tahoma" w:hAnsi="Tahoma" w:cs="Tahoma"/>
          <w:sz w:val="22"/>
          <w:szCs w:val="22"/>
        </w:rPr>
        <w:t>CZ44792247</w:t>
      </w:r>
    </w:p>
    <w:p w14:paraId="517A3BB3" w14:textId="77777777" w:rsidR="00611A8A" w:rsidRDefault="00D60580" w:rsidP="00D60580">
      <w:pPr>
        <w:ind w:left="2410" w:right="252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611A8A" w:rsidRPr="003E2739">
        <w:rPr>
          <w:rFonts w:ascii="Tahoma" w:hAnsi="Tahoma" w:cs="Tahoma"/>
          <w:sz w:val="22"/>
          <w:szCs w:val="22"/>
        </w:rPr>
        <w:t xml:space="preserve">pisová značka: </w:t>
      </w:r>
      <w:r>
        <w:rPr>
          <w:rFonts w:ascii="Tahoma" w:hAnsi="Tahoma" w:cs="Tahoma"/>
          <w:sz w:val="22"/>
          <w:szCs w:val="22"/>
        </w:rPr>
        <w:tab/>
      </w:r>
      <w:r w:rsidR="004D6FD3" w:rsidRPr="003E2739">
        <w:rPr>
          <w:rFonts w:ascii="Tahoma" w:hAnsi="Tahoma" w:cs="Tahoma"/>
          <w:sz w:val="22"/>
          <w:szCs w:val="22"/>
        </w:rPr>
        <w:t>C</w:t>
      </w:r>
      <w:r w:rsidR="007D559E" w:rsidRPr="003E2739">
        <w:rPr>
          <w:rFonts w:ascii="Tahoma" w:hAnsi="Tahoma" w:cs="Tahoma"/>
          <w:sz w:val="22"/>
          <w:szCs w:val="22"/>
        </w:rPr>
        <w:t> </w:t>
      </w:r>
      <w:r w:rsidR="004D6FD3" w:rsidRPr="003E2739">
        <w:rPr>
          <w:rFonts w:ascii="Tahoma" w:hAnsi="Tahoma" w:cs="Tahoma"/>
          <w:sz w:val="22"/>
          <w:szCs w:val="22"/>
        </w:rPr>
        <w:t>5528 vedená u Městského soudu v Praze</w:t>
      </w:r>
    </w:p>
    <w:p w14:paraId="59512981" w14:textId="77777777" w:rsidR="00C6097A" w:rsidRPr="003E2739" w:rsidRDefault="00684BA2" w:rsidP="00D60580">
      <w:pPr>
        <w:ind w:left="2410" w:right="252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C6097A">
        <w:rPr>
          <w:rFonts w:ascii="Tahoma" w:hAnsi="Tahoma" w:cs="Tahoma"/>
          <w:sz w:val="22"/>
          <w:szCs w:val="22"/>
        </w:rPr>
        <w:t>atov</w:t>
      </w:r>
      <w:r w:rsidR="00D60580">
        <w:rPr>
          <w:rFonts w:ascii="Tahoma" w:hAnsi="Tahoma" w:cs="Tahoma"/>
          <w:sz w:val="22"/>
          <w:szCs w:val="22"/>
        </w:rPr>
        <w:t>á</w:t>
      </w:r>
      <w:r w:rsidR="00C6097A">
        <w:rPr>
          <w:rFonts w:ascii="Tahoma" w:hAnsi="Tahoma" w:cs="Tahoma"/>
          <w:sz w:val="22"/>
          <w:szCs w:val="22"/>
        </w:rPr>
        <w:t xml:space="preserve"> schránk</w:t>
      </w:r>
      <w:r w:rsidR="00D60580">
        <w:rPr>
          <w:rFonts w:ascii="Tahoma" w:hAnsi="Tahoma" w:cs="Tahoma"/>
          <w:sz w:val="22"/>
          <w:szCs w:val="22"/>
        </w:rPr>
        <w:t>a</w:t>
      </w:r>
      <w:r w:rsidR="00C6097A">
        <w:rPr>
          <w:rFonts w:ascii="Tahoma" w:hAnsi="Tahoma" w:cs="Tahoma"/>
          <w:sz w:val="22"/>
          <w:szCs w:val="22"/>
        </w:rPr>
        <w:t>:</w:t>
      </w:r>
      <w:r w:rsidR="00C6097A">
        <w:rPr>
          <w:rFonts w:ascii="Tahoma" w:hAnsi="Tahoma" w:cs="Tahoma"/>
          <w:sz w:val="22"/>
          <w:szCs w:val="22"/>
        </w:rPr>
        <w:tab/>
      </w:r>
      <w:r w:rsidR="00D60580">
        <w:rPr>
          <w:rFonts w:ascii="Tahoma" w:hAnsi="Tahoma" w:cs="Tahoma"/>
          <w:sz w:val="22"/>
          <w:szCs w:val="22"/>
        </w:rPr>
        <w:t>khif4c2</w:t>
      </w:r>
    </w:p>
    <w:p w14:paraId="19B20DC9" w14:textId="4B72D522" w:rsidR="007D559E" w:rsidRPr="003E2739" w:rsidRDefault="00D60580" w:rsidP="00D60580">
      <w:pPr>
        <w:ind w:left="2410" w:right="252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7D559E" w:rsidRPr="003E2739">
        <w:rPr>
          <w:rFonts w:ascii="Tahoma" w:hAnsi="Tahoma" w:cs="Tahoma"/>
          <w:sz w:val="22"/>
          <w:szCs w:val="22"/>
        </w:rPr>
        <w:t>ank</w:t>
      </w:r>
      <w:r>
        <w:rPr>
          <w:rFonts w:ascii="Tahoma" w:hAnsi="Tahoma" w:cs="Tahoma"/>
          <w:sz w:val="22"/>
          <w:szCs w:val="22"/>
        </w:rPr>
        <w:t>ovní</w:t>
      </w:r>
      <w:r w:rsidR="007D559E" w:rsidRPr="003E2739">
        <w:rPr>
          <w:rFonts w:ascii="Tahoma" w:hAnsi="Tahoma" w:cs="Tahoma"/>
          <w:sz w:val="22"/>
          <w:szCs w:val="22"/>
        </w:rPr>
        <w:t xml:space="preserve"> spojení:</w:t>
      </w:r>
      <w:r>
        <w:rPr>
          <w:rFonts w:ascii="Tahoma" w:hAnsi="Tahoma" w:cs="Tahoma"/>
          <w:sz w:val="22"/>
          <w:szCs w:val="22"/>
        </w:rPr>
        <w:tab/>
      </w:r>
      <w:r w:rsidR="007D559E" w:rsidRPr="003E2739">
        <w:rPr>
          <w:rFonts w:ascii="Tahoma" w:hAnsi="Tahoma" w:cs="Tahoma"/>
          <w:sz w:val="22"/>
          <w:szCs w:val="22"/>
        </w:rPr>
        <w:t xml:space="preserve">Raiffeisenbank, a.s.; č. účtu: </w:t>
      </w:r>
      <w:r w:rsidR="00C775C2">
        <w:rPr>
          <w:rFonts w:ascii="Tahoma" w:hAnsi="Tahoma" w:cs="Tahoma"/>
          <w:sz w:val="22"/>
          <w:szCs w:val="22"/>
        </w:rPr>
        <w:t>XXXXXXXXXXXXX</w:t>
      </w:r>
    </w:p>
    <w:p w14:paraId="5EC79C47" w14:textId="44E226A2" w:rsidR="007D559E" w:rsidRPr="003E2739" w:rsidRDefault="00D60580" w:rsidP="00D60580">
      <w:pPr>
        <w:ind w:left="2410" w:right="-108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Kontaktní údaje:</w:t>
      </w:r>
      <w:r>
        <w:rPr>
          <w:rFonts w:ascii="Tahoma" w:hAnsi="Tahoma" w:cs="Tahoma"/>
          <w:sz w:val="22"/>
          <w:szCs w:val="22"/>
        </w:rPr>
        <w:tab/>
      </w:r>
      <w:r w:rsidR="007D559E" w:rsidRPr="003E2739">
        <w:rPr>
          <w:rFonts w:ascii="Tahoma" w:hAnsi="Tahoma" w:cs="Tahoma"/>
          <w:sz w:val="22"/>
          <w:szCs w:val="22"/>
        </w:rPr>
        <w:t xml:space="preserve">tel: </w:t>
      </w:r>
      <w:r w:rsidR="001F2445">
        <w:rPr>
          <w:rFonts w:ascii="Tahoma" w:hAnsi="Tahoma" w:cs="Tahoma"/>
          <w:sz w:val="22"/>
          <w:szCs w:val="22"/>
        </w:rPr>
        <w:t>+</w:t>
      </w:r>
      <w:r w:rsidR="00C775C2">
        <w:rPr>
          <w:rFonts w:ascii="Tahoma" w:hAnsi="Tahoma" w:cs="Tahoma"/>
          <w:sz w:val="22"/>
          <w:szCs w:val="22"/>
        </w:rPr>
        <w:t>XXXXXXXXXX</w:t>
      </w:r>
      <w:r w:rsidR="007D559E" w:rsidRPr="003E2739">
        <w:rPr>
          <w:rFonts w:ascii="Tahoma" w:hAnsi="Tahoma" w:cs="Tahoma"/>
          <w:sz w:val="22"/>
          <w:szCs w:val="22"/>
        </w:rPr>
        <w:t xml:space="preserve">, e-mail: </w:t>
      </w:r>
      <w:r w:rsidR="00C775C2">
        <w:rPr>
          <w:rFonts w:ascii="Tahoma" w:hAnsi="Tahoma" w:cs="Tahoma"/>
          <w:sz w:val="22"/>
          <w:szCs w:val="22"/>
        </w:rPr>
        <w:t>XXXXXXXXXXX</w:t>
      </w:r>
    </w:p>
    <w:p w14:paraId="2AC33BD7" w14:textId="590C1984" w:rsidR="004D6FD3" w:rsidRPr="003E2739" w:rsidRDefault="000C5F03" w:rsidP="00800849">
      <w:pPr>
        <w:tabs>
          <w:tab w:val="left" w:pos="4678"/>
        </w:tabs>
        <w:spacing w:before="60"/>
        <w:ind w:left="2410" w:right="249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Statutární zástupce</w:t>
      </w:r>
      <w:r w:rsidR="006B0D09" w:rsidRPr="003E2739">
        <w:rPr>
          <w:rFonts w:ascii="Tahoma" w:hAnsi="Tahoma" w:cs="Tahoma"/>
          <w:sz w:val="22"/>
          <w:szCs w:val="22"/>
        </w:rPr>
        <w:t>:</w:t>
      </w:r>
      <w:r w:rsidR="00095294">
        <w:rPr>
          <w:rFonts w:ascii="Tahoma" w:hAnsi="Tahoma" w:cs="Tahoma"/>
          <w:sz w:val="22"/>
          <w:szCs w:val="22"/>
        </w:rPr>
        <w:tab/>
      </w:r>
      <w:r w:rsidR="00095294" w:rsidRPr="003E2739">
        <w:rPr>
          <w:rFonts w:ascii="Tahoma" w:hAnsi="Tahoma" w:cs="Tahoma"/>
          <w:sz w:val="22"/>
          <w:szCs w:val="22"/>
        </w:rPr>
        <w:t>Ing. Petr Nožičk</w:t>
      </w:r>
      <w:r>
        <w:rPr>
          <w:rFonts w:ascii="Tahoma" w:hAnsi="Tahoma" w:cs="Tahoma"/>
          <w:sz w:val="22"/>
          <w:szCs w:val="22"/>
        </w:rPr>
        <w:t>a</w:t>
      </w:r>
      <w:r w:rsidR="00544439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095294" w:rsidRPr="003E2739">
        <w:rPr>
          <w:rFonts w:ascii="Tahoma" w:hAnsi="Tahoma" w:cs="Tahoma"/>
          <w:sz w:val="22"/>
          <w:szCs w:val="22"/>
        </w:rPr>
        <w:t>jednatel společnosti</w:t>
      </w:r>
    </w:p>
    <w:p w14:paraId="1EDB7E19" w14:textId="77777777" w:rsidR="00544439" w:rsidRPr="00544439" w:rsidRDefault="00544439" w:rsidP="00A712FC">
      <w:pPr>
        <w:tabs>
          <w:tab w:val="left" w:pos="4820"/>
          <w:tab w:val="left" w:pos="5103"/>
        </w:tabs>
        <w:ind w:left="2410" w:right="252" w:hanging="2410"/>
        <w:rPr>
          <w:rFonts w:ascii="Tahoma" w:hAnsi="Tahoma" w:cs="Tahoma"/>
          <w:sz w:val="22"/>
          <w:szCs w:val="22"/>
          <w:u w:val="single"/>
        </w:rPr>
      </w:pPr>
      <w:r w:rsidRPr="00544439">
        <w:rPr>
          <w:rFonts w:ascii="Tahoma" w:hAnsi="Tahoma" w:cs="Tahoma"/>
          <w:sz w:val="22"/>
          <w:szCs w:val="22"/>
          <w:u w:val="single"/>
        </w:rPr>
        <w:t>Osoby oprávněné jednat:</w:t>
      </w:r>
    </w:p>
    <w:p w14:paraId="65815A80" w14:textId="20CACA45" w:rsidR="00107BEF" w:rsidRDefault="004D6FD3" w:rsidP="00A712FC">
      <w:pPr>
        <w:tabs>
          <w:tab w:val="left" w:pos="4536"/>
          <w:tab w:val="left" w:pos="4820"/>
        </w:tabs>
        <w:ind w:left="2410" w:right="252" w:hanging="2410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ve věcech smluvních</w:t>
      </w:r>
      <w:r w:rsidR="00544439">
        <w:rPr>
          <w:rFonts w:ascii="Tahoma" w:hAnsi="Tahoma" w:cs="Tahoma"/>
          <w:sz w:val="22"/>
          <w:szCs w:val="22"/>
        </w:rPr>
        <w:t>:</w:t>
      </w:r>
      <w:r w:rsidRPr="003E2739">
        <w:rPr>
          <w:rFonts w:ascii="Tahoma" w:hAnsi="Tahoma" w:cs="Tahoma"/>
          <w:sz w:val="22"/>
          <w:szCs w:val="22"/>
        </w:rPr>
        <w:tab/>
      </w:r>
      <w:r w:rsidR="00C775C2">
        <w:rPr>
          <w:rFonts w:ascii="Tahoma" w:hAnsi="Tahoma" w:cs="Tahoma"/>
          <w:sz w:val="22"/>
          <w:szCs w:val="22"/>
        </w:rPr>
        <w:t>XXXXXXXXXX</w:t>
      </w:r>
      <w:r w:rsidR="00095294">
        <w:rPr>
          <w:rFonts w:ascii="Tahoma" w:hAnsi="Tahoma" w:cs="Tahoma"/>
          <w:sz w:val="22"/>
          <w:szCs w:val="22"/>
        </w:rPr>
        <w:tab/>
      </w:r>
      <w:r w:rsidR="00800849" w:rsidRPr="003E2739">
        <w:rPr>
          <w:rFonts w:ascii="Tahoma" w:hAnsi="Tahoma" w:cs="Tahoma"/>
          <w:sz w:val="22"/>
          <w:szCs w:val="22"/>
        </w:rPr>
        <w:t>–</w:t>
      </w:r>
      <w:r w:rsidR="00800849">
        <w:rPr>
          <w:rFonts w:ascii="Tahoma" w:hAnsi="Tahoma" w:cs="Tahoma"/>
          <w:sz w:val="22"/>
          <w:szCs w:val="22"/>
        </w:rPr>
        <w:tab/>
        <w:t>obchodní ředitel</w:t>
      </w:r>
    </w:p>
    <w:p w14:paraId="2E79BD0A" w14:textId="4F7A044D" w:rsidR="00107BEF" w:rsidRPr="007335C7" w:rsidRDefault="00871C78" w:rsidP="00A712FC">
      <w:pPr>
        <w:tabs>
          <w:tab w:val="left" w:pos="2410"/>
          <w:tab w:val="left" w:pos="4536"/>
          <w:tab w:val="left" w:pos="4820"/>
        </w:tabs>
        <w:ind w:left="4820" w:right="83" w:hanging="4820"/>
        <w:jc w:val="both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ve věcech technických</w:t>
      </w:r>
      <w:r w:rsidR="00544439">
        <w:rPr>
          <w:rFonts w:ascii="Tahoma" w:hAnsi="Tahoma" w:cs="Tahoma"/>
          <w:sz w:val="22"/>
          <w:szCs w:val="22"/>
        </w:rPr>
        <w:t>:</w:t>
      </w:r>
      <w:r w:rsidR="004D6FD3" w:rsidRPr="003E2739">
        <w:rPr>
          <w:rFonts w:ascii="Tahoma" w:hAnsi="Tahoma" w:cs="Tahoma"/>
          <w:sz w:val="22"/>
          <w:szCs w:val="22"/>
        </w:rPr>
        <w:tab/>
      </w:r>
      <w:r w:rsidR="00C775C2">
        <w:rPr>
          <w:rFonts w:ascii="Tahoma" w:hAnsi="Tahoma" w:cs="Tahoma"/>
          <w:sz w:val="22"/>
          <w:szCs w:val="22"/>
        </w:rPr>
        <w:t>XXXXXXXXX</w:t>
      </w:r>
      <w:r w:rsidR="004D6FD3" w:rsidRPr="007335C7">
        <w:rPr>
          <w:rFonts w:ascii="Tahoma" w:hAnsi="Tahoma" w:cs="Tahoma"/>
          <w:sz w:val="22"/>
          <w:szCs w:val="22"/>
        </w:rPr>
        <w:tab/>
      </w:r>
      <w:r w:rsidRPr="007335C7">
        <w:rPr>
          <w:rFonts w:ascii="Tahoma" w:hAnsi="Tahoma" w:cs="Tahoma"/>
          <w:sz w:val="22"/>
          <w:szCs w:val="22"/>
        </w:rPr>
        <w:t>–</w:t>
      </w:r>
      <w:r w:rsidR="00611A8A" w:rsidRPr="007335C7">
        <w:rPr>
          <w:rFonts w:ascii="Tahoma" w:hAnsi="Tahoma" w:cs="Tahoma"/>
          <w:sz w:val="22"/>
          <w:szCs w:val="22"/>
        </w:rPr>
        <w:tab/>
      </w:r>
      <w:r w:rsidR="00295CB0" w:rsidRPr="007335C7">
        <w:rPr>
          <w:rFonts w:ascii="Tahoma" w:hAnsi="Tahoma" w:cs="Tahoma"/>
          <w:sz w:val="22"/>
          <w:szCs w:val="22"/>
        </w:rPr>
        <w:t xml:space="preserve">produktový a </w:t>
      </w:r>
      <w:r w:rsidRPr="007335C7">
        <w:rPr>
          <w:rFonts w:ascii="Tahoma" w:hAnsi="Tahoma" w:cs="Tahoma"/>
          <w:sz w:val="22"/>
          <w:szCs w:val="22"/>
        </w:rPr>
        <w:t>obchodní manažer</w:t>
      </w:r>
      <w:r w:rsidR="00295CB0" w:rsidRPr="007335C7">
        <w:rPr>
          <w:rFonts w:ascii="Tahoma" w:hAnsi="Tahoma" w:cs="Tahoma"/>
          <w:sz w:val="22"/>
          <w:szCs w:val="22"/>
        </w:rPr>
        <w:t xml:space="preserve"> pro </w:t>
      </w:r>
      <w:r w:rsidR="00A712FC">
        <w:rPr>
          <w:rFonts w:ascii="Tahoma" w:hAnsi="Tahoma" w:cs="Tahoma"/>
          <w:sz w:val="22"/>
          <w:szCs w:val="22"/>
        </w:rPr>
        <w:t>zimní a</w:t>
      </w:r>
      <w:r w:rsidR="00761F40">
        <w:rPr>
          <w:rFonts w:ascii="Tahoma" w:hAnsi="Tahoma" w:cs="Tahoma"/>
          <w:sz w:val="22"/>
          <w:szCs w:val="22"/>
        </w:rPr>
        <w:t> </w:t>
      </w:r>
      <w:r w:rsidR="00A712FC">
        <w:rPr>
          <w:rFonts w:ascii="Tahoma" w:hAnsi="Tahoma" w:cs="Tahoma"/>
          <w:sz w:val="22"/>
          <w:szCs w:val="22"/>
        </w:rPr>
        <w:t>bitumenovou techniku</w:t>
      </w:r>
    </w:p>
    <w:p w14:paraId="0F55E8A0" w14:textId="77777777" w:rsidR="00107BEF" w:rsidRPr="003E2739" w:rsidRDefault="00107BEF" w:rsidP="00D71FF0">
      <w:pPr>
        <w:tabs>
          <w:tab w:val="left" w:pos="2127"/>
          <w:tab w:val="left" w:pos="2880"/>
        </w:tabs>
        <w:spacing w:before="120"/>
        <w:ind w:right="249"/>
        <w:rPr>
          <w:rFonts w:ascii="Tahoma" w:hAnsi="Tahoma" w:cs="Tahoma"/>
          <w:bCs/>
          <w:sz w:val="22"/>
          <w:szCs w:val="22"/>
        </w:rPr>
      </w:pPr>
      <w:r w:rsidRPr="007335C7">
        <w:rPr>
          <w:rFonts w:ascii="Tahoma" w:hAnsi="Tahoma" w:cs="Tahoma"/>
          <w:bCs/>
          <w:sz w:val="22"/>
          <w:szCs w:val="22"/>
        </w:rPr>
        <w:t xml:space="preserve">dále jen „ </w:t>
      </w:r>
      <w:r w:rsidRPr="007335C7">
        <w:rPr>
          <w:rFonts w:ascii="Tahoma" w:hAnsi="Tahoma" w:cs="Tahoma"/>
          <w:b/>
          <w:bCs/>
          <w:sz w:val="22"/>
          <w:szCs w:val="22"/>
        </w:rPr>
        <w:t>prodávající</w:t>
      </w:r>
      <w:r w:rsidRPr="007335C7">
        <w:rPr>
          <w:rFonts w:ascii="Tahoma" w:hAnsi="Tahoma" w:cs="Tahoma"/>
          <w:bCs/>
          <w:sz w:val="22"/>
          <w:szCs w:val="22"/>
        </w:rPr>
        <w:t xml:space="preserve"> “</w:t>
      </w:r>
    </w:p>
    <w:p w14:paraId="6DC9FA3E" w14:textId="77777777" w:rsidR="00107BEF" w:rsidRPr="003E2739" w:rsidRDefault="00107BEF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iCs/>
          <w:sz w:val="22"/>
          <w:szCs w:val="22"/>
        </w:rPr>
      </w:pPr>
    </w:p>
    <w:p w14:paraId="78921E99" w14:textId="77777777" w:rsidR="00107BEF" w:rsidRPr="00A7413A" w:rsidRDefault="00107BEF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Cs/>
          <w:color w:val="000000"/>
          <w:sz w:val="22"/>
          <w:szCs w:val="22"/>
        </w:rPr>
      </w:pPr>
    </w:p>
    <w:p w14:paraId="18ACBA03" w14:textId="77777777" w:rsidR="00107BEF" w:rsidRPr="003E2739" w:rsidRDefault="00107BEF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3E2739">
        <w:rPr>
          <w:rFonts w:ascii="Tahoma" w:hAnsi="Tahoma" w:cs="Tahoma"/>
          <w:b/>
          <w:color w:val="000000"/>
          <w:sz w:val="22"/>
          <w:szCs w:val="22"/>
        </w:rPr>
        <w:t>a</w:t>
      </w:r>
    </w:p>
    <w:p w14:paraId="3568C441" w14:textId="77777777" w:rsidR="00107BEF" w:rsidRPr="003E2739" w:rsidRDefault="00107BEF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0F3DD02D" w14:textId="77777777" w:rsidR="00107BEF" w:rsidRPr="003E2739" w:rsidRDefault="00107BEF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1C2E4A19" w14:textId="343B0DF0" w:rsidR="00C62FE3" w:rsidRPr="003E2739" w:rsidRDefault="00C62FE3" w:rsidP="00C62FE3">
      <w:pPr>
        <w:pStyle w:val="Normlnweb"/>
        <w:ind w:right="252"/>
        <w:rPr>
          <w:rFonts w:ascii="Tahoma" w:hAnsi="Tahoma" w:cs="Tahoma"/>
          <w:bCs/>
          <w:i/>
          <w:iCs/>
          <w:sz w:val="22"/>
          <w:szCs w:val="22"/>
        </w:rPr>
      </w:pPr>
      <w:r>
        <w:rPr>
          <w:rFonts w:ascii="Tahoma" w:hAnsi="Tahoma" w:cs="Tahoma"/>
          <w:bCs/>
          <w:i/>
          <w:iCs/>
          <w:sz w:val="22"/>
          <w:szCs w:val="22"/>
        </w:rPr>
        <w:t>Kupu</w:t>
      </w:r>
      <w:r w:rsidRPr="003E2739">
        <w:rPr>
          <w:rFonts w:ascii="Tahoma" w:hAnsi="Tahoma" w:cs="Tahoma"/>
          <w:bCs/>
          <w:i/>
          <w:iCs/>
          <w:sz w:val="22"/>
          <w:szCs w:val="22"/>
        </w:rPr>
        <w:t>jící:</w:t>
      </w:r>
    </w:p>
    <w:sdt>
      <w:sdtPr>
        <w:rPr>
          <w:rFonts w:ascii="Tahoma" w:hAnsi="Tahoma" w:cs="Tahoma"/>
          <w:b/>
        </w:rPr>
        <w:alias w:val="Společnost"/>
        <w:tag w:val=""/>
        <w:id w:val="476570577"/>
        <w:placeholder>
          <w:docPart w:val="7723A480339E4264B9549BE1849ED14D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64BABE9D" w14:textId="7E0A9FC5" w:rsidR="000C5F03" w:rsidRDefault="000C5F03" w:rsidP="003C59BC">
          <w:pPr>
            <w:rPr>
              <w:rFonts w:ascii="Tahoma" w:hAnsi="Tahoma" w:cs="Tahoma"/>
              <w:b/>
            </w:rPr>
          </w:pPr>
          <w:r w:rsidRPr="00392DAE">
            <w:rPr>
              <w:rFonts w:ascii="Tahoma" w:hAnsi="Tahoma" w:cs="Tahoma"/>
              <w:b/>
            </w:rPr>
            <w:t>Správa a údržba silnic Zlínska s.r.o.</w:t>
          </w:r>
        </w:p>
      </w:sdtContent>
    </w:sdt>
    <w:p w14:paraId="59B891A4" w14:textId="39C23CED" w:rsidR="003C59BC" w:rsidRPr="000C5F03" w:rsidRDefault="003C59BC" w:rsidP="003C59BC">
      <w:pPr>
        <w:ind w:left="2410" w:hanging="2410"/>
        <w:rPr>
          <w:rFonts w:ascii="Tahoma" w:hAnsi="Tahoma" w:cs="Tahoma"/>
          <w:sz w:val="22"/>
          <w:szCs w:val="22"/>
        </w:rPr>
      </w:pPr>
      <w:r w:rsidRPr="000C5F03">
        <w:rPr>
          <w:rFonts w:ascii="Tahoma" w:hAnsi="Tahoma" w:cs="Tahoma"/>
          <w:bCs/>
          <w:sz w:val="22"/>
          <w:szCs w:val="22"/>
        </w:rPr>
        <w:t>se sídlem</w:t>
      </w:r>
      <w:r w:rsidR="00392DAE" w:rsidRPr="000C5F03">
        <w:rPr>
          <w:rFonts w:ascii="Tahoma" w:hAnsi="Tahoma" w:cs="Tahoma"/>
          <w:bCs/>
          <w:sz w:val="22"/>
          <w:szCs w:val="22"/>
        </w:rPr>
        <w:t xml:space="preserve"> K Majáku 5001, 760 01 </w:t>
      </w:r>
      <w:sdt>
        <w:sdtPr>
          <w:rPr>
            <w:rFonts w:ascii="Tahoma" w:hAnsi="Tahoma" w:cs="Tahoma"/>
            <w:bCs/>
            <w:sz w:val="22"/>
            <w:szCs w:val="22"/>
          </w:rPr>
          <w:alias w:val="Místo"/>
          <w:tag w:val=""/>
          <w:id w:val="-1851407487"/>
          <w:placeholder>
            <w:docPart w:val="5CE94629973341158570F353A1FF798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706871">
            <w:rPr>
              <w:rFonts w:ascii="Tahoma" w:hAnsi="Tahoma" w:cs="Tahoma"/>
              <w:bCs/>
              <w:sz w:val="22"/>
              <w:szCs w:val="22"/>
            </w:rPr>
            <w:t>Zlín</w:t>
          </w:r>
        </w:sdtContent>
      </w:sdt>
    </w:p>
    <w:p w14:paraId="68FCF680" w14:textId="1B4AA483" w:rsidR="0053247E" w:rsidRPr="003E2739" w:rsidRDefault="00024E72" w:rsidP="00D60580">
      <w:pPr>
        <w:spacing w:before="60"/>
        <w:ind w:left="2410" w:hanging="241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E2739">
        <w:rPr>
          <w:rFonts w:ascii="Tahoma" w:hAnsi="Tahoma" w:cs="Tahoma"/>
          <w:bCs/>
          <w:sz w:val="22"/>
          <w:szCs w:val="22"/>
        </w:rPr>
        <w:t>IČ</w:t>
      </w:r>
      <w:r w:rsidR="008143D1" w:rsidRPr="003E2739">
        <w:rPr>
          <w:rFonts w:ascii="Tahoma" w:hAnsi="Tahoma" w:cs="Tahoma"/>
          <w:bCs/>
          <w:color w:val="000000"/>
          <w:sz w:val="22"/>
          <w:szCs w:val="22"/>
        </w:rPr>
        <w:t>:</w:t>
      </w:r>
      <w:r w:rsidR="00611A8A" w:rsidRPr="003E2739">
        <w:rPr>
          <w:rFonts w:ascii="Tahoma" w:hAnsi="Tahoma" w:cs="Tahoma"/>
          <w:bCs/>
          <w:color w:val="333333"/>
          <w:sz w:val="22"/>
          <w:szCs w:val="22"/>
        </w:rPr>
        <w:tab/>
      </w:r>
      <w:r w:rsidR="00392DAE" w:rsidRPr="00392DAE">
        <w:rPr>
          <w:rFonts w:ascii="Tahoma" w:hAnsi="Tahoma" w:cs="Tahoma"/>
          <w:bCs/>
          <w:sz w:val="22"/>
          <w:szCs w:val="22"/>
        </w:rPr>
        <w:t>26913453</w:t>
      </w:r>
    </w:p>
    <w:p w14:paraId="4B89704E" w14:textId="199C69E8" w:rsidR="00945F3D" w:rsidRPr="003E2739" w:rsidRDefault="0053247E" w:rsidP="00D60580">
      <w:pPr>
        <w:ind w:left="2410" w:hanging="2410"/>
        <w:jc w:val="both"/>
        <w:rPr>
          <w:rFonts w:ascii="Tahoma" w:hAnsi="Tahoma" w:cs="Tahoma"/>
          <w:bCs/>
          <w:sz w:val="22"/>
          <w:szCs w:val="22"/>
        </w:rPr>
      </w:pPr>
      <w:r w:rsidRPr="003E2739">
        <w:rPr>
          <w:rFonts w:ascii="Tahoma" w:hAnsi="Tahoma" w:cs="Tahoma"/>
          <w:bCs/>
          <w:sz w:val="22"/>
          <w:szCs w:val="22"/>
        </w:rPr>
        <w:t>DIČ</w:t>
      </w:r>
      <w:r w:rsidR="008143D1" w:rsidRPr="003E2739">
        <w:rPr>
          <w:rFonts w:ascii="Tahoma" w:hAnsi="Tahoma" w:cs="Tahoma"/>
          <w:bCs/>
          <w:sz w:val="22"/>
          <w:szCs w:val="22"/>
        </w:rPr>
        <w:t>:</w:t>
      </w:r>
      <w:r w:rsidR="00611A8A" w:rsidRPr="003E2739">
        <w:rPr>
          <w:rFonts w:ascii="Tahoma" w:hAnsi="Tahoma" w:cs="Tahoma"/>
          <w:bCs/>
          <w:sz w:val="22"/>
          <w:szCs w:val="22"/>
        </w:rPr>
        <w:tab/>
      </w:r>
      <w:r w:rsidR="002A3C8E" w:rsidRPr="002A3C8E">
        <w:rPr>
          <w:rFonts w:ascii="Tahoma" w:hAnsi="Tahoma" w:cs="Tahoma"/>
          <w:bCs/>
          <w:sz w:val="22"/>
          <w:szCs w:val="22"/>
        </w:rPr>
        <w:t>CZ</w:t>
      </w:r>
      <w:r w:rsidR="00392DAE">
        <w:rPr>
          <w:rFonts w:ascii="Tahoma" w:hAnsi="Tahoma" w:cs="Tahoma"/>
          <w:bCs/>
          <w:sz w:val="22"/>
          <w:szCs w:val="22"/>
        </w:rPr>
        <w:t>26913453</w:t>
      </w:r>
    </w:p>
    <w:p w14:paraId="72A63813" w14:textId="2C8C546B" w:rsidR="00611A8A" w:rsidRPr="003E2739" w:rsidRDefault="003D4542" w:rsidP="002A3C8E">
      <w:pPr>
        <w:ind w:left="2410" w:hanging="241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611A8A" w:rsidRPr="003E2739">
        <w:rPr>
          <w:rFonts w:ascii="Tahoma" w:hAnsi="Tahoma" w:cs="Tahoma"/>
          <w:sz w:val="22"/>
          <w:szCs w:val="22"/>
        </w:rPr>
        <w:t>pisová značka:</w:t>
      </w:r>
      <w:r w:rsidR="00D60580">
        <w:rPr>
          <w:rFonts w:ascii="Tahoma" w:hAnsi="Tahoma" w:cs="Tahoma"/>
          <w:sz w:val="22"/>
          <w:szCs w:val="22"/>
        </w:rPr>
        <w:tab/>
      </w:r>
      <w:r w:rsidR="00706871" w:rsidRPr="00706871">
        <w:rPr>
          <w:rFonts w:ascii="Tahoma" w:hAnsi="Tahoma" w:cs="Tahoma"/>
          <w:sz w:val="22"/>
          <w:szCs w:val="22"/>
        </w:rPr>
        <w:t>C 44640 vedená u Krajského soudu v Brně</w:t>
      </w:r>
    </w:p>
    <w:p w14:paraId="6DC225A3" w14:textId="4E82A435" w:rsidR="00C6097A" w:rsidRPr="003E2739" w:rsidRDefault="00C6097A" w:rsidP="00D60580">
      <w:pPr>
        <w:ind w:left="2410" w:right="252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 datové schránky</w:t>
      </w:r>
      <w:r w:rsidR="004C2752">
        <w:rPr>
          <w:rFonts w:ascii="Tahoma" w:hAnsi="Tahoma" w:cs="Tahoma"/>
          <w:sz w:val="22"/>
          <w:szCs w:val="22"/>
        </w:rPr>
        <w:t>:</w:t>
      </w:r>
      <w:r w:rsidR="00273629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alias w:val="IDDT"/>
          <w:tag w:val=""/>
          <w:id w:val="-1829889147"/>
          <w:placeholder>
            <w:docPart w:val="20BB63EAE9BA40C59B3F5E1FA7CE919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22502A" w:rsidRPr="00A179AF">
            <w:rPr>
              <w:rFonts w:ascii="Tahoma" w:hAnsi="Tahoma" w:cs="Tahoma"/>
              <w:sz w:val="22"/>
              <w:szCs w:val="22"/>
            </w:rPr>
            <w:t>ib33u2h</w:t>
          </w:r>
        </w:sdtContent>
      </w:sdt>
    </w:p>
    <w:p w14:paraId="4C2ADE6B" w14:textId="540E0CE7" w:rsidR="007D559E" w:rsidRPr="007335C7" w:rsidRDefault="00D60580" w:rsidP="00D60580">
      <w:pPr>
        <w:ind w:left="2410" w:right="252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7D559E" w:rsidRPr="003E2739">
        <w:rPr>
          <w:rFonts w:ascii="Tahoma" w:hAnsi="Tahoma" w:cs="Tahoma"/>
          <w:sz w:val="22"/>
          <w:szCs w:val="22"/>
        </w:rPr>
        <w:t>ank</w:t>
      </w:r>
      <w:r>
        <w:rPr>
          <w:rFonts w:ascii="Tahoma" w:hAnsi="Tahoma" w:cs="Tahoma"/>
          <w:sz w:val="22"/>
          <w:szCs w:val="22"/>
        </w:rPr>
        <w:t>ovní</w:t>
      </w:r>
      <w:r w:rsidR="007D559E" w:rsidRPr="003E2739">
        <w:rPr>
          <w:rFonts w:ascii="Tahoma" w:hAnsi="Tahoma" w:cs="Tahoma"/>
          <w:sz w:val="22"/>
          <w:szCs w:val="22"/>
        </w:rPr>
        <w:t xml:space="preserve"> spojení: </w:t>
      </w:r>
      <w:r>
        <w:rPr>
          <w:rFonts w:ascii="Tahoma" w:hAnsi="Tahoma" w:cs="Tahoma"/>
          <w:sz w:val="22"/>
          <w:szCs w:val="22"/>
        </w:rPr>
        <w:tab/>
      </w:r>
      <w:r w:rsidR="001F2445">
        <w:rPr>
          <w:rFonts w:ascii="Tahoma" w:hAnsi="Tahoma" w:cs="Tahoma"/>
          <w:sz w:val="22"/>
          <w:szCs w:val="22"/>
        </w:rPr>
        <w:t>PPF banka a.s.</w:t>
      </w:r>
      <w:r w:rsidR="008D56A4">
        <w:rPr>
          <w:rFonts w:ascii="Tahoma" w:hAnsi="Tahoma" w:cs="Tahoma"/>
          <w:sz w:val="22"/>
          <w:szCs w:val="22"/>
        </w:rPr>
        <w:t>;</w:t>
      </w:r>
      <w:r w:rsidR="001F2445">
        <w:rPr>
          <w:rFonts w:ascii="Tahoma" w:hAnsi="Tahoma" w:cs="Tahoma"/>
          <w:sz w:val="22"/>
          <w:szCs w:val="22"/>
        </w:rPr>
        <w:t xml:space="preserve"> č. účtu: </w:t>
      </w:r>
      <w:r w:rsidR="00C775C2">
        <w:rPr>
          <w:rFonts w:ascii="Tahoma" w:hAnsi="Tahoma" w:cs="Tahoma"/>
          <w:sz w:val="22"/>
          <w:szCs w:val="22"/>
        </w:rPr>
        <w:t>XXXXXXXXXXX</w:t>
      </w:r>
    </w:p>
    <w:p w14:paraId="23A3809F" w14:textId="235172A2" w:rsidR="004C2752" w:rsidRDefault="00D60580" w:rsidP="004C2752">
      <w:pPr>
        <w:ind w:left="2410" w:right="-108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Kontaktní údaje:</w:t>
      </w:r>
      <w:r>
        <w:rPr>
          <w:rFonts w:ascii="Tahoma" w:hAnsi="Tahoma" w:cs="Tahoma"/>
          <w:sz w:val="22"/>
          <w:szCs w:val="22"/>
        </w:rPr>
        <w:tab/>
      </w:r>
      <w:r w:rsidR="007D559E" w:rsidRPr="003E2739">
        <w:rPr>
          <w:rFonts w:ascii="Tahoma" w:hAnsi="Tahoma" w:cs="Tahoma"/>
          <w:sz w:val="22"/>
          <w:szCs w:val="22"/>
        </w:rPr>
        <w:t>tel:</w:t>
      </w:r>
      <w:r w:rsidR="004C2752">
        <w:rPr>
          <w:rFonts w:ascii="Tahoma" w:hAnsi="Tahoma" w:cs="Tahoma"/>
          <w:sz w:val="22"/>
          <w:szCs w:val="22"/>
        </w:rPr>
        <w:t xml:space="preserve"> </w:t>
      </w:r>
      <w:r w:rsidR="002A3C8E" w:rsidRPr="002A3C8E">
        <w:rPr>
          <w:rFonts w:ascii="Tahoma" w:hAnsi="Tahoma" w:cs="Tahoma"/>
          <w:sz w:val="22"/>
          <w:szCs w:val="22"/>
        </w:rPr>
        <w:t>+420</w:t>
      </w:r>
      <w:r w:rsidR="001F2445">
        <w:rPr>
          <w:rFonts w:ascii="Tahoma" w:hAnsi="Tahoma" w:cs="Tahoma"/>
          <w:sz w:val="22"/>
          <w:szCs w:val="22"/>
        </w:rPr>
        <w:t> </w:t>
      </w:r>
      <w:r w:rsidR="00C775C2">
        <w:rPr>
          <w:rFonts w:ascii="Tahoma" w:hAnsi="Tahoma" w:cs="Tahoma"/>
          <w:sz w:val="22"/>
          <w:szCs w:val="22"/>
        </w:rPr>
        <w:t>XXXXXXXXXX</w:t>
      </w:r>
      <w:r w:rsidR="001F2445">
        <w:rPr>
          <w:rFonts w:ascii="Tahoma" w:hAnsi="Tahoma" w:cs="Tahoma"/>
          <w:sz w:val="22"/>
          <w:szCs w:val="22"/>
        </w:rPr>
        <w:t>,</w:t>
      </w:r>
      <w:r w:rsidR="007D559E" w:rsidRPr="003E2739">
        <w:rPr>
          <w:rFonts w:ascii="Tahoma" w:hAnsi="Tahoma" w:cs="Tahoma"/>
          <w:sz w:val="22"/>
          <w:szCs w:val="22"/>
        </w:rPr>
        <w:t xml:space="preserve"> e-mail:</w:t>
      </w:r>
      <w:r w:rsidR="004C2752">
        <w:rPr>
          <w:rFonts w:ascii="Tahoma" w:hAnsi="Tahoma" w:cs="Tahoma"/>
          <w:sz w:val="22"/>
          <w:szCs w:val="22"/>
        </w:rPr>
        <w:t xml:space="preserve"> </w:t>
      </w:r>
      <w:r w:rsidR="00C775C2">
        <w:rPr>
          <w:rFonts w:ascii="Tahoma" w:hAnsi="Tahoma" w:cs="Tahoma"/>
          <w:sz w:val="22"/>
          <w:szCs w:val="22"/>
        </w:rPr>
        <w:t>XXXXXXXXXXX</w:t>
      </w:r>
    </w:p>
    <w:p w14:paraId="528A0DC1" w14:textId="70408400" w:rsidR="007D559E" w:rsidRDefault="000C5F03" w:rsidP="00544439">
      <w:pPr>
        <w:ind w:left="2410" w:right="-108" w:hanging="24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Statutární zástupce</w:t>
      </w:r>
      <w:r w:rsidR="007D559E" w:rsidRPr="003E2739">
        <w:rPr>
          <w:rFonts w:ascii="Tahoma" w:hAnsi="Tahoma" w:cs="Tahoma"/>
          <w:sz w:val="22"/>
          <w:szCs w:val="22"/>
        </w:rPr>
        <w:t>:</w:t>
      </w:r>
      <w:r w:rsidR="00544439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alias w:val="Zástupce"/>
          <w:tag w:val=""/>
          <w:id w:val="-134495744"/>
          <w:placeholder>
            <w:docPart w:val="FC92E1F744CF49ADAE06AFF38839D01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706871">
            <w:rPr>
              <w:rFonts w:ascii="Tahoma" w:hAnsi="Tahoma" w:cs="Tahoma"/>
              <w:sz w:val="22"/>
              <w:szCs w:val="22"/>
            </w:rPr>
            <w:t>Libor Lukáš</w:t>
          </w:r>
        </w:sdtContent>
      </w:sdt>
      <w:r w:rsidR="00544439">
        <w:rPr>
          <w:rFonts w:ascii="Tahoma" w:hAnsi="Tahoma" w:cs="Tahoma"/>
          <w:sz w:val="22"/>
          <w:szCs w:val="22"/>
        </w:rPr>
        <w:t xml:space="preserve">, </w:t>
      </w:r>
      <w:sdt>
        <w:sdtPr>
          <w:rPr>
            <w:rFonts w:ascii="Tahoma" w:hAnsi="Tahoma" w:cs="Tahoma"/>
            <w:sz w:val="22"/>
            <w:szCs w:val="22"/>
          </w:rPr>
          <w:alias w:val="Funkce"/>
          <w:tag w:val=""/>
          <w:id w:val="-881795669"/>
          <w:placeholder>
            <w:docPart w:val="B64D0B66BDD641FA8F174915C1C0DDB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06871">
            <w:rPr>
              <w:rFonts w:ascii="Tahoma" w:hAnsi="Tahoma" w:cs="Tahoma"/>
              <w:sz w:val="22"/>
              <w:szCs w:val="22"/>
            </w:rPr>
            <w:t>jednatel společnosti</w:t>
          </w:r>
        </w:sdtContent>
      </w:sdt>
      <w:r w:rsidR="00706871">
        <w:rPr>
          <w:rFonts w:ascii="Tahoma" w:hAnsi="Tahoma" w:cs="Tahoma"/>
          <w:sz w:val="22"/>
          <w:szCs w:val="22"/>
        </w:rPr>
        <w:t xml:space="preserve"> </w:t>
      </w:r>
    </w:p>
    <w:p w14:paraId="153E9595" w14:textId="77777777" w:rsidR="00544439" w:rsidRPr="00544439" w:rsidRDefault="00544439" w:rsidP="00544439">
      <w:pPr>
        <w:tabs>
          <w:tab w:val="left" w:pos="2410"/>
          <w:tab w:val="left" w:pos="4678"/>
          <w:tab w:val="left" w:pos="4962"/>
        </w:tabs>
        <w:spacing w:before="60"/>
        <w:ind w:left="4961" w:hanging="4961"/>
        <w:jc w:val="both"/>
        <w:rPr>
          <w:rFonts w:ascii="Tahoma" w:hAnsi="Tahoma" w:cs="Tahoma"/>
          <w:sz w:val="22"/>
          <w:szCs w:val="22"/>
          <w:u w:val="single"/>
        </w:rPr>
      </w:pPr>
      <w:r w:rsidRPr="00544439">
        <w:rPr>
          <w:rFonts w:ascii="Tahoma" w:hAnsi="Tahoma" w:cs="Tahoma"/>
          <w:sz w:val="22"/>
          <w:szCs w:val="22"/>
          <w:u w:val="single"/>
        </w:rPr>
        <w:t>Osoby oprávněné jednat:</w:t>
      </w:r>
    </w:p>
    <w:p w14:paraId="1CFD4142" w14:textId="0679BE2C" w:rsidR="007D559E" w:rsidRPr="003E2739" w:rsidRDefault="007D559E" w:rsidP="00544439">
      <w:pPr>
        <w:tabs>
          <w:tab w:val="left" w:pos="2410"/>
          <w:tab w:val="left" w:pos="4253"/>
          <w:tab w:val="left" w:pos="4678"/>
        </w:tabs>
        <w:ind w:left="4678" w:hanging="4678"/>
        <w:jc w:val="both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ve věcech smluvních</w:t>
      </w:r>
      <w:r w:rsidR="00544439">
        <w:rPr>
          <w:rFonts w:ascii="Tahoma" w:hAnsi="Tahoma" w:cs="Tahoma"/>
          <w:sz w:val="22"/>
          <w:szCs w:val="22"/>
        </w:rPr>
        <w:t>:</w:t>
      </w:r>
      <w:r w:rsidR="00A24615">
        <w:rPr>
          <w:rFonts w:ascii="Tahoma" w:hAnsi="Tahoma" w:cs="Tahoma"/>
          <w:sz w:val="22"/>
          <w:szCs w:val="22"/>
        </w:rPr>
        <w:tab/>
      </w:r>
      <w:r w:rsidR="001F2445">
        <w:rPr>
          <w:rFonts w:ascii="Tahoma" w:hAnsi="Tahoma" w:cs="Tahoma"/>
          <w:sz w:val="22"/>
          <w:szCs w:val="22"/>
        </w:rPr>
        <w:t>Libor Lukáš</w:t>
      </w:r>
      <w:r w:rsidRPr="003E2739">
        <w:rPr>
          <w:rFonts w:ascii="Tahoma" w:hAnsi="Tahoma" w:cs="Tahoma"/>
          <w:sz w:val="22"/>
          <w:szCs w:val="22"/>
        </w:rPr>
        <w:tab/>
        <w:t>–</w:t>
      </w:r>
      <w:r w:rsidRPr="003E2739">
        <w:rPr>
          <w:rFonts w:ascii="Tahoma" w:hAnsi="Tahoma" w:cs="Tahoma"/>
          <w:sz w:val="22"/>
          <w:szCs w:val="22"/>
        </w:rPr>
        <w:tab/>
      </w:r>
      <w:r w:rsidR="001F2445">
        <w:rPr>
          <w:rFonts w:ascii="Tahoma" w:hAnsi="Tahoma" w:cs="Tahoma"/>
          <w:sz w:val="22"/>
          <w:szCs w:val="22"/>
        </w:rPr>
        <w:t>jednatel společnosti</w:t>
      </w:r>
    </w:p>
    <w:p w14:paraId="3ABD496F" w14:textId="6956A1D6" w:rsidR="007D559E" w:rsidRPr="003E2739" w:rsidRDefault="007D559E" w:rsidP="00F23BA5">
      <w:pPr>
        <w:tabs>
          <w:tab w:val="left" w:pos="2410"/>
          <w:tab w:val="left" w:pos="4253"/>
          <w:tab w:val="left" w:pos="4678"/>
        </w:tabs>
        <w:jc w:val="both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ve věcech technických</w:t>
      </w:r>
      <w:r w:rsidR="00544439">
        <w:rPr>
          <w:rFonts w:ascii="Tahoma" w:hAnsi="Tahoma" w:cs="Tahoma"/>
          <w:sz w:val="22"/>
          <w:szCs w:val="22"/>
        </w:rPr>
        <w:t>:</w:t>
      </w:r>
      <w:r w:rsidRPr="003E2739">
        <w:rPr>
          <w:rFonts w:ascii="Tahoma" w:hAnsi="Tahoma" w:cs="Tahoma"/>
          <w:sz w:val="22"/>
          <w:szCs w:val="22"/>
        </w:rPr>
        <w:tab/>
      </w:r>
      <w:r w:rsidR="00C775C2">
        <w:rPr>
          <w:rFonts w:ascii="Tahoma" w:hAnsi="Tahoma" w:cs="Tahoma"/>
          <w:sz w:val="22"/>
          <w:szCs w:val="22"/>
        </w:rPr>
        <w:t>XXXXXXXX</w:t>
      </w:r>
      <w:r w:rsidR="00F23BA5" w:rsidRPr="003E2739">
        <w:rPr>
          <w:rFonts w:ascii="Tahoma" w:hAnsi="Tahoma" w:cs="Tahoma"/>
          <w:sz w:val="22"/>
          <w:szCs w:val="22"/>
        </w:rPr>
        <w:tab/>
        <w:t>–</w:t>
      </w:r>
      <w:r w:rsidR="00F23BA5" w:rsidRPr="003E2739">
        <w:rPr>
          <w:rFonts w:ascii="Tahoma" w:hAnsi="Tahoma" w:cs="Tahoma"/>
          <w:sz w:val="22"/>
          <w:szCs w:val="22"/>
        </w:rPr>
        <w:tab/>
      </w:r>
      <w:r w:rsidR="001F2445">
        <w:rPr>
          <w:rFonts w:ascii="Tahoma" w:hAnsi="Tahoma" w:cs="Tahoma"/>
          <w:sz w:val="22"/>
          <w:szCs w:val="22"/>
        </w:rPr>
        <w:t>provozní náměstek</w:t>
      </w:r>
    </w:p>
    <w:p w14:paraId="0AB6F39B" w14:textId="77777777" w:rsidR="0053247E" w:rsidRPr="003E2739" w:rsidRDefault="0053247E" w:rsidP="00D71FF0">
      <w:pPr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  <w:r w:rsidRPr="003E2739">
        <w:rPr>
          <w:rFonts w:ascii="Tahoma" w:hAnsi="Tahoma" w:cs="Tahoma"/>
          <w:bCs/>
          <w:sz w:val="22"/>
          <w:szCs w:val="22"/>
        </w:rPr>
        <w:t xml:space="preserve">dále jen „ </w:t>
      </w:r>
      <w:r w:rsidRPr="003E2739">
        <w:rPr>
          <w:rFonts w:ascii="Tahoma" w:hAnsi="Tahoma" w:cs="Tahoma"/>
          <w:b/>
          <w:bCs/>
          <w:sz w:val="22"/>
          <w:szCs w:val="22"/>
        </w:rPr>
        <w:t>kupující</w:t>
      </w:r>
      <w:r w:rsidRPr="003E2739">
        <w:rPr>
          <w:rFonts w:ascii="Tahoma" w:hAnsi="Tahoma" w:cs="Tahoma"/>
          <w:bCs/>
          <w:sz w:val="22"/>
          <w:szCs w:val="22"/>
        </w:rPr>
        <w:t xml:space="preserve"> “</w:t>
      </w:r>
    </w:p>
    <w:p w14:paraId="27AC3157" w14:textId="77777777" w:rsidR="0053247E" w:rsidRDefault="0053247E" w:rsidP="0064791C">
      <w:pPr>
        <w:rPr>
          <w:rFonts w:ascii="Tahoma" w:hAnsi="Tahoma" w:cs="Tahoma"/>
          <w:sz w:val="16"/>
          <w:szCs w:val="16"/>
        </w:rPr>
      </w:pPr>
    </w:p>
    <w:p w14:paraId="416BB79B" w14:textId="77777777" w:rsidR="007677EA" w:rsidRPr="003A6112" w:rsidRDefault="007677EA" w:rsidP="0064791C">
      <w:pPr>
        <w:rPr>
          <w:rFonts w:ascii="Tahoma" w:hAnsi="Tahoma" w:cs="Tahoma"/>
          <w:sz w:val="16"/>
          <w:szCs w:val="16"/>
        </w:rPr>
      </w:pPr>
    </w:p>
    <w:p w14:paraId="13ED9AA5" w14:textId="77777777" w:rsidR="0064791C" w:rsidRDefault="0064791C" w:rsidP="0064791C">
      <w:pPr>
        <w:jc w:val="both"/>
        <w:rPr>
          <w:rFonts w:ascii="Tahoma" w:hAnsi="Tahoma" w:cs="Tahoma"/>
          <w:sz w:val="22"/>
          <w:szCs w:val="22"/>
        </w:rPr>
      </w:pPr>
      <w:r w:rsidRPr="008C133E">
        <w:rPr>
          <w:rFonts w:ascii="Tahoma" w:hAnsi="Tahoma" w:cs="Tahoma"/>
          <w:sz w:val="22"/>
          <w:szCs w:val="22"/>
        </w:rPr>
        <w:t xml:space="preserve">(Prodávající a kupující budou </w:t>
      </w:r>
      <w:r w:rsidR="00FC6BF3" w:rsidRPr="008C133E">
        <w:rPr>
          <w:rFonts w:ascii="Tahoma" w:hAnsi="Tahoma" w:cs="Tahoma"/>
          <w:sz w:val="22"/>
          <w:szCs w:val="22"/>
        </w:rPr>
        <w:t xml:space="preserve">dále </w:t>
      </w:r>
      <w:r w:rsidRPr="008C133E">
        <w:rPr>
          <w:rFonts w:ascii="Tahoma" w:hAnsi="Tahoma" w:cs="Tahoma"/>
          <w:sz w:val="22"/>
          <w:szCs w:val="22"/>
        </w:rPr>
        <w:t>také společně označováni jako „</w:t>
      </w:r>
      <w:r w:rsidRPr="008C133E">
        <w:rPr>
          <w:rFonts w:ascii="Tahoma" w:hAnsi="Tahoma" w:cs="Tahoma"/>
          <w:b/>
          <w:bCs/>
          <w:sz w:val="22"/>
          <w:szCs w:val="22"/>
        </w:rPr>
        <w:t>smluvní strany</w:t>
      </w:r>
      <w:r w:rsidRPr="008C133E">
        <w:rPr>
          <w:rFonts w:ascii="Tahoma" w:hAnsi="Tahoma" w:cs="Tahoma"/>
          <w:sz w:val="22"/>
          <w:szCs w:val="22"/>
        </w:rPr>
        <w:t>“</w:t>
      </w:r>
      <w:r w:rsidR="00FC6BF3" w:rsidRPr="008C133E">
        <w:rPr>
          <w:rFonts w:ascii="Tahoma" w:hAnsi="Tahoma" w:cs="Tahoma"/>
          <w:sz w:val="22"/>
          <w:szCs w:val="22"/>
        </w:rPr>
        <w:t xml:space="preserve"> nebo každý samostatně jako „</w:t>
      </w:r>
      <w:r w:rsidR="00FC6BF3" w:rsidRPr="008C133E">
        <w:rPr>
          <w:rFonts w:ascii="Tahoma" w:hAnsi="Tahoma" w:cs="Tahoma"/>
          <w:b/>
          <w:bCs/>
          <w:sz w:val="22"/>
          <w:szCs w:val="22"/>
        </w:rPr>
        <w:t>smluvní strana</w:t>
      </w:r>
      <w:r w:rsidR="00FC6BF3" w:rsidRPr="008C133E">
        <w:rPr>
          <w:rFonts w:ascii="Tahoma" w:hAnsi="Tahoma" w:cs="Tahoma"/>
          <w:sz w:val="22"/>
          <w:szCs w:val="22"/>
        </w:rPr>
        <w:t>“</w:t>
      </w:r>
      <w:r w:rsidRPr="008C133E">
        <w:rPr>
          <w:rFonts w:ascii="Tahoma" w:hAnsi="Tahoma" w:cs="Tahoma"/>
          <w:sz w:val="22"/>
          <w:szCs w:val="22"/>
        </w:rPr>
        <w:t>)</w:t>
      </w:r>
    </w:p>
    <w:p w14:paraId="19C32CA5" w14:textId="77777777" w:rsidR="008C133E" w:rsidRDefault="008C133E" w:rsidP="0064791C">
      <w:pPr>
        <w:jc w:val="both"/>
        <w:rPr>
          <w:rFonts w:ascii="Tahoma" w:hAnsi="Tahoma" w:cs="Tahoma"/>
          <w:sz w:val="22"/>
          <w:szCs w:val="22"/>
        </w:rPr>
      </w:pPr>
    </w:p>
    <w:p w14:paraId="5370777F" w14:textId="77777777" w:rsidR="00315360" w:rsidRDefault="00315360" w:rsidP="0064791C">
      <w:pPr>
        <w:jc w:val="both"/>
        <w:rPr>
          <w:rFonts w:ascii="Tahoma" w:hAnsi="Tahoma" w:cs="Tahoma"/>
          <w:sz w:val="22"/>
          <w:szCs w:val="22"/>
        </w:rPr>
      </w:pPr>
    </w:p>
    <w:p w14:paraId="16F2E4FA" w14:textId="77777777" w:rsidR="008C133E" w:rsidRPr="008C133E" w:rsidRDefault="008C133E" w:rsidP="0064791C">
      <w:pPr>
        <w:jc w:val="both"/>
        <w:rPr>
          <w:rFonts w:ascii="Tahoma" w:hAnsi="Tahoma" w:cs="Tahoma"/>
          <w:sz w:val="22"/>
          <w:szCs w:val="22"/>
        </w:rPr>
      </w:pPr>
    </w:p>
    <w:p w14:paraId="7BBBE232" w14:textId="77777777" w:rsidR="00107BEF" w:rsidRPr="003E2739" w:rsidRDefault="00107BEF" w:rsidP="00F22C36">
      <w:pPr>
        <w:keepNext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lastRenderedPageBreak/>
        <w:t>Článek II.</w:t>
      </w:r>
    </w:p>
    <w:p w14:paraId="71E192D2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Předmět smlouvy</w:t>
      </w:r>
    </w:p>
    <w:p w14:paraId="75CA6976" w14:textId="7DC7E2DB" w:rsidR="00107BEF" w:rsidRDefault="00107BEF" w:rsidP="00F22C36">
      <w:pPr>
        <w:keepNext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Prodávající</w:t>
      </w:r>
      <w:r w:rsidR="00E16FF0">
        <w:rPr>
          <w:rFonts w:ascii="Tahoma" w:hAnsi="Tahoma" w:cs="Tahoma"/>
          <w:sz w:val="22"/>
          <w:szCs w:val="22"/>
        </w:rPr>
        <w:t>,</w:t>
      </w:r>
      <w:r w:rsidR="00E16FF0" w:rsidRPr="00E16FF0">
        <w:t xml:space="preserve"> </w:t>
      </w:r>
      <w:r w:rsidRPr="003E2739">
        <w:rPr>
          <w:rFonts w:ascii="Tahoma" w:hAnsi="Tahoma" w:cs="Tahoma"/>
          <w:sz w:val="22"/>
          <w:szCs w:val="22"/>
        </w:rPr>
        <w:t xml:space="preserve">se zavazuje dodat kupujícímu zboží dále </w:t>
      </w:r>
      <w:r w:rsidR="006B0D09" w:rsidRPr="003E2739">
        <w:rPr>
          <w:rFonts w:ascii="Tahoma" w:hAnsi="Tahoma" w:cs="Tahoma"/>
          <w:sz w:val="22"/>
          <w:szCs w:val="22"/>
        </w:rPr>
        <w:t>specifikované touto</w:t>
      </w:r>
      <w:r w:rsidRPr="003E2739">
        <w:rPr>
          <w:rFonts w:ascii="Tahoma" w:hAnsi="Tahoma" w:cs="Tahoma"/>
          <w:sz w:val="22"/>
          <w:szCs w:val="22"/>
        </w:rPr>
        <w:t xml:space="preserve"> </w:t>
      </w:r>
      <w:r w:rsidRPr="009C06C8">
        <w:rPr>
          <w:rFonts w:ascii="Tahoma" w:hAnsi="Tahoma" w:cs="Tahoma"/>
          <w:sz w:val="22"/>
          <w:szCs w:val="22"/>
        </w:rPr>
        <w:t>smlouv</w:t>
      </w:r>
      <w:r w:rsidR="006B0D09" w:rsidRPr="009C06C8">
        <w:rPr>
          <w:rFonts w:ascii="Tahoma" w:hAnsi="Tahoma" w:cs="Tahoma"/>
          <w:sz w:val="22"/>
          <w:szCs w:val="22"/>
        </w:rPr>
        <w:t>ou</w:t>
      </w:r>
      <w:r w:rsidRPr="009C06C8">
        <w:rPr>
          <w:rFonts w:ascii="Tahoma" w:hAnsi="Tahoma" w:cs="Tahoma"/>
          <w:sz w:val="22"/>
          <w:szCs w:val="22"/>
        </w:rPr>
        <w:t xml:space="preserve"> a převést na něj vlastnické právo k</w:t>
      </w:r>
      <w:r w:rsidR="006B0D09" w:rsidRPr="009C06C8">
        <w:rPr>
          <w:rFonts w:ascii="Tahoma" w:hAnsi="Tahoma" w:cs="Tahoma"/>
          <w:sz w:val="22"/>
          <w:szCs w:val="22"/>
        </w:rPr>
        <w:t xml:space="preserve"> dodanému</w:t>
      </w:r>
      <w:r w:rsidRPr="009C06C8">
        <w:rPr>
          <w:rFonts w:ascii="Tahoma" w:hAnsi="Tahoma" w:cs="Tahoma"/>
          <w:sz w:val="22"/>
          <w:szCs w:val="22"/>
        </w:rPr>
        <w:t xml:space="preserve"> zboží a</w:t>
      </w:r>
      <w:r w:rsidR="00475935" w:rsidRPr="009C06C8">
        <w:rPr>
          <w:rFonts w:ascii="Tahoma" w:hAnsi="Tahoma" w:cs="Tahoma"/>
          <w:sz w:val="22"/>
          <w:szCs w:val="22"/>
        </w:rPr>
        <w:t> </w:t>
      </w:r>
      <w:r w:rsidRPr="009C06C8">
        <w:rPr>
          <w:rFonts w:ascii="Tahoma" w:hAnsi="Tahoma" w:cs="Tahoma"/>
          <w:sz w:val="22"/>
          <w:szCs w:val="22"/>
        </w:rPr>
        <w:t>kupující se zavazuje zboží dodávané</w:t>
      </w:r>
      <w:r w:rsidRPr="003E2739">
        <w:rPr>
          <w:rFonts w:ascii="Tahoma" w:hAnsi="Tahoma" w:cs="Tahoma"/>
          <w:sz w:val="22"/>
          <w:szCs w:val="22"/>
        </w:rPr>
        <w:t xml:space="preserve"> prodávajícím odebrat a zaplatit mu dohodnutou </w:t>
      </w:r>
      <w:r w:rsidR="00EC4555">
        <w:rPr>
          <w:rFonts w:ascii="Tahoma" w:hAnsi="Tahoma" w:cs="Tahoma"/>
          <w:sz w:val="22"/>
          <w:szCs w:val="22"/>
        </w:rPr>
        <w:t xml:space="preserve">kupní </w:t>
      </w:r>
      <w:r w:rsidRPr="003E2739">
        <w:rPr>
          <w:rFonts w:ascii="Tahoma" w:hAnsi="Tahoma" w:cs="Tahoma"/>
          <w:sz w:val="22"/>
          <w:szCs w:val="22"/>
        </w:rPr>
        <w:t>cenu v souladu s dodacími a platebními podmínkami, které jsou dále v této smlouvě specifikované.</w:t>
      </w:r>
    </w:p>
    <w:p w14:paraId="713CD8B6" w14:textId="77777777" w:rsidR="00107BEF" w:rsidRPr="003E2739" w:rsidRDefault="00107BEF" w:rsidP="002220F5">
      <w:pPr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Zboží dodané podle této smlouvy prodávající dodá kupujícímu v</w:t>
      </w:r>
      <w:r w:rsidR="00611A8A" w:rsidRPr="003E2739">
        <w:rPr>
          <w:rFonts w:ascii="Tahoma" w:hAnsi="Tahoma" w:cs="Tahoma"/>
          <w:sz w:val="22"/>
          <w:szCs w:val="22"/>
        </w:rPr>
        <w:t xml:space="preserve"> </w:t>
      </w:r>
      <w:r w:rsidRPr="003E2739">
        <w:rPr>
          <w:rFonts w:ascii="Tahoma" w:hAnsi="Tahoma" w:cs="Tahoma"/>
          <w:sz w:val="22"/>
          <w:szCs w:val="22"/>
        </w:rPr>
        <w:t>provedení, které je schváleno dle příslušných norem a včetně prohlášení o shodě.</w:t>
      </w:r>
    </w:p>
    <w:p w14:paraId="4652C044" w14:textId="77777777" w:rsidR="00CA5FD0" w:rsidRPr="003E2739" w:rsidRDefault="002E6DD1" w:rsidP="00CA5FD0">
      <w:pPr>
        <w:numPr>
          <w:ilvl w:val="0"/>
          <w:numId w:val="5"/>
        </w:numPr>
        <w:spacing w:before="1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3E2739">
        <w:rPr>
          <w:rFonts w:ascii="Tahoma" w:hAnsi="Tahoma" w:cs="Tahoma"/>
          <w:sz w:val="22"/>
          <w:szCs w:val="22"/>
        </w:rPr>
        <w:t xml:space="preserve">mluvní strany </w:t>
      </w:r>
      <w:r w:rsidR="00CA5FD0" w:rsidRPr="003E2739">
        <w:rPr>
          <w:rFonts w:ascii="Tahoma" w:hAnsi="Tahoma" w:cs="Tahoma"/>
          <w:sz w:val="22"/>
          <w:szCs w:val="22"/>
        </w:rPr>
        <w:t xml:space="preserve">pokládají </w:t>
      </w:r>
      <w:r>
        <w:rPr>
          <w:rFonts w:ascii="Tahoma" w:hAnsi="Tahoma" w:cs="Tahoma"/>
          <w:sz w:val="22"/>
          <w:szCs w:val="22"/>
        </w:rPr>
        <w:t>z</w:t>
      </w:r>
      <w:r w:rsidRPr="003E2739">
        <w:rPr>
          <w:rFonts w:ascii="Tahoma" w:hAnsi="Tahoma" w:cs="Tahoma"/>
          <w:sz w:val="22"/>
          <w:szCs w:val="22"/>
        </w:rPr>
        <w:t xml:space="preserve">boží </w:t>
      </w:r>
      <w:r w:rsidR="00CA5FD0" w:rsidRPr="003E2739">
        <w:rPr>
          <w:rFonts w:ascii="Tahoma" w:hAnsi="Tahoma" w:cs="Tahoma"/>
          <w:sz w:val="22"/>
          <w:szCs w:val="22"/>
        </w:rPr>
        <w:t>za dodané, jestliže dojde k</w:t>
      </w:r>
      <w:r>
        <w:rPr>
          <w:rFonts w:ascii="Tahoma" w:hAnsi="Tahoma" w:cs="Tahoma"/>
          <w:sz w:val="22"/>
          <w:szCs w:val="22"/>
        </w:rPr>
        <w:t xml:space="preserve"> jeho</w:t>
      </w:r>
      <w:r w:rsidR="00CA5FD0" w:rsidRPr="003E2739">
        <w:rPr>
          <w:rFonts w:ascii="Tahoma" w:hAnsi="Tahoma" w:cs="Tahoma"/>
          <w:sz w:val="22"/>
          <w:szCs w:val="22"/>
        </w:rPr>
        <w:t xml:space="preserve"> převzetí od odpovědného pracovníka kupujícího a podepsání předávacího protokolu.</w:t>
      </w:r>
    </w:p>
    <w:p w14:paraId="6FA6DE2C" w14:textId="5773746D" w:rsidR="00107BEF" w:rsidRPr="00AD7BAD" w:rsidRDefault="00107BEF" w:rsidP="003C7BB2">
      <w:pPr>
        <w:numPr>
          <w:ilvl w:val="0"/>
          <w:numId w:val="5"/>
        </w:numPr>
        <w:spacing w:before="120"/>
        <w:ind w:left="357" w:right="249" w:hanging="357"/>
        <w:jc w:val="both"/>
        <w:rPr>
          <w:rFonts w:ascii="Tahoma" w:hAnsi="Tahoma" w:cs="Tahoma"/>
          <w:sz w:val="22"/>
          <w:szCs w:val="22"/>
          <w:u w:val="single"/>
        </w:rPr>
      </w:pPr>
      <w:r w:rsidRPr="00AD7BAD">
        <w:rPr>
          <w:rFonts w:ascii="Tahoma" w:hAnsi="Tahoma" w:cs="Tahoma"/>
          <w:sz w:val="22"/>
          <w:szCs w:val="22"/>
          <w:u w:val="single"/>
        </w:rPr>
        <w:t>P</w:t>
      </w:r>
      <w:r w:rsidR="00024E72" w:rsidRPr="00AD7BAD">
        <w:rPr>
          <w:rFonts w:ascii="Tahoma" w:hAnsi="Tahoma" w:cs="Tahoma"/>
          <w:sz w:val="22"/>
          <w:szCs w:val="22"/>
          <w:u w:val="single"/>
        </w:rPr>
        <w:t xml:space="preserve">ředmětem dodávky </w:t>
      </w:r>
      <w:r w:rsidR="00445699">
        <w:rPr>
          <w:rFonts w:ascii="Tahoma" w:hAnsi="Tahoma" w:cs="Tahoma"/>
          <w:sz w:val="22"/>
          <w:szCs w:val="22"/>
          <w:u w:val="single"/>
        </w:rPr>
        <w:t xml:space="preserve">pro část B) </w:t>
      </w:r>
      <w:r w:rsidR="00024E72" w:rsidRPr="00AD7BAD">
        <w:rPr>
          <w:rFonts w:ascii="Tahoma" w:hAnsi="Tahoma" w:cs="Tahoma"/>
          <w:sz w:val="22"/>
          <w:szCs w:val="22"/>
          <w:u w:val="single"/>
        </w:rPr>
        <w:t xml:space="preserve">je </w:t>
      </w:r>
      <w:r w:rsidR="00CF3707" w:rsidRPr="00AD7BAD">
        <w:rPr>
          <w:rFonts w:ascii="Tahoma" w:hAnsi="Tahoma" w:cs="Tahoma"/>
          <w:sz w:val="22"/>
          <w:szCs w:val="22"/>
          <w:u w:val="single"/>
        </w:rPr>
        <w:t xml:space="preserve">toto </w:t>
      </w:r>
      <w:r w:rsidR="00024E72" w:rsidRPr="00AD7BAD">
        <w:rPr>
          <w:rFonts w:ascii="Tahoma" w:hAnsi="Tahoma" w:cs="Tahoma"/>
          <w:sz w:val="22"/>
          <w:szCs w:val="22"/>
          <w:u w:val="single"/>
        </w:rPr>
        <w:t>zboží</w:t>
      </w:r>
      <w:r w:rsidRPr="00AD7BAD">
        <w:rPr>
          <w:rFonts w:ascii="Tahoma" w:hAnsi="Tahoma" w:cs="Tahoma"/>
          <w:sz w:val="22"/>
          <w:szCs w:val="22"/>
          <w:u w:val="single"/>
        </w:rPr>
        <w:t>:</w:t>
      </w:r>
    </w:p>
    <w:p w14:paraId="6FA62648" w14:textId="77777777" w:rsidR="0053247E" w:rsidRPr="0079754C" w:rsidRDefault="0053247E" w:rsidP="00800849">
      <w:pPr>
        <w:tabs>
          <w:tab w:val="left" w:pos="2340"/>
          <w:tab w:val="left" w:pos="6521"/>
        </w:tabs>
        <w:ind w:right="612"/>
        <w:jc w:val="both"/>
        <w:rPr>
          <w:rFonts w:ascii="Tahoma" w:hAnsi="Tahoma" w:cs="Tahoma"/>
          <w:sz w:val="8"/>
          <w:szCs w:val="8"/>
        </w:rPr>
      </w:pPr>
    </w:p>
    <w:p w14:paraId="71776255" w14:textId="77777777" w:rsidR="00BE1A74" w:rsidRDefault="00953DE8" w:rsidP="00315360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953DE8">
        <w:rPr>
          <w:rFonts w:ascii="Tahoma" w:hAnsi="Tahoma" w:cs="Tahoma"/>
          <w:b/>
          <w:sz w:val="22"/>
          <w:szCs w:val="22"/>
        </w:rPr>
        <w:t>1</w:t>
      </w:r>
      <w:r w:rsidR="00761F40" w:rsidRPr="00953DE8">
        <w:rPr>
          <w:rFonts w:ascii="Tahoma" w:hAnsi="Tahoma" w:cs="Tahoma"/>
          <w:b/>
          <w:sz w:val="22"/>
          <w:szCs w:val="22"/>
        </w:rPr>
        <w:t> </w:t>
      </w:r>
      <w:r w:rsidR="00315360" w:rsidRPr="00953DE8">
        <w:rPr>
          <w:rFonts w:ascii="Tahoma" w:hAnsi="Tahoma" w:cs="Tahoma"/>
          <w:b/>
          <w:sz w:val="22"/>
          <w:szCs w:val="22"/>
        </w:rPr>
        <w:t xml:space="preserve">ks nosiče výměnných nástaveb značky </w:t>
      </w:r>
      <w:r w:rsidRPr="00953DE8">
        <w:rPr>
          <w:rFonts w:ascii="Tahoma" w:hAnsi="Tahoma" w:cs="Tahoma"/>
          <w:b/>
          <w:sz w:val="22"/>
          <w:szCs w:val="22"/>
        </w:rPr>
        <w:t>MAN TGS 33.480 6x6 BL</w:t>
      </w:r>
      <w:r w:rsidR="00315360" w:rsidRPr="00953DE8">
        <w:rPr>
          <w:rFonts w:ascii="Tahoma" w:hAnsi="Tahoma" w:cs="Tahoma"/>
          <w:b/>
          <w:sz w:val="22"/>
          <w:szCs w:val="22"/>
        </w:rPr>
        <w:t xml:space="preserve">, </w:t>
      </w:r>
    </w:p>
    <w:p w14:paraId="1B48EC81" w14:textId="77777777" w:rsidR="00BE1A74" w:rsidRDefault="00315360" w:rsidP="00315360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953DE8">
        <w:rPr>
          <w:rFonts w:ascii="Tahoma" w:hAnsi="Tahoma" w:cs="Tahoma"/>
          <w:b/>
          <w:sz w:val="22"/>
          <w:szCs w:val="22"/>
        </w:rPr>
        <w:t>1</w:t>
      </w:r>
      <w:r w:rsidR="00761F40" w:rsidRPr="00953DE8">
        <w:rPr>
          <w:rFonts w:ascii="Tahoma" w:hAnsi="Tahoma" w:cs="Tahoma"/>
          <w:b/>
          <w:sz w:val="22"/>
          <w:szCs w:val="22"/>
        </w:rPr>
        <w:t> </w:t>
      </w:r>
      <w:r w:rsidRPr="00953DE8">
        <w:rPr>
          <w:rFonts w:ascii="Tahoma" w:hAnsi="Tahoma" w:cs="Tahoma"/>
          <w:b/>
          <w:sz w:val="22"/>
          <w:szCs w:val="22"/>
        </w:rPr>
        <w:t xml:space="preserve">ks výměnné nástavby třístranného sklápěče S 26, </w:t>
      </w:r>
    </w:p>
    <w:p w14:paraId="0CA977F2" w14:textId="77777777" w:rsidR="00BE1A74" w:rsidRDefault="00315360" w:rsidP="00315360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953DE8">
        <w:rPr>
          <w:rFonts w:ascii="Tahoma" w:hAnsi="Tahoma" w:cs="Tahoma"/>
          <w:b/>
          <w:sz w:val="22"/>
          <w:szCs w:val="22"/>
        </w:rPr>
        <w:t xml:space="preserve">1 ks výměnné nástavby posypové nástavby SYKO 8H, </w:t>
      </w:r>
    </w:p>
    <w:p w14:paraId="188A0BB7" w14:textId="77777777" w:rsidR="00BE1A74" w:rsidRDefault="00315360" w:rsidP="00315360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953DE8">
        <w:rPr>
          <w:rFonts w:ascii="Tahoma" w:hAnsi="Tahoma" w:cs="Tahoma"/>
          <w:b/>
          <w:sz w:val="22"/>
          <w:szCs w:val="22"/>
        </w:rPr>
        <w:t>1</w:t>
      </w:r>
      <w:r w:rsidR="00761F40" w:rsidRPr="00953DE8">
        <w:rPr>
          <w:rFonts w:ascii="Tahoma" w:hAnsi="Tahoma" w:cs="Tahoma"/>
          <w:b/>
          <w:sz w:val="22"/>
          <w:szCs w:val="22"/>
        </w:rPr>
        <w:t> </w:t>
      </w:r>
      <w:r w:rsidRPr="00953DE8">
        <w:rPr>
          <w:rFonts w:ascii="Tahoma" w:hAnsi="Tahoma" w:cs="Tahoma"/>
          <w:b/>
          <w:sz w:val="22"/>
          <w:szCs w:val="22"/>
        </w:rPr>
        <w:t xml:space="preserve">ks sněhové radlice RSS 29, </w:t>
      </w:r>
    </w:p>
    <w:p w14:paraId="5417925D" w14:textId="5C6B3982" w:rsidR="0058358D" w:rsidRDefault="009436E0" w:rsidP="00315360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953DE8">
        <w:rPr>
          <w:rFonts w:ascii="Tahoma" w:hAnsi="Tahoma" w:cs="Tahoma"/>
          <w:b/>
          <w:sz w:val="22"/>
          <w:szCs w:val="22"/>
        </w:rPr>
        <w:t>včetně montáže</w:t>
      </w:r>
      <w:r w:rsidR="00315360" w:rsidRPr="00953DE8">
        <w:rPr>
          <w:rFonts w:ascii="Tahoma" w:hAnsi="Tahoma" w:cs="Tahoma"/>
          <w:b/>
          <w:sz w:val="22"/>
          <w:szCs w:val="22"/>
        </w:rPr>
        <w:t xml:space="preserve"> nástaveb</w:t>
      </w:r>
      <w:r w:rsidRPr="00953DE8">
        <w:rPr>
          <w:rFonts w:ascii="Tahoma" w:hAnsi="Tahoma" w:cs="Tahoma"/>
          <w:b/>
          <w:sz w:val="22"/>
          <w:szCs w:val="22"/>
        </w:rPr>
        <w:t xml:space="preserve"> na podvoz</w:t>
      </w:r>
      <w:r w:rsidR="00315360" w:rsidRPr="00953DE8">
        <w:rPr>
          <w:rFonts w:ascii="Tahoma" w:hAnsi="Tahoma" w:cs="Tahoma"/>
          <w:b/>
          <w:sz w:val="22"/>
          <w:szCs w:val="22"/>
        </w:rPr>
        <w:t>e</w:t>
      </w:r>
      <w:r w:rsidRPr="00953DE8">
        <w:rPr>
          <w:rFonts w:ascii="Tahoma" w:hAnsi="Tahoma" w:cs="Tahoma"/>
          <w:b/>
          <w:sz w:val="22"/>
          <w:szCs w:val="22"/>
        </w:rPr>
        <w:t xml:space="preserve">k </w:t>
      </w:r>
      <w:r w:rsidR="0058358D" w:rsidRPr="00953DE8">
        <w:rPr>
          <w:rFonts w:ascii="Tahoma" w:hAnsi="Tahoma" w:cs="Tahoma"/>
          <w:b/>
          <w:sz w:val="22"/>
          <w:szCs w:val="22"/>
        </w:rPr>
        <w:t>nákladní</w:t>
      </w:r>
      <w:r w:rsidR="00315360" w:rsidRPr="00953DE8">
        <w:rPr>
          <w:rFonts w:ascii="Tahoma" w:hAnsi="Tahoma" w:cs="Tahoma"/>
          <w:b/>
          <w:sz w:val="22"/>
          <w:szCs w:val="22"/>
        </w:rPr>
        <w:t>ho</w:t>
      </w:r>
      <w:r w:rsidR="0058358D" w:rsidRPr="00953DE8">
        <w:rPr>
          <w:rFonts w:ascii="Tahoma" w:hAnsi="Tahoma" w:cs="Tahoma"/>
          <w:b/>
          <w:sz w:val="22"/>
          <w:szCs w:val="22"/>
        </w:rPr>
        <w:t xml:space="preserve"> automobil</w:t>
      </w:r>
      <w:r w:rsidR="00315360" w:rsidRPr="00953DE8">
        <w:rPr>
          <w:rFonts w:ascii="Tahoma" w:hAnsi="Tahoma" w:cs="Tahoma"/>
          <w:b/>
          <w:sz w:val="22"/>
          <w:szCs w:val="22"/>
        </w:rPr>
        <w:t>u</w:t>
      </w:r>
      <w:r w:rsidR="0058358D" w:rsidRPr="00953DE8">
        <w:rPr>
          <w:rFonts w:ascii="Tahoma" w:hAnsi="Tahoma" w:cs="Tahoma"/>
          <w:b/>
          <w:sz w:val="22"/>
          <w:szCs w:val="22"/>
        </w:rPr>
        <w:t xml:space="preserve"> </w:t>
      </w:r>
      <w:r w:rsidR="0043691C" w:rsidRPr="00953DE8">
        <w:rPr>
          <w:rFonts w:ascii="Tahoma" w:hAnsi="Tahoma" w:cs="Tahoma"/>
          <w:b/>
          <w:sz w:val="22"/>
          <w:szCs w:val="22"/>
        </w:rPr>
        <w:t>(dále jen vozidla)</w:t>
      </w:r>
      <w:r w:rsidR="003B6014" w:rsidRPr="00953DE8">
        <w:rPr>
          <w:rFonts w:ascii="Tahoma" w:hAnsi="Tahoma" w:cs="Tahoma"/>
          <w:b/>
          <w:sz w:val="22"/>
          <w:szCs w:val="22"/>
        </w:rPr>
        <w:t>, nastavení provozních parametrů</w:t>
      </w:r>
      <w:r w:rsidR="008C133E" w:rsidRPr="00953DE8">
        <w:rPr>
          <w:rFonts w:ascii="Tahoma" w:hAnsi="Tahoma" w:cs="Tahoma"/>
          <w:b/>
          <w:sz w:val="22"/>
          <w:szCs w:val="22"/>
        </w:rPr>
        <w:t>, kontrola, seřízení a odzkoušení všech funkcí nástavby</w:t>
      </w:r>
      <w:r w:rsidR="0058358D" w:rsidRPr="00953DE8">
        <w:rPr>
          <w:rFonts w:ascii="Tahoma" w:hAnsi="Tahoma" w:cs="Tahoma"/>
          <w:b/>
          <w:sz w:val="22"/>
          <w:szCs w:val="22"/>
        </w:rPr>
        <w:t>.</w:t>
      </w:r>
    </w:p>
    <w:p w14:paraId="2756DD84" w14:textId="77777777" w:rsidR="00777C15" w:rsidRPr="0079754C" w:rsidRDefault="00777C15" w:rsidP="00800849">
      <w:pPr>
        <w:ind w:left="357"/>
        <w:jc w:val="both"/>
        <w:rPr>
          <w:rFonts w:ascii="Tahoma" w:hAnsi="Tahoma" w:cs="Tahoma"/>
          <w:b/>
          <w:sz w:val="6"/>
          <w:szCs w:val="6"/>
        </w:rPr>
      </w:pPr>
    </w:p>
    <w:p w14:paraId="4A7CE1BA" w14:textId="7DA4C9CE" w:rsidR="0058358D" w:rsidRDefault="006C1089" w:rsidP="001554D7">
      <w:pPr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Smluvní strany se dohodly, </w:t>
      </w:r>
      <w:r w:rsidR="006578CF" w:rsidRPr="006578CF">
        <w:rPr>
          <w:rFonts w:ascii="Tahoma" w:hAnsi="Tahoma" w:cs="Tahoma"/>
          <w:bCs/>
          <w:sz w:val="22"/>
          <w:szCs w:val="22"/>
        </w:rPr>
        <w:t>že zboží bude prodávajícím dodáno v</w:t>
      </w:r>
      <w:r w:rsidR="006A7C09">
        <w:rPr>
          <w:rFonts w:ascii="Tahoma" w:hAnsi="Tahoma" w:cs="Tahoma"/>
          <w:bCs/>
          <w:sz w:val="22"/>
          <w:szCs w:val="22"/>
        </w:rPr>
        <w:t xml:space="preserve"> </w:t>
      </w:r>
      <w:r w:rsidR="006578CF" w:rsidRPr="006578CF">
        <w:rPr>
          <w:rFonts w:ascii="Tahoma" w:hAnsi="Tahoma" w:cs="Tahoma"/>
          <w:bCs/>
          <w:sz w:val="22"/>
          <w:szCs w:val="22"/>
        </w:rPr>
        <w:t>množství, druhu a technické specifikaci dle přílohy</w:t>
      </w:r>
      <w:r w:rsidR="00A2745D" w:rsidRPr="00C32FC2">
        <w:rPr>
          <w:rFonts w:ascii="Tahoma" w:hAnsi="Tahoma" w:cs="Tahoma"/>
          <w:bCs/>
          <w:sz w:val="22"/>
          <w:szCs w:val="22"/>
        </w:rPr>
        <w:t xml:space="preserve"> č.</w:t>
      </w:r>
      <w:r w:rsidR="007D0284">
        <w:rPr>
          <w:rFonts w:ascii="Tahoma" w:hAnsi="Tahoma" w:cs="Tahoma"/>
          <w:bCs/>
          <w:sz w:val="22"/>
          <w:szCs w:val="22"/>
        </w:rPr>
        <w:t> </w:t>
      </w:r>
      <w:r w:rsidR="00A2745D" w:rsidRPr="00C32FC2">
        <w:rPr>
          <w:rFonts w:ascii="Tahoma" w:hAnsi="Tahoma" w:cs="Tahoma"/>
          <w:bCs/>
          <w:sz w:val="22"/>
          <w:szCs w:val="22"/>
        </w:rPr>
        <w:t xml:space="preserve">1 této </w:t>
      </w:r>
      <w:r>
        <w:rPr>
          <w:rFonts w:ascii="Tahoma" w:hAnsi="Tahoma" w:cs="Tahoma"/>
          <w:bCs/>
          <w:sz w:val="22"/>
          <w:szCs w:val="22"/>
        </w:rPr>
        <w:t>kupní smlouvy</w:t>
      </w:r>
      <w:r w:rsidR="00BE00F1">
        <w:rPr>
          <w:rFonts w:ascii="Tahoma" w:hAnsi="Tahoma" w:cs="Tahoma"/>
          <w:bCs/>
          <w:sz w:val="22"/>
          <w:szCs w:val="22"/>
        </w:rPr>
        <w:t xml:space="preserve"> č.</w:t>
      </w:r>
      <w:r w:rsidR="006D2AC9">
        <w:rPr>
          <w:rFonts w:ascii="Tahoma" w:hAnsi="Tahoma" w:cs="Tahoma"/>
          <w:bCs/>
          <w:sz w:val="22"/>
          <w:szCs w:val="22"/>
        </w:rPr>
        <w:t xml:space="preserve"> </w:t>
      </w:r>
      <w:sdt>
        <w:sdtPr>
          <w:rPr>
            <w:rFonts w:ascii="Tahoma" w:hAnsi="Tahoma" w:cs="Tahoma"/>
            <w:bCs/>
            <w:sz w:val="22"/>
            <w:szCs w:val="22"/>
          </w:rPr>
          <w:alias w:val="Kategorie"/>
          <w:tag w:val=""/>
          <w:id w:val="2017657289"/>
          <w:placeholder>
            <w:docPart w:val="96565F31A98245A59E162D6D44F077C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6D2AC9">
            <w:rPr>
              <w:rFonts w:ascii="Tahoma" w:hAnsi="Tahoma" w:cs="Tahoma"/>
              <w:bCs/>
              <w:sz w:val="22"/>
              <w:szCs w:val="22"/>
            </w:rPr>
            <w:t>26/26</w:t>
          </w:r>
        </w:sdtContent>
      </w:sdt>
      <w:r w:rsidR="00BE1A74">
        <w:rPr>
          <w:rFonts w:ascii="Tahoma" w:hAnsi="Tahoma" w:cs="Tahoma"/>
          <w:bCs/>
          <w:sz w:val="22"/>
          <w:szCs w:val="22"/>
        </w:rPr>
        <w:t xml:space="preserve"> (A 28/2025)</w:t>
      </w:r>
      <w:r w:rsidR="00BE00F1">
        <w:rPr>
          <w:rFonts w:ascii="Tahoma" w:hAnsi="Tahoma" w:cs="Tahoma"/>
          <w:bCs/>
          <w:sz w:val="22"/>
          <w:szCs w:val="22"/>
        </w:rPr>
        <w:t>.</w:t>
      </w:r>
    </w:p>
    <w:p w14:paraId="241954F4" w14:textId="77777777" w:rsidR="00A622F1" w:rsidRDefault="00A622F1" w:rsidP="0036451F">
      <w:pPr>
        <w:jc w:val="both"/>
        <w:rPr>
          <w:rFonts w:ascii="Tahoma" w:hAnsi="Tahoma" w:cs="Tahoma"/>
          <w:bCs/>
          <w:sz w:val="22"/>
          <w:szCs w:val="22"/>
        </w:rPr>
      </w:pPr>
    </w:p>
    <w:p w14:paraId="7B06F718" w14:textId="77777777" w:rsidR="004E10E0" w:rsidRPr="004603D0" w:rsidRDefault="004E10E0" w:rsidP="0036451F">
      <w:pPr>
        <w:jc w:val="both"/>
        <w:rPr>
          <w:rFonts w:ascii="Tahoma" w:hAnsi="Tahoma" w:cs="Tahoma"/>
          <w:bCs/>
          <w:sz w:val="22"/>
          <w:szCs w:val="22"/>
        </w:rPr>
      </w:pPr>
    </w:p>
    <w:p w14:paraId="55424815" w14:textId="77777777" w:rsidR="00107BEF" w:rsidRPr="003E2739" w:rsidRDefault="00107BEF" w:rsidP="00F22C36">
      <w:pPr>
        <w:keepNext/>
        <w:tabs>
          <w:tab w:val="left" w:pos="2160"/>
          <w:tab w:val="left" w:pos="2520"/>
        </w:tabs>
        <w:ind w:right="252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III.</w:t>
      </w:r>
    </w:p>
    <w:p w14:paraId="6AD42AEA" w14:textId="77777777" w:rsidR="00107BEF" w:rsidRPr="003E2739" w:rsidRDefault="00107BEF" w:rsidP="00F22C36">
      <w:pPr>
        <w:keepNext/>
        <w:tabs>
          <w:tab w:val="left" w:pos="2160"/>
        </w:tabs>
        <w:ind w:right="252"/>
        <w:jc w:val="center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Kupní cena</w:t>
      </w:r>
    </w:p>
    <w:p w14:paraId="687F3251" w14:textId="77777777" w:rsidR="00EC4555" w:rsidRPr="00EC4555" w:rsidRDefault="00EC4555" w:rsidP="00F22C36">
      <w:pPr>
        <w:keepNext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C4555">
        <w:rPr>
          <w:rFonts w:ascii="Tahoma" w:hAnsi="Tahoma" w:cs="Tahoma"/>
          <w:sz w:val="22"/>
          <w:szCs w:val="22"/>
        </w:rPr>
        <w:t>Smluvní strany ujednaly, že kupní cena:</w:t>
      </w:r>
    </w:p>
    <w:p w14:paraId="72BA290F" w14:textId="77777777" w:rsidR="00EC4555" w:rsidRPr="00EC4555" w:rsidRDefault="00EC4555" w:rsidP="00291E4E">
      <w:pPr>
        <w:numPr>
          <w:ilvl w:val="0"/>
          <w:numId w:val="17"/>
        </w:numPr>
        <w:spacing w:before="40" w:line="259" w:lineRule="auto"/>
        <w:ind w:left="709" w:hanging="283"/>
        <w:jc w:val="both"/>
        <w:rPr>
          <w:rFonts w:ascii="Tahoma" w:hAnsi="Tahoma" w:cs="Tahoma"/>
          <w:bCs/>
          <w:sz w:val="22"/>
          <w:szCs w:val="22"/>
        </w:rPr>
      </w:pPr>
      <w:r w:rsidRPr="00EC4555">
        <w:rPr>
          <w:rFonts w:ascii="Tahoma" w:hAnsi="Tahoma" w:cs="Tahoma"/>
          <w:bCs/>
          <w:sz w:val="22"/>
          <w:szCs w:val="22"/>
        </w:rPr>
        <w:t>se sjednává dohodou smluvních stran ve smyslu zákona č. 526/1990 Sb., o cenách, v</w:t>
      </w:r>
      <w:r w:rsidR="0097194C">
        <w:rPr>
          <w:rFonts w:ascii="Tahoma" w:hAnsi="Tahoma" w:cs="Tahoma"/>
          <w:bCs/>
          <w:sz w:val="22"/>
          <w:szCs w:val="22"/>
        </w:rPr>
        <w:t> </w:t>
      </w:r>
      <w:r w:rsidRPr="00EC4555">
        <w:rPr>
          <w:rFonts w:ascii="Tahoma" w:hAnsi="Tahoma" w:cs="Tahoma"/>
          <w:bCs/>
          <w:sz w:val="22"/>
          <w:szCs w:val="22"/>
        </w:rPr>
        <w:t>aktuálním znění, ke dni podpisu kupní smlouvy,</w:t>
      </w:r>
    </w:p>
    <w:p w14:paraId="6AC62A45" w14:textId="5FE16FB3" w:rsidR="00EC4555" w:rsidRPr="00EC4555" w:rsidRDefault="000A3463" w:rsidP="00291E4E">
      <w:pPr>
        <w:numPr>
          <w:ilvl w:val="0"/>
          <w:numId w:val="17"/>
        </w:numPr>
        <w:spacing w:before="40" w:line="259" w:lineRule="auto"/>
        <w:ind w:left="709" w:hanging="283"/>
        <w:jc w:val="both"/>
        <w:rPr>
          <w:rFonts w:ascii="Tahoma" w:hAnsi="Tahoma" w:cs="Tahoma"/>
          <w:b/>
          <w:sz w:val="22"/>
          <w:szCs w:val="22"/>
        </w:rPr>
      </w:pPr>
      <w:r w:rsidRPr="000A3463">
        <w:rPr>
          <w:rFonts w:ascii="Tahoma" w:hAnsi="Tahoma" w:cs="Tahoma"/>
          <w:bCs/>
          <w:sz w:val="22"/>
          <w:szCs w:val="22"/>
        </w:rPr>
        <w:t xml:space="preserve">je stanovena </w:t>
      </w:r>
      <w:r w:rsidR="00216D79" w:rsidRPr="00EC4555">
        <w:rPr>
          <w:rFonts w:ascii="Tahoma" w:hAnsi="Tahoma" w:cs="Tahoma"/>
          <w:bCs/>
          <w:sz w:val="22"/>
          <w:szCs w:val="22"/>
        </w:rPr>
        <w:t xml:space="preserve">podle </w:t>
      </w:r>
      <w:r w:rsidR="00216D79" w:rsidRPr="005D3EDA">
        <w:rPr>
          <w:rFonts w:ascii="Tahoma" w:hAnsi="Tahoma" w:cs="Tahoma"/>
          <w:bCs/>
          <w:sz w:val="22"/>
          <w:szCs w:val="22"/>
        </w:rPr>
        <w:t>mezinárodních pravidel pro výklad dodacích doložek Incoterms 2020</w:t>
      </w:r>
      <w:r w:rsidR="00216D79">
        <w:rPr>
          <w:rFonts w:ascii="Tahoma" w:hAnsi="Tahoma" w:cs="Tahoma"/>
          <w:bCs/>
          <w:sz w:val="22"/>
          <w:szCs w:val="22"/>
        </w:rPr>
        <w:t>,</w:t>
      </w:r>
      <w:r w:rsidR="00216D79" w:rsidRPr="005D3EDA">
        <w:rPr>
          <w:rFonts w:ascii="Tahoma" w:hAnsi="Tahoma" w:cs="Tahoma"/>
          <w:bCs/>
          <w:sz w:val="22"/>
          <w:szCs w:val="22"/>
        </w:rPr>
        <w:t xml:space="preserve"> vydaných Mezinárodní obchodní komorou v</w:t>
      </w:r>
      <w:r w:rsidR="000E69CD">
        <w:rPr>
          <w:rFonts w:ascii="Tahoma" w:hAnsi="Tahoma" w:cs="Tahoma"/>
          <w:bCs/>
          <w:sz w:val="22"/>
          <w:szCs w:val="22"/>
        </w:rPr>
        <w:t xml:space="preserve"> </w:t>
      </w:r>
      <w:r w:rsidR="00216D79" w:rsidRPr="005D3EDA">
        <w:rPr>
          <w:rFonts w:ascii="Tahoma" w:hAnsi="Tahoma" w:cs="Tahoma"/>
          <w:bCs/>
          <w:sz w:val="22"/>
          <w:szCs w:val="22"/>
        </w:rPr>
        <w:t>Paříži</w:t>
      </w:r>
      <w:r w:rsidR="00216D79">
        <w:rPr>
          <w:rFonts w:ascii="Tahoma" w:hAnsi="Tahoma" w:cs="Tahoma"/>
          <w:bCs/>
          <w:sz w:val="22"/>
          <w:szCs w:val="22"/>
        </w:rPr>
        <w:t xml:space="preserve">, </w:t>
      </w:r>
      <w:r w:rsidRPr="000A3463">
        <w:rPr>
          <w:rFonts w:ascii="Tahoma" w:hAnsi="Tahoma" w:cs="Tahoma"/>
          <w:bCs/>
          <w:sz w:val="22"/>
          <w:szCs w:val="22"/>
        </w:rPr>
        <w:t xml:space="preserve">jako </w:t>
      </w:r>
      <w:r w:rsidR="00315360">
        <w:rPr>
          <w:rFonts w:ascii="Tahoma" w:hAnsi="Tahoma" w:cs="Tahoma"/>
          <w:bCs/>
          <w:sz w:val="22"/>
          <w:szCs w:val="22"/>
        </w:rPr>
        <w:t>Deliver at Place</w:t>
      </w:r>
      <w:r w:rsidRPr="000A3463">
        <w:rPr>
          <w:rFonts w:ascii="Tahoma" w:hAnsi="Tahoma" w:cs="Tahoma"/>
          <w:bCs/>
          <w:sz w:val="22"/>
          <w:szCs w:val="22"/>
        </w:rPr>
        <w:t xml:space="preserve"> (zkratka </w:t>
      </w:r>
      <w:r w:rsidR="00315360">
        <w:rPr>
          <w:rFonts w:ascii="Tahoma" w:hAnsi="Tahoma" w:cs="Tahoma"/>
          <w:bCs/>
          <w:sz w:val="22"/>
          <w:szCs w:val="22"/>
        </w:rPr>
        <w:t>DAP</w:t>
      </w:r>
      <w:r w:rsidRPr="000A3463">
        <w:rPr>
          <w:rFonts w:ascii="Tahoma" w:hAnsi="Tahoma" w:cs="Tahoma"/>
          <w:bCs/>
          <w:sz w:val="22"/>
          <w:szCs w:val="22"/>
        </w:rPr>
        <w:t>), s</w:t>
      </w:r>
      <w:r w:rsidR="00216D79">
        <w:rPr>
          <w:rFonts w:ascii="Tahoma" w:hAnsi="Tahoma" w:cs="Tahoma"/>
          <w:bCs/>
          <w:sz w:val="22"/>
          <w:szCs w:val="22"/>
        </w:rPr>
        <w:t> </w:t>
      </w:r>
      <w:r w:rsidRPr="000A3463">
        <w:rPr>
          <w:rFonts w:ascii="Tahoma" w:hAnsi="Tahoma" w:cs="Tahoma"/>
          <w:bCs/>
          <w:sz w:val="22"/>
          <w:szCs w:val="22"/>
        </w:rPr>
        <w:t xml:space="preserve">místem dodání na adrese </w:t>
      </w:r>
      <w:r w:rsidR="00BE1A74" w:rsidRPr="00813DA6">
        <w:rPr>
          <w:rFonts w:ascii="Tahoma" w:hAnsi="Tahoma" w:cs="Tahoma"/>
          <w:bCs/>
          <w:sz w:val="22"/>
          <w:szCs w:val="22"/>
        </w:rPr>
        <w:t>sídla</w:t>
      </w:r>
      <w:r w:rsidRPr="000A3463">
        <w:rPr>
          <w:rFonts w:ascii="Tahoma" w:hAnsi="Tahoma" w:cs="Tahoma"/>
          <w:bCs/>
          <w:sz w:val="22"/>
          <w:szCs w:val="22"/>
        </w:rPr>
        <w:t xml:space="preserve"> </w:t>
      </w:r>
      <w:r w:rsidR="00315360">
        <w:rPr>
          <w:sz w:val="20"/>
          <w:szCs w:val="20"/>
        </w:rPr>
        <w:t>kupujícího</w:t>
      </w:r>
      <w:r w:rsidRPr="000A3463">
        <w:rPr>
          <w:rFonts w:ascii="Tahoma" w:hAnsi="Tahoma" w:cs="Tahoma"/>
          <w:bCs/>
          <w:sz w:val="22"/>
          <w:szCs w:val="22"/>
        </w:rPr>
        <w:t xml:space="preserve">, tj. </w:t>
      </w:r>
      <w:r w:rsidR="00315360" w:rsidRPr="00315360">
        <w:rPr>
          <w:rFonts w:ascii="Tahoma" w:hAnsi="Tahoma" w:cs="Tahoma"/>
          <w:bCs/>
          <w:sz w:val="22"/>
          <w:szCs w:val="22"/>
        </w:rPr>
        <w:t>pro část B) K Majáku 5001, 760</w:t>
      </w:r>
      <w:r w:rsidR="000E69CD">
        <w:rPr>
          <w:rFonts w:ascii="Tahoma" w:hAnsi="Tahoma" w:cs="Tahoma"/>
          <w:bCs/>
          <w:sz w:val="22"/>
          <w:szCs w:val="22"/>
        </w:rPr>
        <w:t> </w:t>
      </w:r>
      <w:r w:rsidR="00315360" w:rsidRPr="00315360">
        <w:rPr>
          <w:rFonts w:ascii="Tahoma" w:hAnsi="Tahoma" w:cs="Tahoma"/>
          <w:bCs/>
          <w:sz w:val="22"/>
          <w:szCs w:val="22"/>
        </w:rPr>
        <w:t>01 Zlín</w:t>
      </w:r>
      <w:r w:rsidR="000E69CD">
        <w:rPr>
          <w:rFonts w:ascii="Tahoma" w:hAnsi="Tahoma" w:cs="Tahoma"/>
          <w:bCs/>
          <w:sz w:val="22"/>
          <w:szCs w:val="22"/>
        </w:rPr>
        <w:t>.</w:t>
      </w:r>
    </w:p>
    <w:p w14:paraId="4F5082CA" w14:textId="77777777" w:rsidR="00EC4555" w:rsidRPr="00EC4555" w:rsidRDefault="00EC4555" w:rsidP="008B3C6E">
      <w:pPr>
        <w:numPr>
          <w:ilvl w:val="0"/>
          <w:numId w:val="17"/>
        </w:numPr>
        <w:spacing w:before="40" w:line="259" w:lineRule="auto"/>
        <w:ind w:left="709" w:hanging="284"/>
        <w:jc w:val="both"/>
        <w:rPr>
          <w:rFonts w:ascii="Tahoma" w:hAnsi="Tahoma" w:cs="Tahoma"/>
          <w:b/>
          <w:sz w:val="22"/>
          <w:szCs w:val="22"/>
        </w:rPr>
      </w:pPr>
      <w:r w:rsidRPr="00EC4555">
        <w:rPr>
          <w:rFonts w:ascii="Tahoma" w:hAnsi="Tahoma" w:cs="Tahoma"/>
          <w:sz w:val="22"/>
          <w:szCs w:val="22"/>
        </w:rPr>
        <w:t>odpovídá dodávanému zboží a je chápána jako cena smluvní a konečná.</w:t>
      </w:r>
    </w:p>
    <w:p w14:paraId="5EB6649C" w14:textId="77777777" w:rsidR="003D1638" w:rsidRPr="002F4278" w:rsidRDefault="003D1638" w:rsidP="003D1638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F4278">
        <w:rPr>
          <w:rFonts w:ascii="Tahoma" w:hAnsi="Tahoma" w:cs="Tahoma"/>
          <w:sz w:val="22"/>
          <w:szCs w:val="22"/>
        </w:rPr>
        <w:t>Prodávající jako plátce daně z přidané hodnoty vždy k fakturované kupní ceně bez DPH připočítá daň z přidané hodnoty v sazbě odpovídající zákonné úpravě v době fakturace.</w:t>
      </w:r>
    </w:p>
    <w:p w14:paraId="163E9DB9" w14:textId="77777777" w:rsidR="003D1638" w:rsidRPr="00315360" w:rsidRDefault="003D1638" w:rsidP="003D1638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F4278">
        <w:rPr>
          <w:rFonts w:ascii="Tahoma" w:hAnsi="Tahoma" w:cs="Tahoma"/>
          <w:sz w:val="22"/>
          <w:szCs w:val="22"/>
        </w:rPr>
        <w:t xml:space="preserve">Kupní cenu lze měnit </w:t>
      </w:r>
      <w:r w:rsidR="006865F8" w:rsidRPr="002F4278">
        <w:rPr>
          <w:rFonts w:ascii="Tahoma" w:hAnsi="Tahoma" w:cs="Tahoma"/>
          <w:sz w:val="22"/>
          <w:szCs w:val="22"/>
        </w:rPr>
        <w:t>pouze</w:t>
      </w:r>
      <w:r w:rsidRPr="002F4278">
        <w:rPr>
          <w:rFonts w:ascii="Tahoma" w:hAnsi="Tahoma" w:cs="Tahoma"/>
          <w:sz w:val="22"/>
          <w:szCs w:val="22"/>
        </w:rPr>
        <w:t xml:space="preserve"> na základě zákonné změny sazeb DPH nebo dojde-li ke změně jiných daňových předpisů, nebo na základě rozšíření předmětu </w:t>
      </w:r>
      <w:r w:rsidR="002F4278">
        <w:rPr>
          <w:rFonts w:ascii="Tahoma" w:hAnsi="Tahoma" w:cs="Tahoma"/>
          <w:sz w:val="22"/>
          <w:szCs w:val="22"/>
        </w:rPr>
        <w:t>smlouvy</w:t>
      </w:r>
      <w:r w:rsidR="006865F8" w:rsidRPr="002F4278">
        <w:rPr>
          <w:rFonts w:ascii="Tahoma" w:hAnsi="Tahoma" w:cs="Tahoma"/>
          <w:sz w:val="22"/>
          <w:szCs w:val="22"/>
        </w:rPr>
        <w:t xml:space="preserve"> </w:t>
      </w:r>
      <w:r w:rsidRPr="002F4278">
        <w:rPr>
          <w:rFonts w:ascii="Tahoma" w:hAnsi="Tahoma" w:cs="Tahoma"/>
          <w:sz w:val="22"/>
          <w:szCs w:val="22"/>
        </w:rPr>
        <w:t xml:space="preserve">kupujícím. Každá změna musí být výlučně řešena </w:t>
      </w:r>
      <w:r w:rsidR="002F4278" w:rsidRPr="002F4278">
        <w:rPr>
          <w:rFonts w:ascii="Tahoma" w:hAnsi="Tahoma" w:cs="Tahoma"/>
          <w:sz w:val="22"/>
          <w:szCs w:val="22"/>
        </w:rPr>
        <w:t xml:space="preserve">číslovanými písemnými </w:t>
      </w:r>
      <w:r w:rsidRPr="002F4278">
        <w:rPr>
          <w:rFonts w:ascii="Tahoma" w:hAnsi="Tahoma" w:cs="Tahoma"/>
          <w:sz w:val="22"/>
          <w:szCs w:val="22"/>
        </w:rPr>
        <w:t>dodatk</w:t>
      </w:r>
      <w:r w:rsidR="00514C99" w:rsidRPr="002F4278">
        <w:rPr>
          <w:rFonts w:ascii="Tahoma" w:hAnsi="Tahoma" w:cs="Tahoma"/>
          <w:sz w:val="22"/>
          <w:szCs w:val="22"/>
        </w:rPr>
        <w:t>y</w:t>
      </w:r>
      <w:r w:rsidRPr="002F4278">
        <w:rPr>
          <w:rFonts w:ascii="Tahoma" w:hAnsi="Tahoma" w:cs="Tahoma"/>
          <w:sz w:val="22"/>
          <w:szCs w:val="22"/>
        </w:rPr>
        <w:t xml:space="preserve">, </w:t>
      </w:r>
      <w:r w:rsidR="00514C99" w:rsidRPr="002F4278">
        <w:rPr>
          <w:rFonts w:ascii="Tahoma" w:hAnsi="Tahoma" w:cs="Tahoma"/>
          <w:sz w:val="22"/>
          <w:szCs w:val="22"/>
        </w:rPr>
        <w:t>které se dnem podpisu oběma smluvními stranami stanou nedílnou součástí této smlouvy</w:t>
      </w:r>
      <w:r w:rsidR="002F4278">
        <w:rPr>
          <w:rFonts w:ascii="Tahoma" w:hAnsi="Tahoma" w:cs="Tahoma"/>
          <w:sz w:val="22"/>
          <w:szCs w:val="22"/>
        </w:rPr>
        <w:t>.</w:t>
      </w:r>
    </w:p>
    <w:p w14:paraId="7B358F01" w14:textId="77777777" w:rsidR="0074756B" w:rsidRPr="002F4278" w:rsidRDefault="009446C3" w:rsidP="0036451F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446C3">
        <w:rPr>
          <w:rFonts w:ascii="Tahoma" w:hAnsi="Tahoma" w:cs="Tahoma"/>
          <w:sz w:val="22"/>
          <w:szCs w:val="22"/>
        </w:rPr>
        <w:t>Kupní cena zboží určeného v</w:t>
      </w:r>
      <w:r w:rsidR="009F2D5F">
        <w:rPr>
          <w:rFonts w:ascii="Tahoma" w:hAnsi="Tahoma" w:cs="Tahoma"/>
          <w:sz w:val="22"/>
          <w:szCs w:val="22"/>
        </w:rPr>
        <w:t xml:space="preserve"> </w:t>
      </w:r>
      <w:r w:rsidRPr="009446C3">
        <w:rPr>
          <w:rFonts w:ascii="Tahoma" w:hAnsi="Tahoma" w:cs="Tahoma"/>
          <w:sz w:val="22"/>
          <w:szCs w:val="22"/>
        </w:rPr>
        <w:t>čl</w:t>
      </w:r>
      <w:r w:rsidR="0097194C">
        <w:rPr>
          <w:rFonts w:ascii="Tahoma" w:hAnsi="Tahoma" w:cs="Tahoma"/>
          <w:sz w:val="22"/>
          <w:szCs w:val="22"/>
        </w:rPr>
        <w:t>.</w:t>
      </w:r>
      <w:r w:rsidR="009F2D5F">
        <w:rPr>
          <w:rFonts w:ascii="Tahoma" w:hAnsi="Tahoma" w:cs="Tahoma"/>
          <w:sz w:val="22"/>
          <w:szCs w:val="22"/>
        </w:rPr>
        <w:t> </w:t>
      </w:r>
      <w:r w:rsidRPr="009446C3">
        <w:rPr>
          <w:rFonts w:ascii="Tahoma" w:hAnsi="Tahoma" w:cs="Tahoma"/>
          <w:sz w:val="22"/>
          <w:szCs w:val="22"/>
        </w:rPr>
        <w:t>I</w:t>
      </w:r>
      <w:r w:rsidR="009F2D5F">
        <w:rPr>
          <w:rFonts w:ascii="Tahoma" w:hAnsi="Tahoma" w:cs="Tahoma"/>
          <w:sz w:val="22"/>
          <w:szCs w:val="22"/>
        </w:rPr>
        <w:t>I</w:t>
      </w:r>
      <w:r w:rsidRPr="009446C3">
        <w:rPr>
          <w:rFonts w:ascii="Tahoma" w:hAnsi="Tahoma" w:cs="Tahoma"/>
          <w:sz w:val="22"/>
          <w:szCs w:val="22"/>
        </w:rPr>
        <w:t>.</w:t>
      </w:r>
      <w:r w:rsidR="0097194C">
        <w:rPr>
          <w:rFonts w:ascii="Tahoma" w:hAnsi="Tahoma" w:cs="Tahoma"/>
          <w:sz w:val="22"/>
          <w:szCs w:val="22"/>
        </w:rPr>
        <w:t>,</w:t>
      </w:r>
      <w:r w:rsidRPr="009446C3">
        <w:rPr>
          <w:rFonts w:ascii="Tahoma" w:hAnsi="Tahoma" w:cs="Tahoma"/>
          <w:sz w:val="22"/>
          <w:szCs w:val="22"/>
        </w:rPr>
        <w:t xml:space="preserve"> odst</w:t>
      </w:r>
      <w:r w:rsidR="0097194C">
        <w:rPr>
          <w:rFonts w:ascii="Tahoma" w:hAnsi="Tahoma" w:cs="Tahoma"/>
          <w:sz w:val="22"/>
          <w:szCs w:val="22"/>
        </w:rPr>
        <w:t>.</w:t>
      </w:r>
      <w:r w:rsidR="009F2D5F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4</w:t>
      </w:r>
      <w:r w:rsidRPr="009446C3">
        <w:rPr>
          <w:rFonts w:ascii="Tahoma" w:hAnsi="Tahoma" w:cs="Tahoma"/>
          <w:sz w:val="22"/>
          <w:szCs w:val="22"/>
        </w:rPr>
        <w:t>. této smlouvy činní</w:t>
      </w:r>
      <w:r w:rsidR="00107BEF" w:rsidRPr="002F4278">
        <w:rPr>
          <w:rFonts w:ascii="Tahoma" w:hAnsi="Tahoma" w:cs="Tahoma"/>
          <w:sz w:val="22"/>
          <w:szCs w:val="22"/>
        </w:rPr>
        <w:t>:</w:t>
      </w:r>
    </w:p>
    <w:p w14:paraId="50BC2089" w14:textId="77777777" w:rsidR="0074756B" w:rsidRPr="001B33FD" w:rsidRDefault="0074756B" w:rsidP="004C6D9B">
      <w:pPr>
        <w:pStyle w:val="1"/>
        <w:rPr>
          <w:rFonts w:ascii="Tahoma" w:hAnsi="Tahoma" w:cs="Tahoma"/>
          <w:b w:val="0"/>
          <w:bCs/>
          <w:sz w:val="6"/>
          <w:szCs w:val="6"/>
          <w:lang w:val="cs-CZ"/>
        </w:rPr>
      </w:pPr>
    </w:p>
    <w:p w14:paraId="5C38F552" w14:textId="77777777" w:rsidR="003B6014" w:rsidRDefault="003B6014" w:rsidP="002C0158">
      <w:pPr>
        <w:pStyle w:val="1"/>
        <w:tabs>
          <w:tab w:val="right" w:pos="8505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</w:p>
    <w:p w14:paraId="1028248E" w14:textId="77777777" w:rsidR="002C0158" w:rsidRPr="002C0158" w:rsidRDefault="002C0158" w:rsidP="00484725">
      <w:pPr>
        <w:pStyle w:val="1"/>
        <w:tabs>
          <w:tab w:val="right" w:pos="8789"/>
        </w:tabs>
        <w:ind w:left="709"/>
        <w:rPr>
          <w:rFonts w:ascii="Tahoma" w:hAnsi="Tahoma" w:cs="Tahoma"/>
          <w:i/>
          <w:iCs/>
          <w:sz w:val="22"/>
          <w:szCs w:val="22"/>
          <w:lang w:val="cs-CZ"/>
        </w:rPr>
      </w:pPr>
      <w:r w:rsidRPr="002C0158">
        <w:rPr>
          <w:rFonts w:ascii="Tahoma" w:hAnsi="Tahoma" w:cs="Tahoma"/>
          <w:i/>
          <w:iCs/>
          <w:sz w:val="22"/>
          <w:szCs w:val="22"/>
          <w:lang w:val="cs-CZ"/>
        </w:rPr>
        <w:t>Názvy položek</w:t>
      </w:r>
      <w:r w:rsidR="007B6C0D">
        <w:rPr>
          <w:rFonts w:ascii="Tahoma" w:hAnsi="Tahoma" w:cs="Tahoma"/>
          <w:i/>
          <w:iCs/>
          <w:sz w:val="22"/>
          <w:szCs w:val="22"/>
          <w:lang w:val="cs-CZ"/>
        </w:rPr>
        <w:t xml:space="preserve"> tvořící kupní cenu zboží</w:t>
      </w:r>
      <w:r w:rsidRPr="002C0158">
        <w:rPr>
          <w:rFonts w:ascii="Tahoma" w:hAnsi="Tahoma" w:cs="Tahoma"/>
          <w:i/>
          <w:iCs/>
          <w:sz w:val="22"/>
          <w:szCs w:val="22"/>
          <w:lang w:val="cs-CZ"/>
        </w:rPr>
        <w:tab/>
      </w:r>
      <w:r>
        <w:rPr>
          <w:rFonts w:ascii="Tahoma" w:hAnsi="Tahoma" w:cs="Tahoma"/>
          <w:i/>
          <w:iCs/>
          <w:sz w:val="22"/>
          <w:szCs w:val="22"/>
          <w:lang w:val="cs-CZ"/>
        </w:rPr>
        <w:t>C</w:t>
      </w:r>
      <w:r w:rsidRPr="002C0158">
        <w:rPr>
          <w:rFonts w:ascii="Tahoma" w:hAnsi="Tahoma" w:cs="Tahoma"/>
          <w:i/>
          <w:iCs/>
          <w:sz w:val="22"/>
          <w:szCs w:val="22"/>
          <w:lang w:val="cs-CZ"/>
        </w:rPr>
        <w:t>ena bez DPH</w:t>
      </w:r>
    </w:p>
    <w:p w14:paraId="233B73CD" w14:textId="77777777" w:rsidR="006A7C09" w:rsidRPr="00E323FF" w:rsidRDefault="006A7C09" w:rsidP="006A7C09">
      <w:pPr>
        <w:pBdr>
          <w:bottom w:val="single" w:sz="4" w:space="1" w:color="auto"/>
        </w:pBdr>
        <w:tabs>
          <w:tab w:val="right" w:pos="9214"/>
        </w:tabs>
        <w:ind w:left="357"/>
        <w:rPr>
          <w:sz w:val="8"/>
          <w:szCs w:val="8"/>
        </w:rPr>
      </w:pPr>
    </w:p>
    <w:p w14:paraId="3AD65604" w14:textId="77777777" w:rsidR="006A7C09" w:rsidRPr="00E323FF" w:rsidRDefault="006A7C09" w:rsidP="006A7C09">
      <w:pPr>
        <w:tabs>
          <w:tab w:val="right" w:pos="9214"/>
        </w:tabs>
        <w:ind w:left="357"/>
        <w:rPr>
          <w:sz w:val="8"/>
          <w:szCs w:val="8"/>
        </w:rPr>
      </w:pPr>
    </w:p>
    <w:p w14:paraId="782D4772" w14:textId="179503DB" w:rsidR="000C7E29" w:rsidRDefault="000C7E29" w:rsidP="00484725">
      <w:pPr>
        <w:pStyle w:val="1"/>
        <w:tabs>
          <w:tab w:val="right" w:pos="8789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  <w:r>
        <w:rPr>
          <w:rFonts w:ascii="Tahoma" w:hAnsi="Tahoma" w:cs="Tahoma"/>
          <w:b w:val="0"/>
          <w:bCs/>
          <w:sz w:val="22"/>
          <w:szCs w:val="22"/>
          <w:lang w:val="cs-CZ"/>
        </w:rPr>
        <w:t>Část B)</w:t>
      </w:r>
    </w:p>
    <w:p w14:paraId="643A3B83" w14:textId="155A9C37" w:rsidR="00315360" w:rsidRPr="00CF57FF" w:rsidRDefault="00315360" w:rsidP="00315360">
      <w:pPr>
        <w:pStyle w:val="1"/>
        <w:tabs>
          <w:tab w:val="right" w:pos="8789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 xml:space="preserve">1 ks nosiče výměnných nástaveb </w:t>
      </w:r>
      <w:r w:rsidR="000B471B" w:rsidRPr="00CF57FF">
        <w:rPr>
          <w:rFonts w:ascii="Tahoma" w:hAnsi="Tahoma" w:cs="Tahoma"/>
          <w:b w:val="0"/>
          <w:bCs/>
          <w:sz w:val="22"/>
          <w:szCs w:val="22"/>
          <w:lang w:val="cs-CZ"/>
        </w:rPr>
        <w:t>MAN TGS 33.4806x6 BL</w:t>
      </w: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ab/>
      </w:r>
      <w:r w:rsidR="00C775C2">
        <w:rPr>
          <w:rFonts w:ascii="Tahoma" w:hAnsi="Tahoma" w:cs="Tahoma"/>
          <w:b w:val="0"/>
          <w:bCs/>
          <w:sz w:val="22"/>
          <w:szCs w:val="22"/>
          <w:lang w:val="cs-CZ"/>
        </w:rPr>
        <w:t>XXXXXXXX</w:t>
      </w:r>
      <w:r w:rsidR="000C7E29" w:rsidRPr="00CF57FF">
        <w:rPr>
          <w:rFonts w:ascii="Tahoma" w:hAnsi="Tahoma" w:cs="Tahoma"/>
          <w:b w:val="0"/>
          <w:bCs/>
          <w:sz w:val="22"/>
          <w:szCs w:val="22"/>
          <w:lang w:val="cs-CZ"/>
        </w:rPr>
        <w:t> Kč</w:t>
      </w:r>
    </w:p>
    <w:p w14:paraId="290A0375" w14:textId="2A39A913" w:rsidR="00315360" w:rsidRPr="00CF57FF" w:rsidRDefault="00315360" w:rsidP="00315360">
      <w:pPr>
        <w:pStyle w:val="1"/>
        <w:tabs>
          <w:tab w:val="right" w:pos="8789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>1 ks výměnné nástavby – třístranný sklápěč S 26</w:t>
      </w: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ab/>
      </w:r>
      <w:r w:rsidR="00C775C2">
        <w:rPr>
          <w:rFonts w:ascii="Tahoma" w:hAnsi="Tahoma" w:cs="Tahoma"/>
          <w:b w:val="0"/>
          <w:bCs/>
          <w:sz w:val="22"/>
          <w:szCs w:val="22"/>
          <w:lang w:val="cs-CZ"/>
        </w:rPr>
        <w:t>XXXXXX</w:t>
      </w:r>
      <w:r w:rsidR="000C7E29" w:rsidRPr="00CF57FF">
        <w:rPr>
          <w:rFonts w:ascii="Tahoma" w:hAnsi="Tahoma" w:cs="Tahoma"/>
          <w:b w:val="0"/>
          <w:bCs/>
          <w:sz w:val="22"/>
          <w:szCs w:val="22"/>
          <w:lang w:val="cs-CZ"/>
        </w:rPr>
        <w:t> Kč</w:t>
      </w:r>
    </w:p>
    <w:p w14:paraId="00336471" w14:textId="06137F0A" w:rsidR="00315360" w:rsidRPr="00CF57FF" w:rsidRDefault="00315360" w:rsidP="00315360">
      <w:pPr>
        <w:pStyle w:val="1"/>
        <w:tabs>
          <w:tab w:val="right" w:pos="8789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>1 ks výměnné nástavby – posypová nástavby SYKO</w:t>
      </w:r>
      <w:r w:rsidR="00D9238F" w:rsidRPr="00CF57FF">
        <w:rPr>
          <w:rFonts w:ascii="Tahoma" w:hAnsi="Tahoma" w:cs="Tahoma"/>
          <w:b w:val="0"/>
          <w:bCs/>
          <w:sz w:val="22"/>
          <w:szCs w:val="22"/>
          <w:lang w:val="cs-CZ"/>
        </w:rPr>
        <w:t> </w:t>
      </w: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>8H</w:t>
      </w: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ab/>
      </w:r>
      <w:r w:rsidR="00C775C2">
        <w:rPr>
          <w:rFonts w:ascii="Tahoma" w:hAnsi="Tahoma" w:cs="Tahoma"/>
          <w:b w:val="0"/>
          <w:bCs/>
          <w:sz w:val="22"/>
          <w:szCs w:val="22"/>
          <w:lang w:val="cs-CZ"/>
        </w:rPr>
        <w:t>XXXXXXXXX</w:t>
      </w:r>
      <w:r w:rsidR="000C7E29" w:rsidRPr="00CF57FF">
        <w:rPr>
          <w:rFonts w:ascii="Tahoma" w:hAnsi="Tahoma" w:cs="Tahoma"/>
          <w:b w:val="0"/>
          <w:bCs/>
          <w:sz w:val="22"/>
          <w:szCs w:val="22"/>
          <w:lang w:val="cs-CZ"/>
        </w:rPr>
        <w:t> Kč</w:t>
      </w:r>
    </w:p>
    <w:p w14:paraId="4EA0FAB9" w14:textId="6DEE4B88" w:rsidR="00315360" w:rsidRPr="00CF57FF" w:rsidRDefault="00315360" w:rsidP="00315360">
      <w:pPr>
        <w:pStyle w:val="1"/>
        <w:tabs>
          <w:tab w:val="right" w:pos="8789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>1 ks sněhové radlice RSS 29</w:t>
      </w:r>
      <w:r w:rsidRPr="00CF57FF">
        <w:rPr>
          <w:rFonts w:ascii="Tahoma" w:hAnsi="Tahoma" w:cs="Tahoma"/>
          <w:b w:val="0"/>
          <w:bCs/>
          <w:sz w:val="22"/>
          <w:szCs w:val="22"/>
          <w:lang w:val="cs-CZ"/>
        </w:rPr>
        <w:tab/>
      </w:r>
      <w:r w:rsidR="00C775C2">
        <w:rPr>
          <w:rFonts w:ascii="Tahoma" w:hAnsi="Tahoma" w:cs="Tahoma"/>
          <w:b w:val="0"/>
          <w:bCs/>
          <w:sz w:val="22"/>
          <w:szCs w:val="22"/>
          <w:lang w:val="cs-CZ"/>
        </w:rPr>
        <w:t>XXXXXXXXX</w:t>
      </w:r>
      <w:r w:rsidR="000C7E29" w:rsidRPr="00CF57FF">
        <w:rPr>
          <w:rFonts w:ascii="Tahoma" w:hAnsi="Tahoma" w:cs="Tahoma"/>
          <w:b w:val="0"/>
          <w:bCs/>
          <w:sz w:val="22"/>
          <w:szCs w:val="22"/>
          <w:lang w:val="cs-CZ"/>
        </w:rPr>
        <w:t> Kč</w:t>
      </w:r>
    </w:p>
    <w:p w14:paraId="4010B21E" w14:textId="77777777" w:rsidR="00315360" w:rsidRPr="00CF57FF" w:rsidRDefault="00315360" w:rsidP="00484725">
      <w:pPr>
        <w:pStyle w:val="1"/>
        <w:tabs>
          <w:tab w:val="right" w:pos="8789"/>
        </w:tabs>
        <w:ind w:left="709"/>
        <w:rPr>
          <w:rFonts w:ascii="Tahoma" w:hAnsi="Tahoma" w:cs="Tahoma"/>
          <w:b w:val="0"/>
          <w:bCs/>
          <w:sz w:val="22"/>
          <w:szCs w:val="22"/>
          <w:lang w:val="cs-CZ"/>
        </w:rPr>
      </w:pPr>
    </w:p>
    <w:p w14:paraId="25BE1B5A" w14:textId="77777777" w:rsidR="006A7C09" w:rsidRPr="00CF57FF" w:rsidRDefault="006A7C09" w:rsidP="006A7C09">
      <w:pPr>
        <w:pBdr>
          <w:bottom w:val="single" w:sz="4" w:space="1" w:color="auto"/>
        </w:pBdr>
        <w:tabs>
          <w:tab w:val="right" w:pos="9214"/>
        </w:tabs>
        <w:ind w:left="357"/>
        <w:rPr>
          <w:sz w:val="8"/>
          <w:szCs w:val="8"/>
        </w:rPr>
      </w:pPr>
    </w:p>
    <w:p w14:paraId="092C2265" w14:textId="77777777" w:rsidR="006A7C09" w:rsidRPr="00CF57FF" w:rsidRDefault="006A7C09" w:rsidP="006A7C09">
      <w:pPr>
        <w:tabs>
          <w:tab w:val="right" w:pos="9214"/>
        </w:tabs>
        <w:ind w:left="357"/>
        <w:rPr>
          <w:sz w:val="8"/>
          <w:szCs w:val="8"/>
        </w:rPr>
      </w:pPr>
    </w:p>
    <w:p w14:paraId="6DD625C5" w14:textId="12D868A0" w:rsidR="003E1E98" w:rsidRPr="00CF57FF" w:rsidRDefault="00216D79" w:rsidP="00484725">
      <w:pPr>
        <w:tabs>
          <w:tab w:val="right" w:pos="8789"/>
        </w:tabs>
        <w:ind w:left="709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CF57FF">
        <w:rPr>
          <w:rFonts w:ascii="Tahoma" w:hAnsi="Tahoma" w:cs="Tahoma"/>
          <w:b/>
          <w:color w:val="000000"/>
          <w:sz w:val="22"/>
          <w:szCs w:val="22"/>
        </w:rPr>
        <w:t>Kupní cena</w:t>
      </w:r>
      <w:r w:rsidR="003E1E98" w:rsidRPr="00CF57FF">
        <w:rPr>
          <w:rFonts w:ascii="Tahoma" w:hAnsi="Tahoma" w:cs="Tahoma"/>
          <w:b/>
          <w:color w:val="000000"/>
          <w:sz w:val="22"/>
          <w:szCs w:val="22"/>
        </w:rPr>
        <w:t xml:space="preserve"> bez DPH</w:t>
      </w:r>
      <w:r w:rsidR="003E1E98" w:rsidRPr="00CF57FF">
        <w:rPr>
          <w:rFonts w:ascii="Tahoma" w:hAnsi="Tahoma" w:cs="Tahoma"/>
          <w:b/>
          <w:color w:val="000000"/>
          <w:sz w:val="22"/>
          <w:szCs w:val="22"/>
        </w:rPr>
        <w:tab/>
      </w:r>
      <w:r w:rsidR="00CF57FF" w:rsidRPr="00CF57FF">
        <w:rPr>
          <w:rFonts w:ascii="Tahoma" w:hAnsi="Tahoma" w:cs="Tahoma"/>
          <w:b/>
          <w:color w:val="000000"/>
          <w:sz w:val="22"/>
          <w:szCs w:val="22"/>
        </w:rPr>
        <w:t>6 176 960</w:t>
      </w:r>
      <w:r w:rsidR="00A9179B" w:rsidRPr="00CF57FF">
        <w:rPr>
          <w:rFonts w:ascii="Tahoma" w:hAnsi="Tahoma" w:cs="Tahoma"/>
          <w:b/>
          <w:color w:val="000000"/>
          <w:sz w:val="22"/>
          <w:szCs w:val="22"/>
        </w:rPr>
        <w:t>,</w:t>
      </w:r>
      <w:r w:rsidR="007D014C" w:rsidRPr="00CF57FF">
        <w:rPr>
          <w:rFonts w:ascii="Tahoma" w:hAnsi="Tahoma" w:cs="Tahoma"/>
          <w:b/>
          <w:color w:val="000000"/>
          <w:sz w:val="22"/>
          <w:szCs w:val="22"/>
        </w:rPr>
        <w:t>00</w:t>
      </w:r>
      <w:r w:rsidR="003E1E98" w:rsidRPr="00CF57FF">
        <w:rPr>
          <w:rFonts w:ascii="Tahoma" w:hAnsi="Tahoma" w:cs="Tahoma"/>
          <w:b/>
          <w:color w:val="000000"/>
          <w:sz w:val="22"/>
          <w:szCs w:val="22"/>
        </w:rPr>
        <w:t> Kč</w:t>
      </w:r>
    </w:p>
    <w:p w14:paraId="4B73D726" w14:textId="77777777" w:rsidR="00A9179B" w:rsidRPr="00CF57FF" w:rsidRDefault="00A9179B" w:rsidP="008D2EEA">
      <w:pPr>
        <w:tabs>
          <w:tab w:val="right" w:pos="8505"/>
        </w:tabs>
        <w:ind w:left="70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14:paraId="3611ABE4" w14:textId="64296A3D" w:rsidR="00107BEF" w:rsidRPr="00CF57FF" w:rsidRDefault="003D55B2" w:rsidP="00484725">
      <w:pPr>
        <w:tabs>
          <w:tab w:val="right" w:pos="8789"/>
        </w:tabs>
        <w:ind w:left="70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CF57FF">
        <w:rPr>
          <w:rFonts w:ascii="Tahoma" w:hAnsi="Tahoma" w:cs="Tahoma"/>
          <w:bCs/>
          <w:color w:val="000000"/>
          <w:sz w:val="22"/>
          <w:szCs w:val="22"/>
        </w:rPr>
        <w:t>DPH 21</w:t>
      </w:r>
      <w:r w:rsidR="00A111B0" w:rsidRPr="00CF57FF">
        <w:rPr>
          <w:rFonts w:ascii="Tahoma" w:hAnsi="Tahoma" w:cs="Tahoma"/>
          <w:bCs/>
          <w:color w:val="000000"/>
          <w:sz w:val="22"/>
          <w:szCs w:val="22"/>
        </w:rPr>
        <w:t> </w:t>
      </w:r>
      <w:r w:rsidR="00107BEF" w:rsidRPr="00CF57FF">
        <w:rPr>
          <w:rFonts w:ascii="Tahoma" w:hAnsi="Tahoma" w:cs="Tahoma"/>
          <w:bCs/>
          <w:color w:val="000000"/>
          <w:sz w:val="22"/>
          <w:szCs w:val="22"/>
        </w:rPr>
        <w:t>%</w:t>
      </w:r>
      <w:r w:rsidR="00A111B0" w:rsidRPr="00CF57FF">
        <w:rPr>
          <w:rFonts w:ascii="Tahoma" w:hAnsi="Tahoma" w:cs="Tahoma"/>
          <w:bCs/>
          <w:color w:val="000000"/>
          <w:sz w:val="22"/>
          <w:szCs w:val="22"/>
        </w:rPr>
        <w:tab/>
      </w:r>
      <w:r w:rsidR="007E1DF5" w:rsidRPr="00223DDE">
        <w:rPr>
          <w:rFonts w:ascii="Tahoma" w:hAnsi="Tahoma" w:cs="Tahoma"/>
          <w:bCs/>
          <w:color w:val="000000"/>
          <w:sz w:val="22"/>
          <w:szCs w:val="22"/>
        </w:rPr>
        <w:t>1</w:t>
      </w:r>
      <w:r w:rsidR="00CF57FF" w:rsidRPr="00223DDE">
        <w:rPr>
          <w:rFonts w:ascii="Tahoma" w:hAnsi="Tahoma" w:cs="Tahoma"/>
          <w:bCs/>
          <w:color w:val="000000"/>
          <w:sz w:val="22"/>
          <w:szCs w:val="22"/>
        </w:rPr>
        <w:t> 29</w:t>
      </w:r>
      <w:r w:rsidR="00223DDE" w:rsidRPr="00223DDE">
        <w:rPr>
          <w:rFonts w:ascii="Tahoma" w:hAnsi="Tahoma" w:cs="Tahoma"/>
          <w:bCs/>
          <w:color w:val="000000"/>
          <w:sz w:val="22"/>
          <w:szCs w:val="22"/>
        </w:rPr>
        <w:t>7</w:t>
      </w:r>
      <w:r w:rsidR="00CF57FF" w:rsidRPr="00223DDE">
        <w:rPr>
          <w:rFonts w:ascii="Tahoma" w:hAnsi="Tahoma" w:cs="Tahoma"/>
          <w:bCs/>
          <w:color w:val="000000"/>
          <w:sz w:val="22"/>
          <w:szCs w:val="22"/>
        </w:rPr>
        <w:t> 161,60</w:t>
      </w:r>
      <w:r w:rsidR="007D014C" w:rsidRPr="00223DDE">
        <w:rPr>
          <w:rFonts w:ascii="Tahoma" w:hAnsi="Tahoma" w:cs="Tahoma"/>
          <w:bCs/>
          <w:color w:val="000000"/>
          <w:sz w:val="22"/>
          <w:szCs w:val="22"/>
        </w:rPr>
        <w:t> </w:t>
      </w:r>
      <w:r w:rsidR="00A9179B" w:rsidRPr="00223DDE">
        <w:rPr>
          <w:rFonts w:ascii="Tahoma" w:hAnsi="Tahoma" w:cs="Tahoma"/>
          <w:bCs/>
          <w:color w:val="000000"/>
          <w:sz w:val="22"/>
          <w:szCs w:val="22"/>
        </w:rPr>
        <w:t>Kč</w:t>
      </w:r>
    </w:p>
    <w:p w14:paraId="678B1145" w14:textId="77777777" w:rsidR="006A7C09" w:rsidRPr="00CF57FF" w:rsidRDefault="006A7C09" w:rsidP="006A7C09">
      <w:pPr>
        <w:pBdr>
          <w:bottom w:val="single" w:sz="4" w:space="1" w:color="auto"/>
        </w:pBdr>
        <w:tabs>
          <w:tab w:val="right" w:pos="9214"/>
        </w:tabs>
        <w:ind w:left="357"/>
        <w:rPr>
          <w:sz w:val="8"/>
          <w:szCs w:val="8"/>
        </w:rPr>
      </w:pPr>
    </w:p>
    <w:p w14:paraId="5D2281DF" w14:textId="77777777" w:rsidR="006A7C09" w:rsidRPr="00CF57FF" w:rsidRDefault="006A7C09" w:rsidP="006A7C09">
      <w:pPr>
        <w:tabs>
          <w:tab w:val="right" w:pos="9214"/>
        </w:tabs>
        <w:ind w:left="357"/>
        <w:rPr>
          <w:sz w:val="8"/>
          <w:szCs w:val="8"/>
        </w:rPr>
      </w:pPr>
    </w:p>
    <w:p w14:paraId="071429C6" w14:textId="16255BE3" w:rsidR="00107BEF" w:rsidRPr="00CF57FF" w:rsidRDefault="00437C8C" w:rsidP="00484725">
      <w:pPr>
        <w:tabs>
          <w:tab w:val="right" w:pos="8789"/>
        </w:tabs>
        <w:ind w:left="709"/>
        <w:jc w:val="both"/>
        <w:rPr>
          <w:rFonts w:ascii="Tahoma" w:hAnsi="Tahoma" w:cs="Tahoma"/>
          <w:b/>
          <w:bCs/>
          <w:sz w:val="22"/>
          <w:szCs w:val="22"/>
        </w:rPr>
      </w:pPr>
      <w:r w:rsidRPr="00CF57FF">
        <w:rPr>
          <w:rFonts w:ascii="Tahoma" w:hAnsi="Tahoma" w:cs="Tahoma"/>
          <w:b/>
          <w:bCs/>
          <w:sz w:val="22"/>
          <w:szCs w:val="22"/>
        </w:rPr>
        <w:t>Kupní cena c</w:t>
      </w:r>
      <w:r w:rsidR="009D347B" w:rsidRPr="00CF57FF">
        <w:rPr>
          <w:rFonts w:ascii="Tahoma" w:hAnsi="Tahoma" w:cs="Tahoma"/>
          <w:b/>
          <w:bCs/>
          <w:sz w:val="22"/>
          <w:szCs w:val="22"/>
        </w:rPr>
        <w:t>elkem vč.</w:t>
      </w:r>
      <w:r w:rsidR="00297AEB" w:rsidRPr="00CF57FF">
        <w:rPr>
          <w:rFonts w:ascii="Tahoma" w:hAnsi="Tahoma" w:cs="Tahoma"/>
          <w:b/>
          <w:bCs/>
          <w:sz w:val="22"/>
          <w:szCs w:val="22"/>
        </w:rPr>
        <w:t xml:space="preserve"> DPH</w:t>
      </w:r>
      <w:r w:rsidR="00A111B0" w:rsidRPr="00CF57FF">
        <w:rPr>
          <w:rFonts w:ascii="Tahoma" w:hAnsi="Tahoma" w:cs="Tahoma"/>
          <w:b/>
          <w:bCs/>
          <w:sz w:val="22"/>
          <w:szCs w:val="22"/>
        </w:rPr>
        <w:tab/>
      </w:r>
      <w:r w:rsidR="007E1DF5" w:rsidRPr="00CF57FF">
        <w:rPr>
          <w:rFonts w:ascii="Tahoma" w:hAnsi="Tahoma" w:cs="Tahoma"/>
          <w:b/>
          <w:bCs/>
          <w:sz w:val="22"/>
          <w:szCs w:val="22"/>
        </w:rPr>
        <w:t>7</w:t>
      </w:r>
      <w:r w:rsidR="00CF57FF" w:rsidRPr="00CF57FF">
        <w:rPr>
          <w:rFonts w:ascii="Tahoma" w:hAnsi="Tahoma" w:cs="Tahoma"/>
          <w:b/>
          <w:bCs/>
          <w:sz w:val="22"/>
          <w:szCs w:val="22"/>
        </w:rPr>
        <w:t> 474 121,60</w:t>
      </w:r>
      <w:r w:rsidR="00A111B0" w:rsidRPr="00CF57FF">
        <w:rPr>
          <w:rFonts w:ascii="Tahoma" w:hAnsi="Tahoma" w:cs="Tahoma"/>
          <w:b/>
          <w:bCs/>
          <w:sz w:val="22"/>
          <w:szCs w:val="22"/>
        </w:rPr>
        <w:t> </w:t>
      </w:r>
      <w:r w:rsidR="009D347B" w:rsidRPr="00CF57FF">
        <w:rPr>
          <w:rFonts w:ascii="Tahoma" w:hAnsi="Tahoma" w:cs="Tahoma"/>
          <w:b/>
          <w:bCs/>
          <w:sz w:val="22"/>
          <w:szCs w:val="22"/>
        </w:rPr>
        <w:t>Kč</w:t>
      </w:r>
    </w:p>
    <w:p w14:paraId="2B935305" w14:textId="77777777" w:rsidR="009D347B" w:rsidRPr="00CF57FF" w:rsidRDefault="009D347B" w:rsidP="00A111B0">
      <w:pPr>
        <w:tabs>
          <w:tab w:val="left" w:pos="6840"/>
        </w:tabs>
        <w:ind w:left="357" w:right="252"/>
        <w:jc w:val="both"/>
        <w:rPr>
          <w:rFonts w:ascii="Tahoma" w:hAnsi="Tahoma" w:cs="Tahoma"/>
          <w:bCs/>
          <w:sz w:val="22"/>
          <w:szCs w:val="22"/>
        </w:rPr>
      </w:pPr>
    </w:p>
    <w:p w14:paraId="4725A7EB" w14:textId="6A0833E5" w:rsidR="00665214" w:rsidRPr="00CF57FF" w:rsidRDefault="00665214" w:rsidP="00665214">
      <w:pPr>
        <w:tabs>
          <w:tab w:val="left" w:pos="6840"/>
        </w:tabs>
        <w:ind w:left="709" w:right="83"/>
        <w:jc w:val="both"/>
        <w:rPr>
          <w:rFonts w:ascii="Tahoma" w:hAnsi="Tahoma" w:cs="Tahoma"/>
          <w:bCs/>
          <w:sz w:val="22"/>
          <w:szCs w:val="22"/>
          <w:u w:val="single"/>
        </w:rPr>
      </w:pPr>
      <w:r w:rsidRPr="00CF57FF">
        <w:rPr>
          <w:rFonts w:ascii="Tahoma" w:hAnsi="Tahoma" w:cs="Tahoma"/>
          <w:bCs/>
          <w:sz w:val="22"/>
          <w:szCs w:val="22"/>
          <w:u w:val="single"/>
        </w:rPr>
        <w:t>Kupní cena zboží obsahující daň z</w:t>
      </w:r>
      <w:r w:rsidR="00D9238F" w:rsidRPr="00CF57FF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Pr="00CF57FF">
        <w:rPr>
          <w:rFonts w:ascii="Tahoma" w:hAnsi="Tahoma" w:cs="Tahoma"/>
          <w:bCs/>
          <w:sz w:val="22"/>
          <w:szCs w:val="22"/>
          <w:u w:val="single"/>
        </w:rPr>
        <w:t>přidané hodnoty ve výši 21 % vyjádřená slovně:</w:t>
      </w:r>
    </w:p>
    <w:p w14:paraId="4DE4A23C" w14:textId="377A3D09" w:rsidR="00107BEF" w:rsidRDefault="00CF57FF" w:rsidP="00665214">
      <w:pPr>
        <w:tabs>
          <w:tab w:val="left" w:pos="6840"/>
        </w:tabs>
        <w:spacing w:before="60"/>
        <w:ind w:left="709" w:right="85"/>
        <w:jc w:val="both"/>
        <w:rPr>
          <w:rFonts w:ascii="Tahoma" w:hAnsi="Tahoma" w:cs="Tahoma"/>
          <w:bCs/>
          <w:sz w:val="22"/>
          <w:szCs w:val="22"/>
        </w:rPr>
      </w:pPr>
      <w:r w:rsidRPr="00CF57FF">
        <w:rPr>
          <w:rFonts w:ascii="Tahoma" w:hAnsi="Tahoma" w:cs="Tahoma"/>
          <w:bCs/>
          <w:sz w:val="22"/>
          <w:szCs w:val="22"/>
        </w:rPr>
        <w:t>sedmmilionůčtyřistasedmdesátčtyřitisícstodvacetjednakorunčeskýchašedesáthaléřů</w:t>
      </w:r>
    </w:p>
    <w:p w14:paraId="5730B335" w14:textId="77777777" w:rsidR="00A9179B" w:rsidRDefault="00A9179B" w:rsidP="00A9179B">
      <w:pPr>
        <w:tabs>
          <w:tab w:val="left" w:pos="6840"/>
        </w:tabs>
        <w:ind w:right="83"/>
        <w:rPr>
          <w:rFonts w:ascii="Tahoma" w:hAnsi="Tahoma" w:cs="Tahoma"/>
          <w:bCs/>
          <w:sz w:val="22"/>
          <w:szCs w:val="22"/>
        </w:rPr>
      </w:pPr>
    </w:p>
    <w:p w14:paraId="01990C90" w14:textId="058A466D" w:rsidR="00B00DCD" w:rsidRPr="00D9238F" w:rsidRDefault="00B00DCD" w:rsidP="003D3E27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  <w:u w:val="single"/>
        </w:rPr>
      </w:pPr>
      <w:bookmarkStart w:id="0" w:name="_Hlk164761158"/>
      <w:r w:rsidRPr="00D9238F">
        <w:rPr>
          <w:rFonts w:ascii="Tahoma" w:hAnsi="Tahoma" w:cs="Tahoma"/>
          <w:bCs/>
          <w:sz w:val="22"/>
          <w:szCs w:val="22"/>
          <w:u w:val="single"/>
        </w:rPr>
        <w:t>K</w:t>
      </w:r>
      <w:r w:rsidR="003D3E27" w:rsidRPr="00D9238F">
        <w:rPr>
          <w:rFonts w:ascii="Tahoma" w:hAnsi="Tahoma" w:cs="Tahoma"/>
          <w:bCs/>
          <w:sz w:val="22"/>
          <w:szCs w:val="22"/>
          <w:u w:val="single"/>
        </w:rPr>
        <w:t>upní cen</w:t>
      </w:r>
      <w:r w:rsidRPr="00D9238F">
        <w:rPr>
          <w:rFonts w:ascii="Tahoma" w:hAnsi="Tahoma" w:cs="Tahoma"/>
          <w:bCs/>
          <w:sz w:val="22"/>
          <w:szCs w:val="22"/>
          <w:u w:val="single"/>
        </w:rPr>
        <w:t>a</w:t>
      </w:r>
      <w:r w:rsidR="003D3E27" w:rsidRPr="00D9238F">
        <w:rPr>
          <w:rFonts w:ascii="Tahoma" w:hAnsi="Tahoma" w:cs="Tahoma"/>
          <w:bCs/>
          <w:sz w:val="22"/>
          <w:szCs w:val="22"/>
          <w:u w:val="single"/>
        </w:rPr>
        <w:t xml:space="preserve"> zboží obsa</w:t>
      </w:r>
      <w:r w:rsidRPr="00D9238F">
        <w:rPr>
          <w:rFonts w:ascii="Tahoma" w:hAnsi="Tahoma" w:cs="Tahoma"/>
          <w:bCs/>
          <w:sz w:val="22"/>
          <w:szCs w:val="22"/>
          <w:u w:val="single"/>
        </w:rPr>
        <w:t>huje</w:t>
      </w:r>
      <w:r w:rsidR="006A7C09" w:rsidRPr="00D9238F">
        <w:rPr>
          <w:rFonts w:ascii="Tahoma" w:hAnsi="Tahoma" w:cs="Tahoma"/>
          <w:bCs/>
          <w:sz w:val="22"/>
          <w:szCs w:val="22"/>
          <w:u w:val="single"/>
        </w:rPr>
        <w:t xml:space="preserve"> náklady na</w:t>
      </w:r>
      <w:r w:rsidRPr="00D9238F">
        <w:rPr>
          <w:rFonts w:ascii="Tahoma" w:hAnsi="Tahoma" w:cs="Tahoma"/>
          <w:bCs/>
          <w:sz w:val="22"/>
          <w:szCs w:val="22"/>
          <w:u w:val="single"/>
        </w:rPr>
        <w:t>:</w:t>
      </w:r>
    </w:p>
    <w:p w14:paraId="5B245B77" w14:textId="167AA781" w:rsidR="00D3020D" w:rsidRPr="00CF57FF" w:rsidRDefault="00A253F2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</w:t>
      </w:r>
      <w:r w:rsidR="00C97AED" w:rsidRPr="00CF57FF">
        <w:rPr>
          <w:rFonts w:ascii="Tahoma" w:hAnsi="Tahoma" w:cs="Tahoma"/>
          <w:bCs/>
          <w:sz w:val="22"/>
          <w:szCs w:val="22"/>
        </w:rPr>
        <w:t>inancování formou splátkového kalendáře na 2 roky;</w:t>
      </w:r>
    </w:p>
    <w:p w14:paraId="224619F2" w14:textId="67E1C3E0" w:rsidR="000C7E29" w:rsidRDefault="00B00DCD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montáž nástavby na podvozek</w:t>
      </w:r>
      <w:r w:rsidR="006D40FD">
        <w:rPr>
          <w:rFonts w:ascii="Tahoma" w:hAnsi="Tahoma" w:cs="Tahoma"/>
          <w:bCs/>
          <w:sz w:val="22"/>
          <w:szCs w:val="22"/>
        </w:rPr>
        <w:t xml:space="preserve"> </w:t>
      </w:r>
      <w:r w:rsidR="0043691C">
        <w:rPr>
          <w:rFonts w:ascii="Tahoma" w:hAnsi="Tahoma" w:cs="Tahoma"/>
          <w:bCs/>
          <w:sz w:val="22"/>
          <w:szCs w:val="22"/>
        </w:rPr>
        <w:t>vozidla</w:t>
      </w:r>
      <w:r w:rsidRPr="00114A8E">
        <w:rPr>
          <w:rFonts w:ascii="Tahoma" w:hAnsi="Tahoma" w:cs="Tahoma"/>
          <w:bCs/>
          <w:sz w:val="22"/>
          <w:szCs w:val="22"/>
        </w:rPr>
        <w:t>;</w:t>
      </w:r>
    </w:p>
    <w:p w14:paraId="72A8F206" w14:textId="77777777" w:rsidR="000C7E29" w:rsidRDefault="000C7E29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0C7E29">
        <w:rPr>
          <w:rFonts w:ascii="Tahoma" w:hAnsi="Tahoma" w:cs="Tahoma"/>
          <w:bCs/>
          <w:sz w:val="22"/>
          <w:szCs w:val="22"/>
        </w:rPr>
        <w:t>úpravy a dovybavení podvozku vozidla hydraulickým systémem;</w:t>
      </w:r>
    </w:p>
    <w:p w14:paraId="74EABC90" w14:textId="77777777" w:rsidR="000C7E29" w:rsidRDefault="000C7E29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0C7E29">
        <w:rPr>
          <w:rFonts w:ascii="Tahoma" w:hAnsi="Tahoma" w:cs="Tahoma"/>
          <w:bCs/>
          <w:sz w:val="22"/>
          <w:szCs w:val="22"/>
        </w:rPr>
        <w:t>úpravu podvozku vozidla pro splnění požadovaných funkcí a výbavy nástavby – např. programování pomocného pohonu podvozku vozidla, přípravu pro montáž přídavných světel, majáků atd.;</w:t>
      </w:r>
    </w:p>
    <w:p w14:paraId="148D9A0F" w14:textId="1BF3D979" w:rsidR="000C7E29" w:rsidRPr="000C7E29" w:rsidRDefault="000C7E29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0C7E29">
        <w:rPr>
          <w:rFonts w:ascii="Tahoma" w:hAnsi="Tahoma" w:cs="Tahoma"/>
          <w:bCs/>
          <w:sz w:val="22"/>
          <w:szCs w:val="22"/>
        </w:rPr>
        <w:t>dovybavení podvozku vozidla dle platné legislativy k podmínkách provozu vozidel na pozemních komunikacích;</w:t>
      </w:r>
    </w:p>
    <w:p w14:paraId="3F9FAB85" w14:textId="77777777" w:rsidR="00C11E14" w:rsidRPr="00114A8E" w:rsidRDefault="00C11E14" w:rsidP="00B00DCD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nastavení provozních parametrů</w:t>
      </w:r>
      <w:r w:rsidR="00594D87" w:rsidRPr="00114A8E">
        <w:rPr>
          <w:rFonts w:ascii="Tahoma" w:hAnsi="Tahoma" w:cs="Tahoma"/>
          <w:bCs/>
          <w:sz w:val="22"/>
          <w:szCs w:val="22"/>
        </w:rPr>
        <w:t xml:space="preserve"> nástavby</w:t>
      </w:r>
      <w:r w:rsidRPr="00114A8E">
        <w:rPr>
          <w:rFonts w:ascii="Tahoma" w:hAnsi="Tahoma" w:cs="Tahoma"/>
          <w:bCs/>
          <w:sz w:val="22"/>
          <w:szCs w:val="22"/>
        </w:rPr>
        <w:t>;</w:t>
      </w:r>
    </w:p>
    <w:p w14:paraId="6B83D8C4" w14:textId="77777777" w:rsidR="00C11E14" w:rsidRPr="00114A8E" w:rsidRDefault="00C11E14" w:rsidP="00B00DCD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kontrola, seřízení a odzkoušení všech funkcí nástavby;</w:t>
      </w:r>
    </w:p>
    <w:p w14:paraId="3C1FD409" w14:textId="6E885AB9" w:rsidR="00B00DCD" w:rsidRPr="009301A5" w:rsidRDefault="00B00DCD" w:rsidP="009301A5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zaškolení obsluhy</w:t>
      </w:r>
      <w:r w:rsidR="009301A5">
        <w:rPr>
          <w:rFonts w:ascii="Tahoma" w:hAnsi="Tahoma" w:cs="Tahoma"/>
          <w:bCs/>
          <w:sz w:val="22"/>
          <w:szCs w:val="22"/>
        </w:rPr>
        <w:t xml:space="preserve"> (na základě </w:t>
      </w:r>
      <w:r w:rsidR="009301A5" w:rsidRPr="009301A5">
        <w:rPr>
          <w:rFonts w:ascii="Tahoma" w:hAnsi="Tahoma" w:cs="Tahoma"/>
          <w:bCs/>
          <w:sz w:val="22"/>
          <w:szCs w:val="22"/>
        </w:rPr>
        <w:t>Protokol o zaškolení obsluhy)</w:t>
      </w:r>
      <w:r w:rsidRPr="009301A5">
        <w:rPr>
          <w:rFonts w:ascii="Tahoma" w:hAnsi="Tahoma" w:cs="Tahoma"/>
          <w:bCs/>
          <w:sz w:val="22"/>
          <w:szCs w:val="22"/>
        </w:rPr>
        <w:t>, tj. osob určených kupujícím</w:t>
      </w:r>
      <w:r w:rsidR="007A1CE5" w:rsidRPr="009301A5">
        <w:rPr>
          <w:rFonts w:ascii="Tahoma" w:hAnsi="Tahoma" w:cs="Tahoma"/>
          <w:bCs/>
          <w:sz w:val="22"/>
          <w:szCs w:val="22"/>
        </w:rPr>
        <w:t>,</w:t>
      </w:r>
      <w:r w:rsidR="00701654" w:rsidRPr="009301A5">
        <w:rPr>
          <w:rFonts w:ascii="Tahoma" w:hAnsi="Tahoma" w:cs="Tahoma"/>
          <w:bCs/>
          <w:sz w:val="22"/>
          <w:szCs w:val="22"/>
        </w:rPr>
        <w:t xml:space="preserve"> v místě předání</w:t>
      </w:r>
      <w:r w:rsidR="00513CFC" w:rsidRPr="009301A5">
        <w:rPr>
          <w:rFonts w:ascii="Tahoma" w:hAnsi="Tahoma" w:cs="Tahoma"/>
          <w:bCs/>
          <w:sz w:val="22"/>
          <w:szCs w:val="22"/>
        </w:rPr>
        <w:t xml:space="preserve"> zboží</w:t>
      </w:r>
      <w:r w:rsidRPr="009301A5">
        <w:rPr>
          <w:rFonts w:ascii="Tahoma" w:hAnsi="Tahoma" w:cs="Tahoma"/>
          <w:bCs/>
          <w:sz w:val="22"/>
          <w:szCs w:val="22"/>
        </w:rPr>
        <w:t>;</w:t>
      </w:r>
    </w:p>
    <w:p w14:paraId="2C16286D" w14:textId="77777777" w:rsidR="00B00DCD" w:rsidRPr="00114A8E" w:rsidRDefault="00C11E14" w:rsidP="00B00DCD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vystavení prohlášení o shodě</w:t>
      </w:r>
      <w:r w:rsidR="007A1CE5" w:rsidRPr="00114A8E">
        <w:rPr>
          <w:rFonts w:ascii="Tahoma" w:hAnsi="Tahoma" w:cs="Tahoma"/>
          <w:bCs/>
          <w:sz w:val="22"/>
          <w:szCs w:val="22"/>
        </w:rPr>
        <w:t xml:space="preserve"> strojního zařízení</w:t>
      </w:r>
      <w:r w:rsidR="00B00DCD" w:rsidRPr="00114A8E">
        <w:rPr>
          <w:rFonts w:ascii="Tahoma" w:hAnsi="Tahoma" w:cs="Tahoma"/>
          <w:bCs/>
          <w:sz w:val="22"/>
          <w:szCs w:val="22"/>
        </w:rPr>
        <w:t>;</w:t>
      </w:r>
    </w:p>
    <w:p w14:paraId="69199830" w14:textId="77777777" w:rsidR="00513CFC" w:rsidRPr="00114A8E" w:rsidRDefault="003D3C55" w:rsidP="00B00DCD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vystavení certifikátu vnitrostátního jednotlivého schválení vozidla</w:t>
      </w:r>
      <w:r w:rsidR="00513CFC" w:rsidRPr="00114A8E">
        <w:rPr>
          <w:rFonts w:ascii="Tahoma" w:hAnsi="Tahoma" w:cs="Tahoma"/>
          <w:bCs/>
          <w:sz w:val="22"/>
          <w:szCs w:val="22"/>
        </w:rPr>
        <w:t xml:space="preserve"> na základě dodaného CoC listu podvozku u pevně montované nástavby na nový (neregistrovaný) podvozek</w:t>
      </w:r>
    </w:p>
    <w:p w14:paraId="15F06B4B" w14:textId="77777777" w:rsidR="00513CFC" w:rsidRPr="00114A8E" w:rsidRDefault="00513CFC" w:rsidP="00513CFC">
      <w:pPr>
        <w:spacing w:before="40"/>
        <w:ind w:left="879" w:hanging="170"/>
        <w:jc w:val="both"/>
        <w:rPr>
          <w:rFonts w:ascii="Tahoma" w:hAnsi="Tahoma" w:cs="Tahoma"/>
          <w:sz w:val="22"/>
          <w:szCs w:val="22"/>
        </w:rPr>
      </w:pPr>
      <w:r w:rsidRPr="00114A8E">
        <w:rPr>
          <w:rFonts w:ascii="Tahoma" w:hAnsi="Tahoma" w:cs="Tahoma"/>
          <w:sz w:val="22"/>
          <w:szCs w:val="22"/>
        </w:rPr>
        <w:t>-</w:t>
      </w:r>
      <w:r w:rsidRPr="00114A8E">
        <w:rPr>
          <w:rFonts w:ascii="Tahoma" w:hAnsi="Tahoma" w:cs="Tahoma"/>
          <w:sz w:val="22"/>
          <w:szCs w:val="22"/>
        </w:rPr>
        <w:tab/>
        <w:t>přestavbu vozidla v případě použitého (registrovaného) vozidla</w:t>
      </w:r>
    </w:p>
    <w:p w14:paraId="4350C768" w14:textId="77777777" w:rsidR="00513CFC" w:rsidRPr="00114A8E" w:rsidRDefault="00513CFC" w:rsidP="00513CFC">
      <w:pPr>
        <w:spacing w:before="40"/>
        <w:ind w:left="879" w:hanging="170"/>
        <w:jc w:val="both"/>
        <w:rPr>
          <w:rFonts w:ascii="Tahoma" w:hAnsi="Tahoma" w:cs="Tahoma"/>
          <w:sz w:val="22"/>
          <w:szCs w:val="22"/>
        </w:rPr>
      </w:pPr>
      <w:r w:rsidRPr="00114A8E">
        <w:rPr>
          <w:rFonts w:ascii="Tahoma" w:hAnsi="Tahoma" w:cs="Tahoma"/>
          <w:sz w:val="22"/>
          <w:szCs w:val="22"/>
        </w:rPr>
        <w:t>-</w:t>
      </w:r>
      <w:r w:rsidRPr="00114A8E">
        <w:rPr>
          <w:rFonts w:ascii="Tahoma" w:hAnsi="Tahoma" w:cs="Tahoma"/>
          <w:sz w:val="22"/>
          <w:szCs w:val="22"/>
        </w:rPr>
        <w:tab/>
        <w:t>vystavení osvědčení samostatného technického celku u výměnné nástavby</w:t>
      </w:r>
    </w:p>
    <w:p w14:paraId="0CFEAC3D" w14:textId="77777777" w:rsidR="00513CFC" w:rsidRPr="00114A8E" w:rsidRDefault="00513CFC" w:rsidP="00513CFC">
      <w:pPr>
        <w:spacing w:before="40"/>
        <w:ind w:left="879" w:hanging="170"/>
        <w:jc w:val="both"/>
        <w:rPr>
          <w:rFonts w:ascii="Tahoma" w:hAnsi="Tahoma" w:cs="Tahoma"/>
          <w:sz w:val="22"/>
          <w:szCs w:val="22"/>
        </w:rPr>
      </w:pPr>
      <w:r w:rsidRPr="00114A8E">
        <w:rPr>
          <w:rFonts w:ascii="Tahoma" w:hAnsi="Tahoma" w:cs="Tahoma"/>
          <w:sz w:val="22"/>
          <w:szCs w:val="22"/>
        </w:rPr>
        <w:t>-</w:t>
      </w:r>
      <w:r w:rsidRPr="00114A8E">
        <w:rPr>
          <w:rFonts w:ascii="Tahoma" w:hAnsi="Tahoma" w:cs="Tahoma"/>
          <w:sz w:val="22"/>
          <w:szCs w:val="22"/>
        </w:rPr>
        <w:tab/>
        <w:t>schválení individuálně dovezeného vozidla na základě „jednodenní“ registrace v</w:t>
      </w:r>
      <w:r w:rsidR="00114A8E" w:rsidRPr="00114A8E">
        <w:rPr>
          <w:rFonts w:ascii="Tahoma" w:hAnsi="Tahoma" w:cs="Tahoma"/>
          <w:sz w:val="22"/>
          <w:szCs w:val="22"/>
        </w:rPr>
        <w:t> z</w:t>
      </w:r>
      <w:r w:rsidRPr="00114A8E">
        <w:rPr>
          <w:rFonts w:ascii="Tahoma" w:hAnsi="Tahoma" w:cs="Tahoma"/>
          <w:sz w:val="22"/>
          <w:szCs w:val="22"/>
        </w:rPr>
        <w:t>ahraničí v</w:t>
      </w:r>
      <w:r w:rsidR="00114A8E" w:rsidRPr="00114A8E">
        <w:rPr>
          <w:rFonts w:ascii="Tahoma" w:hAnsi="Tahoma" w:cs="Tahoma"/>
          <w:sz w:val="22"/>
          <w:szCs w:val="22"/>
        </w:rPr>
        <w:t xml:space="preserve"> </w:t>
      </w:r>
      <w:r w:rsidRPr="00114A8E">
        <w:rPr>
          <w:rFonts w:ascii="Tahoma" w:hAnsi="Tahoma" w:cs="Tahoma"/>
          <w:sz w:val="22"/>
          <w:szCs w:val="22"/>
        </w:rPr>
        <w:t>případě vozidla schvalovaného v</w:t>
      </w:r>
      <w:r w:rsidR="00114A8E" w:rsidRPr="00114A8E">
        <w:rPr>
          <w:rFonts w:ascii="Tahoma" w:hAnsi="Tahoma" w:cs="Tahoma"/>
          <w:sz w:val="22"/>
          <w:szCs w:val="22"/>
        </w:rPr>
        <w:t xml:space="preserve"> </w:t>
      </w:r>
      <w:r w:rsidRPr="00114A8E">
        <w:rPr>
          <w:rFonts w:ascii="Tahoma" w:hAnsi="Tahoma" w:cs="Tahoma"/>
          <w:sz w:val="22"/>
          <w:szCs w:val="22"/>
        </w:rPr>
        <w:t>zahraničí individuálně a dodávaného v rámci této kupní smlouvy</w:t>
      </w:r>
      <w:r w:rsidR="00114A8E">
        <w:rPr>
          <w:rFonts w:ascii="Tahoma" w:hAnsi="Tahoma" w:cs="Tahoma"/>
          <w:sz w:val="22"/>
          <w:szCs w:val="22"/>
        </w:rPr>
        <w:t>;</w:t>
      </w:r>
    </w:p>
    <w:p w14:paraId="21225044" w14:textId="03531FD5" w:rsidR="00114A8E" w:rsidRDefault="00114A8E" w:rsidP="00B00DCD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114A8E">
        <w:rPr>
          <w:rFonts w:ascii="Tahoma" w:hAnsi="Tahoma" w:cs="Tahoma"/>
          <w:bCs/>
          <w:sz w:val="22"/>
          <w:szCs w:val="22"/>
        </w:rPr>
        <w:t>v případě nástavby (vozidla) podléhající ADR, Osvědčení o kontrole / Inspekční zprávu vydanou inspekčním orgánem (neobsahuje Osvědčení o schválení vozidel pro přepravu některých nebezpečných věcí)</w:t>
      </w:r>
      <w:r w:rsidR="00953B1C">
        <w:rPr>
          <w:rFonts w:ascii="Tahoma" w:hAnsi="Tahoma" w:cs="Tahoma"/>
          <w:bCs/>
          <w:sz w:val="22"/>
          <w:szCs w:val="22"/>
        </w:rPr>
        <w:t>;</w:t>
      </w:r>
    </w:p>
    <w:p w14:paraId="1DD94238" w14:textId="02CA853E" w:rsidR="000C7E29" w:rsidRPr="00813DA6" w:rsidRDefault="003D3C55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 xml:space="preserve">návod na obsluhu </w:t>
      </w:r>
      <w:r w:rsidR="006E5773" w:rsidRPr="00813DA6">
        <w:rPr>
          <w:rFonts w:ascii="Tahoma" w:hAnsi="Tahoma" w:cs="Tahoma"/>
          <w:bCs/>
          <w:sz w:val="22"/>
          <w:szCs w:val="22"/>
        </w:rPr>
        <w:t xml:space="preserve">v českém jazyce </w:t>
      </w:r>
      <w:r w:rsidRPr="00813DA6">
        <w:rPr>
          <w:rFonts w:ascii="Tahoma" w:hAnsi="Tahoma" w:cs="Tahoma"/>
          <w:bCs/>
          <w:sz w:val="22"/>
          <w:szCs w:val="22"/>
        </w:rPr>
        <w:t>s bezpečnostními pokyny</w:t>
      </w:r>
      <w:r w:rsidR="009D5FA1" w:rsidRPr="00813DA6">
        <w:rPr>
          <w:rFonts w:ascii="Tahoma" w:hAnsi="Tahoma" w:cs="Tahoma"/>
          <w:bCs/>
          <w:sz w:val="22"/>
          <w:szCs w:val="22"/>
        </w:rPr>
        <w:t xml:space="preserve"> (1</w:t>
      </w:r>
      <w:r w:rsidR="00513CFC" w:rsidRPr="00813DA6">
        <w:rPr>
          <w:rFonts w:ascii="Tahoma" w:hAnsi="Tahoma" w:cs="Tahoma"/>
          <w:bCs/>
          <w:sz w:val="22"/>
          <w:szCs w:val="22"/>
        </w:rPr>
        <w:t> </w:t>
      </w:r>
      <w:r w:rsidR="009D5FA1" w:rsidRPr="00813DA6">
        <w:rPr>
          <w:rFonts w:ascii="Tahoma" w:hAnsi="Tahoma" w:cs="Tahoma"/>
          <w:bCs/>
          <w:sz w:val="22"/>
          <w:szCs w:val="22"/>
        </w:rPr>
        <w:t>ks v tištěné podobě</w:t>
      </w:r>
      <w:r w:rsidR="00896126" w:rsidRPr="00813DA6">
        <w:rPr>
          <w:rFonts w:ascii="Tahoma" w:hAnsi="Tahoma" w:cs="Tahoma"/>
          <w:bCs/>
          <w:sz w:val="22"/>
          <w:szCs w:val="22"/>
        </w:rPr>
        <w:t>; 1x v elektronické podobě</w:t>
      </w:r>
      <w:r w:rsidR="009D5FA1" w:rsidRPr="00813DA6">
        <w:rPr>
          <w:rFonts w:ascii="Tahoma" w:hAnsi="Tahoma" w:cs="Tahoma"/>
          <w:bCs/>
          <w:sz w:val="22"/>
          <w:szCs w:val="22"/>
        </w:rPr>
        <w:t>)</w:t>
      </w:r>
      <w:r w:rsidR="00896126" w:rsidRPr="00813DA6">
        <w:rPr>
          <w:rFonts w:ascii="Tahoma" w:hAnsi="Tahoma" w:cs="Tahoma"/>
          <w:bCs/>
          <w:sz w:val="22"/>
          <w:szCs w:val="22"/>
        </w:rPr>
        <w:t>;</w:t>
      </w:r>
    </w:p>
    <w:p w14:paraId="34E41CD5" w14:textId="7C30DB17" w:rsidR="00896126" w:rsidRPr="00813DA6" w:rsidRDefault="00896126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>katalog náhradních dílů;</w:t>
      </w:r>
    </w:p>
    <w:p w14:paraId="1B9AAFDE" w14:textId="187BC669" w:rsidR="00896126" w:rsidRPr="00813DA6" w:rsidRDefault="00896126" w:rsidP="00896126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>kalibrační protokol dle TP 127 k sypací nástavbě – kalibrace bude provedena po dodání vozidla pro materiály používanými zadavatelem;</w:t>
      </w:r>
    </w:p>
    <w:p w14:paraId="568085D2" w14:textId="48430CC8" w:rsidR="00896126" w:rsidRPr="00813DA6" w:rsidRDefault="00996361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>reklamní polep vozidla,</w:t>
      </w:r>
    </w:p>
    <w:p w14:paraId="48D9BC81" w14:textId="71895B46" w:rsidR="00996361" w:rsidRPr="00813DA6" w:rsidRDefault="00996361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>technický list podvozku;</w:t>
      </w:r>
    </w:p>
    <w:p w14:paraId="608AFCE0" w14:textId="1A017FDB" w:rsidR="00996361" w:rsidRPr="00813DA6" w:rsidRDefault="00996361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>technické osvědčení k výměnným nástavbám;</w:t>
      </w:r>
    </w:p>
    <w:p w14:paraId="72DE4A1E" w14:textId="06436556" w:rsidR="000C7E29" w:rsidRPr="00813DA6" w:rsidRDefault="000C7E29" w:rsidP="000C7E29">
      <w:pPr>
        <w:numPr>
          <w:ilvl w:val="0"/>
          <w:numId w:val="25"/>
        </w:numPr>
        <w:spacing w:before="4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813DA6">
        <w:rPr>
          <w:rFonts w:ascii="Tahoma" w:hAnsi="Tahoma" w:cs="Tahoma"/>
          <w:bCs/>
          <w:sz w:val="22"/>
          <w:szCs w:val="22"/>
        </w:rPr>
        <w:t>dopravu zboží, včetně příslušenství od prodávajícího ke kupujícímu</w:t>
      </w:r>
      <w:r w:rsidR="00996361" w:rsidRPr="00813DA6">
        <w:rPr>
          <w:rFonts w:ascii="Tahoma" w:hAnsi="Tahoma" w:cs="Tahoma"/>
          <w:bCs/>
          <w:sz w:val="22"/>
          <w:szCs w:val="22"/>
        </w:rPr>
        <w:t>.</w:t>
      </w:r>
    </w:p>
    <w:p w14:paraId="43E3BD9E" w14:textId="77777777" w:rsidR="000C7E29" w:rsidRDefault="000C7E29" w:rsidP="000C7E29">
      <w:pPr>
        <w:spacing w:before="40"/>
        <w:ind w:left="714"/>
        <w:jc w:val="both"/>
        <w:rPr>
          <w:rFonts w:ascii="Tahoma" w:hAnsi="Tahoma" w:cs="Tahoma"/>
          <w:bCs/>
          <w:sz w:val="22"/>
          <w:szCs w:val="22"/>
        </w:rPr>
      </w:pPr>
    </w:p>
    <w:p w14:paraId="64C3F1C6" w14:textId="77777777" w:rsidR="003208D3" w:rsidRPr="00D9238F" w:rsidRDefault="003208D3" w:rsidP="003208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  <w:u w:val="single"/>
        </w:rPr>
      </w:pPr>
      <w:r w:rsidRPr="00D9238F">
        <w:rPr>
          <w:rFonts w:ascii="Tahoma" w:hAnsi="Tahoma" w:cs="Tahoma"/>
          <w:bCs/>
          <w:sz w:val="22"/>
          <w:szCs w:val="22"/>
          <w:u w:val="single"/>
        </w:rPr>
        <w:t>Kupní cena neobsahuje cenu za:</w:t>
      </w:r>
    </w:p>
    <w:p w14:paraId="43898109" w14:textId="1015478F" w:rsidR="0029529E" w:rsidRDefault="0029529E" w:rsidP="003D3C55">
      <w:pPr>
        <w:numPr>
          <w:ilvl w:val="0"/>
          <w:numId w:val="26"/>
        </w:numPr>
        <w:spacing w:before="40"/>
        <w:jc w:val="both"/>
        <w:rPr>
          <w:rFonts w:ascii="Tahoma" w:hAnsi="Tahoma" w:cs="Tahoma"/>
          <w:bCs/>
          <w:sz w:val="22"/>
          <w:szCs w:val="22"/>
        </w:rPr>
      </w:pPr>
      <w:r w:rsidRPr="0029529E">
        <w:rPr>
          <w:rFonts w:ascii="Tahoma" w:hAnsi="Tahoma" w:cs="Tahoma"/>
          <w:bCs/>
          <w:sz w:val="22"/>
          <w:szCs w:val="22"/>
        </w:rPr>
        <w:t>poplatky za registraci vozidla</w:t>
      </w:r>
      <w:r w:rsidR="0072441E">
        <w:rPr>
          <w:rFonts w:ascii="Tahoma" w:hAnsi="Tahoma" w:cs="Tahoma"/>
          <w:bCs/>
          <w:sz w:val="22"/>
          <w:szCs w:val="22"/>
        </w:rPr>
        <w:t>.</w:t>
      </w:r>
    </w:p>
    <w:p w14:paraId="0901D7D1" w14:textId="77777777" w:rsidR="001F2445" w:rsidRDefault="001F2445" w:rsidP="001F2445">
      <w:pPr>
        <w:spacing w:before="40"/>
        <w:ind w:left="717"/>
        <w:jc w:val="both"/>
        <w:rPr>
          <w:rFonts w:ascii="Tahoma" w:hAnsi="Tahoma" w:cs="Tahoma"/>
          <w:bCs/>
          <w:sz w:val="22"/>
          <w:szCs w:val="22"/>
        </w:rPr>
      </w:pPr>
    </w:p>
    <w:bookmarkEnd w:id="0"/>
    <w:p w14:paraId="549478A1" w14:textId="70549667" w:rsidR="003D3E27" w:rsidRPr="00133C8C" w:rsidRDefault="003208D3" w:rsidP="00CA5FD0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3208D3">
        <w:rPr>
          <w:rFonts w:ascii="Tahoma" w:hAnsi="Tahoma" w:cs="Tahoma"/>
          <w:bCs/>
          <w:sz w:val="22"/>
          <w:szCs w:val="22"/>
        </w:rPr>
        <w:t xml:space="preserve">Smluvní strany se dohodly, že </w:t>
      </w:r>
      <w:r w:rsidRPr="00F2737A">
        <w:rPr>
          <w:rFonts w:ascii="Tahoma" w:hAnsi="Tahoma" w:cs="Tahoma"/>
          <w:bCs/>
          <w:sz w:val="22"/>
          <w:szCs w:val="22"/>
        </w:rPr>
        <w:t>případné úpravy a dovybavení</w:t>
      </w:r>
      <w:r w:rsidRPr="003208D3">
        <w:rPr>
          <w:rFonts w:ascii="Tahoma" w:hAnsi="Tahoma" w:cs="Tahoma"/>
          <w:bCs/>
          <w:sz w:val="22"/>
          <w:szCs w:val="22"/>
        </w:rPr>
        <w:t xml:space="preserve"> podvozku </w:t>
      </w:r>
      <w:r w:rsidR="0043691C">
        <w:rPr>
          <w:rFonts w:ascii="Tahoma" w:hAnsi="Tahoma" w:cs="Tahoma"/>
          <w:bCs/>
          <w:sz w:val="22"/>
          <w:szCs w:val="22"/>
        </w:rPr>
        <w:t>vozidla</w:t>
      </w:r>
      <w:r w:rsidR="00F26DBF">
        <w:rPr>
          <w:rFonts w:ascii="Tahoma" w:hAnsi="Tahoma" w:cs="Tahoma"/>
          <w:bCs/>
          <w:sz w:val="22"/>
          <w:szCs w:val="22"/>
        </w:rPr>
        <w:t xml:space="preserve"> nad rámec této smlouvy</w:t>
      </w:r>
      <w:r w:rsidRPr="003208D3">
        <w:rPr>
          <w:rFonts w:ascii="Tahoma" w:hAnsi="Tahoma" w:cs="Tahoma"/>
          <w:bCs/>
          <w:sz w:val="22"/>
          <w:szCs w:val="22"/>
        </w:rPr>
        <w:t xml:space="preserve">, bude řešeno formou </w:t>
      </w:r>
      <w:r w:rsidR="00F7288A" w:rsidRPr="00F7288A">
        <w:rPr>
          <w:rFonts w:ascii="Tahoma" w:hAnsi="Tahoma" w:cs="Tahoma"/>
          <w:bCs/>
          <w:sz w:val="22"/>
          <w:szCs w:val="22"/>
        </w:rPr>
        <w:t xml:space="preserve">vystavení samostatné písemné objednávky kupujícím </w:t>
      </w:r>
      <w:r w:rsidR="00F7288A">
        <w:rPr>
          <w:rFonts w:ascii="Tahoma" w:hAnsi="Tahoma" w:cs="Tahoma"/>
          <w:bCs/>
          <w:sz w:val="22"/>
          <w:szCs w:val="22"/>
        </w:rPr>
        <w:t xml:space="preserve">nebo </w:t>
      </w:r>
      <w:r>
        <w:rPr>
          <w:rFonts w:ascii="Tahoma" w:hAnsi="Tahoma" w:cs="Tahoma"/>
          <w:bCs/>
          <w:sz w:val="22"/>
          <w:szCs w:val="22"/>
        </w:rPr>
        <w:t xml:space="preserve">uzavření </w:t>
      </w:r>
      <w:r w:rsidR="009F2D5F">
        <w:rPr>
          <w:rFonts w:ascii="Tahoma" w:hAnsi="Tahoma" w:cs="Tahoma"/>
          <w:bCs/>
          <w:sz w:val="22"/>
          <w:szCs w:val="22"/>
        </w:rPr>
        <w:t xml:space="preserve">písemných </w:t>
      </w:r>
      <w:r>
        <w:rPr>
          <w:rFonts w:ascii="Tahoma" w:hAnsi="Tahoma" w:cs="Tahoma"/>
          <w:bCs/>
          <w:sz w:val="22"/>
          <w:szCs w:val="22"/>
        </w:rPr>
        <w:t>dodatků k</w:t>
      </w:r>
      <w:r w:rsidR="009F2D5F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této kupní smlouvě</w:t>
      </w:r>
      <w:r w:rsidR="003D3E27" w:rsidRPr="00133C8C">
        <w:rPr>
          <w:rFonts w:ascii="Tahoma" w:hAnsi="Tahoma" w:cs="Tahoma"/>
          <w:bCs/>
          <w:sz w:val="22"/>
          <w:szCs w:val="22"/>
        </w:rPr>
        <w:t>.</w:t>
      </w:r>
    </w:p>
    <w:p w14:paraId="5EE490E7" w14:textId="77777777" w:rsidR="003C58D5" w:rsidRDefault="003C58D5" w:rsidP="006A4DD0">
      <w:pPr>
        <w:jc w:val="both"/>
        <w:rPr>
          <w:rFonts w:ascii="Tahoma" w:hAnsi="Tahoma" w:cs="Tahoma"/>
          <w:bCs/>
          <w:sz w:val="22"/>
          <w:szCs w:val="22"/>
        </w:rPr>
      </w:pPr>
    </w:p>
    <w:p w14:paraId="0197D4A6" w14:textId="77777777" w:rsidR="00E6726B" w:rsidRPr="003E2739" w:rsidRDefault="00E6726B" w:rsidP="00F22C36">
      <w:pPr>
        <w:jc w:val="both"/>
        <w:rPr>
          <w:rFonts w:ascii="Tahoma" w:hAnsi="Tahoma" w:cs="Tahoma"/>
          <w:bCs/>
          <w:sz w:val="22"/>
          <w:szCs w:val="22"/>
        </w:rPr>
      </w:pPr>
    </w:p>
    <w:p w14:paraId="38C598E8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IV</w:t>
      </w:r>
      <w:r w:rsidRPr="003E2739">
        <w:rPr>
          <w:rFonts w:ascii="Tahoma" w:hAnsi="Tahoma" w:cs="Tahoma"/>
          <w:sz w:val="22"/>
          <w:szCs w:val="22"/>
        </w:rPr>
        <w:t>.</w:t>
      </w:r>
    </w:p>
    <w:p w14:paraId="0F87C365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 xml:space="preserve">Platební podmínky </w:t>
      </w:r>
    </w:p>
    <w:p w14:paraId="1F4311D0" w14:textId="762D99FE" w:rsidR="00825B87" w:rsidRDefault="00DF6647" w:rsidP="00F22C36">
      <w:pPr>
        <w:keepNext/>
        <w:numPr>
          <w:ilvl w:val="0"/>
          <w:numId w:val="7"/>
        </w:numPr>
        <w:tabs>
          <w:tab w:val="clear" w:pos="360"/>
        </w:tabs>
        <w:spacing w:before="120" w:line="259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F6647">
        <w:rPr>
          <w:rFonts w:ascii="Tahoma" w:hAnsi="Tahoma" w:cs="Tahoma"/>
          <w:sz w:val="22"/>
          <w:szCs w:val="22"/>
        </w:rPr>
        <w:t xml:space="preserve">Smluvní strany </w:t>
      </w:r>
      <w:r w:rsidR="00192E3F">
        <w:rPr>
          <w:rFonts w:ascii="Tahoma" w:hAnsi="Tahoma" w:cs="Tahoma"/>
          <w:sz w:val="22"/>
          <w:szCs w:val="22"/>
        </w:rPr>
        <w:t>dohod</w:t>
      </w:r>
      <w:r w:rsidRPr="00DF6647">
        <w:rPr>
          <w:rFonts w:ascii="Tahoma" w:hAnsi="Tahoma" w:cs="Tahoma"/>
          <w:sz w:val="22"/>
          <w:szCs w:val="22"/>
        </w:rPr>
        <w:t>ly</w:t>
      </w:r>
      <w:r w:rsidR="009E1C35">
        <w:rPr>
          <w:rFonts w:ascii="Tahoma" w:hAnsi="Tahoma" w:cs="Tahoma"/>
          <w:sz w:val="22"/>
          <w:szCs w:val="22"/>
        </w:rPr>
        <w:t xml:space="preserve"> na </w:t>
      </w:r>
      <w:r w:rsidR="0029765C">
        <w:rPr>
          <w:rFonts w:ascii="Tahoma" w:hAnsi="Tahoma" w:cs="Tahoma"/>
          <w:sz w:val="22"/>
          <w:szCs w:val="22"/>
        </w:rPr>
        <w:t>níže uvedeném způsobu zaplacení kupní ceny</w:t>
      </w:r>
      <w:r w:rsidR="00192E3F">
        <w:rPr>
          <w:rFonts w:ascii="Tahoma" w:hAnsi="Tahoma" w:cs="Tahoma"/>
          <w:sz w:val="22"/>
          <w:szCs w:val="22"/>
        </w:rPr>
        <w:t>:</w:t>
      </w:r>
    </w:p>
    <w:p w14:paraId="56F54E2C" w14:textId="7C6F455F" w:rsidR="00825B87" w:rsidRDefault="00DF6647" w:rsidP="00825B87">
      <w:pPr>
        <w:pStyle w:val="Odstavecseseznamem"/>
        <w:numPr>
          <w:ilvl w:val="0"/>
          <w:numId w:val="28"/>
        </w:numPr>
        <w:spacing w:before="120" w:line="259" w:lineRule="auto"/>
        <w:jc w:val="both"/>
        <w:rPr>
          <w:rFonts w:ascii="Tahoma" w:hAnsi="Tahoma" w:cs="Tahoma"/>
          <w:sz w:val="22"/>
          <w:szCs w:val="22"/>
        </w:rPr>
      </w:pPr>
      <w:r w:rsidRPr="00825B87">
        <w:rPr>
          <w:rFonts w:ascii="Tahoma" w:hAnsi="Tahoma" w:cs="Tahoma"/>
          <w:sz w:val="22"/>
          <w:szCs w:val="22"/>
        </w:rPr>
        <w:t>prodávající nebude po kupujícím požadovat žádnou zálohu na dodání zboží uvedené v</w:t>
      </w:r>
      <w:r w:rsidR="00192E3F">
        <w:rPr>
          <w:rFonts w:ascii="Tahoma" w:hAnsi="Tahoma" w:cs="Tahoma"/>
          <w:sz w:val="22"/>
          <w:szCs w:val="22"/>
        </w:rPr>
        <w:t> </w:t>
      </w:r>
      <w:r w:rsidRPr="00825B87">
        <w:rPr>
          <w:rFonts w:ascii="Tahoma" w:hAnsi="Tahoma" w:cs="Tahoma"/>
          <w:sz w:val="22"/>
          <w:szCs w:val="22"/>
        </w:rPr>
        <w:t>čl</w:t>
      </w:r>
      <w:r w:rsidR="009F2D5F" w:rsidRPr="00825B87">
        <w:rPr>
          <w:rFonts w:ascii="Tahoma" w:hAnsi="Tahoma" w:cs="Tahoma"/>
          <w:sz w:val="22"/>
          <w:szCs w:val="22"/>
        </w:rPr>
        <w:t>. </w:t>
      </w:r>
      <w:r w:rsidRPr="00825B87">
        <w:rPr>
          <w:rFonts w:ascii="Tahoma" w:hAnsi="Tahoma" w:cs="Tahoma"/>
          <w:sz w:val="22"/>
          <w:szCs w:val="22"/>
        </w:rPr>
        <w:t>II., odst</w:t>
      </w:r>
      <w:r w:rsidR="009F2D5F" w:rsidRPr="00825B87">
        <w:rPr>
          <w:rFonts w:ascii="Tahoma" w:hAnsi="Tahoma" w:cs="Tahoma"/>
          <w:sz w:val="22"/>
          <w:szCs w:val="22"/>
        </w:rPr>
        <w:t>. </w:t>
      </w:r>
      <w:r w:rsidR="004A7386" w:rsidRPr="00825B87">
        <w:rPr>
          <w:rFonts w:ascii="Tahoma" w:hAnsi="Tahoma" w:cs="Tahoma"/>
          <w:sz w:val="22"/>
          <w:szCs w:val="22"/>
        </w:rPr>
        <w:t>4</w:t>
      </w:r>
      <w:r w:rsidRPr="00825B87">
        <w:rPr>
          <w:rFonts w:ascii="Tahoma" w:hAnsi="Tahoma" w:cs="Tahoma"/>
          <w:sz w:val="22"/>
          <w:szCs w:val="22"/>
        </w:rPr>
        <w:t>. této kupní smlouvy</w:t>
      </w:r>
      <w:r w:rsidR="00825B87">
        <w:rPr>
          <w:rFonts w:ascii="Tahoma" w:hAnsi="Tahoma" w:cs="Tahoma"/>
          <w:sz w:val="22"/>
          <w:szCs w:val="22"/>
        </w:rPr>
        <w:t>;</w:t>
      </w:r>
    </w:p>
    <w:p w14:paraId="18CDE7FD" w14:textId="1447E63C" w:rsidR="00192E3F" w:rsidRPr="00CF57FF" w:rsidRDefault="00825B87" w:rsidP="00AD4A03">
      <w:pPr>
        <w:pStyle w:val="Odstavecseseznamem"/>
        <w:numPr>
          <w:ilvl w:val="0"/>
          <w:numId w:val="28"/>
        </w:numPr>
        <w:spacing w:before="120" w:line="259" w:lineRule="auto"/>
        <w:jc w:val="both"/>
        <w:rPr>
          <w:rFonts w:ascii="Tahoma" w:hAnsi="Tahoma" w:cs="Tahoma"/>
          <w:sz w:val="22"/>
          <w:szCs w:val="22"/>
        </w:rPr>
      </w:pPr>
      <w:r w:rsidRPr="00CF57FF">
        <w:rPr>
          <w:rFonts w:ascii="Tahoma" w:hAnsi="Tahoma" w:cs="Tahoma"/>
          <w:sz w:val="22"/>
          <w:szCs w:val="22"/>
        </w:rPr>
        <w:t xml:space="preserve">kupující zaplatí </w:t>
      </w:r>
      <w:r w:rsidR="00192E3F" w:rsidRPr="00CF57FF">
        <w:rPr>
          <w:rFonts w:ascii="Tahoma" w:hAnsi="Tahoma" w:cs="Tahoma"/>
          <w:sz w:val="22"/>
          <w:szCs w:val="22"/>
        </w:rPr>
        <w:t xml:space="preserve">prodávajícímu </w:t>
      </w:r>
      <w:r w:rsidRPr="00CF57FF">
        <w:rPr>
          <w:rFonts w:ascii="Tahoma" w:hAnsi="Tahoma" w:cs="Tahoma"/>
          <w:sz w:val="22"/>
          <w:szCs w:val="22"/>
        </w:rPr>
        <w:t>celou kupní cenu dle čl. III., odst.</w:t>
      </w:r>
      <w:r w:rsidR="00192E3F" w:rsidRPr="00CF57FF">
        <w:rPr>
          <w:rFonts w:ascii="Tahoma" w:hAnsi="Tahoma" w:cs="Tahoma"/>
          <w:sz w:val="22"/>
          <w:szCs w:val="22"/>
        </w:rPr>
        <w:t> </w:t>
      </w:r>
      <w:r w:rsidRPr="00CF57FF">
        <w:rPr>
          <w:rFonts w:ascii="Tahoma" w:hAnsi="Tahoma" w:cs="Tahoma"/>
          <w:sz w:val="22"/>
          <w:szCs w:val="22"/>
        </w:rPr>
        <w:t>4. této smlouvy v</w:t>
      </w:r>
      <w:r w:rsidR="00192E3F" w:rsidRPr="00CF57FF">
        <w:rPr>
          <w:rFonts w:ascii="Tahoma" w:hAnsi="Tahoma" w:cs="Tahoma"/>
          <w:sz w:val="22"/>
          <w:szCs w:val="22"/>
        </w:rPr>
        <w:t> </w:t>
      </w:r>
      <w:r w:rsidRPr="00CF57FF">
        <w:rPr>
          <w:rFonts w:ascii="Tahoma" w:hAnsi="Tahoma" w:cs="Tahoma"/>
          <w:sz w:val="22"/>
          <w:szCs w:val="22"/>
        </w:rPr>
        <w:t>8</w:t>
      </w:r>
      <w:r w:rsidR="00192E3F" w:rsidRPr="00CF57FF">
        <w:rPr>
          <w:rFonts w:ascii="Tahoma" w:hAnsi="Tahoma" w:cs="Tahoma"/>
          <w:sz w:val="22"/>
          <w:szCs w:val="22"/>
        </w:rPr>
        <w:t> </w:t>
      </w:r>
      <w:r w:rsidRPr="00CF57FF">
        <w:rPr>
          <w:rFonts w:ascii="Tahoma" w:hAnsi="Tahoma" w:cs="Tahoma"/>
          <w:sz w:val="22"/>
          <w:szCs w:val="22"/>
        </w:rPr>
        <w:t xml:space="preserve">pravidelných čtvrtletních splátkách ve výši á </w:t>
      </w:r>
      <w:r w:rsidR="00C775C2">
        <w:rPr>
          <w:rFonts w:ascii="Tahoma" w:hAnsi="Tahoma" w:cs="Tahoma"/>
          <w:sz w:val="22"/>
          <w:szCs w:val="22"/>
        </w:rPr>
        <w:t>XXXXXXXXXX</w:t>
      </w:r>
      <w:r w:rsidR="00192E3F" w:rsidRPr="00CF57FF">
        <w:rPr>
          <w:rFonts w:ascii="Tahoma" w:hAnsi="Tahoma" w:cs="Tahoma"/>
          <w:sz w:val="22"/>
          <w:szCs w:val="22"/>
        </w:rPr>
        <w:t> </w:t>
      </w:r>
      <w:r w:rsidRPr="00CF57FF">
        <w:rPr>
          <w:rFonts w:ascii="Tahoma" w:hAnsi="Tahoma" w:cs="Tahoma"/>
          <w:sz w:val="22"/>
          <w:szCs w:val="22"/>
        </w:rPr>
        <w:t>Kč</w:t>
      </w:r>
      <w:r w:rsidR="00192E3F" w:rsidRPr="00CF57FF">
        <w:rPr>
          <w:rFonts w:ascii="Tahoma" w:hAnsi="Tahoma" w:cs="Tahoma"/>
          <w:sz w:val="22"/>
          <w:szCs w:val="22"/>
        </w:rPr>
        <w:t xml:space="preserve">, přičemž první </w:t>
      </w:r>
      <w:r w:rsidR="00F22C36" w:rsidRPr="00CF57FF">
        <w:rPr>
          <w:rFonts w:ascii="Tahoma" w:hAnsi="Tahoma" w:cs="Tahoma"/>
          <w:sz w:val="22"/>
          <w:szCs w:val="22"/>
        </w:rPr>
        <w:t xml:space="preserve">čtvrtletní </w:t>
      </w:r>
      <w:r w:rsidR="00192E3F" w:rsidRPr="00CF57FF">
        <w:rPr>
          <w:rFonts w:ascii="Tahoma" w:hAnsi="Tahoma" w:cs="Tahoma"/>
          <w:sz w:val="22"/>
          <w:szCs w:val="22"/>
        </w:rPr>
        <w:t xml:space="preserve">splátka bude </w:t>
      </w:r>
      <w:r w:rsidR="00DC17A1" w:rsidRPr="00CF57FF">
        <w:rPr>
          <w:rFonts w:ascii="Tahoma" w:hAnsi="Tahoma" w:cs="Tahoma"/>
          <w:sz w:val="22"/>
          <w:szCs w:val="22"/>
        </w:rPr>
        <w:t>splatná</w:t>
      </w:r>
      <w:r w:rsidR="00192E3F" w:rsidRPr="00CF57FF">
        <w:rPr>
          <w:rFonts w:ascii="Tahoma" w:hAnsi="Tahoma" w:cs="Tahoma"/>
          <w:sz w:val="22"/>
          <w:szCs w:val="22"/>
        </w:rPr>
        <w:t xml:space="preserve"> do 30 dnů od dodání zboží;</w:t>
      </w:r>
    </w:p>
    <w:p w14:paraId="22A502B4" w14:textId="7B81FA77" w:rsidR="00AB2B4F" w:rsidRDefault="00AB2B4F" w:rsidP="00AD4A03">
      <w:pPr>
        <w:pStyle w:val="Odstavecseseznamem"/>
        <w:numPr>
          <w:ilvl w:val="0"/>
          <w:numId w:val="28"/>
        </w:numPr>
        <w:spacing w:before="120" w:line="259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 předáním zboží dle čl. V., odst. 4. </w:t>
      </w:r>
      <w:r w:rsidR="009E1C35">
        <w:rPr>
          <w:rFonts w:ascii="Tahoma" w:hAnsi="Tahoma" w:cs="Tahoma"/>
          <w:sz w:val="22"/>
          <w:szCs w:val="22"/>
        </w:rPr>
        <w:t xml:space="preserve">společně </w:t>
      </w:r>
      <w:r w:rsidRPr="00192E3F">
        <w:rPr>
          <w:rFonts w:ascii="Tahoma" w:hAnsi="Tahoma" w:cs="Tahoma"/>
          <w:sz w:val="22"/>
          <w:szCs w:val="22"/>
        </w:rPr>
        <w:t xml:space="preserve">uzavřou splátkový kalendář, který </w:t>
      </w:r>
      <w:r>
        <w:rPr>
          <w:rFonts w:ascii="Tahoma" w:hAnsi="Tahoma" w:cs="Tahoma"/>
          <w:sz w:val="22"/>
          <w:szCs w:val="22"/>
        </w:rPr>
        <w:t xml:space="preserve">bude </w:t>
      </w:r>
      <w:r w:rsidRPr="00813DA6">
        <w:rPr>
          <w:rFonts w:ascii="Tahoma" w:hAnsi="Tahoma" w:cs="Tahoma"/>
          <w:sz w:val="22"/>
          <w:szCs w:val="22"/>
        </w:rPr>
        <w:t>tvořit přílohu č.</w:t>
      </w:r>
      <w:r w:rsidR="009E1C35" w:rsidRPr="00813DA6">
        <w:rPr>
          <w:rFonts w:ascii="Tahoma" w:hAnsi="Tahoma" w:cs="Tahoma"/>
          <w:sz w:val="22"/>
          <w:szCs w:val="22"/>
        </w:rPr>
        <w:t> </w:t>
      </w:r>
      <w:r w:rsidR="00896126" w:rsidRPr="00813DA6">
        <w:rPr>
          <w:rFonts w:ascii="Tahoma" w:hAnsi="Tahoma" w:cs="Tahoma"/>
          <w:sz w:val="22"/>
          <w:szCs w:val="22"/>
        </w:rPr>
        <w:t>4</w:t>
      </w:r>
      <w:r w:rsidRPr="00813DA6">
        <w:rPr>
          <w:rFonts w:ascii="Tahoma" w:hAnsi="Tahoma" w:cs="Tahoma"/>
          <w:sz w:val="22"/>
          <w:szCs w:val="22"/>
        </w:rPr>
        <w:t>. a se</w:t>
      </w:r>
      <w:r w:rsidRPr="00AB2B4F">
        <w:rPr>
          <w:rFonts w:ascii="Tahoma" w:hAnsi="Tahoma" w:cs="Tahoma"/>
          <w:sz w:val="22"/>
          <w:szCs w:val="22"/>
        </w:rPr>
        <w:t xml:space="preserve"> stane nedílnou součástí této smlouvy</w:t>
      </w:r>
      <w:r w:rsidR="00996361">
        <w:rPr>
          <w:rFonts w:ascii="Tahoma" w:hAnsi="Tahoma" w:cs="Tahoma"/>
          <w:sz w:val="22"/>
          <w:szCs w:val="22"/>
        </w:rPr>
        <w:t>;</w:t>
      </w:r>
    </w:p>
    <w:p w14:paraId="56AC6893" w14:textId="70986470" w:rsidR="00192E3F" w:rsidRDefault="00192E3F" w:rsidP="00AD4A03">
      <w:pPr>
        <w:pStyle w:val="Odstavecseseznamem"/>
        <w:numPr>
          <w:ilvl w:val="0"/>
          <w:numId w:val="28"/>
        </w:numPr>
        <w:spacing w:before="120" w:line="259" w:lineRule="auto"/>
        <w:jc w:val="both"/>
        <w:rPr>
          <w:rFonts w:ascii="Tahoma" w:hAnsi="Tahoma" w:cs="Tahoma"/>
          <w:sz w:val="22"/>
          <w:szCs w:val="22"/>
        </w:rPr>
      </w:pPr>
      <w:r w:rsidRPr="00192E3F">
        <w:rPr>
          <w:rFonts w:ascii="Tahoma" w:hAnsi="Tahoma" w:cs="Tahoma"/>
          <w:sz w:val="22"/>
          <w:szCs w:val="22"/>
        </w:rPr>
        <w:t xml:space="preserve">ke dni předání zboží </w:t>
      </w:r>
      <w:r>
        <w:rPr>
          <w:rFonts w:ascii="Tahoma" w:hAnsi="Tahoma" w:cs="Tahoma"/>
          <w:sz w:val="22"/>
          <w:szCs w:val="22"/>
        </w:rPr>
        <w:t xml:space="preserve">bude prodávajícím vystaven </w:t>
      </w:r>
      <w:r w:rsidRPr="00192E3F">
        <w:rPr>
          <w:rFonts w:ascii="Tahoma" w:hAnsi="Tahoma" w:cs="Tahoma"/>
          <w:sz w:val="22"/>
          <w:szCs w:val="22"/>
        </w:rPr>
        <w:t>řádn</w:t>
      </w:r>
      <w:r w:rsidR="00DC17A1">
        <w:rPr>
          <w:rFonts w:ascii="Tahoma" w:hAnsi="Tahoma" w:cs="Tahoma"/>
          <w:sz w:val="22"/>
          <w:szCs w:val="22"/>
        </w:rPr>
        <w:t>ý</w:t>
      </w:r>
      <w:r w:rsidRPr="00192E3F">
        <w:rPr>
          <w:rFonts w:ascii="Tahoma" w:hAnsi="Tahoma" w:cs="Tahoma"/>
          <w:sz w:val="22"/>
          <w:szCs w:val="22"/>
        </w:rPr>
        <w:t xml:space="preserve"> daňov</w:t>
      </w:r>
      <w:r w:rsidR="00DC17A1">
        <w:rPr>
          <w:rFonts w:ascii="Tahoma" w:hAnsi="Tahoma" w:cs="Tahoma"/>
          <w:sz w:val="22"/>
          <w:szCs w:val="22"/>
        </w:rPr>
        <w:t>ý</w:t>
      </w:r>
      <w:r w:rsidRPr="00192E3F">
        <w:rPr>
          <w:rFonts w:ascii="Tahoma" w:hAnsi="Tahoma" w:cs="Tahoma"/>
          <w:sz w:val="22"/>
          <w:szCs w:val="22"/>
        </w:rPr>
        <w:t xml:space="preserve"> doklad (dále jen faktur</w:t>
      </w:r>
      <w:r w:rsidR="00DC17A1">
        <w:rPr>
          <w:rFonts w:ascii="Tahoma" w:hAnsi="Tahoma" w:cs="Tahoma"/>
          <w:sz w:val="22"/>
          <w:szCs w:val="22"/>
        </w:rPr>
        <w:t>a</w:t>
      </w:r>
      <w:r w:rsidRPr="00192E3F">
        <w:rPr>
          <w:rFonts w:ascii="Tahoma" w:hAnsi="Tahoma" w:cs="Tahoma"/>
          <w:sz w:val="22"/>
          <w:szCs w:val="22"/>
        </w:rPr>
        <w:t>)</w:t>
      </w:r>
      <w:r w:rsidR="009E1C35">
        <w:rPr>
          <w:rFonts w:ascii="Tahoma" w:hAnsi="Tahoma" w:cs="Tahoma"/>
          <w:sz w:val="22"/>
          <w:szCs w:val="22"/>
        </w:rPr>
        <w:t xml:space="preserve"> na celou kupní cenu</w:t>
      </w:r>
      <w:r w:rsidRPr="00192E3F">
        <w:rPr>
          <w:rFonts w:ascii="Tahoma" w:hAnsi="Tahoma" w:cs="Tahoma"/>
          <w:sz w:val="22"/>
          <w:szCs w:val="22"/>
        </w:rPr>
        <w:t>, který vedle náležitostí obchodní listiny dle §</w:t>
      </w:r>
      <w:r>
        <w:rPr>
          <w:rFonts w:ascii="Tahoma" w:hAnsi="Tahoma" w:cs="Tahoma"/>
          <w:sz w:val="22"/>
          <w:szCs w:val="22"/>
        </w:rPr>
        <w:t> </w:t>
      </w:r>
      <w:r w:rsidRPr="00192E3F">
        <w:rPr>
          <w:rFonts w:ascii="Tahoma" w:hAnsi="Tahoma" w:cs="Tahoma"/>
          <w:sz w:val="22"/>
          <w:szCs w:val="22"/>
        </w:rPr>
        <w:t>435 zákona č.</w:t>
      </w:r>
      <w:r>
        <w:rPr>
          <w:rFonts w:ascii="Tahoma" w:hAnsi="Tahoma" w:cs="Tahoma"/>
          <w:sz w:val="22"/>
          <w:szCs w:val="22"/>
        </w:rPr>
        <w:t> </w:t>
      </w:r>
      <w:r w:rsidRPr="00192E3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Pr="00192E3F">
        <w:rPr>
          <w:rFonts w:ascii="Tahoma" w:hAnsi="Tahoma" w:cs="Tahoma"/>
          <w:sz w:val="22"/>
          <w:szCs w:val="22"/>
        </w:rPr>
        <w:t>Sb., občanský zákoník a náležitosti daňového dokladu dle zákona č.</w:t>
      </w:r>
      <w:r w:rsidR="00DC17A1">
        <w:rPr>
          <w:rFonts w:ascii="Tahoma" w:hAnsi="Tahoma" w:cs="Tahoma"/>
          <w:sz w:val="22"/>
          <w:szCs w:val="22"/>
        </w:rPr>
        <w:t> </w:t>
      </w:r>
      <w:r w:rsidRPr="00192E3F">
        <w:rPr>
          <w:rFonts w:ascii="Tahoma" w:hAnsi="Tahoma" w:cs="Tahoma"/>
          <w:sz w:val="22"/>
          <w:szCs w:val="22"/>
        </w:rPr>
        <w:t>235/2004</w:t>
      </w:r>
      <w:r w:rsidR="00DC17A1">
        <w:rPr>
          <w:rFonts w:ascii="Tahoma" w:hAnsi="Tahoma" w:cs="Tahoma"/>
          <w:sz w:val="22"/>
          <w:szCs w:val="22"/>
        </w:rPr>
        <w:t> </w:t>
      </w:r>
      <w:r w:rsidRPr="00192E3F">
        <w:rPr>
          <w:rFonts w:ascii="Tahoma" w:hAnsi="Tahoma" w:cs="Tahoma"/>
          <w:sz w:val="22"/>
          <w:szCs w:val="22"/>
        </w:rPr>
        <w:t>Sb., ve znění pozdějších předpisů, bude obsahovat identifikaci smlouvy, a</w:t>
      </w:r>
      <w:r w:rsidR="0029765C">
        <w:rPr>
          <w:rFonts w:ascii="Tahoma" w:hAnsi="Tahoma" w:cs="Tahoma"/>
          <w:sz w:val="22"/>
          <w:szCs w:val="22"/>
        </w:rPr>
        <w:t> </w:t>
      </w:r>
      <w:r w:rsidRPr="00192E3F">
        <w:rPr>
          <w:rFonts w:ascii="Tahoma" w:hAnsi="Tahoma" w:cs="Tahoma"/>
          <w:sz w:val="22"/>
          <w:szCs w:val="22"/>
        </w:rPr>
        <w:t>splatnost</w:t>
      </w:r>
      <w:r w:rsidR="00DC17A1">
        <w:rPr>
          <w:rFonts w:ascii="Tahoma" w:hAnsi="Tahoma" w:cs="Tahoma"/>
          <w:sz w:val="22"/>
          <w:szCs w:val="22"/>
        </w:rPr>
        <w:t xml:space="preserve"> dle </w:t>
      </w:r>
      <w:r w:rsidR="009E1C35">
        <w:rPr>
          <w:rFonts w:ascii="Tahoma" w:hAnsi="Tahoma" w:cs="Tahoma"/>
          <w:sz w:val="22"/>
          <w:szCs w:val="22"/>
        </w:rPr>
        <w:t xml:space="preserve">uzavřeného </w:t>
      </w:r>
      <w:r w:rsidR="00DC17A1">
        <w:rPr>
          <w:rFonts w:ascii="Tahoma" w:hAnsi="Tahoma" w:cs="Tahoma"/>
          <w:sz w:val="22"/>
          <w:szCs w:val="22"/>
        </w:rPr>
        <w:t>splátkového kalendáře</w:t>
      </w:r>
      <w:r w:rsidR="009E1C35">
        <w:rPr>
          <w:rFonts w:ascii="Tahoma" w:hAnsi="Tahoma" w:cs="Tahoma"/>
          <w:sz w:val="22"/>
          <w:szCs w:val="22"/>
        </w:rPr>
        <w:t>.</w:t>
      </w:r>
      <w:r w:rsidR="009E1C35" w:rsidRPr="009E1C35">
        <w:rPr>
          <w:rFonts w:ascii="Tahoma" w:hAnsi="Tahoma" w:cs="Tahoma"/>
          <w:sz w:val="22"/>
          <w:szCs w:val="22"/>
        </w:rPr>
        <w:t xml:space="preserve"> </w:t>
      </w:r>
      <w:r w:rsidR="009E1C35" w:rsidRPr="004D5F6B">
        <w:rPr>
          <w:rFonts w:ascii="Tahoma" w:hAnsi="Tahoma" w:cs="Tahoma"/>
          <w:sz w:val="22"/>
          <w:szCs w:val="22"/>
        </w:rPr>
        <w:t>Přílohou faktury bude protokol o</w:t>
      </w:r>
      <w:r w:rsidR="0029765C">
        <w:rPr>
          <w:rFonts w:ascii="Tahoma" w:hAnsi="Tahoma" w:cs="Tahoma"/>
          <w:sz w:val="22"/>
          <w:szCs w:val="22"/>
        </w:rPr>
        <w:t> </w:t>
      </w:r>
      <w:r w:rsidR="009E1C35" w:rsidRPr="004D5F6B">
        <w:rPr>
          <w:rFonts w:ascii="Tahoma" w:hAnsi="Tahoma" w:cs="Tahoma"/>
          <w:sz w:val="22"/>
          <w:szCs w:val="22"/>
        </w:rPr>
        <w:t>předání a převzetí zboží schválený a podepsaný kupujícím. Za den uskutečnění zdanitelného plnění se považuje den protokolárního převzetí zboží</w:t>
      </w:r>
      <w:r w:rsidR="009E1C35">
        <w:rPr>
          <w:rFonts w:ascii="Tahoma" w:hAnsi="Tahoma" w:cs="Tahoma"/>
          <w:sz w:val="22"/>
          <w:szCs w:val="22"/>
        </w:rPr>
        <w:t>.</w:t>
      </w:r>
    </w:p>
    <w:p w14:paraId="6F9FB97B" w14:textId="25A2882D" w:rsidR="00A829AC" w:rsidRDefault="00A829AC" w:rsidP="00126C1B">
      <w:pPr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164924158"/>
      <w:r w:rsidRPr="00A829AC">
        <w:rPr>
          <w:rFonts w:ascii="Tahoma" w:hAnsi="Tahoma" w:cs="Tahoma"/>
          <w:sz w:val="22"/>
          <w:szCs w:val="22"/>
        </w:rPr>
        <w:tab/>
        <w:t>Smluvní strany se dohodly, že faktur</w:t>
      </w:r>
      <w:r w:rsidR="00117A2B">
        <w:rPr>
          <w:rFonts w:ascii="Tahoma" w:hAnsi="Tahoma" w:cs="Tahoma"/>
          <w:sz w:val="22"/>
          <w:szCs w:val="22"/>
        </w:rPr>
        <w:t>u</w:t>
      </w:r>
      <w:r w:rsidRPr="00A829AC">
        <w:rPr>
          <w:rFonts w:ascii="Tahoma" w:hAnsi="Tahoma" w:cs="Tahoma"/>
          <w:sz w:val="22"/>
          <w:szCs w:val="22"/>
        </w:rPr>
        <w:t xml:space="preserve"> lze zaslat elektronicky z e-mailové adresy prodávajícího: sn@kobit.cz na e-mailovou adresu kupujícího: </w:t>
      </w:r>
      <w:r w:rsidR="001F2445">
        <w:rPr>
          <w:rFonts w:ascii="Tahoma" w:hAnsi="Tahoma" w:cs="Tahoma"/>
          <w:sz w:val="22"/>
          <w:szCs w:val="22"/>
        </w:rPr>
        <w:t>suszlin</w:t>
      </w:r>
      <w:r w:rsidR="001F2445" w:rsidRPr="00A829AC">
        <w:rPr>
          <w:rFonts w:ascii="Tahoma" w:hAnsi="Tahoma" w:cs="Tahoma"/>
          <w:sz w:val="22"/>
          <w:szCs w:val="22"/>
        </w:rPr>
        <w:t>@</w:t>
      </w:r>
      <w:r w:rsidR="001F2445">
        <w:rPr>
          <w:rFonts w:ascii="Tahoma" w:hAnsi="Tahoma" w:cs="Tahoma"/>
          <w:sz w:val="22"/>
          <w:szCs w:val="22"/>
        </w:rPr>
        <w:t>suszlin.cz</w:t>
      </w:r>
      <w:r w:rsidRPr="00A829AC">
        <w:rPr>
          <w:rFonts w:ascii="Tahoma" w:hAnsi="Tahoma" w:cs="Tahoma"/>
          <w:sz w:val="22"/>
          <w:szCs w:val="22"/>
        </w:rPr>
        <w:t xml:space="preserve"> nebo do datové schránky kupujícího:</w:t>
      </w:r>
      <w:r w:rsidR="0022502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alias w:val="IDDT"/>
          <w:tag w:val=""/>
          <w:id w:val="-598408873"/>
          <w:placeholder>
            <w:docPart w:val="7E22503580584F5B8BDC0224CFB34C0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22502A">
            <w:rPr>
              <w:rFonts w:ascii="Tahoma" w:hAnsi="Tahoma" w:cs="Tahoma"/>
              <w:sz w:val="22"/>
              <w:szCs w:val="22"/>
            </w:rPr>
            <w:t>ib33u2h</w:t>
          </w:r>
        </w:sdtContent>
      </w:sdt>
      <w:r w:rsidRPr="00A829AC">
        <w:rPr>
          <w:rFonts w:ascii="Tahoma" w:hAnsi="Tahoma" w:cs="Tahoma"/>
          <w:sz w:val="22"/>
          <w:szCs w:val="22"/>
        </w:rPr>
        <w:t>. V případě, že prostory pro vyplnění e-mailové adresy a datové schránky kupujícího v tomto odstavci zůstanou nevyplněné, nebo jsou proškrtnuté, má se za to, že smluvní strany nesjednaly možnost elektronického přijímání faktur dle této smlouvy</w:t>
      </w:r>
      <w:r w:rsidR="00117A2B">
        <w:rPr>
          <w:rFonts w:ascii="Tahoma" w:hAnsi="Tahoma" w:cs="Tahoma"/>
          <w:sz w:val="22"/>
          <w:szCs w:val="22"/>
        </w:rPr>
        <w:t>.</w:t>
      </w:r>
    </w:p>
    <w:p w14:paraId="304A33DB" w14:textId="77777777" w:rsidR="00EF03AB" w:rsidRPr="009F2D5F" w:rsidRDefault="00EF03AB" w:rsidP="009F2D5F">
      <w:pPr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</w:rPr>
      </w:pPr>
      <w:r w:rsidRPr="009F2D5F">
        <w:rPr>
          <w:rFonts w:ascii="Tahoma" w:hAnsi="Tahoma" w:cs="Tahoma"/>
          <w:sz w:val="22"/>
          <w:szCs w:val="22"/>
        </w:rPr>
        <w:t>Smluvní strany prohlašují, že jsou plátcem daně z přidané hodnoty podle platného zákona o</w:t>
      </w:r>
      <w:r w:rsidR="009F2D5F">
        <w:rPr>
          <w:rFonts w:ascii="Tahoma" w:hAnsi="Tahoma" w:cs="Tahoma"/>
          <w:sz w:val="22"/>
          <w:szCs w:val="22"/>
        </w:rPr>
        <w:t> </w:t>
      </w:r>
      <w:r w:rsidRPr="009F2D5F">
        <w:rPr>
          <w:rFonts w:ascii="Tahoma" w:hAnsi="Tahoma" w:cs="Tahoma"/>
          <w:sz w:val="22"/>
          <w:szCs w:val="22"/>
        </w:rPr>
        <w:t>dani z</w:t>
      </w:r>
      <w:r w:rsidR="009F2D5F">
        <w:rPr>
          <w:rFonts w:ascii="Tahoma" w:hAnsi="Tahoma" w:cs="Tahoma"/>
          <w:sz w:val="22"/>
          <w:szCs w:val="22"/>
        </w:rPr>
        <w:t xml:space="preserve"> </w:t>
      </w:r>
      <w:r w:rsidRPr="009F2D5F">
        <w:rPr>
          <w:rFonts w:ascii="Tahoma" w:hAnsi="Tahoma" w:cs="Tahoma"/>
          <w:sz w:val="22"/>
          <w:szCs w:val="22"/>
        </w:rPr>
        <w:t>přidané hodnoty. Smluvní strany se touto smlouvou zavazují, že po dobu účinnosti této smlouvy oznámí bez zbytečného odkladu druhé smluvní straně každou podstatnou změnu v údajích týkajících se registrace k dani z přidané hodnoty, a to nejpozději do 7 (sedmi) kalendářních dnů od provedení takové změny u příslušného finančního úřadu. Pro případ porušení této povinnosti nebo uvedení nesprávných údajů se smluvní strany zavazují nahradit druhé smluvní straně peněžní formou škodu, která jí v důsledku porušení této povinnosti vznikne</w:t>
      </w:r>
      <w:bookmarkEnd w:id="1"/>
      <w:r w:rsidRPr="009F2D5F">
        <w:rPr>
          <w:rFonts w:ascii="Tahoma" w:hAnsi="Tahoma" w:cs="Tahoma"/>
          <w:sz w:val="22"/>
          <w:szCs w:val="22"/>
        </w:rPr>
        <w:t>.</w:t>
      </w:r>
    </w:p>
    <w:p w14:paraId="29B4346C" w14:textId="62147A1C" w:rsidR="00273D5E" w:rsidRDefault="009E1C35" w:rsidP="0036451F">
      <w:pPr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Jednotlivé splátky kupní ceny</w:t>
      </w:r>
      <w:r w:rsidR="00EF03AB" w:rsidRPr="00EF03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</w:t>
      </w:r>
      <w:r w:rsidR="00EF03AB" w:rsidRPr="00EF03AB">
        <w:rPr>
          <w:rFonts w:ascii="Tahoma" w:hAnsi="Tahoma" w:cs="Tahoma"/>
          <w:sz w:val="22"/>
          <w:szCs w:val="22"/>
        </w:rPr>
        <w:t xml:space="preserve">a zboží </w:t>
      </w:r>
      <w:r w:rsidR="00C232B8">
        <w:rPr>
          <w:rFonts w:ascii="Tahoma" w:hAnsi="Tahoma" w:cs="Tahoma"/>
          <w:sz w:val="22"/>
          <w:szCs w:val="22"/>
        </w:rPr>
        <w:t>uvede</w:t>
      </w:r>
      <w:r w:rsidR="0043691C">
        <w:rPr>
          <w:rFonts w:ascii="Tahoma" w:hAnsi="Tahoma" w:cs="Tahoma"/>
          <w:sz w:val="22"/>
          <w:szCs w:val="22"/>
        </w:rPr>
        <w:t>né v</w:t>
      </w:r>
      <w:r w:rsidR="00EF03AB" w:rsidRPr="00EF03AB">
        <w:rPr>
          <w:rFonts w:ascii="Tahoma" w:hAnsi="Tahoma" w:cs="Tahoma"/>
          <w:sz w:val="22"/>
          <w:szCs w:val="22"/>
        </w:rPr>
        <w:t xml:space="preserve"> čl</w:t>
      </w:r>
      <w:r w:rsidR="009F2D5F">
        <w:rPr>
          <w:rFonts w:ascii="Tahoma" w:hAnsi="Tahoma" w:cs="Tahoma"/>
          <w:sz w:val="22"/>
          <w:szCs w:val="22"/>
        </w:rPr>
        <w:t>. </w:t>
      </w:r>
      <w:r w:rsidR="00EF03AB" w:rsidRPr="00EF03AB">
        <w:rPr>
          <w:rFonts w:ascii="Tahoma" w:hAnsi="Tahoma" w:cs="Tahoma"/>
          <w:sz w:val="22"/>
          <w:szCs w:val="22"/>
        </w:rPr>
        <w:t>II., odst</w:t>
      </w:r>
      <w:r w:rsidR="009F2D5F">
        <w:rPr>
          <w:rFonts w:ascii="Tahoma" w:hAnsi="Tahoma" w:cs="Tahoma"/>
          <w:sz w:val="22"/>
          <w:szCs w:val="22"/>
        </w:rPr>
        <w:t>. </w:t>
      </w:r>
      <w:r w:rsidR="00EF03AB" w:rsidRPr="00EF03AB">
        <w:rPr>
          <w:rFonts w:ascii="Tahoma" w:hAnsi="Tahoma" w:cs="Tahoma"/>
          <w:sz w:val="22"/>
          <w:szCs w:val="22"/>
        </w:rPr>
        <w:t>4. této smlouvy, bud</w:t>
      </w:r>
      <w:r>
        <w:rPr>
          <w:rFonts w:ascii="Tahoma" w:hAnsi="Tahoma" w:cs="Tahoma"/>
          <w:sz w:val="22"/>
          <w:szCs w:val="22"/>
        </w:rPr>
        <w:t>ou</w:t>
      </w:r>
      <w:r w:rsidR="00EF03AB" w:rsidRPr="00EF03AB">
        <w:rPr>
          <w:rFonts w:ascii="Tahoma" w:hAnsi="Tahoma" w:cs="Tahoma"/>
          <w:sz w:val="22"/>
          <w:szCs w:val="22"/>
        </w:rPr>
        <w:t xml:space="preserve"> </w:t>
      </w:r>
      <w:r w:rsidR="00EF03AB" w:rsidRPr="00CF57FF">
        <w:rPr>
          <w:rFonts w:ascii="Tahoma" w:hAnsi="Tahoma" w:cs="Tahoma"/>
          <w:sz w:val="22"/>
          <w:szCs w:val="22"/>
        </w:rPr>
        <w:t>zaplacen</w:t>
      </w:r>
      <w:r w:rsidR="005E4D72" w:rsidRPr="00CF57FF">
        <w:rPr>
          <w:rFonts w:ascii="Tahoma" w:hAnsi="Tahoma" w:cs="Tahoma"/>
          <w:sz w:val="22"/>
          <w:szCs w:val="22"/>
        </w:rPr>
        <w:t>y</w:t>
      </w:r>
      <w:r w:rsidR="00EF03AB" w:rsidRPr="00CF57FF">
        <w:rPr>
          <w:rFonts w:ascii="Tahoma" w:hAnsi="Tahoma" w:cs="Tahoma"/>
          <w:sz w:val="22"/>
          <w:szCs w:val="22"/>
        </w:rPr>
        <w:t xml:space="preserve"> bezhotovostní platbou na účet prodávajícího č. účtu 5016230911/5500 vedeného</w:t>
      </w:r>
      <w:r w:rsidR="00EF03AB" w:rsidRPr="00EF03AB">
        <w:rPr>
          <w:rFonts w:ascii="Tahoma" w:hAnsi="Tahoma" w:cs="Tahoma"/>
          <w:sz w:val="22"/>
          <w:szCs w:val="22"/>
        </w:rPr>
        <w:t xml:space="preserve"> u Raiffeisenbank a.s. Prodávající prohlašuje, že tento bankovní účet určený pro zaplacení kupní ceny (nebo její části), je zveřejněn způsobem umožňujícím dálkový přístup ve smyslu §</w:t>
      </w:r>
      <w:r w:rsidR="00EF03AB">
        <w:rPr>
          <w:rFonts w:ascii="Tahoma" w:hAnsi="Tahoma" w:cs="Tahoma"/>
          <w:sz w:val="22"/>
          <w:szCs w:val="22"/>
        </w:rPr>
        <w:t> </w:t>
      </w:r>
      <w:r w:rsidR="00EF03AB" w:rsidRPr="00EF03AB">
        <w:rPr>
          <w:rFonts w:ascii="Tahoma" w:hAnsi="Tahoma" w:cs="Tahoma"/>
          <w:sz w:val="22"/>
          <w:szCs w:val="22"/>
        </w:rPr>
        <w:t>96 odstavce</w:t>
      </w:r>
      <w:r w:rsidR="00EF03AB">
        <w:rPr>
          <w:rFonts w:ascii="Tahoma" w:hAnsi="Tahoma" w:cs="Tahoma"/>
          <w:sz w:val="22"/>
          <w:szCs w:val="22"/>
        </w:rPr>
        <w:t> </w:t>
      </w:r>
      <w:r w:rsidR="00EF03AB" w:rsidRPr="00EF03AB">
        <w:rPr>
          <w:rFonts w:ascii="Tahoma" w:hAnsi="Tahoma" w:cs="Tahoma"/>
          <w:sz w:val="22"/>
          <w:szCs w:val="22"/>
        </w:rPr>
        <w:t>2 zákona o</w:t>
      </w:r>
      <w:r w:rsidR="004A7386">
        <w:rPr>
          <w:rFonts w:ascii="Tahoma" w:hAnsi="Tahoma" w:cs="Tahoma"/>
          <w:sz w:val="22"/>
          <w:szCs w:val="22"/>
        </w:rPr>
        <w:t> </w:t>
      </w:r>
      <w:r w:rsidR="00EF03AB" w:rsidRPr="00EF03AB">
        <w:rPr>
          <w:rFonts w:ascii="Tahoma" w:hAnsi="Tahoma" w:cs="Tahoma"/>
          <w:sz w:val="22"/>
          <w:szCs w:val="22"/>
        </w:rPr>
        <w:t>DPH</w:t>
      </w:r>
      <w:r w:rsidR="00273D5E" w:rsidRPr="00273D5E">
        <w:rPr>
          <w:rFonts w:ascii="Tahoma" w:hAnsi="Tahoma" w:cs="Tahoma"/>
          <w:sz w:val="22"/>
          <w:szCs w:val="22"/>
        </w:rPr>
        <w:t>.</w:t>
      </w:r>
    </w:p>
    <w:p w14:paraId="570C9802" w14:textId="247CDF3D" w:rsidR="00B3463D" w:rsidRPr="003E2739" w:rsidRDefault="00B3463D" w:rsidP="00B3463D">
      <w:pPr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2" w:name="_Hlk164924027"/>
      <w:r w:rsidRPr="003E2739">
        <w:rPr>
          <w:rFonts w:ascii="Tahoma" w:hAnsi="Tahoma" w:cs="Tahoma"/>
          <w:sz w:val="22"/>
          <w:szCs w:val="22"/>
        </w:rPr>
        <w:t xml:space="preserve">Pokud kupující nezaplatí prodávajícímu </w:t>
      </w:r>
      <w:r>
        <w:rPr>
          <w:rFonts w:ascii="Tahoma" w:hAnsi="Tahoma" w:cs="Tahoma"/>
          <w:sz w:val="22"/>
          <w:szCs w:val="22"/>
        </w:rPr>
        <w:t xml:space="preserve">celou </w:t>
      </w:r>
      <w:r w:rsidRPr="003E2739">
        <w:rPr>
          <w:rFonts w:ascii="Tahoma" w:hAnsi="Tahoma" w:cs="Tahoma"/>
          <w:sz w:val="22"/>
          <w:szCs w:val="22"/>
        </w:rPr>
        <w:t xml:space="preserve">fakturovanou </w:t>
      </w:r>
      <w:r w:rsidR="00D17FED">
        <w:rPr>
          <w:rFonts w:ascii="Tahoma" w:hAnsi="Tahoma" w:cs="Tahoma"/>
          <w:sz w:val="22"/>
          <w:szCs w:val="22"/>
        </w:rPr>
        <w:t xml:space="preserve">kupní </w:t>
      </w:r>
      <w:r w:rsidRPr="003E2739">
        <w:rPr>
          <w:rFonts w:ascii="Tahoma" w:hAnsi="Tahoma" w:cs="Tahoma"/>
          <w:sz w:val="22"/>
          <w:szCs w:val="22"/>
        </w:rPr>
        <w:t>cenu včetně daně z</w:t>
      </w:r>
      <w:r w:rsidR="00A45BE1">
        <w:rPr>
          <w:rFonts w:ascii="Tahoma" w:hAnsi="Tahoma" w:cs="Tahoma"/>
          <w:sz w:val="22"/>
          <w:szCs w:val="22"/>
        </w:rPr>
        <w:t xml:space="preserve"> </w:t>
      </w:r>
      <w:r w:rsidRPr="003E2739">
        <w:rPr>
          <w:rFonts w:ascii="Tahoma" w:hAnsi="Tahoma" w:cs="Tahoma"/>
          <w:sz w:val="22"/>
          <w:szCs w:val="22"/>
        </w:rPr>
        <w:t>přidané hodnoty</w:t>
      </w:r>
      <w:r w:rsidR="00D17FED" w:rsidRPr="00D17FED">
        <w:rPr>
          <w:rFonts w:ascii="Tahoma" w:hAnsi="Tahoma" w:cs="Tahoma"/>
          <w:sz w:val="22"/>
          <w:szCs w:val="22"/>
        </w:rPr>
        <w:t xml:space="preserve"> </w:t>
      </w:r>
      <w:r w:rsidR="00D17FED">
        <w:rPr>
          <w:rFonts w:ascii="Tahoma" w:hAnsi="Tahoma" w:cs="Tahoma"/>
          <w:sz w:val="22"/>
          <w:szCs w:val="22"/>
        </w:rPr>
        <w:t>ujednanou v čl. III., odst.</w:t>
      </w:r>
      <w:r w:rsidR="00DF172F">
        <w:rPr>
          <w:rFonts w:ascii="Tahoma" w:hAnsi="Tahoma" w:cs="Tahoma"/>
          <w:sz w:val="22"/>
          <w:szCs w:val="22"/>
        </w:rPr>
        <w:t> </w:t>
      </w:r>
      <w:r w:rsidR="00D17FED">
        <w:rPr>
          <w:rFonts w:ascii="Tahoma" w:hAnsi="Tahoma" w:cs="Tahoma"/>
          <w:sz w:val="22"/>
          <w:szCs w:val="22"/>
        </w:rPr>
        <w:t>4.</w:t>
      </w:r>
      <w:r w:rsidRPr="003E2739">
        <w:rPr>
          <w:rFonts w:ascii="Tahoma" w:hAnsi="Tahoma" w:cs="Tahoma"/>
          <w:sz w:val="22"/>
          <w:szCs w:val="22"/>
        </w:rPr>
        <w:t>, nestává se vlastníkem dodávaného zboží a</w:t>
      </w:r>
      <w:r w:rsidR="00A45BE1">
        <w:rPr>
          <w:rFonts w:ascii="Tahoma" w:hAnsi="Tahoma" w:cs="Tahoma"/>
          <w:sz w:val="22"/>
          <w:szCs w:val="22"/>
        </w:rPr>
        <w:t xml:space="preserve"> </w:t>
      </w:r>
      <w:r w:rsidRPr="003E2739">
        <w:rPr>
          <w:rFonts w:ascii="Tahoma" w:hAnsi="Tahoma" w:cs="Tahoma"/>
          <w:sz w:val="22"/>
          <w:szCs w:val="22"/>
        </w:rPr>
        <w:t>tímto vlastníkem zůstává až do zaplacení</w:t>
      </w:r>
      <w:r>
        <w:rPr>
          <w:rFonts w:ascii="Tahoma" w:hAnsi="Tahoma" w:cs="Tahoma"/>
          <w:sz w:val="22"/>
          <w:szCs w:val="22"/>
        </w:rPr>
        <w:t xml:space="preserve"> celé</w:t>
      </w:r>
      <w:r w:rsidRPr="003E2739">
        <w:rPr>
          <w:rFonts w:ascii="Tahoma" w:hAnsi="Tahoma" w:cs="Tahoma"/>
          <w:sz w:val="22"/>
          <w:szCs w:val="22"/>
        </w:rPr>
        <w:t xml:space="preserve"> kupní ceny prodávající. Kupující se také zavazuje, že každé další třetí straně (osobě, podnikateli), která by od něj nezaplacené zboží dodávané </w:t>
      </w:r>
      <w:r w:rsidRPr="003E2739">
        <w:rPr>
          <w:rFonts w:ascii="Tahoma" w:hAnsi="Tahoma" w:cs="Tahoma"/>
          <w:sz w:val="22"/>
          <w:szCs w:val="22"/>
        </w:rPr>
        <w:lastRenderedPageBreak/>
        <w:t>prodávajícím koupila, písemně oznámí, že uzavřel s prodávajícím tuto doložku o</w:t>
      </w:r>
      <w:r w:rsidR="00A45BE1">
        <w:rPr>
          <w:rFonts w:ascii="Tahoma" w:hAnsi="Tahoma" w:cs="Tahoma"/>
          <w:sz w:val="22"/>
          <w:szCs w:val="22"/>
        </w:rPr>
        <w:t xml:space="preserve"> </w:t>
      </w:r>
      <w:r w:rsidRPr="003E2739">
        <w:rPr>
          <w:rFonts w:ascii="Tahoma" w:hAnsi="Tahoma" w:cs="Tahoma"/>
          <w:sz w:val="22"/>
          <w:szCs w:val="22"/>
        </w:rPr>
        <w:t>výhradě vlastnictví. Pokud tak kupující neučiní, odpovídá prodávajícímu za vzniklou škodu</w:t>
      </w:r>
      <w:r>
        <w:rPr>
          <w:rFonts w:ascii="Tahoma" w:hAnsi="Tahoma" w:cs="Tahoma"/>
          <w:sz w:val="22"/>
          <w:szCs w:val="22"/>
        </w:rPr>
        <w:t>.</w:t>
      </w:r>
    </w:p>
    <w:bookmarkEnd w:id="2"/>
    <w:p w14:paraId="19305D12" w14:textId="77777777" w:rsidR="0029450A" w:rsidRPr="003E2739" w:rsidRDefault="0029450A" w:rsidP="006A4DD0">
      <w:pPr>
        <w:jc w:val="both"/>
        <w:rPr>
          <w:rFonts w:ascii="Tahoma" w:hAnsi="Tahoma" w:cs="Tahoma"/>
          <w:bCs/>
          <w:sz w:val="22"/>
          <w:szCs w:val="22"/>
        </w:rPr>
      </w:pPr>
    </w:p>
    <w:p w14:paraId="6F6F4065" w14:textId="77777777" w:rsidR="00C6097A" w:rsidRPr="003E2739" w:rsidRDefault="00C6097A" w:rsidP="006A4DD0">
      <w:pPr>
        <w:jc w:val="both"/>
        <w:rPr>
          <w:rFonts w:ascii="Tahoma" w:hAnsi="Tahoma" w:cs="Tahoma"/>
          <w:bCs/>
          <w:sz w:val="22"/>
          <w:szCs w:val="22"/>
        </w:rPr>
      </w:pPr>
    </w:p>
    <w:p w14:paraId="1A066020" w14:textId="77777777" w:rsidR="00107BEF" w:rsidRPr="003E2739" w:rsidRDefault="00107BEF" w:rsidP="00F22C36">
      <w:pPr>
        <w:keepNext/>
        <w:ind w:left="540"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V.</w:t>
      </w:r>
    </w:p>
    <w:p w14:paraId="01A261CD" w14:textId="77777777" w:rsidR="002E6FB5" w:rsidRPr="003E2739" w:rsidRDefault="00107BEF" w:rsidP="00F22C36">
      <w:pPr>
        <w:pStyle w:val="Zkladntext"/>
        <w:keepNext/>
        <w:ind w:left="540" w:right="252"/>
        <w:jc w:val="center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 xml:space="preserve">Doba </w:t>
      </w:r>
      <w:r w:rsidR="00C041C9">
        <w:rPr>
          <w:rFonts w:ascii="Tahoma" w:hAnsi="Tahoma" w:cs="Tahoma"/>
          <w:b/>
          <w:sz w:val="22"/>
          <w:szCs w:val="22"/>
        </w:rPr>
        <w:t>dodá</w:t>
      </w:r>
      <w:r w:rsidRPr="003E2739">
        <w:rPr>
          <w:rFonts w:ascii="Tahoma" w:hAnsi="Tahoma" w:cs="Tahoma"/>
          <w:b/>
          <w:sz w:val="22"/>
          <w:szCs w:val="22"/>
        </w:rPr>
        <w:t>ní a dodací podmínky</w:t>
      </w:r>
    </w:p>
    <w:p w14:paraId="4D8EB576" w14:textId="6AD4FF7D" w:rsidR="005F42B4" w:rsidRDefault="005F42B4" w:rsidP="00F22C36">
      <w:pPr>
        <w:keepNext/>
        <w:numPr>
          <w:ilvl w:val="0"/>
          <w:numId w:val="14"/>
        </w:numPr>
        <w:spacing w:before="120"/>
        <w:ind w:left="425" w:hanging="425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FA6404">
        <w:rPr>
          <w:rFonts w:ascii="Tahoma" w:hAnsi="Tahoma" w:cs="Tahoma"/>
          <w:bCs/>
          <w:sz w:val="22"/>
          <w:szCs w:val="22"/>
        </w:rPr>
        <w:t>Smluvní strany ujednaly, že prodávající je povinen dodat</w:t>
      </w:r>
      <w:r w:rsidR="004302D7">
        <w:rPr>
          <w:rFonts w:ascii="Tahoma" w:hAnsi="Tahoma" w:cs="Tahoma"/>
          <w:bCs/>
          <w:sz w:val="22"/>
          <w:szCs w:val="22"/>
        </w:rPr>
        <w:t xml:space="preserve"> kupujícímu</w:t>
      </w:r>
      <w:r w:rsidRPr="00FA6404">
        <w:rPr>
          <w:rFonts w:ascii="Tahoma" w:hAnsi="Tahoma" w:cs="Tahoma"/>
          <w:bCs/>
          <w:sz w:val="22"/>
          <w:szCs w:val="22"/>
        </w:rPr>
        <w:t xml:space="preserve"> zboží uvedené v</w:t>
      </w:r>
      <w:r w:rsidR="009F2D5F">
        <w:rPr>
          <w:rFonts w:ascii="Tahoma" w:hAnsi="Tahoma" w:cs="Tahoma"/>
          <w:bCs/>
          <w:sz w:val="22"/>
          <w:szCs w:val="22"/>
        </w:rPr>
        <w:t xml:space="preserve"> </w:t>
      </w:r>
      <w:r w:rsidRPr="00FA6404">
        <w:rPr>
          <w:rFonts w:ascii="Tahoma" w:hAnsi="Tahoma" w:cs="Tahoma"/>
          <w:bCs/>
          <w:sz w:val="22"/>
          <w:szCs w:val="22"/>
        </w:rPr>
        <w:t>čl</w:t>
      </w:r>
      <w:r w:rsidR="004A39CF">
        <w:rPr>
          <w:rFonts w:ascii="Tahoma" w:hAnsi="Tahoma" w:cs="Tahoma"/>
          <w:bCs/>
          <w:sz w:val="22"/>
          <w:szCs w:val="22"/>
        </w:rPr>
        <w:t>.</w:t>
      </w:r>
      <w:r w:rsidRPr="00FA6404">
        <w:rPr>
          <w:rFonts w:ascii="Tahoma" w:hAnsi="Tahoma" w:cs="Tahoma"/>
          <w:bCs/>
          <w:sz w:val="22"/>
          <w:szCs w:val="22"/>
        </w:rPr>
        <w:t> I</w:t>
      </w:r>
      <w:r w:rsidR="004302D7">
        <w:rPr>
          <w:rFonts w:ascii="Tahoma" w:hAnsi="Tahoma" w:cs="Tahoma"/>
          <w:bCs/>
          <w:sz w:val="22"/>
          <w:szCs w:val="22"/>
        </w:rPr>
        <w:t>I</w:t>
      </w:r>
      <w:r w:rsidRPr="00FA6404">
        <w:rPr>
          <w:rFonts w:ascii="Tahoma" w:hAnsi="Tahoma" w:cs="Tahoma"/>
          <w:bCs/>
          <w:sz w:val="22"/>
          <w:szCs w:val="22"/>
        </w:rPr>
        <w:t>.</w:t>
      </w:r>
      <w:r w:rsidR="00714E4C">
        <w:rPr>
          <w:rFonts w:ascii="Tahoma" w:hAnsi="Tahoma" w:cs="Tahoma"/>
          <w:bCs/>
          <w:sz w:val="22"/>
          <w:szCs w:val="22"/>
        </w:rPr>
        <w:t>,</w:t>
      </w:r>
      <w:r w:rsidRPr="00FA6404">
        <w:rPr>
          <w:rFonts w:ascii="Tahoma" w:hAnsi="Tahoma" w:cs="Tahoma"/>
          <w:bCs/>
          <w:sz w:val="22"/>
          <w:szCs w:val="22"/>
        </w:rPr>
        <w:t xml:space="preserve"> </w:t>
      </w:r>
      <w:r w:rsidR="004302D7">
        <w:rPr>
          <w:rFonts w:ascii="Tahoma" w:hAnsi="Tahoma" w:cs="Tahoma"/>
          <w:bCs/>
          <w:sz w:val="22"/>
          <w:szCs w:val="22"/>
        </w:rPr>
        <w:t xml:space="preserve">odst. 4. </w:t>
      </w:r>
      <w:r w:rsidRPr="00FA6404">
        <w:rPr>
          <w:rFonts w:ascii="Tahoma" w:hAnsi="Tahoma" w:cs="Tahoma"/>
          <w:bCs/>
          <w:sz w:val="22"/>
          <w:szCs w:val="22"/>
        </w:rPr>
        <w:t>této</w:t>
      </w:r>
      <w:r w:rsidRPr="003E2739">
        <w:rPr>
          <w:rFonts w:ascii="Tahoma" w:hAnsi="Tahoma" w:cs="Tahoma"/>
          <w:bCs/>
          <w:sz w:val="22"/>
          <w:szCs w:val="22"/>
        </w:rPr>
        <w:t xml:space="preserve"> smlouvy nejpozději</w:t>
      </w:r>
      <w:r w:rsidRPr="003E2739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9238F">
        <w:rPr>
          <w:rFonts w:ascii="Tahoma" w:hAnsi="Tahoma" w:cs="Tahoma"/>
          <w:bCs/>
          <w:color w:val="000000"/>
          <w:sz w:val="22"/>
          <w:szCs w:val="22"/>
        </w:rPr>
        <w:t xml:space="preserve">do </w:t>
      </w:r>
      <w:r w:rsidR="000C7E29" w:rsidRPr="00D9238F">
        <w:rPr>
          <w:rFonts w:ascii="Tahoma" w:hAnsi="Tahoma" w:cs="Tahoma"/>
          <w:b/>
          <w:color w:val="000000"/>
          <w:sz w:val="22"/>
          <w:szCs w:val="22"/>
        </w:rPr>
        <w:t>2</w:t>
      </w:r>
      <w:r w:rsidR="00D9238F" w:rsidRPr="00D9238F">
        <w:rPr>
          <w:rFonts w:ascii="Tahoma" w:hAnsi="Tahoma" w:cs="Tahoma"/>
          <w:b/>
          <w:color w:val="000000"/>
          <w:sz w:val="22"/>
          <w:szCs w:val="22"/>
        </w:rPr>
        <w:t>1</w:t>
      </w:r>
      <w:r w:rsidR="000C7E29" w:rsidRPr="00D9238F">
        <w:rPr>
          <w:rFonts w:ascii="Tahoma" w:hAnsi="Tahoma" w:cs="Tahoma"/>
          <w:b/>
          <w:color w:val="000000"/>
          <w:sz w:val="22"/>
          <w:szCs w:val="22"/>
        </w:rPr>
        <w:t>0 dnů</w:t>
      </w:r>
      <w:r w:rsidR="000C7E29">
        <w:rPr>
          <w:rFonts w:ascii="Tahoma" w:hAnsi="Tahoma" w:cs="Tahoma"/>
          <w:bCs/>
          <w:color w:val="000000"/>
          <w:sz w:val="22"/>
          <w:szCs w:val="22"/>
        </w:rPr>
        <w:t xml:space="preserve"> od podpisu (uzavření) kupní smlouvy.</w:t>
      </w:r>
    </w:p>
    <w:p w14:paraId="72AAA9D9" w14:textId="77777777" w:rsidR="00D05770" w:rsidRPr="000C7E29" w:rsidRDefault="00D05770" w:rsidP="00D05770">
      <w:pPr>
        <w:numPr>
          <w:ilvl w:val="0"/>
          <w:numId w:val="14"/>
        </w:numPr>
        <w:spacing w:before="120"/>
        <w:ind w:left="426" w:hanging="426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C7E29">
        <w:rPr>
          <w:rFonts w:ascii="Tahoma" w:hAnsi="Tahoma" w:cs="Tahoma"/>
          <w:bCs/>
          <w:color w:val="000000"/>
          <w:sz w:val="22"/>
          <w:szCs w:val="22"/>
        </w:rPr>
        <w:t>Smluvní strany se dohodly, že v průběhu montáže bude proveden ze strany kupujícího kontrolní den, který se bude konat v provozovně prodávajícího na adrese: Konecchlumského 1100, 506 01 Jičín. Termín kontrolního dne oznámí prodávající kupujícímu min. 5 pracovních dnů předem.</w:t>
      </w:r>
    </w:p>
    <w:p w14:paraId="31298729" w14:textId="5F683B82" w:rsidR="000C7E29" w:rsidRPr="00813DA6" w:rsidRDefault="00445CF5" w:rsidP="00445CF5">
      <w:pPr>
        <w:numPr>
          <w:ilvl w:val="0"/>
          <w:numId w:val="14"/>
        </w:numPr>
        <w:spacing w:before="120"/>
        <w:ind w:left="426" w:hanging="426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E2739">
        <w:rPr>
          <w:rFonts w:ascii="Tahoma" w:hAnsi="Tahoma" w:cs="Tahoma"/>
          <w:bCs/>
          <w:color w:val="000000"/>
          <w:sz w:val="22"/>
          <w:szCs w:val="22"/>
        </w:rPr>
        <w:t xml:space="preserve">Předání zboží a zaškolení obsluhy (osob určených kupujícím) se </w:t>
      </w:r>
      <w:r w:rsidRPr="00813DA6">
        <w:rPr>
          <w:rFonts w:ascii="Tahoma" w:hAnsi="Tahoma" w:cs="Tahoma"/>
          <w:bCs/>
          <w:color w:val="000000"/>
          <w:sz w:val="22"/>
          <w:szCs w:val="22"/>
        </w:rPr>
        <w:t xml:space="preserve">uskuteční v místě </w:t>
      </w:r>
      <w:r w:rsidR="001F2445" w:rsidRPr="00813DA6">
        <w:rPr>
          <w:rFonts w:ascii="Tahoma" w:hAnsi="Tahoma" w:cs="Tahoma"/>
          <w:bCs/>
          <w:color w:val="000000"/>
          <w:sz w:val="22"/>
          <w:szCs w:val="22"/>
        </w:rPr>
        <w:t>sídla</w:t>
      </w:r>
      <w:r w:rsidRPr="00813DA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0C7E29" w:rsidRPr="00813DA6">
        <w:rPr>
          <w:rFonts w:ascii="Tahoma" w:hAnsi="Tahoma" w:cs="Tahoma"/>
          <w:bCs/>
          <w:color w:val="000000"/>
          <w:sz w:val="22"/>
          <w:szCs w:val="22"/>
        </w:rPr>
        <w:t>kupujícího</w:t>
      </w:r>
      <w:r w:rsidRPr="00813DA6">
        <w:rPr>
          <w:rFonts w:ascii="Tahoma" w:hAnsi="Tahoma" w:cs="Tahoma"/>
          <w:bCs/>
          <w:color w:val="000000"/>
          <w:sz w:val="22"/>
          <w:szCs w:val="22"/>
        </w:rPr>
        <w:t xml:space="preserve">, </w:t>
      </w:r>
      <w:r w:rsidR="000C7E29" w:rsidRPr="00813DA6">
        <w:rPr>
          <w:rFonts w:ascii="Tahoma" w:hAnsi="Tahoma" w:cs="Tahoma"/>
          <w:bCs/>
          <w:sz w:val="22"/>
          <w:szCs w:val="22"/>
        </w:rPr>
        <w:t>tj. pro část B) K Majáku 5001, 760</w:t>
      </w:r>
      <w:r w:rsidR="0022502A" w:rsidRPr="00813DA6">
        <w:rPr>
          <w:rFonts w:ascii="Tahoma" w:hAnsi="Tahoma" w:cs="Tahoma"/>
          <w:bCs/>
          <w:sz w:val="22"/>
          <w:szCs w:val="22"/>
        </w:rPr>
        <w:t> </w:t>
      </w:r>
      <w:r w:rsidR="000C7E29" w:rsidRPr="00813DA6">
        <w:rPr>
          <w:rFonts w:ascii="Tahoma" w:hAnsi="Tahoma" w:cs="Tahoma"/>
          <w:bCs/>
          <w:sz w:val="22"/>
          <w:szCs w:val="22"/>
        </w:rPr>
        <w:t>01 Zlín</w:t>
      </w:r>
      <w:r w:rsidR="00A712FC" w:rsidRPr="00813DA6">
        <w:rPr>
          <w:rFonts w:ascii="Tahoma" w:hAnsi="Tahoma" w:cs="Tahoma"/>
          <w:bCs/>
          <w:sz w:val="22"/>
          <w:szCs w:val="22"/>
        </w:rPr>
        <w:t>.</w:t>
      </w:r>
    </w:p>
    <w:p w14:paraId="6442886C" w14:textId="77777777" w:rsidR="00445CF5" w:rsidRPr="00445CF5" w:rsidRDefault="00445CF5" w:rsidP="00445CF5">
      <w:pPr>
        <w:numPr>
          <w:ilvl w:val="0"/>
          <w:numId w:val="14"/>
        </w:numPr>
        <w:spacing w:before="120"/>
        <w:ind w:left="426" w:hanging="426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Prodávající dále zaručuje, že na dodávaném zboží neváznou práva třetích osob, zejména práva vyplývající z průmyslového vlastnictví</w:t>
      </w:r>
      <w:r>
        <w:rPr>
          <w:rFonts w:ascii="Tahoma" w:hAnsi="Tahoma" w:cs="Tahoma"/>
          <w:sz w:val="22"/>
          <w:szCs w:val="22"/>
        </w:rPr>
        <w:t>.</w:t>
      </w:r>
    </w:p>
    <w:p w14:paraId="677879EA" w14:textId="77777777" w:rsidR="00445CF5" w:rsidRPr="00445CF5" w:rsidRDefault="00445CF5" w:rsidP="00445CF5">
      <w:pPr>
        <w:numPr>
          <w:ilvl w:val="0"/>
          <w:numId w:val="14"/>
        </w:numPr>
        <w:spacing w:before="120"/>
        <w:ind w:left="426" w:hanging="426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E2739">
        <w:rPr>
          <w:rFonts w:ascii="Tahoma" w:hAnsi="Tahoma" w:cs="Tahoma"/>
          <w:bCs/>
          <w:sz w:val="22"/>
          <w:szCs w:val="22"/>
        </w:rPr>
        <w:t>Prodávající se zavazuje vyzvat kupujícího písemně k předání a převzetí zboží v</w:t>
      </w:r>
      <w:r w:rsidR="00B378D0">
        <w:rPr>
          <w:rFonts w:ascii="Tahoma" w:hAnsi="Tahoma" w:cs="Tahoma"/>
          <w:bCs/>
          <w:sz w:val="22"/>
          <w:szCs w:val="22"/>
        </w:rPr>
        <w:t> </w:t>
      </w:r>
      <w:r w:rsidRPr="003E2739">
        <w:rPr>
          <w:rFonts w:ascii="Tahoma" w:hAnsi="Tahoma" w:cs="Tahoma"/>
          <w:bCs/>
          <w:sz w:val="22"/>
          <w:szCs w:val="22"/>
        </w:rPr>
        <w:t>dostatečném předstihu.</w:t>
      </w:r>
    </w:p>
    <w:p w14:paraId="13E9E851" w14:textId="4084DDA6" w:rsidR="00445CF5" w:rsidRPr="001F3DC2" w:rsidRDefault="00445CF5" w:rsidP="00445CF5">
      <w:pPr>
        <w:numPr>
          <w:ilvl w:val="0"/>
          <w:numId w:val="14"/>
        </w:numPr>
        <w:spacing w:before="120"/>
        <w:ind w:left="426" w:hanging="426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E2739">
        <w:rPr>
          <w:rFonts w:ascii="Tahoma" w:hAnsi="Tahoma" w:cs="Tahoma"/>
          <w:bCs/>
          <w:sz w:val="22"/>
          <w:szCs w:val="22"/>
        </w:rPr>
        <w:t xml:space="preserve">Kupující nemá právo dodané zboží v dohodnutém termínu odmítnout. Pokud kupující odmítne bezdůvodně zboží převzít či se nedostaví k převzetí zboží v sjednaném termínu, ani k převzetí zboží nezmocní jinou osobu, </w:t>
      </w:r>
      <w:r w:rsidR="00BF0FE6">
        <w:rPr>
          <w:rFonts w:ascii="Tahoma" w:hAnsi="Tahoma" w:cs="Tahoma"/>
          <w:bCs/>
          <w:sz w:val="22"/>
          <w:szCs w:val="22"/>
        </w:rPr>
        <w:t>smluvní strany</w:t>
      </w:r>
      <w:r w:rsidRPr="003E2739">
        <w:rPr>
          <w:rFonts w:ascii="Tahoma" w:hAnsi="Tahoma" w:cs="Tahoma"/>
          <w:bCs/>
          <w:sz w:val="22"/>
          <w:szCs w:val="22"/>
        </w:rPr>
        <w:t xml:space="preserve"> ujednal</w:t>
      </w:r>
      <w:r w:rsidR="00BF0FE6">
        <w:rPr>
          <w:rFonts w:ascii="Tahoma" w:hAnsi="Tahoma" w:cs="Tahoma"/>
          <w:bCs/>
          <w:sz w:val="22"/>
          <w:szCs w:val="22"/>
        </w:rPr>
        <w:t>y</w:t>
      </w:r>
      <w:r w:rsidRPr="003E2739">
        <w:rPr>
          <w:rFonts w:ascii="Tahoma" w:hAnsi="Tahoma" w:cs="Tahoma"/>
          <w:bCs/>
          <w:sz w:val="22"/>
          <w:szCs w:val="22"/>
        </w:rPr>
        <w:t xml:space="preserve">, že </w:t>
      </w:r>
      <w:r w:rsidR="00BF0FE6">
        <w:rPr>
          <w:rFonts w:ascii="Tahoma" w:hAnsi="Tahoma" w:cs="Tahoma"/>
          <w:bCs/>
          <w:sz w:val="22"/>
          <w:szCs w:val="22"/>
        </w:rPr>
        <w:t>prodáva</w:t>
      </w:r>
      <w:r w:rsidRPr="003E2739">
        <w:rPr>
          <w:rFonts w:ascii="Tahoma" w:hAnsi="Tahoma" w:cs="Tahoma"/>
          <w:bCs/>
          <w:sz w:val="22"/>
          <w:szCs w:val="22"/>
        </w:rPr>
        <w:t>jící v</w:t>
      </w:r>
      <w:r w:rsidR="00706871">
        <w:rPr>
          <w:rFonts w:ascii="Tahoma" w:hAnsi="Tahoma" w:cs="Tahoma"/>
          <w:bCs/>
          <w:sz w:val="22"/>
          <w:szCs w:val="22"/>
        </w:rPr>
        <w:t xml:space="preserve"> </w:t>
      </w:r>
      <w:r w:rsidRPr="003E2739">
        <w:rPr>
          <w:rFonts w:ascii="Tahoma" w:hAnsi="Tahoma" w:cs="Tahoma"/>
          <w:bCs/>
          <w:sz w:val="22"/>
          <w:szCs w:val="22"/>
        </w:rPr>
        <w:t>souladu s</w:t>
      </w:r>
      <w:r w:rsidR="00A712FC">
        <w:rPr>
          <w:rFonts w:ascii="Tahoma" w:hAnsi="Tahoma" w:cs="Tahoma"/>
          <w:bCs/>
          <w:sz w:val="22"/>
          <w:szCs w:val="22"/>
        </w:rPr>
        <w:t> </w:t>
      </w:r>
      <w:r w:rsidRPr="003E2739">
        <w:rPr>
          <w:rFonts w:ascii="Tahoma" w:hAnsi="Tahoma" w:cs="Tahoma"/>
          <w:bCs/>
          <w:sz w:val="22"/>
          <w:szCs w:val="22"/>
        </w:rPr>
        <w:t>§ 562 občanského zákoníku e-mailem písemně vyrozumí kupujícího o</w:t>
      </w:r>
      <w:r w:rsidR="00706871">
        <w:rPr>
          <w:rFonts w:ascii="Tahoma" w:hAnsi="Tahoma" w:cs="Tahoma"/>
          <w:bCs/>
          <w:sz w:val="22"/>
          <w:szCs w:val="22"/>
        </w:rPr>
        <w:t xml:space="preserve"> </w:t>
      </w:r>
      <w:r w:rsidRPr="003E2739">
        <w:rPr>
          <w:rFonts w:ascii="Tahoma" w:hAnsi="Tahoma" w:cs="Tahoma"/>
          <w:bCs/>
          <w:sz w:val="22"/>
          <w:szCs w:val="22"/>
        </w:rPr>
        <w:t xml:space="preserve">náhradním termínu převzetí </w:t>
      </w:r>
      <w:r w:rsidR="00BF0FE6">
        <w:rPr>
          <w:rFonts w:ascii="Tahoma" w:hAnsi="Tahoma" w:cs="Tahoma"/>
          <w:bCs/>
          <w:sz w:val="22"/>
          <w:szCs w:val="22"/>
        </w:rPr>
        <w:t xml:space="preserve">zboží </w:t>
      </w:r>
      <w:r w:rsidRPr="003E2739">
        <w:rPr>
          <w:rFonts w:ascii="Tahoma" w:hAnsi="Tahoma" w:cs="Tahoma"/>
          <w:bCs/>
          <w:sz w:val="22"/>
          <w:szCs w:val="22"/>
        </w:rPr>
        <w:t xml:space="preserve">a marným uplynutím </w:t>
      </w:r>
      <w:r w:rsidRPr="00E64B8B">
        <w:rPr>
          <w:rFonts w:ascii="Tahoma" w:hAnsi="Tahoma" w:cs="Tahoma"/>
          <w:bCs/>
          <w:sz w:val="22"/>
          <w:szCs w:val="22"/>
        </w:rPr>
        <w:t>této 5</w:t>
      </w:r>
      <w:r>
        <w:rPr>
          <w:rFonts w:ascii="Tahoma" w:hAnsi="Tahoma" w:cs="Tahoma"/>
          <w:bCs/>
          <w:sz w:val="22"/>
          <w:szCs w:val="22"/>
        </w:rPr>
        <w:t>-ti</w:t>
      </w:r>
      <w:r w:rsidRPr="00E64B8B">
        <w:rPr>
          <w:rFonts w:ascii="Tahoma" w:hAnsi="Tahoma" w:cs="Tahoma"/>
          <w:bCs/>
          <w:sz w:val="22"/>
          <w:szCs w:val="22"/>
        </w:rPr>
        <w:t> denní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3E2739">
        <w:rPr>
          <w:rFonts w:ascii="Tahoma" w:hAnsi="Tahoma" w:cs="Tahoma"/>
          <w:bCs/>
          <w:sz w:val="22"/>
          <w:szCs w:val="22"/>
        </w:rPr>
        <w:t>lhůty, je prodávající oprávněn zboží nechat uskladnit u třetí osoby na náklad kupujícího a písemně kupujícímu tuto skutečnost oznámit. Doručením písemného oznámení o uskladnění nepřevzatého zboží je splněn závazek prodávajícího zboží dodat.</w:t>
      </w:r>
    </w:p>
    <w:p w14:paraId="0F822AE5" w14:textId="77777777" w:rsidR="001F3DC2" w:rsidRDefault="001F3DC2" w:rsidP="00445CF5">
      <w:pPr>
        <w:numPr>
          <w:ilvl w:val="0"/>
          <w:numId w:val="14"/>
        </w:numPr>
        <w:spacing w:before="120"/>
        <w:ind w:left="426" w:hanging="426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A0C29">
        <w:rPr>
          <w:rFonts w:ascii="Tahoma" w:hAnsi="Tahoma" w:cs="Tahoma"/>
          <w:bCs/>
          <w:color w:val="000000"/>
          <w:sz w:val="22"/>
          <w:szCs w:val="22"/>
        </w:rPr>
        <w:t>Kupující není oprávněn bez písemného souhlasu prodávajícího pozměňovat dodané zboží dle této smlouvy nebo jeho identifikaci (konstrukci, výrobní štítek apod.)</w:t>
      </w:r>
      <w:r>
        <w:rPr>
          <w:rFonts w:ascii="Tahoma" w:hAnsi="Tahoma" w:cs="Tahoma"/>
          <w:bCs/>
          <w:color w:val="000000"/>
          <w:sz w:val="22"/>
          <w:szCs w:val="22"/>
        </w:rPr>
        <w:t>.</w:t>
      </w:r>
    </w:p>
    <w:p w14:paraId="112A89C1" w14:textId="77777777" w:rsidR="00E5439F" w:rsidRPr="003E2739" w:rsidRDefault="00E5439F" w:rsidP="006A4DD0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14:paraId="779ED584" w14:textId="77777777" w:rsidR="004D63E1" w:rsidRPr="003E2739" w:rsidRDefault="004D63E1" w:rsidP="006A4DD0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14:paraId="2372130E" w14:textId="77777777" w:rsidR="00107BEF" w:rsidRPr="003E2739" w:rsidRDefault="00107BEF" w:rsidP="00F22C36">
      <w:pPr>
        <w:keepNext/>
        <w:ind w:left="540"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 xml:space="preserve">Článek VI. </w:t>
      </w:r>
    </w:p>
    <w:p w14:paraId="6A51BB5A" w14:textId="77777777" w:rsidR="00107BEF" w:rsidRPr="003E2739" w:rsidRDefault="00107BEF" w:rsidP="00F22C36">
      <w:pPr>
        <w:pStyle w:val="Zkladntext"/>
        <w:keepNext/>
        <w:ind w:left="540"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Záruka a záruční podmínky</w:t>
      </w:r>
    </w:p>
    <w:p w14:paraId="5C8D5F88" w14:textId="7315A948" w:rsidR="00107BEF" w:rsidRPr="00EA3EEB" w:rsidRDefault="00107BEF" w:rsidP="00F22C36">
      <w:pPr>
        <w:keepNext/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EA3EEB">
        <w:rPr>
          <w:rFonts w:ascii="Tahoma" w:hAnsi="Tahoma" w:cs="Tahoma"/>
          <w:sz w:val="22"/>
          <w:szCs w:val="22"/>
        </w:rPr>
        <w:t xml:space="preserve">Prodávající poskytne kupujícímu </w:t>
      </w:r>
      <w:r w:rsidR="008903EF" w:rsidRPr="00EA3EEB">
        <w:rPr>
          <w:rFonts w:ascii="Tahoma" w:hAnsi="Tahoma" w:cs="Tahoma"/>
          <w:sz w:val="22"/>
          <w:szCs w:val="22"/>
        </w:rPr>
        <w:t xml:space="preserve">na dodané zboží </w:t>
      </w:r>
      <w:r w:rsidRPr="00EA3EEB">
        <w:rPr>
          <w:rFonts w:ascii="Tahoma" w:hAnsi="Tahoma" w:cs="Tahoma"/>
          <w:sz w:val="22"/>
          <w:szCs w:val="22"/>
        </w:rPr>
        <w:t>záruku</w:t>
      </w:r>
      <w:r w:rsidR="008549D5" w:rsidRPr="00EA3EEB">
        <w:rPr>
          <w:rFonts w:ascii="Tahoma" w:hAnsi="Tahoma" w:cs="Tahoma"/>
          <w:b/>
          <w:sz w:val="22"/>
          <w:szCs w:val="22"/>
        </w:rPr>
        <w:t xml:space="preserve"> </w:t>
      </w:r>
      <w:r w:rsidR="000C7E29">
        <w:rPr>
          <w:rFonts w:ascii="Tahoma" w:hAnsi="Tahoma" w:cs="Tahoma"/>
          <w:b/>
          <w:sz w:val="22"/>
          <w:szCs w:val="22"/>
        </w:rPr>
        <w:t>24</w:t>
      </w:r>
      <w:r w:rsidR="00090C09" w:rsidRPr="00EA3EEB">
        <w:rPr>
          <w:rFonts w:ascii="Tahoma" w:hAnsi="Tahoma" w:cs="Tahoma"/>
          <w:b/>
          <w:color w:val="000000"/>
          <w:sz w:val="22"/>
          <w:szCs w:val="22"/>
        </w:rPr>
        <w:t> </w:t>
      </w:r>
      <w:r w:rsidR="0050030E" w:rsidRPr="00EA3EEB">
        <w:rPr>
          <w:rFonts w:ascii="Tahoma" w:hAnsi="Tahoma" w:cs="Tahoma"/>
          <w:b/>
          <w:color w:val="000000"/>
          <w:sz w:val="22"/>
          <w:szCs w:val="22"/>
        </w:rPr>
        <w:t>měsíců</w:t>
      </w:r>
      <w:r w:rsidR="00D75E04" w:rsidRPr="00EA3EEB">
        <w:rPr>
          <w:rFonts w:ascii="Tahoma" w:hAnsi="Tahoma" w:cs="Tahoma"/>
          <w:bCs/>
          <w:color w:val="000000"/>
          <w:sz w:val="22"/>
          <w:szCs w:val="22"/>
        </w:rPr>
        <w:t xml:space="preserve"> bez omezení počtem ujetých kilometrů nebo motohodin</w:t>
      </w:r>
      <w:r w:rsidR="00C7422E" w:rsidRPr="00EA3EEB">
        <w:rPr>
          <w:rFonts w:ascii="Tahoma" w:hAnsi="Tahoma" w:cs="Tahoma"/>
          <w:bCs/>
          <w:color w:val="000000"/>
          <w:sz w:val="22"/>
          <w:szCs w:val="22"/>
        </w:rPr>
        <w:t>.</w:t>
      </w:r>
    </w:p>
    <w:p w14:paraId="3696DD91" w14:textId="77777777" w:rsidR="00107BEF" w:rsidRPr="00EA3EEB" w:rsidRDefault="00107BEF" w:rsidP="002875E5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A3EEB">
        <w:rPr>
          <w:rFonts w:ascii="Tahoma" w:hAnsi="Tahoma" w:cs="Tahoma"/>
          <w:sz w:val="22"/>
          <w:szCs w:val="22"/>
        </w:rPr>
        <w:t>Záruční doba začíná</w:t>
      </w:r>
      <w:r w:rsidR="00090C09" w:rsidRPr="00EA3EEB">
        <w:rPr>
          <w:rFonts w:ascii="Tahoma" w:hAnsi="Tahoma" w:cs="Tahoma"/>
          <w:sz w:val="22"/>
          <w:szCs w:val="22"/>
        </w:rPr>
        <w:t xml:space="preserve"> plynout</w:t>
      </w:r>
      <w:r w:rsidRPr="00EA3EEB">
        <w:rPr>
          <w:rFonts w:ascii="Tahoma" w:hAnsi="Tahoma" w:cs="Tahoma"/>
          <w:sz w:val="22"/>
          <w:szCs w:val="22"/>
        </w:rPr>
        <w:t xml:space="preserve"> dnem převzetí zboží </w:t>
      </w:r>
      <w:r w:rsidR="00090C09" w:rsidRPr="00EA3EEB">
        <w:rPr>
          <w:rFonts w:ascii="Tahoma" w:hAnsi="Tahoma" w:cs="Tahoma"/>
          <w:sz w:val="22"/>
          <w:szCs w:val="22"/>
        </w:rPr>
        <w:t xml:space="preserve">(předmětu </w:t>
      </w:r>
      <w:r w:rsidRPr="00EA3EEB">
        <w:rPr>
          <w:rFonts w:ascii="Tahoma" w:hAnsi="Tahoma" w:cs="Tahoma"/>
          <w:sz w:val="22"/>
          <w:szCs w:val="22"/>
        </w:rPr>
        <w:t>smlouvy</w:t>
      </w:r>
      <w:r w:rsidR="00090C09" w:rsidRPr="00EA3EEB">
        <w:rPr>
          <w:rFonts w:ascii="Tahoma" w:hAnsi="Tahoma" w:cs="Tahoma"/>
          <w:sz w:val="22"/>
          <w:szCs w:val="22"/>
        </w:rPr>
        <w:t>)</w:t>
      </w:r>
      <w:r w:rsidRPr="00EA3EEB">
        <w:rPr>
          <w:rFonts w:ascii="Tahoma" w:hAnsi="Tahoma" w:cs="Tahoma"/>
          <w:sz w:val="22"/>
          <w:szCs w:val="22"/>
        </w:rPr>
        <w:t xml:space="preserve">. Není-li den převzetí </w:t>
      </w:r>
      <w:r w:rsidR="00C232B8">
        <w:rPr>
          <w:rFonts w:ascii="Tahoma" w:hAnsi="Tahoma" w:cs="Tahoma"/>
          <w:sz w:val="22"/>
          <w:szCs w:val="22"/>
        </w:rPr>
        <w:t>zboží</w:t>
      </w:r>
      <w:r w:rsidRPr="00EA3EEB">
        <w:rPr>
          <w:rFonts w:ascii="Tahoma" w:hAnsi="Tahoma" w:cs="Tahoma"/>
          <w:sz w:val="22"/>
          <w:szCs w:val="22"/>
        </w:rPr>
        <w:t xml:space="preserve"> totožný s</w:t>
      </w:r>
      <w:r w:rsidR="00D31463" w:rsidRPr="00EA3EEB">
        <w:rPr>
          <w:rFonts w:ascii="Tahoma" w:hAnsi="Tahoma" w:cs="Tahoma"/>
          <w:sz w:val="22"/>
          <w:szCs w:val="22"/>
        </w:rPr>
        <w:t>e</w:t>
      </w:r>
      <w:r w:rsidRPr="00EA3EEB">
        <w:rPr>
          <w:rFonts w:ascii="Tahoma" w:hAnsi="Tahoma" w:cs="Tahoma"/>
          <w:sz w:val="22"/>
          <w:szCs w:val="22"/>
        </w:rPr>
        <w:t xml:space="preserve"> dnem uvedení </w:t>
      </w:r>
      <w:r w:rsidR="00C232B8">
        <w:rPr>
          <w:rFonts w:ascii="Tahoma" w:hAnsi="Tahoma" w:cs="Tahoma"/>
          <w:sz w:val="22"/>
          <w:szCs w:val="22"/>
        </w:rPr>
        <w:t>zboží (vozidla)</w:t>
      </w:r>
      <w:r w:rsidR="00F70A62" w:rsidRPr="00EA3EEB">
        <w:rPr>
          <w:rFonts w:ascii="Tahoma" w:hAnsi="Tahoma" w:cs="Tahoma"/>
          <w:sz w:val="22"/>
          <w:szCs w:val="22"/>
        </w:rPr>
        <w:t xml:space="preserve"> do </w:t>
      </w:r>
      <w:r w:rsidRPr="00EA3EEB">
        <w:rPr>
          <w:rFonts w:ascii="Tahoma" w:hAnsi="Tahoma" w:cs="Tahoma"/>
          <w:sz w:val="22"/>
          <w:szCs w:val="22"/>
        </w:rPr>
        <w:t>provozu (např. odzkoušením a zaškolením obsluhy)</w:t>
      </w:r>
      <w:r w:rsidR="004D435F" w:rsidRPr="00EA3EEB">
        <w:rPr>
          <w:rFonts w:ascii="Tahoma" w:hAnsi="Tahoma" w:cs="Tahoma"/>
          <w:sz w:val="22"/>
          <w:szCs w:val="22"/>
        </w:rPr>
        <w:t>,</w:t>
      </w:r>
      <w:r w:rsidRPr="00EA3EEB">
        <w:rPr>
          <w:rFonts w:ascii="Tahoma" w:hAnsi="Tahoma" w:cs="Tahoma"/>
          <w:sz w:val="22"/>
          <w:szCs w:val="22"/>
        </w:rPr>
        <w:t xml:space="preserve"> začíná záruční doba</w:t>
      </w:r>
      <w:r w:rsidR="00512F04" w:rsidRPr="00EA3EEB">
        <w:rPr>
          <w:rFonts w:ascii="Tahoma" w:hAnsi="Tahoma" w:cs="Tahoma"/>
          <w:sz w:val="22"/>
          <w:szCs w:val="22"/>
        </w:rPr>
        <w:t xml:space="preserve"> plynout</w:t>
      </w:r>
      <w:r w:rsidRPr="00EA3EEB">
        <w:rPr>
          <w:rFonts w:ascii="Tahoma" w:hAnsi="Tahoma" w:cs="Tahoma"/>
          <w:sz w:val="22"/>
          <w:szCs w:val="22"/>
        </w:rPr>
        <w:t xml:space="preserve"> od data </w:t>
      </w:r>
      <w:r w:rsidR="00F642CF" w:rsidRPr="00EA3EEB">
        <w:rPr>
          <w:rFonts w:ascii="Tahoma" w:hAnsi="Tahoma" w:cs="Tahoma"/>
          <w:sz w:val="22"/>
          <w:szCs w:val="22"/>
        </w:rPr>
        <w:t xml:space="preserve">jeho </w:t>
      </w:r>
      <w:r w:rsidRPr="00EA3EEB">
        <w:rPr>
          <w:rFonts w:ascii="Tahoma" w:hAnsi="Tahoma" w:cs="Tahoma"/>
          <w:sz w:val="22"/>
          <w:szCs w:val="22"/>
        </w:rPr>
        <w:t>uvedení do provozu.</w:t>
      </w:r>
    </w:p>
    <w:p w14:paraId="59B8FDF7" w14:textId="77777777" w:rsidR="00665214" w:rsidRPr="00665214" w:rsidRDefault="00665214" w:rsidP="00665214">
      <w:pPr>
        <w:numPr>
          <w:ilvl w:val="0"/>
          <w:numId w:val="11"/>
        </w:numPr>
        <w:spacing w:before="120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665214">
        <w:rPr>
          <w:rFonts w:ascii="Tahoma" w:hAnsi="Tahoma" w:cs="Tahoma"/>
          <w:sz w:val="22"/>
          <w:szCs w:val="22"/>
        </w:rPr>
        <w:t>Povinnost prodávajícího k náhradě škody se omezuje na náhradu přímé škody.</w:t>
      </w:r>
    </w:p>
    <w:p w14:paraId="54BED280" w14:textId="613D2C5D" w:rsidR="00B61175" w:rsidRDefault="00B61175" w:rsidP="002875E5">
      <w:pPr>
        <w:numPr>
          <w:ilvl w:val="0"/>
          <w:numId w:val="11"/>
        </w:numPr>
        <w:spacing w:before="120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B61175">
        <w:rPr>
          <w:rFonts w:ascii="Tahoma" w:hAnsi="Tahoma" w:cs="Tahoma"/>
          <w:sz w:val="22"/>
          <w:szCs w:val="22"/>
        </w:rPr>
        <w:t>V ostatním se poskytnutá záruka řídí záručními podmínkami KOBIT, spol. s r.o., které tvoří přílohu č.</w:t>
      </w:r>
      <w:r w:rsidR="004A7386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2</w:t>
      </w:r>
      <w:r w:rsidRPr="00B61175">
        <w:rPr>
          <w:rFonts w:ascii="Tahoma" w:hAnsi="Tahoma" w:cs="Tahoma"/>
          <w:sz w:val="22"/>
          <w:szCs w:val="22"/>
        </w:rPr>
        <w:t xml:space="preserve"> této kupní smlouvy</w:t>
      </w:r>
      <w:r w:rsidR="00A712FC">
        <w:rPr>
          <w:rFonts w:ascii="Tahoma" w:hAnsi="Tahoma" w:cs="Tahoma"/>
          <w:sz w:val="22"/>
          <w:szCs w:val="22"/>
        </w:rPr>
        <w:t>.</w:t>
      </w:r>
    </w:p>
    <w:p w14:paraId="379E55A3" w14:textId="77777777" w:rsidR="00A43F9D" w:rsidRPr="00B61175" w:rsidRDefault="00107BEF" w:rsidP="002875E5">
      <w:pPr>
        <w:numPr>
          <w:ilvl w:val="0"/>
          <w:numId w:val="11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61175">
        <w:rPr>
          <w:rFonts w:ascii="Tahoma" w:hAnsi="Tahoma" w:cs="Tahoma"/>
          <w:sz w:val="22"/>
          <w:szCs w:val="22"/>
        </w:rPr>
        <w:t>Prodávající se zavazuje</w:t>
      </w:r>
      <w:r w:rsidR="009572F2" w:rsidRPr="00B61175">
        <w:rPr>
          <w:rFonts w:ascii="Tahoma" w:hAnsi="Tahoma" w:cs="Tahoma"/>
          <w:sz w:val="22"/>
          <w:szCs w:val="22"/>
        </w:rPr>
        <w:t xml:space="preserve"> </w:t>
      </w:r>
      <w:r w:rsidRPr="00B61175">
        <w:rPr>
          <w:rFonts w:ascii="Tahoma" w:hAnsi="Tahoma" w:cs="Tahoma"/>
          <w:sz w:val="22"/>
          <w:szCs w:val="22"/>
        </w:rPr>
        <w:t>provádět</w:t>
      </w:r>
      <w:r w:rsidR="009572F2" w:rsidRPr="00B61175">
        <w:rPr>
          <w:rFonts w:ascii="Tahoma" w:hAnsi="Tahoma" w:cs="Tahoma"/>
          <w:sz w:val="22"/>
          <w:szCs w:val="22"/>
        </w:rPr>
        <w:t xml:space="preserve"> na dodaném zboží</w:t>
      </w:r>
      <w:r w:rsidRPr="00B61175">
        <w:rPr>
          <w:rFonts w:ascii="Tahoma" w:hAnsi="Tahoma" w:cs="Tahoma"/>
          <w:sz w:val="22"/>
          <w:szCs w:val="22"/>
        </w:rPr>
        <w:t xml:space="preserve"> záruční a pozáruční servis</w:t>
      </w:r>
      <w:r w:rsidR="00186F50" w:rsidRPr="00B61175">
        <w:rPr>
          <w:rFonts w:ascii="Tahoma" w:hAnsi="Tahoma" w:cs="Tahoma"/>
          <w:sz w:val="22"/>
          <w:szCs w:val="22"/>
        </w:rPr>
        <w:t xml:space="preserve"> za podmínek stanovených v </w:t>
      </w:r>
      <w:r w:rsidR="00FA32D6" w:rsidRPr="00B61175">
        <w:rPr>
          <w:rFonts w:ascii="Tahoma" w:hAnsi="Tahoma" w:cs="Tahoma"/>
          <w:sz w:val="22"/>
          <w:szCs w:val="22"/>
        </w:rPr>
        <w:t>Servisním a záručním s</w:t>
      </w:r>
      <w:r w:rsidR="00186F50" w:rsidRPr="00B61175">
        <w:rPr>
          <w:rFonts w:ascii="Tahoma" w:hAnsi="Tahoma" w:cs="Tahoma"/>
          <w:sz w:val="22"/>
          <w:szCs w:val="22"/>
        </w:rPr>
        <w:t>ešit</w:t>
      </w:r>
      <w:r w:rsidR="00FA32D6" w:rsidRPr="00B61175">
        <w:rPr>
          <w:rFonts w:ascii="Tahoma" w:hAnsi="Tahoma" w:cs="Tahoma"/>
          <w:sz w:val="22"/>
          <w:szCs w:val="22"/>
        </w:rPr>
        <w:t>u</w:t>
      </w:r>
      <w:r w:rsidR="00186F50" w:rsidRPr="00B61175">
        <w:rPr>
          <w:rFonts w:ascii="Tahoma" w:hAnsi="Tahoma" w:cs="Tahoma"/>
          <w:sz w:val="22"/>
          <w:szCs w:val="22"/>
        </w:rPr>
        <w:t>, který je nedílnou součástí dodání zboží.</w:t>
      </w:r>
    </w:p>
    <w:p w14:paraId="50481F96" w14:textId="77777777" w:rsidR="003968DC" w:rsidRPr="00EA3EEB" w:rsidRDefault="003968DC" w:rsidP="00541963">
      <w:pPr>
        <w:jc w:val="both"/>
        <w:rPr>
          <w:rFonts w:ascii="Tahoma" w:hAnsi="Tahoma" w:cs="Tahoma"/>
          <w:sz w:val="22"/>
          <w:szCs w:val="22"/>
        </w:rPr>
      </w:pPr>
    </w:p>
    <w:p w14:paraId="79F0A15E" w14:textId="77777777" w:rsidR="00C6097A" w:rsidRPr="003E2739" w:rsidRDefault="00C6097A" w:rsidP="00541963">
      <w:pPr>
        <w:jc w:val="both"/>
        <w:rPr>
          <w:rFonts w:ascii="Tahoma" w:hAnsi="Tahoma" w:cs="Tahoma"/>
          <w:sz w:val="22"/>
          <w:szCs w:val="22"/>
        </w:rPr>
      </w:pPr>
    </w:p>
    <w:p w14:paraId="1F6B9839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lastRenderedPageBreak/>
        <w:t>Článek VII.</w:t>
      </w:r>
    </w:p>
    <w:p w14:paraId="7DBB8CF5" w14:textId="77777777" w:rsidR="00107BEF" w:rsidRPr="003E2739" w:rsidRDefault="00107BEF" w:rsidP="00F22C36">
      <w:pPr>
        <w:pStyle w:val="Zkladntext"/>
        <w:keepNext/>
        <w:ind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Nebezpečí škody na výrobku</w:t>
      </w:r>
    </w:p>
    <w:p w14:paraId="1F1B936F" w14:textId="77777777" w:rsidR="00107BEF" w:rsidRPr="00C83D71" w:rsidRDefault="00E02753" w:rsidP="00C83D71">
      <w:pPr>
        <w:pStyle w:val="Odstavecseseznamem"/>
        <w:keepNext/>
        <w:numPr>
          <w:ilvl w:val="0"/>
          <w:numId w:val="35"/>
        </w:num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 w:rsidRPr="00C83D71">
        <w:rPr>
          <w:rFonts w:ascii="Tahoma" w:hAnsi="Tahoma" w:cs="Tahoma"/>
          <w:sz w:val="22"/>
          <w:szCs w:val="22"/>
        </w:rPr>
        <w:t>Na kupujícího přechází veškeré nebezpečí škody okamžikem, kdy zboží převezme od prodávajícího nebo jestliže tak neučinil včas v době, kdy mu prodávající umožní nakládat se zbožím a kupující poruš</w:t>
      </w:r>
      <w:r w:rsidR="007534E8" w:rsidRPr="00C83D71">
        <w:rPr>
          <w:rFonts w:ascii="Tahoma" w:hAnsi="Tahoma" w:cs="Tahoma"/>
          <w:sz w:val="22"/>
          <w:szCs w:val="22"/>
        </w:rPr>
        <w:t>í</w:t>
      </w:r>
      <w:r w:rsidRPr="00C83D71">
        <w:rPr>
          <w:rFonts w:ascii="Tahoma" w:hAnsi="Tahoma" w:cs="Tahoma"/>
          <w:sz w:val="22"/>
          <w:szCs w:val="22"/>
        </w:rPr>
        <w:t xml:space="preserve"> smlouvu tím, že zboží nepřevezme.</w:t>
      </w:r>
    </w:p>
    <w:p w14:paraId="7FF3C9AF" w14:textId="77777777" w:rsidR="0025145C" w:rsidRDefault="0025145C" w:rsidP="00541963">
      <w:pPr>
        <w:jc w:val="both"/>
        <w:rPr>
          <w:rFonts w:ascii="Tahoma" w:hAnsi="Tahoma" w:cs="Tahoma"/>
          <w:sz w:val="22"/>
          <w:szCs w:val="22"/>
        </w:rPr>
      </w:pPr>
    </w:p>
    <w:p w14:paraId="468D3FE6" w14:textId="77777777" w:rsidR="00360860" w:rsidRDefault="00360860" w:rsidP="00541963">
      <w:pPr>
        <w:jc w:val="both"/>
        <w:rPr>
          <w:rFonts w:ascii="Tahoma" w:hAnsi="Tahoma" w:cs="Tahoma"/>
          <w:sz w:val="22"/>
          <w:szCs w:val="22"/>
        </w:rPr>
      </w:pPr>
    </w:p>
    <w:p w14:paraId="33D9482D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VIII.</w:t>
      </w:r>
    </w:p>
    <w:p w14:paraId="31B2B639" w14:textId="77777777" w:rsidR="00107BEF" w:rsidRPr="003E2739" w:rsidRDefault="00107BEF" w:rsidP="00F22C36">
      <w:pPr>
        <w:pStyle w:val="Zkladntext"/>
        <w:keepNext/>
        <w:ind w:right="252"/>
        <w:jc w:val="center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Smluvní pokuty</w:t>
      </w:r>
    </w:p>
    <w:p w14:paraId="30057450" w14:textId="77777777" w:rsidR="004A28D0" w:rsidRPr="000C7E29" w:rsidRDefault="00C041C9" w:rsidP="00F22C36">
      <w:pPr>
        <w:keepNext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3" w:name="_Hlk164924536"/>
      <w:r w:rsidRPr="00C041C9">
        <w:rPr>
          <w:rFonts w:ascii="Tahoma" w:hAnsi="Tahoma" w:cs="Tahoma"/>
          <w:sz w:val="22"/>
          <w:szCs w:val="22"/>
        </w:rPr>
        <w:t xml:space="preserve">V případě prodlení prodávajícího s dodáním zboží </w:t>
      </w:r>
      <w:r w:rsidRPr="000C7E29">
        <w:rPr>
          <w:rFonts w:ascii="Tahoma" w:hAnsi="Tahoma" w:cs="Tahoma"/>
          <w:sz w:val="22"/>
          <w:szCs w:val="22"/>
        </w:rPr>
        <w:t>oproti době dodání ujednané v čl. V., odst. 1 této smlouvy</w:t>
      </w:r>
      <w:r w:rsidR="00C232B8" w:rsidRPr="000C7E29">
        <w:rPr>
          <w:rFonts w:ascii="Tahoma" w:hAnsi="Tahoma" w:cs="Tahoma"/>
          <w:sz w:val="22"/>
          <w:szCs w:val="22"/>
        </w:rPr>
        <w:t>,</w:t>
      </w:r>
      <w:r w:rsidR="004A28D0" w:rsidRPr="000C7E29">
        <w:rPr>
          <w:rFonts w:ascii="Tahoma" w:hAnsi="Tahoma" w:cs="Tahoma"/>
          <w:sz w:val="22"/>
          <w:szCs w:val="22"/>
        </w:rPr>
        <w:t xml:space="preserve"> vzniká kupujícímu právo na uplatnění smluvní pokuty ve výši 0,0</w:t>
      </w:r>
      <w:r w:rsidRPr="000C7E29">
        <w:rPr>
          <w:rFonts w:ascii="Tahoma" w:hAnsi="Tahoma" w:cs="Tahoma"/>
          <w:sz w:val="22"/>
          <w:szCs w:val="22"/>
        </w:rPr>
        <w:t>2</w:t>
      </w:r>
      <w:r w:rsidR="004A28D0" w:rsidRPr="000C7E29">
        <w:rPr>
          <w:rFonts w:ascii="Tahoma" w:hAnsi="Tahoma" w:cs="Tahoma"/>
          <w:sz w:val="22"/>
          <w:szCs w:val="22"/>
        </w:rPr>
        <w:t> % za každý započatý den prodlení z ceny zboží, které mělo být kupujícímu dodáno</w:t>
      </w:r>
      <w:r w:rsidR="008E6DE0" w:rsidRPr="000C7E29">
        <w:rPr>
          <w:rFonts w:ascii="Tahoma" w:hAnsi="Tahoma" w:cs="Tahoma"/>
          <w:sz w:val="22"/>
          <w:szCs w:val="22"/>
        </w:rPr>
        <w:t>, a to maximálně do výše 10 % hodnoty nepředaného zboží</w:t>
      </w:r>
      <w:bookmarkEnd w:id="3"/>
      <w:r w:rsidR="004A28D0" w:rsidRPr="000C7E29">
        <w:rPr>
          <w:rFonts w:ascii="Tahoma" w:hAnsi="Tahoma" w:cs="Tahoma"/>
          <w:sz w:val="22"/>
          <w:szCs w:val="22"/>
        </w:rPr>
        <w:t>.</w:t>
      </w:r>
    </w:p>
    <w:p w14:paraId="5C4BDF1A" w14:textId="2D852625" w:rsidR="004A28D0" w:rsidRPr="00813DA6" w:rsidRDefault="004A28D0" w:rsidP="00E02CFA">
      <w:pPr>
        <w:keepNext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>V případě prodlení kupujícího se zaplacením kupní ceny vzniká prodávajícímu právo na uplatnění smluvní pokuty ve výši</w:t>
      </w:r>
      <w:r w:rsidR="00C775C2">
        <w:rPr>
          <w:rFonts w:ascii="Tahoma" w:hAnsi="Tahoma" w:cs="Tahoma"/>
          <w:sz w:val="22"/>
          <w:szCs w:val="22"/>
        </w:rPr>
        <w:t xml:space="preserve"> XX</w:t>
      </w:r>
      <w:r w:rsidRPr="00813DA6">
        <w:rPr>
          <w:rFonts w:ascii="Tahoma" w:hAnsi="Tahoma" w:cs="Tahoma"/>
          <w:sz w:val="22"/>
          <w:szCs w:val="22"/>
        </w:rPr>
        <w:t> % za každý započatý den prodlení z dlužné částky</w:t>
      </w:r>
      <w:r w:rsidR="00E02CFA" w:rsidRPr="00813DA6">
        <w:rPr>
          <w:rFonts w:ascii="Tahoma" w:hAnsi="Tahoma" w:cs="Tahoma"/>
          <w:sz w:val="22"/>
          <w:szCs w:val="22"/>
        </w:rPr>
        <w:t xml:space="preserve">, a to maximálně do výše </w:t>
      </w:r>
      <w:r w:rsidR="00C775C2">
        <w:rPr>
          <w:rFonts w:ascii="Tahoma" w:hAnsi="Tahoma" w:cs="Tahoma"/>
          <w:sz w:val="22"/>
          <w:szCs w:val="22"/>
        </w:rPr>
        <w:t>XX</w:t>
      </w:r>
      <w:r w:rsidR="00E02CFA" w:rsidRPr="00813DA6">
        <w:rPr>
          <w:rFonts w:ascii="Tahoma" w:hAnsi="Tahoma" w:cs="Tahoma"/>
          <w:sz w:val="22"/>
          <w:szCs w:val="22"/>
        </w:rPr>
        <w:t> % hodnoty zboží.</w:t>
      </w:r>
    </w:p>
    <w:p w14:paraId="4B06A1CF" w14:textId="77777777" w:rsidR="004A28D0" w:rsidRPr="003E2739" w:rsidRDefault="004A28D0" w:rsidP="002875E5">
      <w:pPr>
        <w:numPr>
          <w:ilvl w:val="0"/>
          <w:numId w:val="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C7E29">
        <w:rPr>
          <w:rFonts w:ascii="Tahoma" w:hAnsi="Tahoma" w:cs="Tahoma"/>
          <w:sz w:val="22"/>
          <w:szCs w:val="22"/>
        </w:rPr>
        <w:t>Sjednáním ani zaplacením smluvní pokuty není dotčeno právo na náhradu</w:t>
      </w:r>
      <w:r w:rsidRPr="003E2739">
        <w:rPr>
          <w:rFonts w:ascii="Tahoma" w:hAnsi="Tahoma" w:cs="Tahoma"/>
          <w:sz w:val="22"/>
          <w:szCs w:val="22"/>
        </w:rPr>
        <w:t xml:space="preserve"> škody, která vznikla v příčinné souvislosti s důvodem, na jehož základě je smluvní pokuta účtována a</w:t>
      </w:r>
      <w:r w:rsidR="008555D4">
        <w:rPr>
          <w:rFonts w:ascii="Tahoma" w:hAnsi="Tahoma" w:cs="Tahoma"/>
          <w:sz w:val="22"/>
          <w:szCs w:val="22"/>
        </w:rPr>
        <w:t> </w:t>
      </w:r>
      <w:r w:rsidRPr="003E2739">
        <w:rPr>
          <w:rFonts w:ascii="Tahoma" w:hAnsi="Tahoma" w:cs="Tahoma"/>
          <w:sz w:val="22"/>
          <w:szCs w:val="22"/>
        </w:rPr>
        <w:t>vymáhána.</w:t>
      </w:r>
    </w:p>
    <w:p w14:paraId="587A5EE2" w14:textId="77777777" w:rsidR="00107BEF" w:rsidRPr="003E2739" w:rsidRDefault="00107BEF" w:rsidP="002875E5">
      <w:pPr>
        <w:numPr>
          <w:ilvl w:val="0"/>
          <w:numId w:val="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Smluvní pokuta musí být druhé smluvní straně písemně vyúčtována a vyúčtování jí musí být doručeno. Na vyúčtování musí být uvedena výše smluvní pokuty a její důvod.</w:t>
      </w:r>
      <w:r w:rsidR="006200A5" w:rsidRPr="003E2739">
        <w:rPr>
          <w:rFonts w:ascii="Tahoma" w:hAnsi="Tahoma" w:cs="Tahoma"/>
          <w:sz w:val="22"/>
          <w:szCs w:val="22"/>
        </w:rPr>
        <w:t xml:space="preserve"> Smluvní pokuta může být uplatněna formou slevy z ceny zboží.</w:t>
      </w:r>
    </w:p>
    <w:p w14:paraId="6996F863" w14:textId="77777777" w:rsidR="00E6726B" w:rsidRPr="003E2739" w:rsidRDefault="00E6726B" w:rsidP="00541963">
      <w:pPr>
        <w:jc w:val="both"/>
        <w:rPr>
          <w:rFonts w:ascii="Tahoma" w:hAnsi="Tahoma" w:cs="Tahoma"/>
          <w:sz w:val="22"/>
          <w:szCs w:val="22"/>
        </w:rPr>
      </w:pPr>
    </w:p>
    <w:p w14:paraId="5FC3EA92" w14:textId="77777777" w:rsidR="00C6097A" w:rsidRPr="003E2739" w:rsidRDefault="00C6097A" w:rsidP="00541963">
      <w:pPr>
        <w:jc w:val="both"/>
        <w:rPr>
          <w:rFonts w:ascii="Tahoma" w:hAnsi="Tahoma" w:cs="Tahoma"/>
          <w:sz w:val="22"/>
          <w:szCs w:val="22"/>
        </w:rPr>
      </w:pPr>
    </w:p>
    <w:p w14:paraId="7A0ABF7F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IX.</w:t>
      </w:r>
    </w:p>
    <w:p w14:paraId="096170E3" w14:textId="77777777" w:rsidR="00107BEF" w:rsidRPr="003E2739" w:rsidRDefault="00107BEF" w:rsidP="00F22C36">
      <w:pPr>
        <w:pStyle w:val="DefaultText"/>
        <w:keepNext/>
        <w:ind w:right="252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3E2739">
        <w:rPr>
          <w:rFonts w:ascii="Tahoma" w:hAnsi="Tahoma" w:cs="Tahoma"/>
          <w:b/>
          <w:color w:val="000000"/>
          <w:sz w:val="22"/>
          <w:szCs w:val="22"/>
        </w:rPr>
        <w:t>Rozhodné právo</w:t>
      </w:r>
    </w:p>
    <w:p w14:paraId="734E5E6F" w14:textId="77777777" w:rsidR="00665214" w:rsidRDefault="00665214" w:rsidP="00F22C36">
      <w:pPr>
        <w:pStyle w:val="DefaultText"/>
        <w:keepNext/>
        <w:numPr>
          <w:ilvl w:val="0"/>
          <w:numId w:val="27"/>
        </w:numPr>
        <w:spacing w:before="120"/>
        <w:ind w:left="426"/>
        <w:jc w:val="both"/>
        <w:rPr>
          <w:rFonts w:ascii="Tahoma" w:hAnsi="Tahoma" w:cs="Tahoma"/>
          <w:color w:val="000000"/>
          <w:sz w:val="22"/>
          <w:szCs w:val="22"/>
        </w:rPr>
      </w:pPr>
      <w:r w:rsidRPr="003E2739">
        <w:rPr>
          <w:rFonts w:ascii="Tahoma" w:hAnsi="Tahoma" w:cs="Tahoma"/>
          <w:color w:val="000000"/>
          <w:sz w:val="22"/>
          <w:szCs w:val="22"/>
        </w:rPr>
        <w:t>Rozhodným právem, kterým se tato smlouva řídí, jsou zákony České republiky.</w:t>
      </w:r>
    </w:p>
    <w:p w14:paraId="2089BC51" w14:textId="77777777" w:rsidR="00665214" w:rsidRPr="00D86050" w:rsidRDefault="00665214" w:rsidP="00665214">
      <w:pPr>
        <w:pStyle w:val="Zkladntext"/>
        <w:numPr>
          <w:ilvl w:val="0"/>
          <w:numId w:val="27"/>
        </w:numPr>
        <w:tabs>
          <w:tab w:val="clear" w:pos="284"/>
        </w:tabs>
        <w:spacing w:before="120"/>
        <w:ind w:left="426"/>
        <w:rPr>
          <w:rFonts w:ascii="Tahoma" w:hAnsi="Tahoma" w:cs="Tahoma"/>
          <w:sz w:val="22"/>
          <w:szCs w:val="22"/>
        </w:rPr>
      </w:pPr>
      <w:r w:rsidRPr="00665214">
        <w:rPr>
          <w:rFonts w:ascii="Tahoma" w:hAnsi="Tahoma" w:cs="Tahoma"/>
          <w:sz w:val="22"/>
          <w:szCs w:val="22"/>
        </w:rPr>
        <w:t>Všechny spory, vyplývající z této smlouvy, nebo v souvislosti s ní vzniklé, budou smluvní strany řešit především vzájemnou dohodou. V případě, že navzdory jejich snaze bude nezbytné řešit spor soudní cestou, bude spor předán k rozhodnutí místně a věcně příslušnému soudu České republiky dle sídla prodávajícího.</w:t>
      </w:r>
    </w:p>
    <w:p w14:paraId="48D78AF6" w14:textId="77777777" w:rsidR="00107BEF" w:rsidRPr="003E2739" w:rsidRDefault="00107BEF" w:rsidP="00541963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14:paraId="0FFAE533" w14:textId="77777777" w:rsidR="00C6097A" w:rsidRPr="003E2739" w:rsidRDefault="00C6097A" w:rsidP="00541963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14:paraId="2737833C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i/>
          <w:sz w:val="22"/>
          <w:szCs w:val="22"/>
          <w:u w:val="single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X.</w:t>
      </w:r>
    </w:p>
    <w:p w14:paraId="17B266FF" w14:textId="77777777" w:rsidR="00107BEF" w:rsidRPr="003E2739" w:rsidRDefault="00107BEF" w:rsidP="00F22C36">
      <w:pPr>
        <w:keepNext/>
        <w:ind w:right="252"/>
        <w:jc w:val="center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Vyšší moc</w:t>
      </w:r>
    </w:p>
    <w:p w14:paraId="32260214" w14:textId="42BB2BB9" w:rsidR="00107BEF" w:rsidRPr="003E2739" w:rsidRDefault="00541A6B" w:rsidP="00F22C36">
      <w:pPr>
        <w:pStyle w:val="Zkladntext"/>
        <w:keepNext/>
        <w:numPr>
          <w:ilvl w:val="0"/>
          <w:numId w:val="9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41A6B">
        <w:rPr>
          <w:rFonts w:ascii="Tahoma" w:hAnsi="Tahoma" w:cs="Tahoma"/>
          <w:sz w:val="22"/>
          <w:szCs w:val="22"/>
        </w:rPr>
        <w:t>Smluvní strany se zprošťují veškeré odpovědnosti za nesplnění svých smluvních povinností z</w:t>
      </w:r>
      <w:r w:rsidR="00A712FC">
        <w:rPr>
          <w:rFonts w:ascii="Tahoma" w:hAnsi="Tahoma" w:cs="Tahoma"/>
          <w:sz w:val="22"/>
          <w:szCs w:val="22"/>
        </w:rPr>
        <w:t> </w:t>
      </w:r>
      <w:r w:rsidRPr="00541A6B">
        <w:rPr>
          <w:rFonts w:ascii="Tahoma" w:hAnsi="Tahoma" w:cs="Tahoma"/>
          <w:sz w:val="22"/>
          <w:szCs w:val="22"/>
        </w:rPr>
        <w:t>této smlouvy po dobu trvání vyšší moci do té míry, pokud po nich nebylo možno požadovat, aby neplnění svých povinností z této smlouvy v důsledku vyšší moci předešly</w:t>
      </w:r>
      <w:r w:rsidR="00107BEF" w:rsidRPr="003E2739">
        <w:rPr>
          <w:rFonts w:ascii="Tahoma" w:hAnsi="Tahoma" w:cs="Tahoma"/>
          <w:sz w:val="22"/>
          <w:szCs w:val="22"/>
        </w:rPr>
        <w:t>.</w:t>
      </w:r>
    </w:p>
    <w:p w14:paraId="772A9101" w14:textId="77777777" w:rsidR="00107BEF" w:rsidRPr="003E2739" w:rsidRDefault="00541A6B" w:rsidP="002875E5">
      <w:pPr>
        <w:pStyle w:val="Zkladntext"/>
        <w:numPr>
          <w:ilvl w:val="0"/>
          <w:numId w:val="9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41A6B">
        <w:rPr>
          <w:rFonts w:ascii="Tahoma" w:hAnsi="Tahoma" w:cs="Tahoma"/>
          <w:sz w:val="22"/>
          <w:szCs w:val="22"/>
        </w:rPr>
        <w:t>Za vyšší moc je pro účely této smlouvy považována každá událost,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</w:t>
      </w:r>
      <w:r w:rsidR="00107BEF" w:rsidRPr="003E2739">
        <w:rPr>
          <w:rFonts w:ascii="Tahoma" w:hAnsi="Tahoma" w:cs="Tahoma"/>
          <w:sz w:val="22"/>
          <w:szCs w:val="22"/>
        </w:rPr>
        <w:t>.</w:t>
      </w:r>
    </w:p>
    <w:p w14:paraId="3709C81A" w14:textId="77777777" w:rsidR="00107BEF" w:rsidRPr="003E2739" w:rsidRDefault="00541A6B" w:rsidP="002875E5">
      <w:pPr>
        <w:pStyle w:val="Zkladntext"/>
        <w:numPr>
          <w:ilvl w:val="0"/>
          <w:numId w:val="9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41A6B">
        <w:rPr>
          <w:rFonts w:ascii="Tahoma" w:hAnsi="Tahoma" w:cs="Tahoma"/>
          <w:sz w:val="22"/>
          <w:szCs w:val="22"/>
        </w:rPr>
        <w:t>Po dobu trvání vyšší moci se plnění závazků podle této smlouvy pozastavuje do doby odstranění následků vyšší moci</w:t>
      </w:r>
      <w:r w:rsidR="00107BEF" w:rsidRPr="003E2739">
        <w:rPr>
          <w:rFonts w:ascii="Tahoma" w:hAnsi="Tahoma" w:cs="Tahoma"/>
          <w:sz w:val="22"/>
          <w:szCs w:val="22"/>
        </w:rPr>
        <w:t>.</w:t>
      </w:r>
    </w:p>
    <w:p w14:paraId="271B8A31" w14:textId="77777777" w:rsidR="007E5FA0" w:rsidRPr="003E2739" w:rsidRDefault="007E5FA0" w:rsidP="00F22C36">
      <w:pPr>
        <w:pStyle w:val="Zkladntext"/>
        <w:keepNext/>
        <w:ind w:right="252"/>
        <w:jc w:val="center"/>
        <w:rPr>
          <w:rFonts w:ascii="Tahoma" w:hAnsi="Tahoma" w:cs="Tahoma"/>
          <w:b/>
          <w:bCs/>
          <w:i/>
          <w:iCs/>
          <w:sz w:val="22"/>
          <w:szCs w:val="22"/>
          <w:u w:val="single"/>
        </w:rPr>
      </w:pPr>
      <w:r w:rsidRPr="003E2739">
        <w:rPr>
          <w:rFonts w:ascii="Tahoma" w:hAnsi="Tahoma" w:cs="Tahoma"/>
          <w:b/>
          <w:bCs/>
          <w:i/>
          <w:iCs/>
          <w:sz w:val="22"/>
          <w:szCs w:val="22"/>
          <w:u w:val="single"/>
        </w:rPr>
        <w:lastRenderedPageBreak/>
        <w:t>Článek XI.</w:t>
      </w:r>
    </w:p>
    <w:p w14:paraId="66914806" w14:textId="77777777" w:rsidR="007E5FA0" w:rsidRPr="003E2739" w:rsidRDefault="007E5FA0" w:rsidP="00F22C36">
      <w:pPr>
        <w:pStyle w:val="Zkladntext"/>
        <w:keepNext/>
        <w:ind w:right="252"/>
        <w:jc w:val="center"/>
        <w:rPr>
          <w:rFonts w:ascii="Tahoma" w:hAnsi="Tahoma" w:cs="Tahoma"/>
          <w:b/>
          <w:bCs/>
          <w:sz w:val="22"/>
          <w:szCs w:val="22"/>
        </w:rPr>
      </w:pPr>
      <w:r w:rsidRPr="003E2739">
        <w:rPr>
          <w:rFonts w:ascii="Tahoma" w:hAnsi="Tahoma" w:cs="Tahoma"/>
          <w:b/>
          <w:bCs/>
          <w:sz w:val="22"/>
          <w:szCs w:val="22"/>
        </w:rPr>
        <w:t>Zvláštní ujednání</w:t>
      </w:r>
    </w:p>
    <w:p w14:paraId="6E85004B" w14:textId="77777777" w:rsidR="007E5FA0" w:rsidRPr="00E02CFA" w:rsidRDefault="007E5FA0" w:rsidP="00E02CFA">
      <w:pPr>
        <w:pStyle w:val="Odstavecseseznamem"/>
        <w:keepNext/>
        <w:numPr>
          <w:ilvl w:val="0"/>
          <w:numId w:val="36"/>
        </w:num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E02CFA">
        <w:rPr>
          <w:rFonts w:ascii="Tahoma" w:hAnsi="Tahoma" w:cs="Tahoma"/>
          <w:sz w:val="22"/>
          <w:szCs w:val="22"/>
        </w:rPr>
        <w:t>Odpovědnost prodávajícího za prodlení při plnění závazků dle této smlouvy je vyloučena v</w:t>
      </w:r>
      <w:r w:rsidR="008555D4" w:rsidRPr="00E02CFA">
        <w:rPr>
          <w:rFonts w:ascii="Tahoma" w:hAnsi="Tahoma" w:cs="Tahoma"/>
          <w:sz w:val="22"/>
          <w:szCs w:val="22"/>
        </w:rPr>
        <w:t> </w:t>
      </w:r>
      <w:r w:rsidRPr="00E02CFA">
        <w:rPr>
          <w:rFonts w:ascii="Tahoma" w:hAnsi="Tahoma" w:cs="Tahoma"/>
          <w:sz w:val="22"/>
          <w:szCs w:val="22"/>
        </w:rPr>
        <w:t>případech, kdy je</w:t>
      </w:r>
      <w:r w:rsidR="00995CF5" w:rsidRPr="00E02CFA">
        <w:rPr>
          <w:rFonts w:ascii="Tahoma" w:hAnsi="Tahoma" w:cs="Tahoma"/>
          <w:sz w:val="22"/>
          <w:szCs w:val="22"/>
        </w:rPr>
        <w:t xml:space="preserve"> </w:t>
      </w:r>
      <w:r w:rsidRPr="00E02CFA">
        <w:rPr>
          <w:rFonts w:ascii="Tahoma" w:hAnsi="Tahoma" w:cs="Tahoma"/>
          <w:sz w:val="22"/>
          <w:szCs w:val="22"/>
        </w:rPr>
        <w:t xml:space="preserve">prodlení způsobeno karanténními nebo jinými opatřeními veřejné moci kvůli </w:t>
      </w:r>
      <w:r w:rsidR="00715111" w:rsidRPr="00E02CFA">
        <w:rPr>
          <w:rFonts w:ascii="Tahoma" w:hAnsi="Tahoma" w:cs="Tahoma"/>
          <w:sz w:val="22"/>
          <w:szCs w:val="22"/>
        </w:rPr>
        <w:t xml:space="preserve">virové </w:t>
      </w:r>
      <w:r w:rsidR="004B7865" w:rsidRPr="00E02CFA">
        <w:rPr>
          <w:rFonts w:ascii="Tahoma" w:hAnsi="Tahoma" w:cs="Tahoma"/>
          <w:sz w:val="22"/>
          <w:szCs w:val="22"/>
        </w:rPr>
        <w:t>epidemii</w:t>
      </w:r>
      <w:r w:rsidR="00715111" w:rsidRPr="00E02CFA">
        <w:rPr>
          <w:rFonts w:ascii="Tahoma" w:hAnsi="Tahoma" w:cs="Tahoma"/>
          <w:sz w:val="22"/>
          <w:szCs w:val="22"/>
        </w:rPr>
        <w:t xml:space="preserve"> či</w:t>
      </w:r>
      <w:r w:rsidR="004B7865" w:rsidRPr="00E02CFA">
        <w:rPr>
          <w:rFonts w:ascii="Tahoma" w:hAnsi="Tahoma" w:cs="Tahoma"/>
          <w:sz w:val="22"/>
          <w:szCs w:val="22"/>
        </w:rPr>
        <w:t xml:space="preserve"> </w:t>
      </w:r>
      <w:r w:rsidRPr="00E02CFA">
        <w:rPr>
          <w:rFonts w:ascii="Tahoma" w:hAnsi="Tahoma" w:cs="Tahoma"/>
          <w:sz w:val="22"/>
          <w:szCs w:val="22"/>
        </w:rPr>
        <w:t>pandemii nebo podobné výjimečné události ohrožující</w:t>
      </w:r>
      <w:r w:rsidR="00995CF5" w:rsidRPr="00E02CFA">
        <w:rPr>
          <w:rFonts w:ascii="Tahoma" w:hAnsi="Tahoma" w:cs="Tahoma"/>
          <w:sz w:val="22"/>
          <w:szCs w:val="22"/>
        </w:rPr>
        <w:t xml:space="preserve"> </w:t>
      </w:r>
      <w:r w:rsidRPr="00E02CFA">
        <w:rPr>
          <w:rFonts w:ascii="Tahoma" w:hAnsi="Tahoma" w:cs="Tahoma"/>
          <w:sz w:val="22"/>
          <w:szCs w:val="22"/>
        </w:rPr>
        <w:t>veřejné zdraví. Prodlení prodávajícího v takovém případě nepředstavuje porušení smlouvy a kupujícímu nevzniká jakýkoliv nárok na náhradu újmy nebo jakoukoliv smluvní pokutu v důsledku tohoto prodlení.</w:t>
      </w:r>
    </w:p>
    <w:p w14:paraId="7F692F95" w14:textId="77777777" w:rsidR="002A121C" w:rsidRPr="003E2739" w:rsidRDefault="002A121C" w:rsidP="006C121C">
      <w:pPr>
        <w:pStyle w:val="Zkladntext"/>
        <w:rPr>
          <w:rFonts w:ascii="Tahoma" w:hAnsi="Tahoma" w:cs="Tahoma"/>
          <w:sz w:val="22"/>
          <w:szCs w:val="22"/>
        </w:rPr>
      </w:pPr>
    </w:p>
    <w:p w14:paraId="01536E87" w14:textId="77777777" w:rsidR="00C6097A" w:rsidRPr="003E2739" w:rsidRDefault="00C6097A" w:rsidP="006C121C">
      <w:pPr>
        <w:pStyle w:val="Zkladntext"/>
        <w:rPr>
          <w:rFonts w:ascii="Tahoma" w:hAnsi="Tahoma" w:cs="Tahoma"/>
          <w:sz w:val="22"/>
          <w:szCs w:val="22"/>
        </w:rPr>
      </w:pPr>
    </w:p>
    <w:p w14:paraId="78C3ED35" w14:textId="77777777" w:rsidR="00107BEF" w:rsidRPr="003E2739" w:rsidRDefault="008B38C5" w:rsidP="00F22C36">
      <w:pPr>
        <w:keepNext/>
        <w:ind w:left="4080" w:right="252" w:firstLine="168"/>
        <w:rPr>
          <w:rFonts w:ascii="Tahoma" w:hAnsi="Tahoma" w:cs="Tahoma"/>
          <w:b/>
          <w:i/>
          <w:sz w:val="22"/>
          <w:szCs w:val="22"/>
          <w:u w:val="single"/>
        </w:rPr>
      </w:pPr>
      <w:r w:rsidRPr="003E2739">
        <w:rPr>
          <w:rFonts w:ascii="Tahoma" w:hAnsi="Tahoma" w:cs="Tahoma"/>
          <w:b/>
          <w:i/>
          <w:sz w:val="22"/>
          <w:szCs w:val="22"/>
          <w:u w:val="single"/>
        </w:rPr>
        <w:t>Článek X</w:t>
      </w:r>
      <w:r w:rsidR="00107BEF" w:rsidRPr="003E2739">
        <w:rPr>
          <w:rFonts w:ascii="Tahoma" w:hAnsi="Tahoma" w:cs="Tahoma"/>
          <w:b/>
          <w:i/>
          <w:sz w:val="22"/>
          <w:szCs w:val="22"/>
          <w:u w:val="single"/>
        </w:rPr>
        <w:t>I</w:t>
      </w:r>
      <w:r w:rsidR="007E5FA0" w:rsidRPr="003E2739">
        <w:rPr>
          <w:rFonts w:ascii="Tahoma" w:hAnsi="Tahoma" w:cs="Tahoma"/>
          <w:b/>
          <w:i/>
          <w:sz w:val="22"/>
          <w:szCs w:val="22"/>
          <w:u w:val="single"/>
        </w:rPr>
        <w:t>I</w:t>
      </w:r>
      <w:r w:rsidR="00107BEF" w:rsidRPr="003E2739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0F7004FE" w14:textId="77777777" w:rsidR="00107BEF" w:rsidRPr="003E2739" w:rsidRDefault="00107BEF" w:rsidP="00F22C36">
      <w:pPr>
        <w:pStyle w:val="Zkladntext"/>
        <w:keepNext/>
        <w:ind w:left="540" w:right="252"/>
        <w:jc w:val="center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Závěrečná ustanovení</w:t>
      </w:r>
    </w:p>
    <w:p w14:paraId="577C3128" w14:textId="6C1DBF02" w:rsidR="00541A6B" w:rsidRDefault="00541A6B" w:rsidP="00F22C36">
      <w:pPr>
        <w:pStyle w:val="Zkladntext"/>
        <w:keepNext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41A6B">
        <w:rPr>
          <w:rFonts w:ascii="Tahoma" w:hAnsi="Tahoma" w:cs="Tahoma"/>
          <w:sz w:val="22"/>
          <w:szCs w:val="22"/>
        </w:rPr>
        <w:t>V této smlouvě, pokud jasně nevyplývá jinak, zahrnuje význam slova v jednotném čísle rovněž význam daného slova v množném čísle a naopak, význam slova vyjadřující určitý rod zahrnuje rovněž ostatní rody. Nadpisy jsou uváděny pouze pro přehlednost a nemají vliv na výklad této smlouvy</w:t>
      </w:r>
      <w:r w:rsidR="00EC0EBF">
        <w:rPr>
          <w:rFonts w:ascii="Tahoma" w:hAnsi="Tahoma" w:cs="Tahoma"/>
          <w:sz w:val="22"/>
          <w:szCs w:val="22"/>
        </w:rPr>
        <w:t>.</w:t>
      </w:r>
    </w:p>
    <w:p w14:paraId="7C9C278B" w14:textId="77777777" w:rsidR="00665214" w:rsidRPr="00665214" w:rsidRDefault="00665214" w:rsidP="00665214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65214">
        <w:rPr>
          <w:rFonts w:ascii="Tahoma" w:hAnsi="Tahoma" w:cs="Tahoma"/>
          <w:sz w:val="22"/>
          <w:szCs w:val="22"/>
        </w:rPr>
        <w:t>Smluvní strany prohlašují, že tato kupní smlouva zahrnuje úplnou dohodu mezi smluvními stranami. Uzavřená kupní smlouva je jediným a úplným dokumentem mezi smluvními stranami a veškerá předchozí ujednání smluvních stran v této věci, ať byla písemná či ústní, se uzavřením této kupní smlouvy stávají neplatnými, pokud jejich platnost není touto kupní smlouvou výslovně sjednána.</w:t>
      </w:r>
    </w:p>
    <w:p w14:paraId="0DA5F7D6" w14:textId="77777777" w:rsidR="00665214" w:rsidRPr="003E2739" w:rsidRDefault="00665214" w:rsidP="00665214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t>Smluvní strany se výslovně dohodly, že forma smlouvy bude písemná. V této formě budou učiněny i veškeré její případné změny a dodatky, které se dnem podpisu oběma smluvními stranami stanou nedílnou součástí této smlouvy.</w:t>
      </w:r>
    </w:p>
    <w:p w14:paraId="6AC5F0CE" w14:textId="29EDF498" w:rsidR="00E02CFA" w:rsidRPr="00813DA6" w:rsidRDefault="00E02CFA" w:rsidP="00E02CFA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>Smluvní strany výslovně souhlasí, že tato smlouva bude zveřejněna podle zákona č. 340/2015 Sb., zákon o registru smluv, ve znění pozdějších předpisů, a to včetně příloh a dodatků.</w:t>
      </w:r>
    </w:p>
    <w:p w14:paraId="25A2C8A4" w14:textId="076945A6" w:rsidR="00665214" w:rsidRPr="00813DA6" w:rsidRDefault="00EC0EBF" w:rsidP="00665214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>Tato smlouva je vyhotovena v českém jazyce v elektronické podobě a nabývá platnosti, kdy poslední smluvní strana připojí svůj platný uznávaný elektronický podpis v souladu se zákonem č.</w:t>
      </w:r>
      <w:r w:rsidR="00F22C36" w:rsidRPr="00813DA6">
        <w:rPr>
          <w:rFonts w:ascii="Tahoma" w:hAnsi="Tahoma" w:cs="Tahoma"/>
          <w:sz w:val="22"/>
          <w:szCs w:val="22"/>
        </w:rPr>
        <w:t> </w:t>
      </w:r>
      <w:r w:rsidRPr="00813DA6">
        <w:rPr>
          <w:rFonts w:ascii="Tahoma" w:hAnsi="Tahoma" w:cs="Tahoma"/>
          <w:sz w:val="22"/>
          <w:szCs w:val="22"/>
        </w:rPr>
        <w:t>297/2016</w:t>
      </w:r>
      <w:r w:rsidR="00F22C36" w:rsidRPr="00813DA6">
        <w:rPr>
          <w:rFonts w:ascii="Tahoma" w:hAnsi="Tahoma" w:cs="Tahoma"/>
          <w:sz w:val="22"/>
          <w:szCs w:val="22"/>
        </w:rPr>
        <w:t> </w:t>
      </w:r>
      <w:r w:rsidRPr="00813DA6">
        <w:rPr>
          <w:rFonts w:ascii="Tahoma" w:hAnsi="Tahoma" w:cs="Tahoma"/>
          <w:sz w:val="22"/>
          <w:szCs w:val="22"/>
        </w:rPr>
        <w:t>Sb., o službách vytvářejících důvěru pro elektronické transakce, ve znění pozdějších předpisů. Každá ze smluvních stran obdrží její elektronický originál.</w:t>
      </w:r>
    </w:p>
    <w:p w14:paraId="130D38F7" w14:textId="77777777" w:rsidR="00E02CFA" w:rsidRPr="00813DA6" w:rsidRDefault="00E02CFA" w:rsidP="00E02CFA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 xml:space="preserve">Tato Smlouva nabývá účinnosti dnem uveřejnění Smlouvy v registru smluv (zákon o registru smluv). </w:t>
      </w:r>
    </w:p>
    <w:p w14:paraId="6FCA9F23" w14:textId="77777777" w:rsidR="00D042EC" w:rsidRPr="00813DA6" w:rsidRDefault="00E02CFA" w:rsidP="00E02CFA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>Smluvní strany se dohodly, že Správa a údržba silnic Zlínska, s.r.o. v zákonné lhůtě odešle Smlouvu k řádnému uveřejnění do registru smluv vedeného Ministerstvem vnitra ČR.</w:t>
      </w:r>
    </w:p>
    <w:p w14:paraId="7D4F24B5" w14:textId="01B70A9A" w:rsidR="00E02CFA" w:rsidRPr="00813DA6" w:rsidRDefault="00D042EC" w:rsidP="00D042EC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>Smluvní strany prohlašují, že žádná část smlouvy nenaplňuje znaky obchodního tajemství dle § 504 zákona č. 89/2012 Sb., občanský zákoník, ve znění pozdějších předpisů, kromě jednotkových cen.</w:t>
      </w:r>
    </w:p>
    <w:p w14:paraId="753B5F7E" w14:textId="56D51526" w:rsidR="00665214" w:rsidRPr="00813DA6" w:rsidRDefault="00665214" w:rsidP="00665214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 xml:space="preserve">Smluvní strany ujednaly, že od smlouvy </w:t>
      </w:r>
      <w:r w:rsidR="00362F1E" w:rsidRPr="00813DA6">
        <w:rPr>
          <w:rFonts w:ascii="Tahoma" w:hAnsi="Tahoma" w:cs="Tahoma"/>
          <w:sz w:val="22"/>
          <w:szCs w:val="22"/>
        </w:rPr>
        <w:t>l</w:t>
      </w:r>
      <w:r w:rsidRPr="00813DA6">
        <w:rPr>
          <w:rFonts w:ascii="Tahoma" w:hAnsi="Tahoma" w:cs="Tahoma"/>
          <w:sz w:val="22"/>
          <w:szCs w:val="22"/>
        </w:rPr>
        <w:t>ze odstoupit</w:t>
      </w:r>
      <w:r w:rsidR="00362F1E" w:rsidRPr="00813DA6">
        <w:rPr>
          <w:rFonts w:ascii="Tahoma" w:hAnsi="Tahoma" w:cs="Tahoma"/>
          <w:sz w:val="22"/>
          <w:szCs w:val="22"/>
        </w:rPr>
        <w:t xml:space="preserve"> ze zákonných důvodů</w:t>
      </w:r>
      <w:r w:rsidR="008339EF" w:rsidRPr="00813DA6">
        <w:rPr>
          <w:rFonts w:ascii="Tahoma" w:hAnsi="Tahoma" w:cs="Tahoma"/>
          <w:sz w:val="22"/>
          <w:szCs w:val="22"/>
        </w:rPr>
        <w:t xml:space="preserve"> a řídí se zákonem č. 89/2012 Sb., občanský zákoník, ve znění pozdějších předpisů</w:t>
      </w:r>
      <w:r w:rsidRPr="00813DA6">
        <w:rPr>
          <w:rFonts w:ascii="Tahoma" w:hAnsi="Tahoma" w:cs="Tahoma"/>
          <w:sz w:val="22"/>
          <w:szCs w:val="22"/>
        </w:rPr>
        <w:t>.</w:t>
      </w:r>
    </w:p>
    <w:p w14:paraId="41110A8F" w14:textId="363EA2B0" w:rsidR="00E02CFA" w:rsidRPr="00362F1E" w:rsidRDefault="00665214" w:rsidP="00362F1E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13DA6">
        <w:rPr>
          <w:rFonts w:ascii="Tahoma" w:hAnsi="Tahoma" w:cs="Tahoma"/>
          <w:sz w:val="22"/>
          <w:szCs w:val="22"/>
        </w:rPr>
        <w:t>Smluvní strany výslovně prohlašují, že si tuto kupní smlouvu pozorně přečetly a jejímu obsahu porozuměly. Současně prohlašují, že tato smlouva byla sepsána dle jejich pravé vážné a svobodné vůle s tím, že ji neuzavírají v tísni ani za nápadně nevýhodných podmínek a že s</w:t>
      </w:r>
      <w:r w:rsidR="005F15F9" w:rsidRPr="00813DA6">
        <w:rPr>
          <w:rFonts w:ascii="Tahoma" w:hAnsi="Tahoma" w:cs="Tahoma"/>
          <w:sz w:val="22"/>
          <w:szCs w:val="22"/>
        </w:rPr>
        <w:t> </w:t>
      </w:r>
      <w:r w:rsidRPr="00813DA6">
        <w:rPr>
          <w:rFonts w:ascii="Tahoma" w:hAnsi="Tahoma" w:cs="Tahoma"/>
          <w:sz w:val="22"/>
          <w:szCs w:val="22"/>
        </w:rPr>
        <w:t>obsahem smlouvy po vzájemné dohodě souhlasí tak, aby mezi nimi nedošlo k rozporům, a oběma stranám jsou zřejmá jejich práva a povinnosti z této smlouvy pro ně vyplývající. Na</w:t>
      </w:r>
      <w:r w:rsidRPr="002B6A26">
        <w:rPr>
          <w:rFonts w:ascii="Tahoma" w:hAnsi="Tahoma" w:cs="Tahoma"/>
          <w:sz w:val="22"/>
          <w:szCs w:val="22"/>
        </w:rPr>
        <w:t xml:space="preserve"> důkaz toho připojují vlastnoruční podpisy svých statutárních zástupců.</w:t>
      </w:r>
    </w:p>
    <w:p w14:paraId="72132665" w14:textId="77777777" w:rsidR="00665214" w:rsidRDefault="00665214" w:rsidP="00665214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E2739">
        <w:rPr>
          <w:rFonts w:ascii="Tahoma" w:hAnsi="Tahoma" w:cs="Tahoma"/>
          <w:sz w:val="22"/>
          <w:szCs w:val="22"/>
        </w:rPr>
        <w:lastRenderedPageBreak/>
        <w:t>Níže uvedení zástupci obou smluvních stran podpisující tuto smlouvu prohlašují, že podle stanov, společenské smlouvy nebo jiného obdobného předpisu jsou oprávněni tuto smlouvu podepsat a k platnosti smlouvy není třeba podpisu jiné osoby.</w:t>
      </w:r>
    </w:p>
    <w:p w14:paraId="7B150731" w14:textId="77777777" w:rsidR="000C7E29" w:rsidRPr="003E2739" w:rsidRDefault="000C7E29" w:rsidP="000C7E29">
      <w:pPr>
        <w:pStyle w:val="Zkladntext"/>
        <w:numPr>
          <w:ilvl w:val="0"/>
          <w:numId w:val="10"/>
        </w:numPr>
        <w:tabs>
          <w:tab w:val="clear" w:pos="284"/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7172A">
        <w:rPr>
          <w:rFonts w:ascii="Tahoma" w:hAnsi="Tahoma" w:cs="Tahoma"/>
          <w:sz w:val="22"/>
          <w:szCs w:val="22"/>
        </w:rPr>
        <w:t>Nedílnou součást</w:t>
      </w:r>
      <w:r>
        <w:rPr>
          <w:rFonts w:ascii="Tahoma" w:hAnsi="Tahoma" w:cs="Tahoma"/>
          <w:sz w:val="22"/>
          <w:szCs w:val="22"/>
        </w:rPr>
        <w:t>í</w:t>
      </w:r>
      <w:r w:rsidRPr="0007172A">
        <w:rPr>
          <w:rFonts w:ascii="Tahoma" w:hAnsi="Tahoma" w:cs="Tahoma"/>
          <w:sz w:val="22"/>
          <w:szCs w:val="22"/>
        </w:rPr>
        <w:t xml:space="preserve"> této </w:t>
      </w:r>
      <w:r>
        <w:rPr>
          <w:rFonts w:ascii="Tahoma" w:hAnsi="Tahoma" w:cs="Tahoma"/>
          <w:sz w:val="22"/>
          <w:szCs w:val="22"/>
        </w:rPr>
        <w:t>kupní s</w:t>
      </w:r>
      <w:r w:rsidRPr="0007172A">
        <w:rPr>
          <w:rFonts w:ascii="Tahoma" w:hAnsi="Tahoma" w:cs="Tahoma"/>
          <w:sz w:val="22"/>
          <w:szCs w:val="22"/>
        </w:rPr>
        <w:t>mlouvy jsou následující přílohy</w:t>
      </w:r>
      <w:r>
        <w:rPr>
          <w:rFonts w:ascii="Tahoma" w:hAnsi="Tahoma" w:cs="Tahoma"/>
          <w:sz w:val="22"/>
          <w:szCs w:val="22"/>
        </w:rPr>
        <w:t>:</w:t>
      </w:r>
    </w:p>
    <w:p w14:paraId="70C1E76C" w14:textId="77777777" w:rsidR="000C7E29" w:rsidRDefault="000C7E29" w:rsidP="000C7E29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 1. – Technická specifikace</w:t>
      </w:r>
    </w:p>
    <w:p w14:paraId="1AA9750E" w14:textId="7A30EED6" w:rsidR="000C7E29" w:rsidRDefault="000C7E29" w:rsidP="000C7E29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 2. – </w:t>
      </w:r>
      <w:r w:rsidR="000B471B" w:rsidRPr="000B471B">
        <w:rPr>
          <w:rFonts w:ascii="Tahoma" w:hAnsi="Tahoma" w:cs="Tahoma"/>
          <w:sz w:val="22"/>
          <w:szCs w:val="22"/>
        </w:rPr>
        <w:t xml:space="preserve">Krycí list </w:t>
      </w:r>
      <w:r w:rsidR="00362F1E">
        <w:rPr>
          <w:rFonts w:ascii="Tahoma" w:hAnsi="Tahoma" w:cs="Tahoma"/>
          <w:sz w:val="22"/>
          <w:szCs w:val="22"/>
        </w:rPr>
        <w:t>–</w:t>
      </w:r>
      <w:r w:rsidR="000B471B" w:rsidRPr="000B471B">
        <w:rPr>
          <w:rFonts w:ascii="Tahoma" w:hAnsi="Tahoma" w:cs="Tahoma"/>
          <w:sz w:val="22"/>
          <w:szCs w:val="22"/>
        </w:rPr>
        <w:t xml:space="preserve"> kritéria</w:t>
      </w:r>
      <w:r w:rsidR="00362F1E">
        <w:rPr>
          <w:rFonts w:ascii="Tahoma" w:hAnsi="Tahoma" w:cs="Tahoma"/>
          <w:sz w:val="22"/>
          <w:szCs w:val="22"/>
        </w:rPr>
        <w:t xml:space="preserve"> </w:t>
      </w:r>
    </w:p>
    <w:p w14:paraId="1F02A66A" w14:textId="05533EE7" w:rsidR="000B471B" w:rsidRDefault="000B471B" w:rsidP="000B471B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 3. – Záruční podmínky </w:t>
      </w:r>
      <w:r w:rsidRPr="005751C5">
        <w:rPr>
          <w:rFonts w:ascii="Tahoma" w:hAnsi="Tahoma" w:cs="Tahoma"/>
          <w:sz w:val="22"/>
          <w:szCs w:val="22"/>
        </w:rPr>
        <w:t>KOBIT, spol. s r.o.</w:t>
      </w:r>
    </w:p>
    <w:p w14:paraId="43B6F91D" w14:textId="690C117D" w:rsidR="000B471B" w:rsidRDefault="000B471B" w:rsidP="000B471B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 4. – Splátkový kalendář</w:t>
      </w:r>
    </w:p>
    <w:p w14:paraId="6E6C636A" w14:textId="77777777" w:rsidR="000B471B" w:rsidRPr="003E2739" w:rsidRDefault="000B471B" w:rsidP="000C7E29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</w:p>
    <w:p w14:paraId="0404D5F8" w14:textId="77777777" w:rsidR="00A52BA5" w:rsidRPr="003E2739" w:rsidRDefault="00A52BA5" w:rsidP="006C121C">
      <w:pPr>
        <w:pStyle w:val="Normlnweb"/>
        <w:jc w:val="both"/>
        <w:rPr>
          <w:rFonts w:ascii="Tahoma" w:hAnsi="Tahoma" w:cs="Tahoma"/>
          <w:bCs/>
          <w:sz w:val="22"/>
          <w:szCs w:val="22"/>
        </w:rPr>
      </w:pPr>
    </w:p>
    <w:p w14:paraId="48914397" w14:textId="77777777" w:rsidR="00D31463" w:rsidRPr="003E2739" w:rsidRDefault="00D31463" w:rsidP="006C121C">
      <w:pPr>
        <w:pStyle w:val="Normlnweb"/>
        <w:tabs>
          <w:tab w:val="left" w:pos="2880"/>
        </w:tabs>
        <w:rPr>
          <w:rFonts w:ascii="Tahoma" w:hAnsi="Tahoma" w:cs="Tahoma"/>
          <w:bCs/>
          <w:sz w:val="22"/>
          <w:szCs w:val="22"/>
        </w:rPr>
      </w:pPr>
    </w:p>
    <w:p w14:paraId="07DAD00D" w14:textId="4FD353DD" w:rsidR="007432CE" w:rsidRPr="003E2739" w:rsidRDefault="00706871" w:rsidP="006C121C">
      <w:pPr>
        <w:pStyle w:val="Normlnweb"/>
        <w:tabs>
          <w:tab w:val="left" w:pos="4678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Místo: Jičín</w:t>
      </w:r>
      <w:r w:rsidR="00D31463" w:rsidRPr="003E273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Místo: </w:t>
      </w:r>
      <w:sdt>
        <w:sdtPr>
          <w:rPr>
            <w:rFonts w:ascii="Tahoma" w:hAnsi="Tahoma" w:cs="Tahoma"/>
            <w:sz w:val="22"/>
            <w:szCs w:val="22"/>
          </w:rPr>
          <w:alias w:val="Místo"/>
          <w:tag w:val=""/>
          <w:id w:val="1280533949"/>
          <w:placeholder>
            <w:docPart w:val="05AD42CA99CC4DB7A53408B9C55281C1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>
            <w:rPr>
              <w:rFonts w:ascii="Tahoma" w:hAnsi="Tahoma" w:cs="Tahoma"/>
              <w:sz w:val="22"/>
              <w:szCs w:val="22"/>
            </w:rPr>
            <w:t>Zlín</w:t>
          </w:r>
        </w:sdtContent>
      </w:sdt>
    </w:p>
    <w:p w14:paraId="706C2E2E" w14:textId="77777777" w:rsidR="007432CE" w:rsidRPr="003E2739" w:rsidRDefault="007432CE" w:rsidP="007432CE">
      <w:pPr>
        <w:pStyle w:val="Normlnweb"/>
        <w:ind w:right="252"/>
        <w:jc w:val="both"/>
        <w:rPr>
          <w:rFonts w:ascii="Tahoma" w:hAnsi="Tahoma" w:cs="Tahoma"/>
          <w:sz w:val="22"/>
          <w:szCs w:val="22"/>
        </w:rPr>
      </w:pPr>
    </w:p>
    <w:p w14:paraId="0134820B" w14:textId="0E43B5D8" w:rsidR="00D31463" w:rsidRPr="003E2739" w:rsidRDefault="00107BEF" w:rsidP="00995CF5">
      <w:pPr>
        <w:pStyle w:val="Normlnweb"/>
        <w:tabs>
          <w:tab w:val="left" w:pos="4678"/>
        </w:tabs>
        <w:ind w:right="252"/>
        <w:rPr>
          <w:rFonts w:ascii="Tahoma" w:hAnsi="Tahoma" w:cs="Tahoma"/>
          <w:b/>
          <w:sz w:val="22"/>
          <w:szCs w:val="22"/>
        </w:rPr>
      </w:pPr>
      <w:r w:rsidRPr="003E2739">
        <w:rPr>
          <w:rFonts w:ascii="Tahoma" w:hAnsi="Tahoma" w:cs="Tahoma"/>
          <w:b/>
          <w:sz w:val="22"/>
          <w:szCs w:val="22"/>
        </w:rPr>
        <w:t>Za KOBIT</w:t>
      </w:r>
      <w:r w:rsidR="00215362" w:rsidRPr="003E2739">
        <w:rPr>
          <w:rFonts w:ascii="Tahoma" w:hAnsi="Tahoma" w:cs="Tahoma"/>
          <w:b/>
          <w:sz w:val="22"/>
          <w:szCs w:val="22"/>
        </w:rPr>
        <w:t>,</w:t>
      </w:r>
      <w:r w:rsidRPr="003E2739">
        <w:rPr>
          <w:rFonts w:ascii="Tahoma" w:hAnsi="Tahoma" w:cs="Tahoma"/>
          <w:b/>
          <w:sz w:val="22"/>
          <w:szCs w:val="22"/>
        </w:rPr>
        <w:t xml:space="preserve"> spol. s r.o.</w:t>
      </w:r>
      <w:r w:rsidR="00995CF5" w:rsidRPr="003E2739">
        <w:rPr>
          <w:rFonts w:ascii="Tahoma" w:hAnsi="Tahoma" w:cs="Tahoma"/>
          <w:b/>
          <w:sz w:val="22"/>
          <w:szCs w:val="22"/>
        </w:rPr>
        <w:tab/>
      </w:r>
      <w:r w:rsidR="00671AB6" w:rsidRPr="003E2739">
        <w:rPr>
          <w:rFonts w:ascii="Tahoma" w:hAnsi="Tahoma" w:cs="Tahoma"/>
          <w:b/>
          <w:sz w:val="22"/>
          <w:szCs w:val="22"/>
        </w:rPr>
        <w:t xml:space="preserve">Za </w:t>
      </w:r>
      <w:sdt>
        <w:sdtPr>
          <w:rPr>
            <w:rFonts w:ascii="Tahoma" w:hAnsi="Tahoma" w:cs="Tahoma"/>
            <w:b/>
            <w:sz w:val="22"/>
            <w:szCs w:val="22"/>
          </w:rPr>
          <w:alias w:val="Společnost"/>
          <w:tag w:val=""/>
          <w:id w:val="64774685"/>
          <w:placeholder>
            <w:docPart w:val="C3C540BB51E841D1A1456329B492F87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C5F03">
            <w:rPr>
              <w:rFonts w:ascii="Tahoma" w:hAnsi="Tahoma" w:cs="Tahoma"/>
              <w:b/>
              <w:sz w:val="22"/>
              <w:szCs w:val="22"/>
            </w:rPr>
            <w:t>Správa a údržba silnic Zlínska s.r.o.</w:t>
          </w:r>
        </w:sdtContent>
      </w:sdt>
    </w:p>
    <w:p w14:paraId="566D7FB1" w14:textId="77777777" w:rsidR="009723B0" w:rsidRPr="00C769F4" w:rsidRDefault="009723B0" w:rsidP="009723B0">
      <w:pPr>
        <w:pStyle w:val="Normlnweb"/>
        <w:tabs>
          <w:tab w:val="left" w:pos="2880"/>
        </w:tabs>
        <w:ind w:right="252"/>
        <w:rPr>
          <w:rFonts w:ascii="Tahoma" w:hAnsi="Tahoma" w:cs="Tahoma"/>
          <w:bCs/>
          <w:sz w:val="22"/>
          <w:szCs w:val="22"/>
        </w:rPr>
      </w:pPr>
    </w:p>
    <w:p w14:paraId="41C87CC6" w14:textId="77777777" w:rsidR="009723B0" w:rsidRPr="00C769F4" w:rsidRDefault="009723B0" w:rsidP="009723B0">
      <w:pPr>
        <w:pStyle w:val="Normlnweb"/>
        <w:tabs>
          <w:tab w:val="left" w:pos="2880"/>
        </w:tabs>
        <w:ind w:right="252"/>
        <w:rPr>
          <w:rFonts w:ascii="Tahoma" w:hAnsi="Tahoma" w:cs="Tahoma"/>
          <w:bCs/>
          <w:sz w:val="22"/>
          <w:szCs w:val="22"/>
        </w:rPr>
      </w:pPr>
    </w:p>
    <w:p w14:paraId="43678435" w14:textId="77777777" w:rsidR="00D31463" w:rsidRPr="00C769F4" w:rsidRDefault="00D31463" w:rsidP="007432CE">
      <w:pPr>
        <w:pStyle w:val="Normlnweb"/>
        <w:ind w:right="252"/>
        <w:jc w:val="both"/>
        <w:rPr>
          <w:rFonts w:ascii="Tahoma" w:hAnsi="Tahoma" w:cs="Tahoma"/>
          <w:bCs/>
          <w:sz w:val="22"/>
          <w:szCs w:val="22"/>
        </w:rPr>
      </w:pPr>
    </w:p>
    <w:p w14:paraId="7547BBA5" w14:textId="77777777" w:rsidR="007432CE" w:rsidRPr="00C769F4" w:rsidRDefault="007432CE" w:rsidP="00D31463">
      <w:pPr>
        <w:pStyle w:val="Normlnweb"/>
        <w:ind w:right="252"/>
        <w:rPr>
          <w:rFonts w:ascii="Tahoma" w:hAnsi="Tahoma" w:cs="Tahoma"/>
          <w:bCs/>
          <w:sz w:val="22"/>
          <w:szCs w:val="22"/>
        </w:rPr>
      </w:pPr>
    </w:p>
    <w:p w14:paraId="5BF69357" w14:textId="77777777" w:rsidR="00D31463" w:rsidRPr="006F1831" w:rsidRDefault="00107BEF" w:rsidP="00995CF5">
      <w:pPr>
        <w:pStyle w:val="Normlnweb"/>
        <w:tabs>
          <w:tab w:val="left" w:pos="4678"/>
        </w:tabs>
        <w:ind w:right="252"/>
        <w:rPr>
          <w:rFonts w:ascii="Tahoma" w:hAnsi="Tahoma" w:cs="Tahoma"/>
          <w:bCs/>
          <w:color w:val="000000"/>
          <w:sz w:val="22"/>
          <w:szCs w:val="22"/>
        </w:rPr>
      </w:pPr>
      <w:r w:rsidRPr="006F1831">
        <w:rPr>
          <w:rFonts w:ascii="Tahoma" w:hAnsi="Tahoma" w:cs="Tahoma"/>
          <w:sz w:val="22"/>
          <w:szCs w:val="22"/>
        </w:rPr>
        <w:t>………………………………………</w:t>
      </w:r>
      <w:r w:rsidR="007432CE" w:rsidRPr="006F1831">
        <w:rPr>
          <w:rFonts w:ascii="Tahoma" w:hAnsi="Tahoma" w:cs="Tahoma"/>
          <w:bCs/>
          <w:color w:val="000000"/>
          <w:sz w:val="22"/>
          <w:szCs w:val="22"/>
        </w:rPr>
        <w:t>……</w:t>
      </w:r>
      <w:r w:rsidR="007432CE" w:rsidRPr="006F1831">
        <w:rPr>
          <w:rFonts w:ascii="Tahoma" w:hAnsi="Tahoma" w:cs="Tahoma"/>
          <w:bCs/>
          <w:color w:val="000000"/>
          <w:sz w:val="22"/>
          <w:szCs w:val="22"/>
        </w:rPr>
        <w:tab/>
      </w:r>
      <w:r w:rsidR="00995CF5" w:rsidRPr="006F1831">
        <w:rPr>
          <w:rFonts w:ascii="Tahoma" w:hAnsi="Tahoma" w:cs="Tahoma"/>
          <w:sz w:val="22"/>
          <w:szCs w:val="22"/>
        </w:rPr>
        <w:t>………………………………………</w:t>
      </w:r>
      <w:r w:rsidR="00995CF5" w:rsidRPr="006F1831">
        <w:rPr>
          <w:rFonts w:ascii="Tahoma" w:hAnsi="Tahoma" w:cs="Tahoma"/>
          <w:bCs/>
          <w:color w:val="000000"/>
          <w:sz w:val="22"/>
          <w:szCs w:val="22"/>
        </w:rPr>
        <w:t>……</w:t>
      </w:r>
    </w:p>
    <w:p w14:paraId="1D7F47C0" w14:textId="3B452234" w:rsidR="00107BEF" w:rsidRPr="006F1831" w:rsidRDefault="00446F05" w:rsidP="00995CF5">
      <w:pPr>
        <w:pStyle w:val="Normlnweb"/>
        <w:tabs>
          <w:tab w:val="left" w:pos="4678"/>
        </w:tabs>
        <w:ind w:right="252"/>
        <w:rPr>
          <w:rFonts w:ascii="Tahoma" w:hAnsi="Tahoma" w:cs="Tahoma"/>
          <w:b/>
          <w:color w:val="000000"/>
          <w:sz w:val="22"/>
          <w:szCs w:val="22"/>
        </w:rPr>
      </w:pPr>
      <w:r w:rsidRPr="006F1831">
        <w:rPr>
          <w:rFonts w:ascii="Tahoma" w:hAnsi="Tahoma" w:cs="Tahoma"/>
          <w:b/>
          <w:sz w:val="22"/>
          <w:szCs w:val="22"/>
        </w:rPr>
        <w:t>Ing. Petr</w:t>
      </w:r>
      <w:r w:rsidR="00107BEF" w:rsidRPr="006F1831">
        <w:rPr>
          <w:rFonts w:ascii="Tahoma" w:hAnsi="Tahoma" w:cs="Tahoma"/>
          <w:b/>
          <w:sz w:val="22"/>
          <w:szCs w:val="22"/>
        </w:rPr>
        <w:t xml:space="preserve"> Nožičk</w:t>
      </w:r>
      <w:r w:rsidR="0077798D" w:rsidRPr="006F1831">
        <w:rPr>
          <w:rFonts w:ascii="Tahoma" w:hAnsi="Tahoma" w:cs="Tahoma"/>
          <w:b/>
          <w:sz w:val="22"/>
          <w:szCs w:val="22"/>
        </w:rPr>
        <w:t>a</w:t>
      </w:r>
      <w:r w:rsidR="00802D4F">
        <w:rPr>
          <w:rFonts w:ascii="Tahoma" w:hAnsi="Tahoma" w:cs="Tahoma"/>
          <w:b/>
          <w:sz w:val="22"/>
          <w:szCs w:val="22"/>
        </w:rPr>
        <w:tab/>
      </w:r>
      <w:sdt>
        <w:sdtPr>
          <w:rPr>
            <w:rFonts w:ascii="Tahoma" w:hAnsi="Tahoma" w:cs="Tahoma"/>
            <w:b/>
            <w:sz w:val="22"/>
            <w:szCs w:val="22"/>
          </w:rPr>
          <w:alias w:val="Nadřízený"/>
          <w:tag w:val=""/>
          <w:id w:val="1192729937"/>
          <w:placeholder>
            <w:docPart w:val="1FEB0193547C49E5ACD8AB132AB3EAB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706871">
            <w:rPr>
              <w:rFonts w:ascii="Tahoma" w:hAnsi="Tahoma" w:cs="Tahoma"/>
              <w:b/>
              <w:sz w:val="22"/>
              <w:szCs w:val="22"/>
            </w:rPr>
            <w:t>Libor Lukáš</w:t>
          </w:r>
        </w:sdtContent>
      </w:sdt>
    </w:p>
    <w:p w14:paraId="36F04DBE" w14:textId="543CCEBA" w:rsidR="00FE01E7" w:rsidRDefault="00D31463" w:rsidP="00C769F4">
      <w:pPr>
        <w:pStyle w:val="Normlnweb"/>
        <w:tabs>
          <w:tab w:val="left" w:pos="4678"/>
        </w:tabs>
        <w:ind w:right="252"/>
        <w:rPr>
          <w:rFonts w:ascii="Tahoma" w:hAnsi="Tahoma" w:cs="Tahoma"/>
          <w:i/>
          <w:sz w:val="22"/>
          <w:szCs w:val="22"/>
        </w:rPr>
      </w:pPr>
      <w:r w:rsidRPr="006F1831">
        <w:rPr>
          <w:rFonts w:ascii="Tahoma" w:hAnsi="Tahoma" w:cs="Tahoma"/>
          <w:i/>
          <w:sz w:val="22"/>
          <w:szCs w:val="22"/>
        </w:rPr>
        <w:t>j</w:t>
      </w:r>
      <w:r w:rsidR="00446F05" w:rsidRPr="006F1831">
        <w:rPr>
          <w:rFonts w:ascii="Tahoma" w:hAnsi="Tahoma" w:cs="Tahoma"/>
          <w:i/>
          <w:sz w:val="22"/>
          <w:szCs w:val="22"/>
        </w:rPr>
        <w:t>ednatel společnosti</w:t>
      </w:r>
      <w:r w:rsidR="00802D4F">
        <w:rPr>
          <w:rFonts w:ascii="Tahoma" w:hAnsi="Tahoma" w:cs="Tahoma"/>
          <w:i/>
          <w:sz w:val="22"/>
          <w:szCs w:val="22"/>
        </w:rPr>
        <w:tab/>
      </w:r>
      <w:sdt>
        <w:sdtPr>
          <w:rPr>
            <w:rFonts w:ascii="Tahoma" w:hAnsi="Tahoma" w:cs="Tahoma"/>
            <w:i/>
            <w:sz w:val="22"/>
            <w:szCs w:val="22"/>
          </w:rPr>
          <w:alias w:val="Stav"/>
          <w:tag w:val=""/>
          <w:id w:val="1686327340"/>
          <w:placeholder>
            <w:docPart w:val="914B21584D8646689558E6AC959A2B9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06871">
            <w:rPr>
              <w:rFonts w:ascii="Tahoma" w:hAnsi="Tahoma" w:cs="Tahoma"/>
              <w:i/>
              <w:sz w:val="22"/>
              <w:szCs w:val="22"/>
            </w:rPr>
            <w:t>jednatel společnosti</w:t>
          </w:r>
        </w:sdtContent>
      </w:sdt>
    </w:p>
    <w:p w14:paraId="3BE34651" w14:textId="77777777" w:rsidR="00302FA3" w:rsidRPr="00302FA3" w:rsidRDefault="00302FA3" w:rsidP="00C769F4">
      <w:pPr>
        <w:pStyle w:val="Normlnweb"/>
        <w:tabs>
          <w:tab w:val="left" w:pos="4678"/>
        </w:tabs>
        <w:ind w:right="252"/>
        <w:rPr>
          <w:rFonts w:ascii="Tahoma" w:hAnsi="Tahoma" w:cs="Tahoma"/>
          <w:i/>
          <w:sz w:val="20"/>
          <w:szCs w:val="20"/>
        </w:rPr>
      </w:pPr>
      <w:r w:rsidRPr="00302FA3">
        <w:rPr>
          <w:rFonts w:ascii="Tahoma" w:hAnsi="Tahoma" w:cs="Tahoma"/>
          <w:i/>
          <w:sz w:val="20"/>
          <w:szCs w:val="20"/>
        </w:rPr>
        <w:t>elektronicky podepsáno</w:t>
      </w:r>
      <w:r>
        <w:rPr>
          <w:rFonts w:ascii="Tahoma" w:hAnsi="Tahoma" w:cs="Tahoma"/>
          <w:i/>
          <w:sz w:val="20"/>
          <w:szCs w:val="20"/>
        </w:rPr>
        <w:tab/>
      </w:r>
      <w:r w:rsidRPr="00302FA3">
        <w:rPr>
          <w:rFonts w:ascii="Tahoma" w:hAnsi="Tahoma" w:cs="Tahoma"/>
          <w:i/>
          <w:sz w:val="20"/>
          <w:szCs w:val="20"/>
        </w:rPr>
        <w:t>elektronicky podepsáno</w:t>
      </w:r>
    </w:p>
    <w:p w14:paraId="190D7888" w14:textId="2B6378A0" w:rsidR="00EF04D7" w:rsidRDefault="00EF04D7">
      <w:pPr>
        <w:rPr>
          <w:rFonts w:ascii="Tahoma" w:hAnsi="Tahoma" w:cs="Tahoma"/>
          <w:bCs/>
          <w:iCs/>
          <w:color w:val="000000"/>
          <w:sz w:val="22"/>
          <w:szCs w:val="22"/>
        </w:rPr>
      </w:pPr>
      <w:r>
        <w:rPr>
          <w:rFonts w:ascii="Tahoma" w:hAnsi="Tahoma" w:cs="Tahoma"/>
          <w:bCs/>
          <w:iCs/>
          <w:color w:val="000000"/>
          <w:sz w:val="22"/>
          <w:szCs w:val="22"/>
        </w:rPr>
        <w:br w:type="page"/>
      </w:r>
    </w:p>
    <w:p w14:paraId="751A70FB" w14:textId="1B11B623" w:rsidR="00EF04D7" w:rsidRPr="00EF04D7" w:rsidRDefault="00EF04D7" w:rsidP="00EF04D7">
      <w:pPr>
        <w:pStyle w:val="Normlnweb"/>
        <w:rPr>
          <w:rFonts w:ascii="Tahoma" w:hAnsi="Tahoma" w:cs="Tahoma"/>
          <w:sz w:val="22"/>
          <w:szCs w:val="22"/>
        </w:rPr>
      </w:pPr>
      <w:r w:rsidRPr="00EF04D7">
        <w:rPr>
          <w:rFonts w:ascii="Tahoma" w:hAnsi="Tahoma" w:cs="Tahoma"/>
          <w:sz w:val="22"/>
          <w:szCs w:val="22"/>
        </w:rPr>
        <w:lastRenderedPageBreak/>
        <w:t xml:space="preserve">Příloha č. 1. ke KS </w:t>
      </w:r>
      <w:sdt>
        <w:sdtPr>
          <w:rPr>
            <w:rFonts w:ascii="Tahoma" w:hAnsi="Tahoma" w:cs="Tahoma"/>
            <w:sz w:val="22"/>
            <w:szCs w:val="22"/>
          </w:rPr>
          <w:alias w:val="Number"/>
          <w:tag w:val=""/>
          <w:id w:val="-1698850712"/>
          <w:placeholder>
            <w:docPart w:val="0E5F7232154C4BDBAFCD04955B80227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EF04D7">
            <w:rPr>
              <w:rFonts w:ascii="Tahoma" w:hAnsi="Tahoma" w:cs="Tahoma"/>
              <w:sz w:val="22"/>
              <w:szCs w:val="22"/>
            </w:rPr>
            <w:t>26/26</w:t>
          </w:r>
        </w:sdtContent>
      </w:sdt>
      <w:r w:rsidRPr="00EF04D7">
        <w:rPr>
          <w:rFonts w:ascii="Tahoma" w:hAnsi="Tahoma" w:cs="Tahoma"/>
          <w:sz w:val="22"/>
          <w:szCs w:val="22"/>
        </w:rPr>
        <w:t xml:space="preserve"> – Technická specifikace</w:t>
      </w:r>
    </w:p>
    <w:p w14:paraId="126D42F9" w14:textId="28C0EEE2" w:rsidR="00EF04D7" w:rsidRDefault="00CE0428" w:rsidP="00EF04D7">
      <w:pPr>
        <w:pStyle w:val="Normln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</w:t>
      </w:r>
    </w:p>
    <w:p w14:paraId="7A8355A1" w14:textId="77777777" w:rsidR="00CE0428" w:rsidRDefault="00CE0428" w:rsidP="00CE0428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 2. – </w:t>
      </w:r>
      <w:r w:rsidRPr="000B471B">
        <w:rPr>
          <w:rFonts w:ascii="Tahoma" w:hAnsi="Tahoma" w:cs="Tahoma"/>
          <w:sz w:val="22"/>
          <w:szCs w:val="22"/>
        </w:rPr>
        <w:t xml:space="preserve">Krycí list </w:t>
      </w:r>
      <w:r>
        <w:rPr>
          <w:rFonts w:ascii="Tahoma" w:hAnsi="Tahoma" w:cs="Tahoma"/>
          <w:sz w:val="22"/>
          <w:szCs w:val="22"/>
        </w:rPr>
        <w:t>–</w:t>
      </w:r>
      <w:r w:rsidRPr="000B471B">
        <w:rPr>
          <w:rFonts w:ascii="Tahoma" w:hAnsi="Tahoma" w:cs="Tahoma"/>
          <w:sz w:val="22"/>
          <w:szCs w:val="22"/>
        </w:rPr>
        <w:t xml:space="preserve"> kritéria</w:t>
      </w:r>
    </w:p>
    <w:p w14:paraId="5355EC66" w14:textId="2DF45F1F" w:rsidR="00CE0428" w:rsidRDefault="00CE0428" w:rsidP="00CE0428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XXXXXXXXXXXXXXXXXXXXX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25AF36D" w14:textId="77777777" w:rsidR="00CE0428" w:rsidRDefault="00CE0428" w:rsidP="00CE0428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 3. – Záruční podmínky </w:t>
      </w:r>
      <w:r w:rsidRPr="005751C5">
        <w:rPr>
          <w:rFonts w:ascii="Tahoma" w:hAnsi="Tahoma" w:cs="Tahoma"/>
          <w:sz w:val="22"/>
          <w:szCs w:val="22"/>
        </w:rPr>
        <w:t>KOBIT, spol. s r.o.</w:t>
      </w:r>
    </w:p>
    <w:p w14:paraId="715E0D9F" w14:textId="21DCE4C5" w:rsidR="00CE0428" w:rsidRDefault="00CE0428" w:rsidP="00CE0428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XXXXXXXXXXXXXXXXXXXXXXXXX</w:t>
      </w:r>
    </w:p>
    <w:p w14:paraId="1639656E" w14:textId="77777777" w:rsidR="00CE0428" w:rsidRDefault="00CE0428" w:rsidP="00CE0428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 4. – Splátkový kalendář</w:t>
      </w:r>
    </w:p>
    <w:p w14:paraId="694A50FC" w14:textId="4003B72F" w:rsidR="00CE0428" w:rsidRDefault="00CE0428" w:rsidP="00CE0428">
      <w:pPr>
        <w:pStyle w:val="Zkladntext"/>
        <w:tabs>
          <w:tab w:val="clear" w:pos="284"/>
        </w:tabs>
        <w:spacing w:before="4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XXXXXXXXXXXXXXXXXXXXXXXXX</w:t>
      </w:r>
    </w:p>
    <w:p w14:paraId="52A5BD79" w14:textId="77777777" w:rsidR="00CE0428" w:rsidRPr="00EF04D7" w:rsidRDefault="00CE0428" w:rsidP="00EF04D7">
      <w:pPr>
        <w:pStyle w:val="Normlnweb"/>
        <w:rPr>
          <w:rFonts w:ascii="Tahoma" w:hAnsi="Tahoma" w:cs="Tahoma"/>
          <w:sz w:val="22"/>
          <w:szCs w:val="22"/>
        </w:rPr>
      </w:pPr>
    </w:p>
    <w:sectPr w:rsidR="00CE0428" w:rsidRPr="00EF04D7" w:rsidSect="00325DEE">
      <w:headerReference w:type="default" r:id="rId9"/>
      <w:footerReference w:type="default" r:id="rId10"/>
      <w:pgSz w:w="11906" w:h="16838" w:code="9"/>
      <w:pgMar w:top="1418" w:right="1191" w:bottom="1418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B543" w14:textId="77777777" w:rsidR="004C17B9" w:rsidRDefault="004C17B9" w:rsidP="00360860">
      <w:r>
        <w:separator/>
      </w:r>
    </w:p>
  </w:endnote>
  <w:endnote w:type="continuationSeparator" w:id="0">
    <w:p w14:paraId="4FD344D0" w14:textId="77777777" w:rsidR="004C17B9" w:rsidRDefault="004C17B9" w:rsidP="0036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170E" w14:textId="77777777" w:rsidR="00360860" w:rsidRPr="003A6112" w:rsidRDefault="00360860" w:rsidP="00360860">
    <w:pPr>
      <w:pStyle w:val="Zpat"/>
      <w:jc w:val="both"/>
      <w:rPr>
        <w:rStyle w:val="slostrnky"/>
        <w:rFonts w:cs="Tahoma"/>
        <w:bCs/>
      </w:rPr>
    </w:pPr>
  </w:p>
  <w:p w14:paraId="5FD34621" w14:textId="77777777" w:rsidR="00360860" w:rsidRPr="003A6112" w:rsidRDefault="00360860" w:rsidP="00360860">
    <w:pPr>
      <w:pStyle w:val="Zpat"/>
      <w:rPr>
        <w:rStyle w:val="slostrnky"/>
        <w:rFonts w:cs="Tahoma"/>
        <w:bCs/>
      </w:rPr>
    </w:pPr>
  </w:p>
  <w:p w14:paraId="47365C38" w14:textId="77777777" w:rsidR="00095294" w:rsidRDefault="00095294" w:rsidP="0009529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B7CB055" w14:textId="01C352E0" w:rsidR="00095294" w:rsidRPr="006D2AC9" w:rsidRDefault="006D2AC9" w:rsidP="00095294">
    <w:pPr>
      <w:pStyle w:val="Zpat"/>
      <w:jc w:val="both"/>
      <w:rPr>
        <w:rFonts w:cs="Tahoma"/>
        <w:bCs/>
        <w:sz w:val="16"/>
        <w:szCs w:val="16"/>
      </w:rPr>
    </w:pPr>
    <w:r w:rsidRPr="006D2AC9">
      <w:rPr>
        <w:rFonts w:cs="Tahoma"/>
        <w:bCs/>
        <w:sz w:val="16"/>
        <w:szCs w:val="16"/>
      </w:rPr>
      <w:t>Kupní smlouva č. </w:t>
    </w:r>
    <w:sdt>
      <w:sdtPr>
        <w:rPr>
          <w:rFonts w:cs="Tahoma"/>
          <w:bCs/>
          <w:sz w:val="16"/>
          <w:szCs w:val="16"/>
        </w:rPr>
        <w:alias w:val="Kategorie"/>
        <w:tag w:val=""/>
        <w:id w:val="433337956"/>
        <w:placeholder>
          <w:docPart w:val="2F6509AE3AF14A66956F73AD2DB92C7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rPr>
            <w:rFonts w:cs="Tahoma"/>
            <w:bCs/>
            <w:sz w:val="16"/>
            <w:szCs w:val="16"/>
          </w:rPr>
          <w:t>26/26</w:t>
        </w:r>
      </w:sdtContent>
    </w:sdt>
  </w:p>
  <w:p w14:paraId="49855424" w14:textId="77777777" w:rsidR="00360860" w:rsidRPr="003A6112" w:rsidRDefault="00360860" w:rsidP="00095294">
    <w:pPr>
      <w:pStyle w:val="Zpat"/>
      <w:jc w:val="both"/>
      <w:rPr>
        <w:rFonts w:cs="Tahoma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2FB0" w14:textId="77777777" w:rsidR="004C17B9" w:rsidRDefault="004C17B9" w:rsidP="00360860">
      <w:r>
        <w:separator/>
      </w:r>
    </w:p>
  </w:footnote>
  <w:footnote w:type="continuationSeparator" w:id="0">
    <w:p w14:paraId="7FBA960F" w14:textId="77777777" w:rsidR="004C17B9" w:rsidRDefault="004C17B9" w:rsidP="0036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50C" w14:textId="2A85A5D9" w:rsidR="00B97BB5" w:rsidRDefault="00B97BB5" w:rsidP="00B97BB5">
    <w:pPr>
      <w:pStyle w:val="Zhlav"/>
      <w:jc w:val="right"/>
    </w:pPr>
    <w:r>
      <w:t>číslo smlouvy kupujícího: A 28/2025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3142C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59434C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11C57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902DCE"/>
    <w:multiLevelType w:val="hybridMultilevel"/>
    <w:tmpl w:val="DAFCB556"/>
    <w:lvl w:ilvl="0" w:tplc="51BC030C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561ABEB4">
      <w:numFmt w:val="bullet"/>
      <w:lvlText w:val="•"/>
      <w:lvlJc w:val="left"/>
      <w:pPr>
        <w:ind w:left="1896" w:hanging="360"/>
      </w:pPr>
      <w:rPr>
        <w:rFonts w:hint="default"/>
        <w:lang w:val="cs-CZ" w:eastAsia="cs-CZ" w:bidi="cs-CZ"/>
      </w:rPr>
    </w:lvl>
    <w:lvl w:ilvl="2" w:tplc="7B6C75F0">
      <w:numFmt w:val="bullet"/>
      <w:lvlText w:val="•"/>
      <w:lvlJc w:val="left"/>
      <w:pPr>
        <w:ind w:left="2793" w:hanging="360"/>
      </w:pPr>
      <w:rPr>
        <w:rFonts w:hint="default"/>
        <w:lang w:val="cs-CZ" w:eastAsia="cs-CZ" w:bidi="cs-CZ"/>
      </w:rPr>
    </w:lvl>
    <w:lvl w:ilvl="3" w:tplc="EF2AE790">
      <w:numFmt w:val="bullet"/>
      <w:lvlText w:val="•"/>
      <w:lvlJc w:val="left"/>
      <w:pPr>
        <w:ind w:left="3689" w:hanging="360"/>
      </w:pPr>
      <w:rPr>
        <w:rFonts w:hint="default"/>
        <w:lang w:val="cs-CZ" w:eastAsia="cs-CZ" w:bidi="cs-CZ"/>
      </w:rPr>
    </w:lvl>
    <w:lvl w:ilvl="4" w:tplc="1FC4F658">
      <w:numFmt w:val="bullet"/>
      <w:lvlText w:val="•"/>
      <w:lvlJc w:val="left"/>
      <w:pPr>
        <w:ind w:left="4586" w:hanging="360"/>
      </w:pPr>
      <w:rPr>
        <w:rFonts w:hint="default"/>
        <w:lang w:val="cs-CZ" w:eastAsia="cs-CZ" w:bidi="cs-CZ"/>
      </w:rPr>
    </w:lvl>
    <w:lvl w:ilvl="5" w:tplc="345047F2">
      <w:numFmt w:val="bullet"/>
      <w:lvlText w:val="•"/>
      <w:lvlJc w:val="left"/>
      <w:pPr>
        <w:ind w:left="5483" w:hanging="360"/>
      </w:pPr>
      <w:rPr>
        <w:rFonts w:hint="default"/>
        <w:lang w:val="cs-CZ" w:eastAsia="cs-CZ" w:bidi="cs-CZ"/>
      </w:rPr>
    </w:lvl>
    <w:lvl w:ilvl="6" w:tplc="7FCE6BC4">
      <w:numFmt w:val="bullet"/>
      <w:lvlText w:val="•"/>
      <w:lvlJc w:val="left"/>
      <w:pPr>
        <w:ind w:left="6379" w:hanging="360"/>
      </w:pPr>
      <w:rPr>
        <w:rFonts w:hint="default"/>
        <w:lang w:val="cs-CZ" w:eastAsia="cs-CZ" w:bidi="cs-CZ"/>
      </w:rPr>
    </w:lvl>
    <w:lvl w:ilvl="7" w:tplc="9760B2F4">
      <w:numFmt w:val="bullet"/>
      <w:lvlText w:val="•"/>
      <w:lvlJc w:val="left"/>
      <w:pPr>
        <w:ind w:left="7276" w:hanging="360"/>
      </w:pPr>
      <w:rPr>
        <w:rFonts w:hint="default"/>
        <w:lang w:val="cs-CZ" w:eastAsia="cs-CZ" w:bidi="cs-CZ"/>
      </w:rPr>
    </w:lvl>
    <w:lvl w:ilvl="8" w:tplc="C37295E6">
      <w:numFmt w:val="bullet"/>
      <w:lvlText w:val="•"/>
      <w:lvlJc w:val="left"/>
      <w:pPr>
        <w:ind w:left="8173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03492E98"/>
    <w:multiLevelType w:val="hybridMultilevel"/>
    <w:tmpl w:val="26D4FFAE"/>
    <w:lvl w:ilvl="0" w:tplc="6682FDA4">
      <w:start w:val="508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4B79"/>
    <w:multiLevelType w:val="hybridMultilevel"/>
    <w:tmpl w:val="5C523B3C"/>
    <w:lvl w:ilvl="0" w:tplc="EF02B14A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F0311B8"/>
    <w:multiLevelType w:val="hybridMultilevel"/>
    <w:tmpl w:val="FA8A081A"/>
    <w:lvl w:ilvl="0" w:tplc="04050017">
      <w:start w:val="1"/>
      <w:numFmt w:val="lowerLetter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17D0372E"/>
    <w:multiLevelType w:val="hybridMultilevel"/>
    <w:tmpl w:val="FA265090"/>
    <w:lvl w:ilvl="0" w:tplc="2FF6562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7599"/>
    <w:multiLevelType w:val="hybridMultilevel"/>
    <w:tmpl w:val="A1DE6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7B46"/>
    <w:multiLevelType w:val="hybridMultilevel"/>
    <w:tmpl w:val="5BE25C9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4203"/>
    <w:multiLevelType w:val="hybridMultilevel"/>
    <w:tmpl w:val="22BABD00"/>
    <w:lvl w:ilvl="0" w:tplc="DCB840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90161"/>
    <w:multiLevelType w:val="hybridMultilevel"/>
    <w:tmpl w:val="97900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901B4"/>
    <w:multiLevelType w:val="hybridMultilevel"/>
    <w:tmpl w:val="B4F00A02"/>
    <w:lvl w:ilvl="0" w:tplc="CB2AB1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50481"/>
    <w:multiLevelType w:val="hybridMultilevel"/>
    <w:tmpl w:val="41C6BBB4"/>
    <w:lvl w:ilvl="0" w:tplc="08C279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34423"/>
    <w:multiLevelType w:val="hybridMultilevel"/>
    <w:tmpl w:val="00D8AB2C"/>
    <w:lvl w:ilvl="0" w:tplc="595EB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F6E5A7A"/>
    <w:multiLevelType w:val="hybridMultilevel"/>
    <w:tmpl w:val="43EC2CF6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53DE4"/>
    <w:multiLevelType w:val="hybridMultilevel"/>
    <w:tmpl w:val="AD681CC0"/>
    <w:lvl w:ilvl="0" w:tplc="CB74BA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3A6A428C"/>
    <w:multiLevelType w:val="hybridMultilevel"/>
    <w:tmpl w:val="87E01630"/>
    <w:lvl w:ilvl="0" w:tplc="9A44D390">
      <w:start w:val="1"/>
      <w:numFmt w:val="decimal"/>
      <w:lvlText w:val="%1."/>
      <w:lvlJc w:val="left"/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FD33195"/>
    <w:multiLevelType w:val="hybridMultilevel"/>
    <w:tmpl w:val="B2C0F0FC"/>
    <w:lvl w:ilvl="0" w:tplc="3D7C0A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75B70"/>
    <w:multiLevelType w:val="hybridMultilevel"/>
    <w:tmpl w:val="B8DA1E4E"/>
    <w:lvl w:ilvl="0" w:tplc="3FCAAB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A93"/>
    <w:multiLevelType w:val="hybridMultilevel"/>
    <w:tmpl w:val="36AA6A28"/>
    <w:lvl w:ilvl="0" w:tplc="A810F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7D3CB9"/>
    <w:multiLevelType w:val="hybridMultilevel"/>
    <w:tmpl w:val="111E0E52"/>
    <w:lvl w:ilvl="0" w:tplc="DE70F46A">
      <w:start w:val="1"/>
      <w:numFmt w:val="lowerLetter"/>
      <w:lvlText w:val="%1)"/>
      <w:lvlJc w:val="left"/>
      <w:pPr>
        <w:ind w:left="7306" w:hanging="360"/>
      </w:pPr>
      <w:rPr>
        <w:rFonts w:hint="default"/>
      </w:rPr>
    </w:lvl>
    <w:lvl w:ilvl="1" w:tplc="B92EB91A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40D7A"/>
    <w:multiLevelType w:val="hybridMultilevel"/>
    <w:tmpl w:val="6C6CE020"/>
    <w:lvl w:ilvl="0" w:tplc="C99E4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55568"/>
    <w:multiLevelType w:val="hybridMultilevel"/>
    <w:tmpl w:val="82987038"/>
    <w:lvl w:ilvl="0" w:tplc="8354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7D7C"/>
    <w:multiLevelType w:val="hybridMultilevel"/>
    <w:tmpl w:val="DDCC5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012DC"/>
    <w:multiLevelType w:val="hybridMultilevel"/>
    <w:tmpl w:val="1640EB44"/>
    <w:lvl w:ilvl="0" w:tplc="B9C8BA8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7456BE"/>
    <w:multiLevelType w:val="hybridMultilevel"/>
    <w:tmpl w:val="0D46AB1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8A95665"/>
    <w:multiLevelType w:val="hybridMultilevel"/>
    <w:tmpl w:val="198450C8"/>
    <w:lvl w:ilvl="0" w:tplc="8BAA93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8380A"/>
    <w:multiLevelType w:val="hybridMultilevel"/>
    <w:tmpl w:val="61349616"/>
    <w:lvl w:ilvl="0" w:tplc="3EE06A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FB9606E"/>
    <w:multiLevelType w:val="hybridMultilevel"/>
    <w:tmpl w:val="E2E06D88"/>
    <w:lvl w:ilvl="0" w:tplc="473677D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263401"/>
    <w:multiLevelType w:val="hybridMultilevel"/>
    <w:tmpl w:val="5BE25C9A"/>
    <w:lvl w:ilvl="0" w:tplc="AA562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0509">
    <w:abstractNumId w:val="20"/>
    <w:lvlOverride w:ilvl="0">
      <w:startOverride w:val="2"/>
    </w:lvlOverride>
  </w:num>
  <w:num w:numId="2" w16cid:durableId="711273534">
    <w:abstractNumId w:val="2"/>
  </w:num>
  <w:num w:numId="3" w16cid:durableId="1941835795">
    <w:abstractNumId w:val="1"/>
  </w:num>
  <w:num w:numId="4" w16cid:durableId="1702515871">
    <w:abstractNumId w:val="0"/>
  </w:num>
  <w:num w:numId="5" w16cid:durableId="570507164">
    <w:abstractNumId w:val="17"/>
  </w:num>
  <w:num w:numId="6" w16cid:durableId="75590701">
    <w:abstractNumId w:val="35"/>
  </w:num>
  <w:num w:numId="7" w16cid:durableId="947466004">
    <w:abstractNumId w:val="3"/>
  </w:num>
  <w:num w:numId="8" w16cid:durableId="1389767630">
    <w:abstractNumId w:val="15"/>
  </w:num>
  <w:num w:numId="9" w16cid:durableId="686370964">
    <w:abstractNumId w:val="26"/>
  </w:num>
  <w:num w:numId="10" w16cid:durableId="1683976003">
    <w:abstractNumId w:val="16"/>
  </w:num>
  <w:num w:numId="11" w16cid:durableId="898245277">
    <w:abstractNumId w:val="21"/>
  </w:num>
  <w:num w:numId="12" w16cid:durableId="197284902">
    <w:abstractNumId w:val="7"/>
  </w:num>
  <w:num w:numId="13" w16cid:durableId="21177720">
    <w:abstractNumId w:val="22"/>
  </w:num>
  <w:num w:numId="14" w16cid:durableId="370034261">
    <w:abstractNumId w:val="29"/>
  </w:num>
  <w:num w:numId="15" w16cid:durableId="1930888260">
    <w:abstractNumId w:val="25"/>
  </w:num>
  <w:num w:numId="16" w16cid:durableId="1497575894">
    <w:abstractNumId w:val="5"/>
  </w:num>
  <w:num w:numId="17" w16cid:durableId="776756935">
    <w:abstractNumId w:val="30"/>
  </w:num>
  <w:num w:numId="18" w16cid:durableId="1202861873">
    <w:abstractNumId w:val="13"/>
  </w:num>
  <w:num w:numId="19" w16cid:durableId="134757947">
    <w:abstractNumId w:val="34"/>
  </w:num>
  <w:num w:numId="20" w16cid:durableId="433786420">
    <w:abstractNumId w:val="8"/>
  </w:num>
  <w:num w:numId="21" w16cid:durableId="490609138">
    <w:abstractNumId w:val="23"/>
  </w:num>
  <w:num w:numId="22" w16cid:durableId="2139493770">
    <w:abstractNumId w:val="32"/>
  </w:num>
  <w:num w:numId="23" w16cid:durableId="204756352">
    <w:abstractNumId w:val="24"/>
  </w:num>
  <w:num w:numId="24" w16cid:durableId="1382903752">
    <w:abstractNumId w:val="31"/>
  </w:num>
  <w:num w:numId="25" w16cid:durableId="227032871">
    <w:abstractNumId w:val="18"/>
  </w:num>
  <w:num w:numId="26" w16cid:durableId="2096054962">
    <w:abstractNumId w:val="33"/>
  </w:num>
  <w:num w:numId="27" w16cid:durableId="128713346">
    <w:abstractNumId w:val="19"/>
  </w:num>
  <w:num w:numId="28" w16cid:durableId="2115594405">
    <w:abstractNumId w:val="12"/>
  </w:num>
  <w:num w:numId="29" w16cid:durableId="294336950">
    <w:abstractNumId w:val="9"/>
  </w:num>
  <w:num w:numId="30" w16cid:durableId="486046480">
    <w:abstractNumId w:val="6"/>
  </w:num>
  <w:num w:numId="31" w16cid:durableId="326783642">
    <w:abstractNumId w:val="14"/>
  </w:num>
  <w:num w:numId="32" w16cid:durableId="1876115255">
    <w:abstractNumId w:val="28"/>
  </w:num>
  <w:num w:numId="33" w16cid:durableId="1349989521">
    <w:abstractNumId w:val="4"/>
  </w:num>
  <w:num w:numId="34" w16cid:durableId="2125537352">
    <w:abstractNumId w:val="11"/>
  </w:num>
  <w:num w:numId="35" w16cid:durableId="1722168272">
    <w:abstractNumId w:val="36"/>
  </w:num>
  <w:num w:numId="36" w16cid:durableId="1846901136">
    <w:abstractNumId w:val="10"/>
  </w:num>
  <w:num w:numId="37" w16cid:durableId="200030525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40"/>
    <w:rsid w:val="00000D13"/>
    <w:rsid w:val="000020EC"/>
    <w:rsid w:val="00006A40"/>
    <w:rsid w:val="00010FD6"/>
    <w:rsid w:val="000229F5"/>
    <w:rsid w:val="00024E72"/>
    <w:rsid w:val="000358D9"/>
    <w:rsid w:val="00043E3E"/>
    <w:rsid w:val="000525D2"/>
    <w:rsid w:val="00052AEC"/>
    <w:rsid w:val="00055E73"/>
    <w:rsid w:val="00063C3C"/>
    <w:rsid w:val="000729A4"/>
    <w:rsid w:val="00074CFC"/>
    <w:rsid w:val="00081B49"/>
    <w:rsid w:val="000849BC"/>
    <w:rsid w:val="00085FCF"/>
    <w:rsid w:val="00090C09"/>
    <w:rsid w:val="0009488E"/>
    <w:rsid w:val="00095294"/>
    <w:rsid w:val="000963C7"/>
    <w:rsid w:val="000A2200"/>
    <w:rsid w:val="000A3463"/>
    <w:rsid w:val="000B471B"/>
    <w:rsid w:val="000B6864"/>
    <w:rsid w:val="000B76D2"/>
    <w:rsid w:val="000C13A1"/>
    <w:rsid w:val="000C3809"/>
    <w:rsid w:val="000C53E3"/>
    <w:rsid w:val="000C5F03"/>
    <w:rsid w:val="000C6A4C"/>
    <w:rsid w:val="000C7E29"/>
    <w:rsid w:val="000D593D"/>
    <w:rsid w:val="000D690F"/>
    <w:rsid w:val="000E5CE3"/>
    <w:rsid w:val="000E69CD"/>
    <w:rsid w:val="000E7F9E"/>
    <w:rsid w:val="000F0307"/>
    <w:rsid w:val="000F4CDD"/>
    <w:rsid w:val="000F6EE7"/>
    <w:rsid w:val="000F7D49"/>
    <w:rsid w:val="001059B1"/>
    <w:rsid w:val="00106286"/>
    <w:rsid w:val="00107BEF"/>
    <w:rsid w:val="0011032D"/>
    <w:rsid w:val="001145FC"/>
    <w:rsid w:val="00114A8E"/>
    <w:rsid w:val="00117A2B"/>
    <w:rsid w:val="00126C1B"/>
    <w:rsid w:val="00127FB1"/>
    <w:rsid w:val="001330F9"/>
    <w:rsid w:val="00133C8C"/>
    <w:rsid w:val="00137908"/>
    <w:rsid w:val="00141A1E"/>
    <w:rsid w:val="00142E2D"/>
    <w:rsid w:val="00151565"/>
    <w:rsid w:val="00153BFB"/>
    <w:rsid w:val="001554D7"/>
    <w:rsid w:val="00161EEE"/>
    <w:rsid w:val="0016544D"/>
    <w:rsid w:val="001712BB"/>
    <w:rsid w:val="0017194B"/>
    <w:rsid w:val="00173CFB"/>
    <w:rsid w:val="00180CC4"/>
    <w:rsid w:val="001812D3"/>
    <w:rsid w:val="00185490"/>
    <w:rsid w:val="00186F50"/>
    <w:rsid w:val="001907DE"/>
    <w:rsid w:val="00192E3F"/>
    <w:rsid w:val="001A043C"/>
    <w:rsid w:val="001A2E8B"/>
    <w:rsid w:val="001A37FE"/>
    <w:rsid w:val="001A58A2"/>
    <w:rsid w:val="001A6180"/>
    <w:rsid w:val="001A61F9"/>
    <w:rsid w:val="001A727A"/>
    <w:rsid w:val="001A7603"/>
    <w:rsid w:val="001B33FD"/>
    <w:rsid w:val="001B6BFE"/>
    <w:rsid w:val="001C0AD9"/>
    <w:rsid w:val="001D26BF"/>
    <w:rsid w:val="001D4F93"/>
    <w:rsid w:val="001D5C8A"/>
    <w:rsid w:val="001E3C25"/>
    <w:rsid w:val="001F1A57"/>
    <w:rsid w:val="001F1C7E"/>
    <w:rsid w:val="001F2445"/>
    <w:rsid w:val="001F3DC2"/>
    <w:rsid w:val="001F6043"/>
    <w:rsid w:val="001F7343"/>
    <w:rsid w:val="001F7A2B"/>
    <w:rsid w:val="00200187"/>
    <w:rsid w:val="002009AA"/>
    <w:rsid w:val="00203EFA"/>
    <w:rsid w:val="002067A1"/>
    <w:rsid w:val="00207803"/>
    <w:rsid w:val="00211CF9"/>
    <w:rsid w:val="00215362"/>
    <w:rsid w:val="00216A62"/>
    <w:rsid w:val="00216D79"/>
    <w:rsid w:val="002174A8"/>
    <w:rsid w:val="002174C3"/>
    <w:rsid w:val="002220F5"/>
    <w:rsid w:val="00223DDE"/>
    <w:rsid w:val="00224DBB"/>
    <w:rsid w:val="0022502A"/>
    <w:rsid w:val="002259C8"/>
    <w:rsid w:val="00240535"/>
    <w:rsid w:val="00241E60"/>
    <w:rsid w:val="00246467"/>
    <w:rsid w:val="0025145C"/>
    <w:rsid w:val="00260429"/>
    <w:rsid w:val="00260F63"/>
    <w:rsid w:val="002623BC"/>
    <w:rsid w:val="00262764"/>
    <w:rsid w:val="00262FD9"/>
    <w:rsid w:val="00263182"/>
    <w:rsid w:val="00265A14"/>
    <w:rsid w:val="00267B56"/>
    <w:rsid w:val="002709A6"/>
    <w:rsid w:val="002715CC"/>
    <w:rsid w:val="00271FA3"/>
    <w:rsid w:val="00273629"/>
    <w:rsid w:val="00273D5E"/>
    <w:rsid w:val="002776F2"/>
    <w:rsid w:val="00284C9C"/>
    <w:rsid w:val="002875E5"/>
    <w:rsid w:val="0028769D"/>
    <w:rsid w:val="00291E4E"/>
    <w:rsid w:val="0029450A"/>
    <w:rsid w:val="0029529E"/>
    <w:rsid w:val="00295CB0"/>
    <w:rsid w:val="0029765C"/>
    <w:rsid w:val="00297AEB"/>
    <w:rsid w:val="00297F0E"/>
    <w:rsid w:val="002A121C"/>
    <w:rsid w:val="002A3C8E"/>
    <w:rsid w:val="002A51D0"/>
    <w:rsid w:val="002A5C38"/>
    <w:rsid w:val="002C0158"/>
    <w:rsid w:val="002C0569"/>
    <w:rsid w:val="002C37BC"/>
    <w:rsid w:val="002D06BF"/>
    <w:rsid w:val="002D30C5"/>
    <w:rsid w:val="002E216F"/>
    <w:rsid w:val="002E60F9"/>
    <w:rsid w:val="002E6DD1"/>
    <w:rsid w:val="002E6FB5"/>
    <w:rsid w:val="002F1032"/>
    <w:rsid w:val="002F1ACC"/>
    <w:rsid w:val="002F41EF"/>
    <w:rsid w:val="002F4278"/>
    <w:rsid w:val="002F48A4"/>
    <w:rsid w:val="002F6FDA"/>
    <w:rsid w:val="002F7498"/>
    <w:rsid w:val="00302FA3"/>
    <w:rsid w:val="003041D7"/>
    <w:rsid w:val="00310A2A"/>
    <w:rsid w:val="00311634"/>
    <w:rsid w:val="00311B98"/>
    <w:rsid w:val="00315360"/>
    <w:rsid w:val="003208D3"/>
    <w:rsid w:val="00325DEE"/>
    <w:rsid w:val="00343213"/>
    <w:rsid w:val="00347B7C"/>
    <w:rsid w:val="00351EEC"/>
    <w:rsid w:val="00353660"/>
    <w:rsid w:val="003538D1"/>
    <w:rsid w:val="00360860"/>
    <w:rsid w:val="00362F1E"/>
    <w:rsid w:val="0036451F"/>
    <w:rsid w:val="00364BCE"/>
    <w:rsid w:val="003723EF"/>
    <w:rsid w:val="00381602"/>
    <w:rsid w:val="00383A56"/>
    <w:rsid w:val="00383C98"/>
    <w:rsid w:val="003850EC"/>
    <w:rsid w:val="00385ABD"/>
    <w:rsid w:val="00385E55"/>
    <w:rsid w:val="00386004"/>
    <w:rsid w:val="0039144F"/>
    <w:rsid w:val="00392DAE"/>
    <w:rsid w:val="003968DC"/>
    <w:rsid w:val="003A6112"/>
    <w:rsid w:val="003B097F"/>
    <w:rsid w:val="003B1241"/>
    <w:rsid w:val="003B6014"/>
    <w:rsid w:val="003C0136"/>
    <w:rsid w:val="003C14AF"/>
    <w:rsid w:val="003C3E94"/>
    <w:rsid w:val="003C3EF2"/>
    <w:rsid w:val="003C58D5"/>
    <w:rsid w:val="003C59BC"/>
    <w:rsid w:val="003C7BB2"/>
    <w:rsid w:val="003D1638"/>
    <w:rsid w:val="003D3C55"/>
    <w:rsid w:val="003D3E27"/>
    <w:rsid w:val="003D4542"/>
    <w:rsid w:val="003D4921"/>
    <w:rsid w:val="003D4D41"/>
    <w:rsid w:val="003D55B2"/>
    <w:rsid w:val="003E120C"/>
    <w:rsid w:val="003E1E16"/>
    <w:rsid w:val="003E1E98"/>
    <w:rsid w:val="003E2739"/>
    <w:rsid w:val="003E731D"/>
    <w:rsid w:val="003F6D6B"/>
    <w:rsid w:val="00400A85"/>
    <w:rsid w:val="00403985"/>
    <w:rsid w:val="00417A34"/>
    <w:rsid w:val="00427BE0"/>
    <w:rsid w:val="004302D7"/>
    <w:rsid w:val="004323BB"/>
    <w:rsid w:val="0043595E"/>
    <w:rsid w:val="0043691C"/>
    <w:rsid w:val="00437C8C"/>
    <w:rsid w:val="00442D03"/>
    <w:rsid w:val="00444108"/>
    <w:rsid w:val="00445699"/>
    <w:rsid w:val="00445CF5"/>
    <w:rsid w:val="00446505"/>
    <w:rsid w:val="00446F05"/>
    <w:rsid w:val="00447E7A"/>
    <w:rsid w:val="00450DD3"/>
    <w:rsid w:val="00456626"/>
    <w:rsid w:val="00457BBA"/>
    <w:rsid w:val="004603D0"/>
    <w:rsid w:val="004668D1"/>
    <w:rsid w:val="00475935"/>
    <w:rsid w:val="004801E5"/>
    <w:rsid w:val="00483814"/>
    <w:rsid w:val="00484725"/>
    <w:rsid w:val="00485B2B"/>
    <w:rsid w:val="00485E71"/>
    <w:rsid w:val="004873D1"/>
    <w:rsid w:val="0049246F"/>
    <w:rsid w:val="00492FBD"/>
    <w:rsid w:val="004953B3"/>
    <w:rsid w:val="004A00C5"/>
    <w:rsid w:val="004A28D0"/>
    <w:rsid w:val="004A39CF"/>
    <w:rsid w:val="004A50AD"/>
    <w:rsid w:val="004A5F5D"/>
    <w:rsid w:val="004A7386"/>
    <w:rsid w:val="004B0762"/>
    <w:rsid w:val="004B57AE"/>
    <w:rsid w:val="004B645E"/>
    <w:rsid w:val="004B7865"/>
    <w:rsid w:val="004C17B9"/>
    <w:rsid w:val="004C23FD"/>
    <w:rsid w:val="004C2752"/>
    <w:rsid w:val="004C4E6F"/>
    <w:rsid w:val="004C6D9B"/>
    <w:rsid w:val="004D435F"/>
    <w:rsid w:val="004D439B"/>
    <w:rsid w:val="004D44A2"/>
    <w:rsid w:val="004D4F3A"/>
    <w:rsid w:val="004D5F6B"/>
    <w:rsid w:val="004D63E1"/>
    <w:rsid w:val="004D6FD3"/>
    <w:rsid w:val="004E10E0"/>
    <w:rsid w:val="004E6AA2"/>
    <w:rsid w:val="004F144D"/>
    <w:rsid w:val="004F14A3"/>
    <w:rsid w:val="004F14B5"/>
    <w:rsid w:val="004F68FE"/>
    <w:rsid w:val="0050030E"/>
    <w:rsid w:val="00503B11"/>
    <w:rsid w:val="005064BE"/>
    <w:rsid w:val="00512F04"/>
    <w:rsid w:val="00513CFC"/>
    <w:rsid w:val="00514C99"/>
    <w:rsid w:val="00515056"/>
    <w:rsid w:val="005178AA"/>
    <w:rsid w:val="00521E90"/>
    <w:rsid w:val="005229A8"/>
    <w:rsid w:val="005256D0"/>
    <w:rsid w:val="00527830"/>
    <w:rsid w:val="00527E46"/>
    <w:rsid w:val="0053247E"/>
    <w:rsid w:val="00532AC5"/>
    <w:rsid w:val="0054041A"/>
    <w:rsid w:val="00541963"/>
    <w:rsid w:val="00541994"/>
    <w:rsid w:val="00541A6B"/>
    <w:rsid w:val="00541AD7"/>
    <w:rsid w:val="00542802"/>
    <w:rsid w:val="00544439"/>
    <w:rsid w:val="005457C9"/>
    <w:rsid w:val="005532C8"/>
    <w:rsid w:val="005545E2"/>
    <w:rsid w:val="00560071"/>
    <w:rsid w:val="00563399"/>
    <w:rsid w:val="0056568A"/>
    <w:rsid w:val="00566E06"/>
    <w:rsid w:val="005703E5"/>
    <w:rsid w:val="00570636"/>
    <w:rsid w:val="00571B37"/>
    <w:rsid w:val="00571F90"/>
    <w:rsid w:val="00574D36"/>
    <w:rsid w:val="005757C8"/>
    <w:rsid w:val="0058004A"/>
    <w:rsid w:val="00581BD6"/>
    <w:rsid w:val="0058358D"/>
    <w:rsid w:val="00586500"/>
    <w:rsid w:val="005927F4"/>
    <w:rsid w:val="00593BDC"/>
    <w:rsid w:val="00594D87"/>
    <w:rsid w:val="005A3357"/>
    <w:rsid w:val="005A5AC0"/>
    <w:rsid w:val="005A72B0"/>
    <w:rsid w:val="005B3955"/>
    <w:rsid w:val="005C0BCE"/>
    <w:rsid w:val="005C4FB0"/>
    <w:rsid w:val="005C7CCE"/>
    <w:rsid w:val="005D5FDD"/>
    <w:rsid w:val="005E4D72"/>
    <w:rsid w:val="005F15F9"/>
    <w:rsid w:val="005F42B4"/>
    <w:rsid w:val="005F652F"/>
    <w:rsid w:val="00603776"/>
    <w:rsid w:val="0060755B"/>
    <w:rsid w:val="006077F8"/>
    <w:rsid w:val="00611A8A"/>
    <w:rsid w:val="006200A5"/>
    <w:rsid w:val="0062190B"/>
    <w:rsid w:val="00640534"/>
    <w:rsid w:val="00644ACD"/>
    <w:rsid w:val="00644D02"/>
    <w:rsid w:val="0064791C"/>
    <w:rsid w:val="006504C7"/>
    <w:rsid w:val="00653D45"/>
    <w:rsid w:val="006578CF"/>
    <w:rsid w:val="0066105D"/>
    <w:rsid w:val="00662CE6"/>
    <w:rsid w:val="00662F04"/>
    <w:rsid w:val="00665214"/>
    <w:rsid w:val="006708A8"/>
    <w:rsid w:val="00671AB6"/>
    <w:rsid w:val="00675B26"/>
    <w:rsid w:val="00681BAF"/>
    <w:rsid w:val="00682A3C"/>
    <w:rsid w:val="00684BA2"/>
    <w:rsid w:val="006865F8"/>
    <w:rsid w:val="00687A13"/>
    <w:rsid w:val="00694A1C"/>
    <w:rsid w:val="0069502C"/>
    <w:rsid w:val="00696440"/>
    <w:rsid w:val="006A2C47"/>
    <w:rsid w:val="006A4DD0"/>
    <w:rsid w:val="006A7C09"/>
    <w:rsid w:val="006B08FE"/>
    <w:rsid w:val="006B0D09"/>
    <w:rsid w:val="006C1089"/>
    <w:rsid w:val="006C121C"/>
    <w:rsid w:val="006C774D"/>
    <w:rsid w:val="006D2AC9"/>
    <w:rsid w:val="006D31F8"/>
    <w:rsid w:val="006D40FD"/>
    <w:rsid w:val="006D4730"/>
    <w:rsid w:val="006D62E5"/>
    <w:rsid w:val="006D6BBC"/>
    <w:rsid w:val="006E0509"/>
    <w:rsid w:val="006E503C"/>
    <w:rsid w:val="006E5773"/>
    <w:rsid w:val="006F1831"/>
    <w:rsid w:val="006F474E"/>
    <w:rsid w:val="006F5A7A"/>
    <w:rsid w:val="00701654"/>
    <w:rsid w:val="00704D3B"/>
    <w:rsid w:val="00706871"/>
    <w:rsid w:val="00711611"/>
    <w:rsid w:val="00714E4C"/>
    <w:rsid w:val="00715111"/>
    <w:rsid w:val="00716443"/>
    <w:rsid w:val="00721F6F"/>
    <w:rsid w:val="0072441E"/>
    <w:rsid w:val="00726746"/>
    <w:rsid w:val="00727C74"/>
    <w:rsid w:val="0073057B"/>
    <w:rsid w:val="00732C05"/>
    <w:rsid w:val="007335C7"/>
    <w:rsid w:val="00734127"/>
    <w:rsid w:val="00734384"/>
    <w:rsid w:val="00735664"/>
    <w:rsid w:val="00741C60"/>
    <w:rsid w:val="007432CE"/>
    <w:rsid w:val="00743482"/>
    <w:rsid w:val="00744990"/>
    <w:rsid w:val="0074756B"/>
    <w:rsid w:val="0075068D"/>
    <w:rsid w:val="0075149F"/>
    <w:rsid w:val="007534E8"/>
    <w:rsid w:val="00761F40"/>
    <w:rsid w:val="007632B3"/>
    <w:rsid w:val="00765711"/>
    <w:rsid w:val="0076641D"/>
    <w:rsid w:val="007677EA"/>
    <w:rsid w:val="00767BD8"/>
    <w:rsid w:val="0077558B"/>
    <w:rsid w:val="0077798D"/>
    <w:rsid w:val="00777C15"/>
    <w:rsid w:val="0078300E"/>
    <w:rsid w:val="007840F8"/>
    <w:rsid w:val="00790A81"/>
    <w:rsid w:val="007913D5"/>
    <w:rsid w:val="00795C3A"/>
    <w:rsid w:val="0079754C"/>
    <w:rsid w:val="007A1CE5"/>
    <w:rsid w:val="007A5284"/>
    <w:rsid w:val="007A6440"/>
    <w:rsid w:val="007B26E7"/>
    <w:rsid w:val="007B6C0D"/>
    <w:rsid w:val="007B7629"/>
    <w:rsid w:val="007B766B"/>
    <w:rsid w:val="007C4DF0"/>
    <w:rsid w:val="007C5F7D"/>
    <w:rsid w:val="007D014C"/>
    <w:rsid w:val="007D0284"/>
    <w:rsid w:val="007D09CB"/>
    <w:rsid w:val="007D29B0"/>
    <w:rsid w:val="007D29B8"/>
    <w:rsid w:val="007D3C80"/>
    <w:rsid w:val="007D559E"/>
    <w:rsid w:val="007D6525"/>
    <w:rsid w:val="007D717D"/>
    <w:rsid w:val="007E1DF5"/>
    <w:rsid w:val="007E2C29"/>
    <w:rsid w:val="007E5FA0"/>
    <w:rsid w:val="007E651A"/>
    <w:rsid w:val="007F50A4"/>
    <w:rsid w:val="0080062A"/>
    <w:rsid w:val="00800849"/>
    <w:rsid w:val="00802D4F"/>
    <w:rsid w:val="00810552"/>
    <w:rsid w:val="008113CC"/>
    <w:rsid w:val="008114D5"/>
    <w:rsid w:val="00811630"/>
    <w:rsid w:val="00813DA6"/>
    <w:rsid w:val="008143D1"/>
    <w:rsid w:val="008169F3"/>
    <w:rsid w:val="00825441"/>
    <w:rsid w:val="00825B87"/>
    <w:rsid w:val="008339EF"/>
    <w:rsid w:val="0083461B"/>
    <w:rsid w:val="00842517"/>
    <w:rsid w:val="00844EDF"/>
    <w:rsid w:val="008549D5"/>
    <w:rsid w:val="008555D4"/>
    <w:rsid w:val="00860F5D"/>
    <w:rsid w:val="00864CED"/>
    <w:rsid w:val="00865264"/>
    <w:rsid w:val="00871C78"/>
    <w:rsid w:val="00872540"/>
    <w:rsid w:val="008844AD"/>
    <w:rsid w:val="008903EF"/>
    <w:rsid w:val="00891870"/>
    <w:rsid w:val="00896126"/>
    <w:rsid w:val="008964D3"/>
    <w:rsid w:val="00897501"/>
    <w:rsid w:val="00897B95"/>
    <w:rsid w:val="008A327B"/>
    <w:rsid w:val="008B12EF"/>
    <w:rsid w:val="008B2842"/>
    <w:rsid w:val="008B38C5"/>
    <w:rsid w:val="008B3C6E"/>
    <w:rsid w:val="008B44ED"/>
    <w:rsid w:val="008C133E"/>
    <w:rsid w:val="008C1EAA"/>
    <w:rsid w:val="008C4870"/>
    <w:rsid w:val="008D2EEA"/>
    <w:rsid w:val="008D3CB6"/>
    <w:rsid w:val="008D56A4"/>
    <w:rsid w:val="008E081F"/>
    <w:rsid w:val="008E6DE0"/>
    <w:rsid w:val="008F0EAC"/>
    <w:rsid w:val="008F2CC1"/>
    <w:rsid w:val="008F3940"/>
    <w:rsid w:val="008F736A"/>
    <w:rsid w:val="0090351B"/>
    <w:rsid w:val="009061F2"/>
    <w:rsid w:val="009245E3"/>
    <w:rsid w:val="00927573"/>
    <w:rsid w:val="009301A5"/>
    <w:rsid w:val="00932C85"/>
    <w:rsid w:val="00935B1A"/>
    <w:rsid w:val="009436E0"/>
    <w:rsid w:val="009446C3"/>
    <w:rsid w:val="009446ED"/>
    <w:rsid w:val="00944AC8"/>
    <w:rsid w:val="00945762"/>
    <w:rsid w:val="00945F3D"/>
    <w:rsid w:val="00950E69"/>
    <w:rsid w:val="00953B1C"/>
    <w:rsid w:val="00953DCE"/>
    <w:rsid w:val="00953DE8"/>
    <w:rsid w:val="009572F2"/>
    <w:rsid w:val="00960781"/>
    <w:rsid w:val="0097194C"/>
    <w:rsid w:val="009723B0"/>
    <w:rsid w:val="009725D9"/>
    <w:rsid w:val="009761A7"/>
    <w:rsid w:val="00980175"/>
    <w:rsid w:val="00981801"/>
    <w:rsid w:val="00983021"/>
    <w:rsid w:val="00986A96"/>
    <w:rsid w:val="00993354"/>
    <w:rsid w:val="00995848"/>
    <w:rsid w:val="00995CF5"/>
    <w:rsid w:val="00996361"/>
    <w:rsid w:val="009A063F"/>
    <w:rsid w:val="009A06E8"/>
    <w:rsid w:val="009A0ADA"/>
    <w:rsid w:val="009A6EB5"/>
    <w:rsid w:val="009A78E6"/>
    <w:rsid w:val="009C06C8"/>
    <w:rsid w:val="009C3521"/>
    <w:rsid w:val="009C7EE2"/>
    <w:rsid w:val="009D347B"/>
    <w:rsid w:val="009D3E7B"/>
    <w:rsid w:val="009D5FA1"/>
    <w:rsid w:val="009E1C35"/>
    <w:rsid w:val="009E529C"/>
    <w:rsid w:val="009E6438"/>
    <w:rsid w:val="009F2D5F"/>
    <w:rsid w:val="009F622C"/>
    <w:rsid w:val="009F641F"/>
    <w:rsid w:val="00A02CCB"/>
    <w:rsid w:val="00A111B0"/>
    <w:rsid w:val="00A12DCC"/>
    <w:rsid w:val="00A24615"/>
    <w:rsid w:val="00A253F2"/>
    <w:rsid w:val="00A26A01"/>
    <w:rsid w:val="00A2745D"/>
    <w:rsid w:val="00A31984"/>
    <w:rsid w:val="00A335FF"/>
    <w:rsid w:val="00A33F55"/>
    <w:rsid w:val="00A4019B"/>
    <w:rsid w:val="00A43E4F"/>
    <w:rsid w:val="00A43F9D"/>
    <w:rsid w:val="00A45BE1"/>
    <w:rsid w:val="00A51E70"/>
    <w:rsid w:val="00A52BA5"/>
    <w:rsid w:val="00A53E70"/>
    <w:rsid w:val="00A622F1"/>
    <w:rsid w:val="00A712FC"/>
    <w:rsid w:val="00A7374B"/>
    <w:rsid w:val="00A7413A"/>
    <w:rsid w:val="00A81451"/>
    <w:rsid w:val="00A829AC"/>
    <w:rsid w:val="00A8352C"/>
    <w:rsid w:val="00A9179B"/>
    <w:rsid w:val="00A97F77"/>
    <w:rsid w:val="00AA0A22"/>
    <w:rsid w:val="00AA2792"/>
    <w:rsid w:val="00AB2B4F"/>
    <w:rsid w:val="00AB4AC3"/>
    <w:rsid w:val="00AB685B"/>
    <w:rsid w:val="00AC3D8E"/>
    <w:rsid w:val="00AD184F"/>
    <w:rsid w:val="00AD4C30"/>
    <w:rsid w:val="00AD78FA"/>
    <w:rsid w:val="00AD7BAD"/>
    <w:rsid w:val="00AE2CA4"/>
    <w:rsid w:val="00AE4D8D"/>
    <w:rsid w:val="00AE7305"/>
    <w:rsid w:val="00AF367E"/>
    <w:rsid w:val="00AF5CA4"/>
    <w:rsid w:val="00AF5F55"/>
    <w:rsid w:val="00AF7F8D"/>
    <w:rsid w:val="00B00DCD"/>
    <w:rsid w:val="00B03674"/>
    <w:rsid w:val="00B12642"/>
    <w:rsid w:val="00B13C0F"/>
    <w:rsid w:val="00B2727F"/>
    <w:rsid w:val="00B317FD"/>
    <w:rsid w:val="00B3463D"/>
    <w:rsid w:val="00B378D0"/>
    <w:rsid w:val="00B40723"/>
    <w:rsid w:val="00B4190B"/>
    <w:rsid w:val="00B512F3"/>
    <w:rsid w:val="00B61175"/>
    <w:rsid w:val="00B624B4"/>
    <w:rsid w:val="00B65720"/>
    <w:rsid w:val="00B66B6D"/>
    <w:rsid w:val="00B744BB"/>
    <w:rsid w:val="00B74660"/>
    <w:rsid w:val="00B77FF5"/>
    <w:rsid w:val="00B808DD"/>
    <w:rsid w:val="00B82978"/>
    <w:rsid w:val="00B82DD2"/>
    <w:rsid w:val="00B83E07"/>
    <w:rsid w:val="00B84A6A"/>
    <w:rsid w:val="00B8742B"/>
    <w:rsid w:val="00B92508"/>
    <w:rsid w:val="00B94D35"/>
    <w:rsid w:val="00B953BB"/>
    <w:rsid w:val="00B97BB2"/>
    <w:rsid w:val="00B97BB5"/>
    <w:rsid w:val="00BA1A53"/>
    <w:rsid w:val="00BA49A3"/>
    <w:rsid w:val="00BA5ACE"/>
    <w:rsid w:val="00BA72F9"/>
    <w:rsid w:val="00BB58C1"/>
    <w:rsid w:val="00BC283A"/>
    <w:rsid w:val="00BC7DB0"/>
    <w:rsid w:val="00BD44D0"/>
    <w:rsid w:val="00BE00F1"/>
    <w:rsid w:val="00BE1A74"/>
    <w:rsid w:val="00BF0FE6"/>
    <w:rsid w:val="00BF4B9F"/>
    <w:rsid w:val="00BF7B6E"/>
    <w:rsid w:val="00C002DE"/>
    <w:rsid w:val="00C041C9"/>
    <w:rsid w:val="00C05051"/>
    <w:rsid w:val="00C11E14"/>
    <w:rsid w:val="00C1410F"/>
    <w:rsid w:val="00C20B15"/>
    <w:rsid w:val="00C232B8"/>
    <w:rsid w:val="00C236EE"/>
    <w:rsid w:val="00C25771"/>
    <w:rsid w:val="00C274D6"/>
    <w:rsid w:val="00C32042"/>
    <w:rsid w:val="00C329DD"/>
    <w:rsid w:val="00C32C5C"/>
    <w:rsid w:val="00C32E88"/>
    <w:rsid w:val="00C32FC2"/>
    <w:rsid w:val="00C345B6"/>
    <w:rsid w:val="00C4758C"/>
    <w:rsid w:val="00C572A5"/>
    <w:rsid w:val="00C6097A"/>
    <w:rsid w:val="00C62FE3"/>
    <w:rsid w:val="00C66617"/>
    <w:rsid w:val="00C71AE1"/>
    <w:rsid w:val="00C7422E"/>
    <w:rsid w:val="00C769F4"/>
    <w:rsid w:val="00C775C2"/>
    <w:rsid w:val="00C83D71"/>
    <w:rsid w:val="00C90392"/>
    <w:rsid w:val="00C95325"/>
    <w:rsid w:val="00C957D0"/>
    <w:rsid w:val="00C95937"/>
    <w:rsid w:val="00C95C50"/>
    <w:rsid w:val="00C9719C"/>
    <w:rsid w:val="00C97AED"/>
    <w:rsid w:val="00C97FBE"/>
    <w:rsid w:val="00CA0F94"/>
    <w:rsid w:val="00CA5FD0"/>
    <w:rsid w:val="00CA6F01"/>
    <w:rsid w:val="00CB1C75"/>
    <w:rsid w:val="00CB3067"/>
    <w:rsid w:val="00CB37A9"/>
    <w:rsid w:val="00CB75D8"/>
    <w:rsid w:val="00CB7EFC"/>
    <w:rsid w:val="00CC08F6"/>
    <w:rsid w:val="00CE0428"/>
    <w:rsid w:val="00CE2243"/>
    <w:rsid w:val="00CF0222"/>
    <w:rsid w:val="00CF3707"/>
    <w:rsid w:val="00CF3B1D"/>
    <w:rsid w:val="00CF5557"/>
    <w:rsid w:val="00CF57FF"/>
    <w:rsid w:val="00CF6277"/>
    <w:rsid w:val="00D0061C"/>
    <w:rsid w:val="00D01416"/>
    <w:rsid w:val="00D01F93"/>
    <w:rsid w:val="00D042EC"/>
    <w:rsid w:val="00D05770"/>
    <w:rsid w:val="00D061F2"/>
    <w:rsid w:val="00D06826"/>
    <w:rsid w:val="00D17FED"/>
    <w:rsid w:val="00D20808"/>
    <w:rsid w:val="00D234F6"/>
    <w:rsid w:val="00D2444B"/>
    <w:rsid w:val="00D26C7C"/>
    <w:rsid w:val="00D3020D"/>
    <w:rsid w:val="00D31463"/>
    <w:rsid w:val="00D3324A"/>
    <w:rsid w:val="00D3426F"/>
    <w:rsid w:val="00D51919"/>
    <w:rsid w:val="00D60580"/>
    <w:rsid w:val="00D62FA6"/>
    <w:rsid w:val="00D64B43"/>
    <w:rsid w:val="00D652FF"/>
    <w:rsid w:val="00D6623A"/>
    <w:rsid w:val="00D67D4B"/>
    <w:rsid w:val="00D70586"/>
    <w:rsid w:val="00D70AA1"/>
    <w:rsid w:val="00D71FF0"/>
    <w:rsid w:val="00D748E8"/>
    <w:rsid w:val="00D75E04"/>
    <w:rsid w:val="00D8765A"/>
    <w:rsid w:val="00D9238F"/>
    <w:rsid w:val="00D9506E"/>
    <w:rsid w:val="00DA77A5"/>
    <w:rsid w:val="00DB588B"/>
    <w:rsid w:val="00DC1695"/>
    <w:rsid w:val="00DC17A1"/>
    <w:rsid w:val="00DC1AC4"/>
    <w:rsid w:val="00DC2263"/>
    <w:rsid w:val="00DC4301"/>
    <w:rsid w:val="00DC48DE"/>
    <w:rsid w:val="00DD2489"/>
    <w:rsid w:val="00DD2F18"/>
    <w:rsid w:val="00DD74AF"/>
    <w:rsid w:val="00DF172F"/>
    <w:rsid w:val="00DF274B"/>
    <w:rsid w:val="00DF3F35"/>
    <w:rsid w:val="00DF6647"/>
    <w:rsid w:val="00E02753"/>
    <w:rsid w:val="00E02CFA"/>
    <w:rsid w:val="00E06877"/>
    <w:rsid w:val="00E15354"/>
    <w:rsid w:val="00E16AE0"/>
    <w:rsid w:val="00E16FF0"/>
    <w:rsid w:val="00E2485D"/>
    <w:rsid w:val="00E306A2"/>
    <w:rsid w:val="00E32762"/>
    <w:rsid w:val="00E378E1"/>
    <w:rsid w:val="00E4664E"/>
    <w:rsid w:val="00E5439F"/>
    <w:rsid w:val="00E57682"/>
    <w:rsid w:val="00E63BB1"/>
    <w:rsid w:val="00E64B8B"/>
    <w:rsid w:val="00E6726B"/>
    <w:rsid w:val="00E673A7"/>
    <w:rsid w:val="00E70B27"/>
    <w:rsid w:val="00E76A7A"/>
    <w:rsid w:val="00E81CE6"/>
    <w:rsid w:val="00E822BB"/>
    <w:rsid w:val="00E832C1"/>
    <w:rsid w:val="00E85D1C"/>
    <w:rsid w:val="00E86BBD"/>
    <w:rsid w:val="00E90E9A"/>
    <w:rsid w:val="00E96439"/>
    <w:rsid w:val="00EA3EEB"/>
    <w:rsid w:val="00EA4CE5"/>
    <w:rsid w:val="00EA66E4"/>
    <w:rsid w:val="00EA795C"/>
    <w:rsid w:val="00EB3051"/>
    <w:rsid w:val="00EC0EBF"/>
    <w:rsid w:val="00EC36CE"/>
    <w:rsid w:val="00EC4555"/>
    <w:rsid w:val="00EC56BE"/>
    <w:rsid w:val="00ED022D"/>
    <w:rsid w:val="00ED2C2C"/>
    <w:rsid w:val="00ED57DF"/>
    <w:rsid w:val="00ED720D"/>
    <w:rsid w:val="00EE7080"/>
    <w:rsid w:val="00EF03AB"/>
    <w:rsid w:val="00EF04D7"/>
    <w:rsid w:val="00EF271F"/>
    <w:rsid w:val="00EF4230"/>
    <w:rsid w:val="00EF7B1E"/>
    <w:rsid w:val="00EF7FC2"/>
    <w:rsid w:val="00F04CCC"/>
    <w:rsid w:val="00F12322"/>
    <w:rsid w:val="00F1591E"/>
    <w:rsid w:val="00F22C36"/>
    <w:rsid w:val="00F23BA5"/>
    <w:rsid w:val="00F26DBF"/>
    <w:rsid w:val="00F2737A"/>
    <w:rsid w:val="00F27DD3"/>
    <w:rsid w:val="00F3477F"/>
    <w:rsid w:val="00F348ED"/>
    <w:rsid w:val="00F37847"/>
    <w:rsid w:val="00F410E7"/>
    <w:rsid w:val="00F41584"/>
    <w:rsid w:val="00F415AF"/>
    <w:rsid w:val="00F41F34"/>
    <w:rsid w:val="00F45925"/>
    <w:rsid w:val="00F510A5"/>
    <w:rsid w:val="00F517C0"/>
    <w:rsid w:val="00F549CE"/>
    <w:rsid w:val="00F609A4"/>
    <w:rsid w:val="00F642CF"/>
    <w:rsid w:val="00F65D1B"/>
    <w:rsid w:val="00F70A62"/>
    <w:rsid w:val="00F7288A"/>
    <w:rsid w:val="00F75DC6"/>
    <w:rsid w:val="00F80735"/>
    <w:rsid w:val="00F819FB"/>
    <w:rsid w:val="00F83A8A"/>
    <w:rsid w:val="00F85270"/>
    <w:rsid w:val="00F925CA"/>
    <w:rsid w:val="00F9583D"/>
    <w:rsid w:val="00F96A17"/>
    <w:rsid w:val="00FA32D6"/>
    <w:rsid w:val="00FA6404"/>
    <w:rsid w:val="00FB4C80"/>
    <w:rsid w:val="00FC0AA2"/>
    <w:rsid w:val="00FC6BF3"/>
    <w:rsid w:val="00FD294D"/>
    <w:rsid w:val="00FD4E63"/>
    <w:rsid w:val="00FD5C73"/>
    <w:rsid w:val="00FD6D86"/>
    <w:rsid w:val="00FE01E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374EB"/>
  <w15:chartTrackingRefBased/>
  <w15:docId w15:val="{41A9B988-C72F-44B0-BE6C-892F1A0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Verdana" w:hAnsi="Verdana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84"/>
      </w:tabs>
      <w:ind w:right="-108"/>
      <w:jc w:val="right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rFonts w:ascii="Tahoma" w:eastAsia="Arial Unicode MS" w:hAnsi="Tahoma"/>
      <w:b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2552"/>
        <w:tab w:val="left" w:pos="4536"/>
        <w:tab w:val="left" w:pos="5387"/>
      </w:tabs>
      <w:ind w:left="426" w:right="566"/>
      <w:jc w:val="both"/>
      <w:outlineLvl w:val="2"/>
    </w:pPr>
    <w:rPr>
      <w:rFonts w:ascii="Tahoma" w:eastAsia="Arial Unicode MS" w:hAnsi="Tahoma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6840"/>
      </w:tabs>
      <w:ind w:left="540" w:right="252"/>
      <w:jc w:val="both"/>
      <w:outlineLvl w:val="3"/>
    </w:pPr>
    <w:rPr>
      <w:b/>
      <w:bCs/>
      <w:color w:val="000000"/>
      <w:sz w:val="18"/>
      <w:szCs w:val="18"/>
      <w:u w:val="single"/>
    </w:rPr>
  </w:style>
  <w:style w:type="paragraph" w:styleId="Nadpis5">
    <w:name w:val="heading 5"/>
    <w:basedOn w:val="Normln"/>
    <w:next w:val="Normln"/>
    <w:qFormat/>
    <w:pPr>
      <w:keepNext/>
      <w:ind w:left="3540" w:firstLine="708"/>
      <w:jc w:val="both"/>
      <w:outlineLvl w:val="4"/>
    </w:pPr>
    <w:rPr>
      <w:rFonts w:ascii="Tahoma" w:hAnsi="Tahoma"/>
      <w:b/>
      <w:color w:val="000000"/>
      <w:sz w:val="20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color w:val="00FF0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color w:val="FF0000"/>
      <w:szCs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1985"/>
        <w:tab w:val="right" w:pos="10093"/>
      </w:tabs>
      <w:outlineLvl w:val="8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284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ahoma" w:hAnsi="Tahoma"/>
      <w:sz w:val="22"/>
      <w:szCs w:val="20"/>
    </w:rPr>
  </w:style>
  <w:style w:type="paragraph" w:styleId="Zkladntext2">
    <w:name w:val="Body Text 2"/>
    <w:basedOn w:val="Normln"/>
    <w:pPr>
      <w:tabs>
        <w:tab w:val="left" w:pos="4395"/>
      </w:tabs>
      <w:ind w:right="-143"/>
      <w:jc w:val="both"/>
    </w:pPr>
    <w:rPr>
      <w:rFonts w:ascii="Tahoma" w:hAnsi="Tahoma"/>
      <w:sz w:val="22"/>
      <w:szCs w:val="20"/>
    </w:rPr>
  </w:style>
  <w:style w:type="paragraph" w:styleId="Zkladntext3">
    <w:name w:val="Body Text 3"/>
    <w:basedOn w:val="Normln"/>
    <w:pPr>
      <w:tabs>
        <w:tab w:val="left" w:pos="709"/>
      </w:tabs>
      <w:jc w:val="center"/>
    </w:pPr>
    <w:rPr>
      <w:rFonts w:ascii="Tahoma" w:hAnsi="Tahoma"/>
      <w:b/>
      <w:szCs w:val="20"/>
    </w:rPr>
  </w:style>
  <w:style w:type="paragraph" w:styleId="Textvbloku">
    <w:name w:val="Block Text"/>
    <w:basedOn w:val="Normln"/>
    <w:pPr>
      <w:ind w:left="540" w:right="252"/>
    </w:pPr>
    <w:rPr>
      <w:sz w:val="18"/>
      <w:szCs w:val="18"/>
    </w:rPr>
  </w:style>
  <w:style w:type="paragraph" w:customStyle="1" w:styleId="DefaultText">
    <w:name w:val="Default Text"/>
    <w:basedOn w:val="Normln"/>
    <w:rPr>
      <w:szCs w:val="20"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rFonts w:ascii="Tahoma" w:eastAsia="Arial Unicode MS" w:hAnsi="Tahoma" w:cs="Tahoma"/>
      <w:u w:val="single"/>
    </w:rPr>
  </w:style>
  <w:style w:type="paragraph" w:customStyle="1" w:styleId="1">
    <w:name w:val="1."/>
    <w:basedOn w:val="Normln"/>
    <w:rPr>
      <w:b/>
      <w:noProof/>
      <w:szCs w:val="20"/>
      <w:lang w:val="en-US"/>
    </w:rPr>
  </w:style>
  <w:style w:type="paragraph" w:customStyle="1" w:styleId="man">
    <w:name w:val="man"/>
    <w:next w:val="Normln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de-DE" w:eastAsia="de-DE"/>
    </w:rPr>
  </w:style>
  <w:style w:type="paragraph" w:styleId="Seznamsodrkami">
    <w:name w:val="List Bullet"/>
    <w:basedOn w:val="Normln"/>
    <w:autoRedefine/>
    <w:pPr>
      <w:numPr>
        <w:numId w:val="2"/>
      </w:numPr>
    </w:pPr>
  </w:style>
  <w:style w:type="paragraph" w:styleId="Seznamsodrkami2">
    <w:name w:val="List Bullet 2"/>
    <w:basedOn w:val="Normln"/>
    <w:autoRedefine/>
    <w:pPr>
      <w:numPr>
        <w:numId w:val="3"/>
      </w:numPr>
    </w:pPr>
  </w:style>
  <w:style w:type="paragraph" w:styleId="Seznamsodrkami3">
    <w:name w:val="List Bullet 3"/>
    <w:basedOn w:val="Normln"/>
    <w:autoRedefine/>
    <w:pPr>
      <w:numPr>
        <w:numId w:val="4"/>
      </w:numPr>
    </w:pPr>
  </w:style>
  <w:style w:type="paragraph" w:styleId="Zkladntextodsazen2">
    <w:name w:val="Body Text Indent 2"/>
    <w:basedOn w:val="Normln"/>
    <w:pPr>
      <w:ind w:left="284"/>
    </w:pPr>
    <w:rPr>
      <w:b/>
      <w:bCs/>
      <w:sz w:val="22"/>
      <w:szCs w:val="20"/>
    </w:rPr>
  </w:style>
  <w:style w:type="paragraph" w:styleId="Normlnweb">
    <w:name w:val="Normal (Web)"/>
    <w:basedOn w:val="Normln"/>
  </w:style>
  <w:style w:type="character" w:styleId="Hypertextovodkaz">
    <w:name w:val="Hyperlink"/>
    <w:rsid w:val="004873D1"/>
    <w:rPr>
      <w:color w:val="0000FF"/>
      <w:u w:val="single"/>
    </w:rPr>
  </w:style>
  <w:style w:type="paragraph" w:customStyle="1" w:styleId="Odstavec">
    <w:name w:val="Odstavec~"/>
    <w:basedOn w:val="Normln"/>
    <w:rsid w:val="001A043C"/>
    <w:pPr>
      <w:widowControl w:val="0"/>
      <w:spacing w:after="115" w:line="288" w:lineRule="auto"/>
      <w:ind w:firstLine="480"/>
    </w:pPr>
    <w:rPr>
      <w:rFonts w:ascii="Times New Roman" w:hAnsi="Times New Roman"/>
      <w:noProof/>
      <w:szCs w:val="20"/>
    </w:rPr>
  </w:style>
  <w:style w:type="paragraph" w:customStyle="1" w:styleId="Normln1">
    <w:name w:val="Normální1"/>
    <w:basedOn w:val="Normln"/>
    <w:rsid w:val="001A043C"/>
    <w:pPr>
      <w:widowControl w:val="0"/>
      <w:jc w:val="both"/>
    </w:pPr>
    <w:rPr>
      <w:rFonts w:ascii="Times New Roman" w:hAnsi="Times New Roman"/>
      <w:szCs w:val="20"/>
    </w:rPr>
  </w:style>
  <w:style w:type="paragraph" w:styleId="Textbubliny">
    <w:name w:val="Balloon Text"/>
    <w:basedOn w:val="Normln"/>
    <w:link w:val="TextbublinyChar"/>
    <w:rsid w:val="00024E7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24E72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141A1E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360860"/>
  </w:style>
  <w:style w:type="character" w:customStyle="1" w:styleId="ZpatChar">
    <w:name w:val="Zápatí Char"/>
    <w:link w:val="Zpat"/>
    <w:uiPriority w:val="99"/>
    <w:rsid w:val="00095294"/>
    <w:rPr>
      <w:rFonts w:ascii="Tahoma" w:hAnsi="Tahoma"/>
    </w:rPr>
  </w:style>
  <w:style w:type="character" w:customStyle="1" w:styleId="ZkladntextChar">
    <w:name w:val="Základní text Char"/>
    <w:basedOn w:val="Standardnpsmoodstavce"/>
    <w:link w:val="Zkladntext"/>
    <w:rsid w:val="000C7E29"/>
    <w:rPr>
      <w:rFonts w:ascii="Verdana" w:hAnsi="Verdana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D2AC9"/>
    <w:rPr>
      <w:color w:val="666666"/>
    </w:rPr>
  </w:style>
  <w:style w:type="paragraph" w:styleId="Odstavecseseznamem">
    <w:name w:val="List Paragraph"/>
    <w:basedOn w:val="Normln"/>
    <w:link w:val="OdstavecseseznamemChar"/>
    <w:uiPriority w:val="1"/>
    <w:qFormat/>
    <w:rsid w:val="00825B87"/>
    <w:pPr>
      <w:ind w:left="720"/>
      <w:contextualSpacing/>
    </w:pPr>
  </w:style>
  <w:style w:type="paragraph" w:styleId="Nzev">
    <w:name w:val="Title"/>
    <w:basedOn w:val="Normln"/>
    <w:link w:val="NzevChar"/>
    <w:qFormat/>
    <w:rsid w:val="00EF04D7"/>
    <w:pPr>
      <w:widowControl w:val="0"/>
      <w:autoSpaceDE w:val="0"/>
      <w:autoSpaceDN w:val="0"/>
      <w:adjustRightInd w:val="0"/>
      <w:jc w:val="center"/>
    </w:pPr>
    <w:rPr>
      <w:rFonts w:ascii="Tahoma" w:hAnsi="Tahoma" w:cs="Tahoma"/>
      <w:b/>
      <w:bCs/>
      <w:snapToGrid w:val="0"/>
      <w:sz w:val="32"/>
      <w:szCs w:val="32"/>
      <w:lang w:val="en-GB"/>
    </w:rPr>
  </w:style>
  <w:style w:type="character" w:customStyle="1" w:styleId="NzevChar">
    <w:name w:val="Název Char"/>
    <w:basedOn w:val="Standardnpsmoodstavce"/>
    <w:link w:val="Nzev"/>
    <w:rsid w:val="00EF04D7"/>
    <w:rPr>
      <w:rFonts w:ascii="Tahoma" w:hAnsi="Tahoma" w:cs="Tahoma"/>
      <w:b/>
      <w:bCs/>
      <w:snapToGrid w:val="0"/>
      <w:sz w:val="32"/>
      <w:szCs w:val="32"/>
      <w:lang w:val="en-GB"/>
    </w:rPr>
  </w:style>
  <w:style w:type="character" w:customStyle="1" w:styleId="OdstavecseseznamemChar">
    <w:name w:val="Odstavec se seznamem Char"/>
    <w:link w:val="Odstavecseseznamem"/>
    <w:uiPriority w:val="34"/>
    <w:locked/>
    <w:rsid w:val="00953DE8"/>
    <w:rPr>
      <w:rFonts w:ascii="Verdana" w:hAnsi="Verdana"/>
      <w:sz w:val="24"/>
      <w:szCs w:val="24"/>
    </w:rPr>
  </w:style>
  <w:style w:type="paragraph" w:customStyle="1" w:styleId="odrky">
    <w:name w:val="odrážky"/>
    <w:basedOn w:val="Normln"/>
    <w:link w:val="odrkyChar"/>
    <w:rsid w:val="00E02CFA"/>
    <w:pPr>
      <w:widowControl w:val="0"/>
      <w:tabs>
        <w:tab w:val="left" w:pos="345"/>
      </w:tabs>
      <w:spacing w:before="165" w:line="288" w:lineRule="auto"/>
      <w:ind w:left="345" w:hanging="345"/>
      <w:jc w:val="both"/>
    </w:pPr>
    <w:rPr>
      <w:rFonts w:ascii="Times New Roman" w:eastAsia="Avinion" w:hAnsi="Times New Roman"/>
      <w:noProof/>
      <w:sz w:val="20"/>
      <w:szCs w:val="20"/>
    </w:rPr>
  </w:style>
  <w:style w:type="character" w:customStyle="1" w:styleId="odrkyChar">
    <w:name w:val="odrážky Char"/>
    <w:link w:val="odrky"/>
    <w:rsid w:val="00E02CFA"/>
    <w:rPr>
      <w:rFonts w:eastAsia="Avinio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A9589C1147486E99F0184073D60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7B201-AAE1-4AC5-85D9-AA6520C65A60}"/>
      </w:docPartPr>
      <w:docPartBody>
        <w:p w:rsidR="00751BFC" w:rsidRDefault="00751BFC">
          <w:r w:rsidRPr="00D8073F">
            <w:rPr>
              <w:rStyle w:val="Zstupntext"/>
            </w:rPr>
            <w:t>[Kategorie]</w:t>
          </w:r>
        </w:p>
      </w:docPartBody>
    </w:docPart>
    <w:docPart>
      <w:docPartPr>
        <w:name w:val="96565F31A98245A59E162D6D44F07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219B6-1C28-40A0-802D-067FD20FCBD0}"/>
      </w:docPartPr>
      <w:docPartBody>
        <w:p w:rsidR="00751BFC" w:rsidRDefault="00751BFC">
          <w:r w:rsidRPr="00D8073F">
            <w:rPr>
              <w:rStyle w:val="Zstupntext"/>
            </w:rPr>
            <w:t>[Kategorie]</w:t>
          </w:r>
        </w:p>
      </w:docPartBody>
    </w:docPart>
    <w:docPart>
      <w:docPartPr>
        <w:name w:val="2F6509AE3AF14A66956F73AD2DB92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488D6-20E7-400C-A42C-77D091D48BD8}"/>
      </w:docPartPr>
      <w:docPartBody>
        <w:p w:rsidR="00751BFC" w:rsidRDefault="00751BFC">
          <w:r w:rsidRPr="00D8073F">
            <w:rPr>
              <w:rStyle w:val="Zstupntext"/>
            </w:rPr>
            <w:t>[Kategorie]</w:t>
          </w:r>
        </w:p>
      </w:docPartBody>
    </w:docPart>
    <w:docPart>
      <w:docPartPr>
        <w:name w:val="7723A480339E4264B9549BE1849ED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1D698-AF23-49E3-8BED-E3E9BAE25DDB}"/>
      </w:docPartPr>
      <w:docPartBody>
        <w:p w:rsidR="00751BFC" w:rsidRDefault="00751BFC">
          <w:r w:rsidRPr="00D8073F">
            <w:rPr>
              <w:rStyle w:val="Zstupntext"/>
            </w:rPr>
            <w:t>[Společnost]</w:t>
          </w:r>
        </w:p>
      </w:docPartBody>
    </w:docPart>
    <w:docPart>
      <w:docPartPr>
        <w:name w:val="C3C540BB51E841D1A1456329B492F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FD1E9-A974-4C99-955C-8FC9DE13E0A3}"/>
      </w:docPartPr>
      <w:docPartBody>
        <w:p w:rsidR="00751BFC" w:rsidRDefault="00751BFC">
          <w:r w:rsidRPr="00D8073F">
            <w:rPr>
              <w:rStyle w:val="Zstupntext"/>
            </w:rPr>
            <w:t>[Společnost]</w:t>
          </w:r>
        </w:p>
      </w:docPartBody>
    </w:docPart>
    <w:docPart>
      <w:docPartPr>
        <w:name w:val="FC92E1F744CF49ADAE06AFF38839D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36F7E-B03A-40E4-96CB-718D42A55F08}"/>
      </w:docPartPr>
      <w:docPartBody>
        <w:p w:rsidR="00751BFC" w:rsidRDefault="00751BFC">
          <w:r w:rsidRPr="00D8073F">
            <w:rPr>
              <w:rStyle w:val="Zstupntext"/>
            </w:rPr>
            <w:t>[Nadřízený]</w:t>
          </w:r>
        </w:p>
      </w:docPartBody>
    </w:docPart>
    <w:docPart>
      <w:docPartPr>
        <w:name w:val="B64D0B66BDD641FA8F174915C1C0D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D91B8-538B-4717-8B82-22CE9863C8F2}"/>
      </w:docPartPr>
      <w:docPartBody>
        <w:p w:rsidR="00751BFC" w:rsidRDefault="00751BFC">
          <w:r w:rsidRPr="00D8073F">
            <w:rPr>
              <w:rStyle w:val="Zstupntext"/>
            </w:rPr>
            <w:t>[Stav]</w:t>
          </w:r>
        </w:p>
      </w:docPartBody>
    </w:docPart>
    <w:docPart>
      <w:docPartPr>
        <w:name w:val="5CE94629973341158570F353A1FF7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07C53-5663-4463-9F36-628ACE6B8992}"/>
      </w:docPartPr>
      <w:docPartBody>
        <w:p w:rsidR="00751BFC" w:rsidRDefault="00751BFC">
          <w:r w:rsidRPr="00D8073F">
            <w:rPr>
              <w:rStyle w:val="Zstupntext"/>
            </w:rPr>
            <w:t>[Adresa společnosti]</w:t>
          </w:r>
        </w:p>
      </w:docPartBody>
    </w:docPart>
    <w:docPart>
      <w:docPartPr>
        <w:name w:val="05AD42CA99CC4DB7A53408B9C5528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AB8AC-2AA3-4626-8D42-2EBA5A81D9A7}"/>
      </w:docPartPr>
      <w:docPartBody>
        <w:p w:rsidR="00751BFC" w:rsidRDefault="00751BFC">
          <w:r w:rsidRPr="00D8073F">
            <w:rPr>
              <w:rStyle w:val="Zstupntext"/>
            </w:rPr>
            <w:t>[Adresa společnosti]</w:t>
          </w:r>
        </w:p>
      </w:docPartBody>
    </w:docPart>
    <w:docPart>
      <w:docPartPr>
        <w:name w:val="1FEB0193547C49E5ACD8AB132AB3E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6C6C8-575F-47C4-B396-A089C7E965D4}"/>
      </w:docPartPr>
      <w:docPartBody>
        <w:p w:rsidR="00751BFC" w:rsidRDefault="00751BFC">
          <w:r w:rsidRPr="00D8073F">
            <w:rPr>
              <w:rStyle w:val="Zstupntext"/>
            </w:rPr>
            <w:t>[Nadřízený]</w:t>
          </w:r>
        </w:p>
      </w:docPartBody>
    </w:docPart>
    <w:docPart>
      <w:docPartPr>
        <w:name w:val="914B21584D8646689558E6AC959A2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55EDA-01AC-410F-BC97-483C83980BA1}"/>
      </w:docPartPr>
      <w:docPartBody>
        <w:p w:rsidR="00751BFC" w:rsidRDefault="00751BFC">
          <w:r w:rsidRPr="00D8073F">
            <w:rPr>
              <w:rStyle w:val="Zstupntext"/>
            </w:rPr>
            <w:t>[Stav]</w:t>
          </w:r>
        </w:p>
      </w:docPartBody>
    </w:docPart>
    <w:docPart>
      <w:docPartPr>
        <w:name w:val="20BB63EAE9BA40C59B3F5E1FA7CE9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B990A-DC65-4622-8B19-C924AEF91E33}"/>
      </w:docPartPr>
      <w:docPartBody>
        <w:p w:rsidR="00751BFC" w:rsidRDefault="00751BFC">
          <w:r w:rsidRPr="00D8073F">
            <w:rPr>
              <w:rStyle w:val="Zstupntext"/>
            </w:rPr>
            <w:t>[Resumé]</w:t>
          </w:r>
        </w:p>
      </w:docPartBody>
    </w:docPart>
    <w:docPart>
      <w:docPartPr>
        <w:name w:val="7E22503580584F5B8BDC0224CFB34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CA4BF-EE94-439C-97EB-5BF03A47FD70}"/>
      </w:docPartPr>
      <w:docPartBody>
        <w:p w:rsidR="00751BFC" w:rsidRDefault="00751BFC">
          <w:r w:rsidRPr="00D8073F">
            <w:rPr>
              <w:rStyle w:val="Zstupntext"/>
            </w:rPr>
            <w:t>[Resumé]</w:t>
          </w:r>
        </w:p>
      </w:docPartBody>
    </w:docPart>
    <w:docPart>
      <w:docPartPr>
        <w:name w:val="0E5F7232154C4BDBAFCD04955B802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1A6AB-6D6E-4981-862D-DA9BB72C4E91}"/>
      </w:docPartPr>
      <w:docPartBody>
        <w:p w:rsidR="00B622CD" w:rsidRDefault="00B622CD" w:rsidP="00B622CD">
          <w:pPr>
            <w:pStyle w:val="0E5F7232154C4BDBAFCD04955B802273"/>
          </w:pPr>
          <w:r w:rsidRPr="0060640C">
            <w:rPr>
              <w:rStyle w:val="Zstupntext"/>
            </w:rPr>
            <w:t>[Kategorie]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FC"/>
    <w:rsid w:val="00000D13"/>
    <w:rsid w:val="00081B49"/>
    <w:rsid w:val="000849BC"/>
    <w:rsid w:val="001A58A2"/>
    <w:rsid w:val="00241E60"/>
    <w:rsid w:val="00262764"/>
    <w:rsid w:val="002A5C38"/>
    <w:rsid w:val="002E216F"/>
    <w:rsid w:val="003D732F"/>
    <w:rsid w:val="003E120C"/>
    <w:rsid w:val="005457C9"/>
    <w:rsid w:val="005927F4"/>
    <w:rsid w:val="006463E9"/>
    <w:rsid w:val="00662CE6"/>
    <w:rsid w:val="00727C74"/>
    <w:rsid w:val="00744990"/>
    <w:rsid w:val="00751BFC"/>
    <w:rsid w:val="00767BD8"/>
    <w:rsid w:val="007A3FFB"/>
    <w:rsid w:val="009761A7"/>
    <w:rsid w:val="00985DAE"/>
    <w:rsid w:val="00B622CD"/>
    <w:rsid w:val="00C2143D"/>
    <w:rsid w:val="00C66617"/>
    <w:rsid w:val="00C72397"/>
    <w:rsid w:val="00C95325"/>
    <w:rsid w:val="00D07066"/>
    <w:rsid w:val="00D238B1"/>
    <w:rsid w:val="00D26C7C"/>
    <w:rsid w:val="00E2485D"/>
    <w:rsid w:val="00E347EA"/>
    <w:rsid w:val="00F45925"/>
    <w:rsid w:val="00F554BC"/>
    <w:rsid w:val="00FB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3FFB"/>
    <w:rPr>
      <w:color w:val="666666"/>
    </w:rPr>
  </w:style>
  <w:style w:type="paragraph" w:customStyle="1" w:styleId="0E5F7232154C4BDBAFCD04955B802273">
    <w:name w:val="0E5F7232154C4BDBAFCD04955B802273"/>
    <w:rsid w:val="00B622CD"/>
  </w:style>
  <w:style w:type="paragraph" w:customStyle="1" w:styleId="9A91E29C7EB74FE6BF65CE7F63DC6C0B">
    <w:name w:val="9A91E29C7EB74FE6BF65CE7F63DC6C0B"/>
    <w:rsid w:val="00B622CD"/>
  </w:style>
  <w:style w:type="paragraph" w:customStyle="1" w:styleId="315AB53D23764A1EBB1E84BCDEBBB562">
    <w:name w:val="315AB53D23764A1EBB1E84BCDEBBB562"/>
    <w:rsid w:val="007A3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ib33u2h</Abstract>
  <CompanyAddress>Zlín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27BCD2-932A-4A86-AC49-06506BE4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2678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Manager>Libor Lukáš</Manager>
  <Company>Správa a údržba silnic Zlínska s.r.o.</Company>
  <LinksUpToDate>false</LinksUpToDate>
  <CharactersWithSpaces>18446</CharactersWithSpaces>
  <SharedDoc>false</SharedDoc>
  <HLinks>
    <vt:vector size="6" baseType="variant">
      <vt:variant>
        <vt:i4>4194392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https://or.justice.cz/ias/ui/rejstrik-$firma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>Bez finančních záloh</dc:subject>
  <dc:creator>JK</dc:creator>
  <cp:keywords/>
  <cp:lastModifiedBy>Petra Kalová</cp:lastModifiedBy>
  <cp:revision>6</cp:revision>
  <cp:lastPrinted>2022-02-03T09:11:00Z</cp:lastPrinted>
  <dcterms:created xsi:type="dcterms:W3CDTF">2025-09-30T11:17:00Z</dcterms:created>
  <dcterms:modified xsi:type="dcterms:W3CDTF">2025-10-16T07:54:00Z</dcterms:modified>
  <cp:category>26/26</cp:category>
  <cp:contentStatus>jednatel společnosti</cp:contentStatus>
</cp:coreProperties>
</file>