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1E64155" w14:textId="77777777" w:rsidR="009A4B6C" w:rsidRDefault="00AE2800">
      <w:pPr>
        <w:tabs>
          <w:tab w:val="left" w:pos="9214"/>
          <w:tab w:val="left" w:pos="9356"/>
          <w:tab w:val="left" w:pos="10065"/>
        </w:tabs>
        <w:ind w:right="423"/>
        <w:jc w:val="center"/>
        <w:rPr>
          <w:b/>
          <w:sz w:val="22"/>
          <w:szCs w:val="22"/>
        </w:rPr>
      </w:pPr>
      <w:bookmarkStart w:id="0" w:name="_heading=h.vy4ax0dncen1" w:colFirst="0" w:colLast="0"/>
      <w:bookmarkEnd w:id="0"/>
      <w:r>
        <w:rPr>
          <w:b/>
          <w:sz w:val="26"/>
          <w:szCs w:val="26"/>
        </w:rPr>
        <w:t>Smlouva o spolupráci</w:t>
      </w:r>
      <w:r>
        <w:rPr>
          <w:b/>
          <w:sz w:val="22"/>
          <w:szCs w:val="22"/>
        </w:rPr>
        <w:t xml:space="preserve"> </w:t>
      </w:r>
    </w:p>
    <w:p w14:paraId="79650303" w14:textId="77777777" w:rsidR="009A4B6C" w:rsidRDefault="00AE2800">
      <w:pPr>
        <w:tabs>
          <w:tab w:val="left" w:pos="9214"/>
          <w:tab w:val="left" w:pos="9356"/>
          <w:tab w:val="left" w:pos="10065"/>
        </w:tabs>
        <w:ind w:right="42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při zajištění kulturně-vzdělávacího projektu Příběhy našich sousedů</w:t>
      </w:r>
    </w:p>
    <w:p w14:paraId="33317F95" w14:textId="77777777" w:rsidR="009A4B6C" w:rsidRDefault="009A4B6C">
      <w:pPr>
        <w:tabs>
          <w:tab w:val="left" w:pos="9214"/>
          <w:tab w:val="left" w:pos="9356"/>
          <w:tab w:val="left" w:pos="10065"/>
        </w:tabs>
        <w:ind w:right="423"/>
        <w:jc w:val="both"/>
        <w:rPr>
          <w:b/>
          <w:sz w:val="22"/>
          <w:szCs w:val="22"/>
        </w:rPr>
      </w:pPr>
    </w:p>
    <w:p w14:paraId="0CF83A7E" w14:textId="77777777" w:rsidR="009A4B6C" w:rsidRDefault="00AE2800">
      <w:pPr>
        <w:jc w:val="both"/>
        <w:rPr>
          <w:sz w:val="22"/>
          <w:szCs w:val="22"/>
        </w:rPr>
      </w:pPr>
      <w:r>
        <w:rPr>
          <w:sz w:val="22"/>
          <w:szCs w:val="22"/>
        </w:rPr>
        <w:t>Tato Smlouva o spolupráci (dále jen „</w:t>
      </w:r>
      <w:r>
        <w:rPr>
          <w:b/>
          <w:sz w:val="22"/>
          <w:szCs w:val="22"/>
        </w:rPr>
        <w:t>smlouva</w:t>
      </w:r>
      <w:r>
        <w:rPr>
          <w:sz w:val="22"/>
          <w:szCs w:val="22"/>
        </w:rPr>
        <w:t>“) se uzavírá v souladu s ustanovením § 1746 odst. 2 zákona č. 89/2012 Sb., občanského zákoníku, ve znění pozdějších předpisů (dále jen „</w:t>
      </w:r>
      <w:r>
        <w:rPr>
          <w:b/>
          <w:sz w:val="22"/>
          <w:szCs w:val="22"/>
        </w:rPr>
        <w:t>občanský zákoník</w:t>
      </w:r>
      <w:r>
        <w:rPr>
          <w:sz w:val="22"/>
          <w:szCs w:val="22"/>
        </w:rPr>
        <w:t xml:space="preserve">“), mezi následujícími smluvními stranami: </w:t>
      </w:r>
    </w:p>
    <w:p w14:paraId="29E8B291" w14:textId="77777777" w:rsidR="009A4B6C" w:rsidRDefault="009A4B6C">
      <w:pPr>
        <w:tabs>
          <w:tab w:val="left" w:pos="9214"/>
          <w:tab w:val="left" w:pos="9356"/>
          <w:tab w:val="left" w:pos="10065"/>
        </w:tabs>
        <w:ind w:right="423"/>
        <w:jc w:val="both"/>
        <w:rPr>
          <w:b/>
          <w:sz w:val="22"/>
          <w:szCs w:val="22"/>
        </w:rPr>
      </w:pPr>
    </w:p>
    <w:p w14:paraId="5F172064" w14:textId="77777777" w:rsidR="009A4B6C" w:rsidRDefault="00AE280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POST BELLUM, z. ú. </w:t>
      </w:r>
    </w:p>
    <w:p w14:paraId="1542939E" w14:textId="77777777" w:rsidR="009A4B6C" w:rsidRDefault="00AE2800">
      <w:pPr>
        <w:jc w:val="both"/>
        <w:rPr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Španělská 1073/10, Vinohrady, 120 00 Praha 2</w:t>
      </w:r>
    </w:p>
    <w:p w14:paraId="3625CE78" w14:textId="77777777" w:rsidR="009A4B6C" w:rsidRDefault="00AE28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26548526</w:t>
      </w:r>
    </w:p>
    <w:p w14:paraId="636EA2AA" w14:textId="77777777" w:rsidR="009A4B6C" w:rsidRDefault="00AE28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Zapsaný: </w:t>
      </w:r>
      <w:r>
        <w:rPr>
          <w:sz w:val="22"/>
          <w:szCs w:val="22"/>
        </w:rPr>
        <w:tab/>
        <w:t>Rejstřík ústavů vedený Městským soudem v Praze, sp. zn. U 920</w:t>
      </w:r>
    </w:p>
    <w:p w14:paraId="26634221" w14:textId="77777777" w:rsidR="009A4B6C" w:rsidRDefault="00AE280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prostřednictvím pobočky Paměť národa Jižní Morava</w:t>
      </w:r>
    </w:p>
    <w:p w14:paraId="48ECB4D2" w14:textId="49279CB0" w:rsidR="009A4B6C" w:rsidRDefault="00AE28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Bankovní spojení: Komerční banka, a. s., č. účtu: </w:t>
      </w:r>
    </w:p>
    <w:p w14:paraId="3BE1A50C" w14:textId="4B92CFF3" w:rsidR="009A4B6C" w:rsidRDefault="00AE2800">
      <w:pPr>
        <w:widowControl w:val="0"/>
        <w:tabs>
          <w:tab w:val="left" w:pos="204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Zastoupený: 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</w:p>
    <w:p w14:paraId="5A857F25" w14:textId="77777777" w:rsidR="009A4B6C" w:rsidRDefault="009A4B6C">
      <w:pPr>
        <w:jc w:val="both"/>
        <w:rPr>
          <w:sz w:val="22"/>
          <w:szCs w:val="22"/>
        </w:rPr>
      </w:pPr>
    </w:p>
    <w:p w14:paraId="4E6B9AB6" w14:textId="77777777" w:rsidR="009A4B6C" w:rsidRDefault="00AE2800">
      <w:pPr>
        <w:jc w:val="both"/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sz w:val="22"/>
          <w:szCs w:val="22"/>
        </w:rPr>
        <w:t>Post Bellum</w:t>
      </w:r>
      <w:r>
        <w:rPr>
          <w:sz w:val="22"/>
          <w:szCs w:val="22"/>
        </w:rPr>
        <w:t>“)</w:t>
      </w:r>
    </w:p>
    <w:p w14:paraId="111B2404" w14:textId="77777777" w:rsidR="009A4B6C" w:rsidRDefault="009A4B6C">
      <w:pPr>
        <w:jc w:val="both"/>
        <w:rPr>
          <w:sz w:val="22"/>
          <w:szCs w:val="22"/>
        </w:rPr>
      </w:pPr>
    </w:p>
    <w:p w14:paraId="59417682" w14:textId="77777777" w:rsidR="009A4B6C" w:rsidRDefault="00AE2800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3F6C36E3" w14:textId="77777777" w:rsidR="009A4B6C" w:rsidRDefault="009A4B6C">
      <w:pPr>
        <w:jc w:val="both"/>
        <w:rPr>
          <w:b/>
          <w:sz w:val="22"/>
          <w:szCs w:val="22"/>
          <w:highlight w:val="white"/>
        </w:rPr>
      </w:pPr>
    </w:p>
    <w:p w14:paraId="35827E41" w14:textId="77777777" w:rsidR="009A4B6C" w:rsidRDefault="00AE2800">
      <w:pPr>
        <w:jc w:val="both"/>
        <w:rPr>
          <w:b/>
          <w:sz w:val="22"/>
          <w:szCs w:val="22"/>
          <w:highlight w:val="white"/>
        </w:rPr>
      </w:pPr>
      <w:r>
        <w:rPr>
          <w:b/>
          <w:sz w:val="22"/>
          <w:szCs w:val="22"/>
          <w:highlight w:val="white"/>
        </w:rPr>
        <w:t>Základní škola, Brno, Kamínky 5, příspěvková organizace</w:t>
      </w:r>
    </w:p>
    <w:p w14:paraId="6A324AA5" w14:textId="77777777" w:rsidR="009A4B6C" w:rsidRDefault="00AE2800">
      <w:pPr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Sídlo: </w:t>
      </w:r>
      <w:r>
        <w:rPr>
          <w:sz w:val="22"/>
          <w:szCs w:val="22"/>
          <w:highlight w:val="white"/>
        </w:rPr>
        <w:tab/>
      </w:r>
      <w:r>
        <w:rPr>
          <w:sz w:val="22"/>
          <w:szCs w:val="22"/>
          <w:highlight w:val="white"/>
        </w:rPr>
        <w:tab/>
        <w:t>Kamínky 386/5, 634 00 Brno-Nový Lískovec</w:t>
      </w:r>
    </w:p>
    <w:p w14:paraId="26667D46" w14:textId="77777777" w:rsidR="009A4B6C" w:rsidRDefault="00AE2800">
      <w:pPr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>IČ:</w:t>
      </w:r>
      <w:r>
        <w:rPr>
          <w:sz w:val="22"/>
          <w:szCs w:val="22"/>
          <w:highlight w:val="white"/>
        </w:rPr>
        <w:tab/>
      </w:r>
      <w:r>
        <w:rPr>
          <w:sz w:val="22"/>
          <w:szCs w:val="22"/>
          <w:highlight w:val="white"/>
        </w:rPr>
        <w:tab/>
        <w:t>48511226</w:t>
      </w:r>
    </w:p>
    <w:p w14:paraId="44E0BE65" w14:textId="733671CF" w:rsidR="009A4B6C" w:rsidRDefault="00AE2800">
      <w:pPr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>Zastoupená:</w:t>
      </w:r>
      <w:r>
        <w:rPr>
          <w:sz w:val="22"/>
          <w:szCs w:val="22"/>
          <w:highlight w:val="white"/>
        </w:rPr>
        <w:tab/>
      </w:r>
    </w:p>
    <w:p w14:paraId="7CF50BF8" w14:textId="77777777" w:rsidR="009A4B6C" w:rsidRDefault="009A4B6C">
      <w:pPr>
        <w:jc w:val="both"/>
        <w:rPr>
          <w:sz w:val="22"/>
          <w:szCs w:val="22"/>
        </w:rPr>
      </w:pPr>
    </w:p>
    <w:p w14:paraId="5FD91CC8" w14:textId="77777777" w:rsidR="009A4B6C" w:rsidRDefault="00AE2800">
      <w:pPr>
        <w:jc w:val="both"/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sz w:val="22"/>
          <w:szCs w:val="22"/>
        </w:rPr>
        <w:t>partner</w:t>
      </w:r>
      <w:r>
        <w:rPr>
          <w:sz w:val="22"/>
          <w:szCs w:val="22"/>
        </w:rPr>
        <w:t>“)</w:t>
      </w:r>
    </w:p>
    <w:p w14:paraId="27320FE1" w14:textId="77777777" w:rsidR="009A4B6C" w:rsidRDefault="009A4B6C">
      <w:pPr>
        <w:jc w:val="both"/>
        <w:rPr>
          <w:sz w:val="22"/>
          <w:szCs w:val="22"/>
        </w:rPr>
      </w:pPr>
    </w:p>
    <w:p w14:paraId="469801CE" w14:textId="77777777" w:rsidR="009A4B6C" w:rsidRDefault="00AE2800">
      <w:pPr>
        <w:jc w:val="both"/>
        <w:rPr>
          <w:sz w:val="22"/>
          <w:szCs w:val="22"/>
        </w:rPr>
      </w:pPr>
      <w:r>
        <w:rPr>
          <w:sz w:val="22"/>
          <w:szCs w:val="22"/>
        </w:rPr>
        <w:t>(Post Bellum a partner dále společně jen „</w:t>
      </w:r>
      <w:r>
        <w:rPr>
          <w:b/>
          <w:sz w:val="22"/>
          <w:szCs w:val="22"/>
        </w:rPr>
        <w:t>smluvní strany</w:t>
      </w:r>
      <w:r>
        <w:rPr>
          <w:sz w:val="22"/>
          <w:szCs w:val="22"/>
        </w:rPr>
        <w:t>“ nebo jednotlivě „</w:t>
      </w:r>
      <w:r>
        <w:rPr>
          <w:b/>
          <w:sz w:val="22"/>
          <w:szCs w:val="22"/>
        </w:rPr>
        <w:t>smluvní strana</w:t>
      </w:r>
      <w:r>
        <w:rPr>
          <w:sz w:val="22"/>
          <w:szCs w:val="22"/>
        </w:rPr>
        <w:t>“)</w:t>
      </w:r>
    </w:p>
    <w:p w14:paraId="508A1839" w14:textId="77777777" w:rsidR="009A4B6C" w:rsidRDefault="009A4B6C">
      <w:pPr>
        <w:jc w:val="both"/>
        <w:rPr>
          <w:sz w:val="22"/>
          <w:szCs w:val="22"/>
        </w:rPr>
      </w:pPr>
    </w:p>
    <w:p w14:paraId="5CD01B1F" w14:textId="77777777" w:rsidR="009A4B6C" w:rsidRDefault="00AE2800">
      <w:pPr>
        <w:spacing w:after="1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Vzhledem k tomu, že:</w:t>
      </w:r>
    </w:p>
    <w:p w14:paraId="36AD5AFD" w14:textId="77777777" w:rsidR="009A4B6C" w:rsidRDefault="00AE28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80"/>
        <w:ind w:left="71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Post Bellum je veřejně prospěšnou právnickou osobou, jejímž posláním je zejména dokumentace vzpomínek pamětníků historických fenoménů a rozšiřování povědomí veřejnosti o příbězích, svědectvích a hodnotách předešlých generací. Účelem Post Bellum je dále zkoumání a analýza historických fenoménů a událostí, poskytování vzdělávání, ale také organizace pomoci potřebným pamětníkům. Svou činností přispívá společenské reflexi minulosti a společenskému vyrovnání se s minulostí, a to prostřednictvím realizace vzdělávacích, vědeckých, výzkumných, osvětových, kulturních, výstavních, muzejních, společenských, sportovních a sociálních projektů; </w:t>
      </w:r>
    </w:p>
    <w:p w14:paraId="338876E0" w14:textId="77777777" w:rsidR="009A4B6C" w:rsidRDefault="00AE28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80"/>
        <w:ind w:left="71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Post Bellum má bohaté zkušenosti s natáčením rozhovorů celoživotních vzpomínek s pamětníky, je zakladatelem projektu Paměť národa – jedné z největších sbírek vzpomínek na světě – a dále má zkušenosti se zapojováním žáků a studentů do sběru vzpomínek pamětníků;</w:t>
      </w:r>
    </w:p>
    <w:p w14:paraId="1545367C" w14:textId="77777777" w:rsidR="009A4B6C" w:rsidRDefault="00AE28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80"/>
        <w:ind w:left="71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partner má zájem, aby se do sběru vzpomínek pamětníků zapojili i jeho žáci, a dále aby se s těmito příběhy seznámila veřejnost, a docházelo tak k budování pocitu sounáležitosti lidí různých generací s místem, kde žijí; a</w:t>
      </w:r>
    </w:p>
    <w:p w14:paraId="1B47F4FD" w14:textId="77777777" w:rsidR="009A4B6C" w:rsidRDefault="00AE28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80"/>
        <w:ind w:left="71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partner a Post Bellum projevili společný zájem navázat aktivní spolupráci na níže specifikovaném projektu a smluvně upravit svá vzájemná práva a povinnosti;</w:t>
      </w:r>
    </w:p>
    <w:p w14:paraId="328E3B65" w14:textId="77777777" w:rsidR="009A4B6C" w:rsidRDefault="00AE2800">
      <w:pPr>
        <w:spacing w:after="1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se smluvní strany dohodly na uzavření smlouvy o spolupráci při zajištění kulturně-vzdělávacího projektu Příběhy našich sousedů tohoto znění:</w:t>
      </w:r>
    </w:p>
    <w:p w14:paraId="15894EFC" w14:textId="77777777" w:rsidR="009A4B6C" w:rsidRDefault="00AE2800">
      <w:pPr>
        <w:pStyle w:val="Nadpis1"/>
        <w:widowControl/>
        <w:numPr>
          <w:ilvl w:val="0"/>
          <w:numId w:val="1"/>
        </w:numPr>
      </w:pPr>
      <w:r>
        <w:t>Předmět smlouvy</w:t>
      </w:r>
    </w:p>
    <w:p w14:paraId="4FA7E35A" w14:textId="77777777" w:rsidR="009A4B6C" w:rsidRDefault="00AE2800">
      <w:pPr>
        <w:pStyle w:val="Nadpis2"/>
        <w:numPr>
          <w:ilvl w:val="1"/>
          <w:numId w:val="1"/>
        </w:numPr>
        <w:rPr>
          <w:b/>
        </w:rPr>
      </w:pPr>
      <w:r>
        <w:t xml:space="preserve">Předmětem této smlouvy je stanovení vzájemných práv a povinností smluvních stran při spolupráci na projektu </w:t>
      </w:r>
      <w:r>
        <w:rPr>
          <w:b/>
        </w:rPr>
        <w:t>Příběhy našich sousedů</w:t>
      </w:r>
      <w:r>
        <w:t xml:space="preserve"> (dále jen „</w:t>
      </w:r>
      <w:r>
        <w:rPr>
          <w:b/>
        </w:rPr>
        <w:t>projekt</w:t>
      </w:r>
      <w:r>
        <w:t>“), k jehož společné</w:t>
      </w:r>
      <w:r>
        <w:rPr>
          <w:b/>
        </w:rPr>
        <w:t xml:space="preserve"> </w:t>
      </w:r>
      <w:r>
        <w:t>realizaci se smluvní strany tímto výslovně zavazují.</w:t>
      </w:r>
    </w:p>
    <w:p w14:paraId="76C9CA4F" w14:textId="77777777" w:rsidR="009A4B6C" w:rsidRDefault="00AE2800">
      <w:pPr>
        <w:pStyle w:val="Nadpis2"/>
        <w:numPr>
          <w:ilvl w:val="1"/>
          <w:numId w:val="1"/>
        </w:numPr>
      </w:pPr>
      <w:r>
        <w:lastRenderedPageBreak/>
        <w:t>Projekt bude řízen a koordinován ze strany Post Bellum a bude se sestávat zejména z následujících částí:</w:t>
      </w:r>
    </w:p>
    <w:p w14:paraId="36633801" w14:textId="77777777" w:rsidR="009A4B6C" w:rsidRDefault="00AE2800">
      <w:pPr>
        <w:pStyle w:val="Nadpis3"/>
        <w:numPr>
          <w:ilvl w:val="2"/>
          <w:numId w:val="1"/>
        </w:numPr>
      </w:pPr>
      <w:r>
        <w:t>sestavení žákovských dokumentaristických týmů pod vedením jejich pedagogů;</w:t>
      </w:r>
    </w:p>
    <w:p w14:paraId="17684938" w14:textId="77777777" w:rsidR="009A4B6C" w:rsidRDefault="00AE2800">
      <w:pPr>
        <w:pStyle w:val="Nadpis3"/>
        <w:numPr>
          <w:ilvl w:val="2"/>
          <w:numId w:val="1"/>
        </w:numPr>
      </w:pPr>
      <w:r>
        <w:t xml:space="preserve">školení pedagogů, vytipování vhodných pamětníků, setkání s dokumentaristickými týmy; </w:t>
      </w:r>
    </w:p>
    <w:p w14:paraId="16CDAE6E" w14:textId="77777777" w:rsidR="009A4B6C" w:rsidRDefault="00AE2800">
      <w:pPr>
        <w:pStyle w:val="Nadpis3"/>
        <w:numPr>
          <w:ilvl w:val="2"/>
          <w:numId w:val="1"/>
        </w:numPr>
      </w:pPr>
      <w:r>
        <w:t>natočení nejméně dvou pamětníků žákovskými dokumentaristickými týmy;</w:t>
      </w:r>
    </w:p>
    <w:p w14:paraId="6BA97791" w14:textId="77777777" w:rsidR="009A4B6C" w:rsidRDefault="00AE2800">
      <w:pPr>
        <w:pStyle w:val="Nadpis3"/>
        <w:numPr>
          <w:ilvl w:val="2"/>
          <w:numId w:val="1"/>
        </w:numPr>
      </w:pPr>
      <w:r>
        <w:t>pořádání workshopů pro zapojené účastníky (účastníci si fakultativně vybírají z těchto workshopů: audio workshop, video workshop, komiksový workshop, workshop animace);</w:t>
      </w:r>
      <w:r>
        <w:rPr>
          <w:sz w:val="24"/>
          <w:szCs w:val="24"/>
        </w:rPr>
        <w:t xml:space="preserve"> </w:t>
      </w:r>
      <w:r>
        <w:t xml:space="preserve">  </w:t>
      </w:r>
    </w:p>
    <w:p w14:paraId="5F5CEC10" w14:textId="77777777" w:rsidR="009A4B6C" w:rsidRDefault="00AE2800">
      <w:pPr>
        <w:pStyle w:val="Nadpis3"/>
        <w:numPr>
          <w:ilvl w:val="2"/>
          <w:numId w:val="1"/>
        </w:numPr>
      </w:pPr>
      <w:r>
        <w:t>uložení výsledků práce žákovských týmů na </w:t>
      </w:r>
      <w:hyperlink r:id="rId8">
        <w:r>
          <w:rPr>
            <w:u w:val="single"/>
          </w:rPr>
          <w:t>www.pribehynasichsousedu.cz</w:t>
        </w:r>
      </w:hyperlink>
      <w:r>
        <w:t>;</w:t>
      </w:r>
    </w:p>
    <w:p w14:paraId="0AD8FB5B" w14:textId="77777777" w:rsidR="009A4B6C" w:rsidRDefault="00AE2800">
      <w:pPr>
        <w:pStyle w:val="Nadpis3"/>
        <w:numPr>
          <w:ilvl w:val="2"/>
          <w:numId w:val="1"/>
        </w:numPr>
      </w:pPr>
      <w:r>
        <w:t xml:space="preserve">uspořádání slavnostní veřejné závěrečné prezentace výstupů projektu naživo nebo v online prostoru; </w:t>
      </w:r>
    </w:p>
    <w:p w14:paraId="412F87DB" w14:textId="77777777" w:rsidR="009A4B6C" w:rsidRDefault="00AE2800">
      <w:pPr>
        <w:pStyle w:val="Nadpis3"/>
        <w:numPr>
          <w:ilvl w:val="2"/>
          <w:numId w:val="1"/>
        </w:numPr>
      </w:pPr>
      <w:r>
        <w:t xml:space="preserve">zpracování a editace vybraných pamětnických vyprávění natočených žákovskými týmy pro portál Paměť národa a jejich publikace na </w:t>
      </w:r>
      <w:hyperlink r:id="rId9">
        <w:r>
          <w:rPr>
            <w:color w:val="0000FF"/>
            <w:u w:val="single"/>
          </w:rPr>
          <w:t>www.pametnaroda.cz</w:t>
        </w:r>
      </w:hyperlink>
      <w:r>
        <w:t>; a</w:t>
      </w:r>
    </w:p>
    <w:p w14:paraId="577BC66E" w14:textId="77777777" w:rsidR="009A4B6C" w:rsidRDefault="00AE2800">
      <w:pPr>
        <w:pStyle w:val="Nadpis3"/>
        <w:numPr>
          <w:ilvl w:val="2"/>
          <w:numId w:val="1"/>
        </w:numPr>
      </w:pPr>
      <w:r>
        <w:t xml:space="preserve">aktivní propagace projektu. </w:t>
      </w:r>
    </w:p>
    <w:p w14:paraId="42785D0D" w14:textId="77777777" w:rsidR="009A4B6C" w:rsidRDefault="00AE2800">
      <w:pPr>
        <w:pStyle w:val="Nadpis2"/>
        <w:numPr>
          <w:ilvl w:val="1"/>
          <w:numId w:val="1"/>
        </w:numPr>
      </w:pPr>
      <w:r>
        <w:t>Projekt, včetně všech přípravných prací, bude realizován od září 2025, a to nejdéle po dobu jednoho roku, nedohodnou-li se smluvní strany jinak.</w:t>
      </w:r>
    </w:p>
    <w:p w14:paraId="1E969590" w14:textId="77777777" w:rsidR="009A4B6C" w:rsidRDefault="00AE2800">
      <w:pPr>
        <w:pStyle w:val="Nadpis1"/>
        <w:widowControl/>
        <w:numPr>
          <w:ilvl w:val="0"/>
          <w:numId w:val="1"/>
        </w:numPr>
        <w:rPr>
          <w:b w:val="0"/>
          <w:sz w:val="22"/>
          <w:szCs w:val="22"/>
        </w:rPr>
      </w:pPr>
      <w:r>
        <w:rPr>
          <w:sz w:val="24"/>
          <w:szCs w:val="24"/>
        </w:rPr>
        <w:t>Povinnosti</w:t>
      </w:r>
      <w:r>
        <w:rPr>
          <w:sz w:val="22"/>
          <w:szCs w:val="22"/>
        </w:rPr>
        <w:t xml:space="preserve"> </w:t>
      </w:r>
      <w:r>
        <w:rPr>
          <w:sz w:val="24"/>
          <w:szCs w:val="24"/>
        </w:rPr>
        <w:t>Post Bellum</w:t>
      </w:r>
    </w:p>
    <w:p w14:paraId="11F486FD" w14:textId="77777777" w:rsidR="009A4B6C" w:rsidRDefault="00AE2800">
      <w:pPr>
        <w:pStyle w:val="Nadpis2"/>
        <w:numPr>
          <w:ilvl w:val="1"/>
          <w:numId w:val="1"/>
        </w:numPr>
      </w:pPr>
      <w:r>
        <w:t>Post Bellum se tímto zavazuje, že v rámci projektu zajistí:</w:t>
      </w:r>
    </w:p>
    <w:p w14:paraId="6CEB4AEF" w14:textId="77777777" w:rsidR="009A4B6C" w:rsidRDefault="00AE2800">
      <w:pPr>
        <w:pStyle w:val="Nadpis3"/>
        <w:numPr>
          <w:ilvl w:val="2"/>
          <w:numId w:val="1"/>
        </w:numPr>
      </w:pPr>
      <w:r>
        <w:t>sestavení žákovských dokumentaristických týmů pod vedením jejich pedagogů;</w:t>
      </w:r>
    </w:p>
    <w:p w14:paraId="19A6A76A" w14:textId="77777777" w:rsidR="009A4B6C" w:rsidRDefault="00AE2800">
      <w:pPr>
        <w:pStyle w:val="Nadpis3"/>
        <w:numPr>
          <w:ilvl w:val="2"/>
          <w:numId w:val="1"/>
        </w:numPr>
      </w:pPr>
      <w:r>
        <w:t xml:space="preserve">školení pedagogů, vytipování vhodných pamětníků, setkání s dokumentaristickými týmy; </w:t>
      </w:r>
    </w:p>
    <w:p w14:paraId="29715943" w14:textId="77777777" w:rsidR="009A4B6C" w:rsidRDefault="00AE2800">
      <w:pPr>
        <w:pStyle w:val="Nadpis3"/>
        <w:numPr>
          <w:ilvl w:val="2"/>
          <w:numId w:val="1"/>
        </w:numPr>
      </w:pPr>
      <w:r>
        <w:t>natočení nejméně dvou pamětníků žákovskými dokumentaristickými týmy;</w:t>
      </w:r>
    </w:p>
    <w:p w14:paraId="7C7A2B50" w14:textId="77777777" w:rsidR="009A4B6C" w:rsidRDefault="00AE2800">
      <w:pPr>
        <w:pStyle w:val="Nadpis3"/>
        <w:numPr>
          <w:ilvl w:val="2"/>
          <w:numId w:val="1"/>
        </w:numPr>
      </w:pPr>
      <w:r>
        <w:t>uspořádání workshopů pro zapojené účastníky;</w:t>
      </w:r>
      <w:r>
        <w:rPr>
          <w:sz w:val="24"/>
          <w:szCs w:val="24"/>
        </w:rPr>
        <w:t xml:space="preserve"> </w:t>
      </w:r>
      <w:r>
        <w:t xml:space="preserve">  </w:t>
      </w:r>
    </w:p>
    <w:p w14:paraId="75DCA34E" w14:textId="77777777" w:rsidR="009A4B6C" w:rsidRDefault="00AE2800">
      <w:pPr>
        <w:pStyle w:val="Nadpis3"/>
        <w:numPr>
          <w:ilvl w:val="2"/>
          <w:numId w:val="1"/>
        </w:numPr>
      </w:pPr>
      <w:r>
        <w:t>uložení výsledků práce žákovských týmů na </w:t>
      </w:r>
      <w:hyperlink r:id="rId10">
        <w:r>
          <w:rPr>
            <w:u w:val="single"/>
          </w:rPr>
          <w:t>www.pribehynasichsousedu.cz</w:t>
        </w:r>
      </w:hyperlink>
      <w:r>
        <w:t>;</w:t>
      </w:r>
    </w:p>
    <w:p w14:paraId="2C71E24B" w14:textId="77777777" w:rsidR="009A4B6C" w:rsidRDefault="00AE2800">
      <w:pPr>
        <w:pStyle w:val="Nadpis3"/>
        <w:numPr>
          <w:ilvl w:val="2"/>
          <w:numId w:val="1"/>
        </w:numPr>
      </w:pPr>
      <w:r>
        <w:t xml:space="preserve">uspořádání slavnostní veřejné závěrečné prezentace výstupů projektu naživo nebo v online prostoru; </w:t>
      </w:r>
    </w:p>
    <w:p w14:paraId="280333EF" w14:textId="77777777" w:rsidR="009A4B6C" w:rsidRDefault="00AE2800">
      <w:pPr>
        <w:pStyle w:val="Nadpis3"/>
        <w:numPr>
          <w:ilvl w:val="2"/>
          <w:numId w:val="1"/>
        </w:numPr>
      </w:pPr>
      <w:r>
        <w:t xml:space="preserve">zpracování a editace vybraných pamětnických vyprávění natočených žákovskými týmy pro portál Paměť národa a jejich publikace na </w:t>
      </w:r>
      <w:hyperlink r:id="rId11">
        <w:r>
          <w:rPr>
            <w:color w:val="0000FF"/>
            <w:u w:val="single"/>
          </w:rPr>
          <w:t>www.pametnaroda.cz</w:t>
        </w:r>
      </w:hyperlink>
      <w:r>
        <w:t>;</w:t>
      </w:r>
    </w:p>
    <w:p w14:paraId="1DEC25C1" w14:textId="77777777" w:rsidR="009A4B6C" w:rsidRDefault="00AE2800">
      <w:pPr>
        <w:pStyle w:val="Nadpis3"/>
        <w:numPr>
          <w:ilvl w:val="2"/>
          <w:numId w:val="1"/>
        </w:numPr>
      </w:pPr>
      <w:r>
        <w:t xml:space="preserve">potřebné souhlasy všech zúčastněných osob (pamětníci, rodiče zapojených žáků) a současně poskytne těmto osobám informace o zpracování jejich osobních údajů v rozsahu vyžadovaném zákonem; </w:t>
      </w:r>
    </w:p>
    <w:p w14:paraId="07710CFF" w14:textId="77777777" w:rsidR="009A4B6C" w:rsidRDefault="00AE2800">
      <w:pPr>
        <w:pStyle w:val="Nadpis3"/>
        <w:numPr>
          <w:ilvl w:val="2"/>
          <w:numId w:val="1"/>
        </w:numPr>
      </w:pPr>
      <w:r>
        <w:t>propagaci projektu a jeho výsledků na území České republiky; a</w:t>
      </w:r>
    </w:p>
    <w:p w14:paraId="170C48BD" w14:textId="77777777" w:rsidR="009A4B6C" w:rsidRDefault="00AE2800">
      <w:pPr>
        <w:pStyle w:val="Nadpis3"/>
        <w:numPr>
          <w:ilvl w:val="2"/>
          <w:numId w:val="1"/>
        </w:numPr>
      </w:pPr>
      <w:r>
        <w:t xml:space="preserve">aby se veškeré shromažďování dat v rámci projektu dělo v souladu se zákonem o ochraně osobních údajů a v souladu s nařízením evropského parlamentu a rady EU o ochraně fyzických osob v souvislosti se zpracováním osobních údajů (GDPR). </w:t>
      </w:r>
    </w:p>
    <w:p w14:paraId="4D4F33AE" w14:textId="77777777" w:rsidR="009A4B6C" w:rsidRDefault="00AE2800">
      <w:pPr>
        <w:pStyle w:val="Nadpis2"/>
        <w:numPr>
          <w:ilvl w:val="1"/>
          <w:numId w:val="1"/>
        </w:numPr>
      </w:pPr>
      <w:bookmarkStart w:id="1" w:name="_heading=h.awkoheisjenx" w:colFirst="0" w:colLast="0"/>
      <w:bookmarkEnd w:id="1"/>
      <w:r>
        <w:t xml:space="preserve">V případě, že se z jakéhokoli důvodu nepodaří sestavit dostatečný počet žákovských týmů a natočit pamětníky v počtu stanoveném v odstavci 2.1 c) výše, dojde k dohodě smluvních stran ohledně úpravy závazku Post Bellum. </w:t>
      </w:r>
    </w:p>
    <w:p w14:paraId="727E7CD0" w14:textId="77777777" w:rsidR="009A4B6C" w:rsidRDefault="00AE2800">
      <w:pPr>
        <w:pStyle w:val="Nadpis1"/>
        <w:widowControl/>
        <w:numPr>
          <w:ilvl w:val="0"/>
          <w:numId w:val="1"/>
        </w:numPr>
        <w:rPr>
          <w:b w:val="0"/>
          <w:sz w:val="24"/>
          <w:szCs w:val="24"/>
        </w:rPr>
      </w:pPr>
      <w:r>
        <w:rPr>
          <w:sz w:val="24"/>
          <w:szCs w:val="24"/>
        </w:rPr>
        <w:lastRenderedPageBreak/>
        <w:t>Povinnosti partnera</w:t>
      </w:r>
    </w:p>
    <w:p w14:paraId="79873943" w14:textId="77777777" w:rsidR="009A4B6C" w:rsidRDefault="00AE2800">
      <w:pPr>
        <w:pStyle w:val="Nadpis2"/>
        <w:numPr>
          <w:ilvl w:val="1"/>
          <w:numId w:val="1"/>
        </w:numPr>
      </w:pPr>
      <w:r>
        <w:t>Partner se tímto zavazuje, že v rámci projektu:</w:t>
      </w:r>
    </w:p>
    <w:p w14:paraId="53ACA95D" w14:textId="77777777" w:rsidR="009A4B6C" w:rsidRDefault="00AE2800">
      <w:pPr>
        <w:pStyle w:val="Nadpis3"/>
        <w:numPr>
          <w:ilvl w:val="2"/>
          <w:numId w:val="1"/>
        </w:numPr>
      </w:pPr>
      <w:r>
        <w:t xml:space="preserve">poskytne Post Bellum maximální součinnost při realizaci projektu, zejména při vyhledávání pamětníků, zajištění žákovských dokumentaristických týmů a spolupracujících pedagogů a při pořádání slavnostní závěrečné prezentace; </w:t>
      </w:r>
    </w:p>
    <w:p w14:paraId="21EA2F87" w14:textId="77777777" w:rsidR="009A4B6C" w:rsidRDefault="00AE2800">
      <w:pPr>
        <w:pStyle w:val="Nadpis3"/>
        <w:numPr>
          <w:ilvl w:val="2"/>
          <w:numId w:val="1"/>
        </w:numPr>
      </w:pPr>
      <w:r>
        <w:t>poskytne Post Bellum finanční plnění dle článku 5 této smlouvy.</w:t>
      </w:r>
    </w:p>
    <w:p w14:paraId="302E003F" w14:textId="77777777" w:rsidR="009A4B6C" w:rsidRDefault="00AE2800">
      <w:pPr>
        <w:pStyle w:val="Nadpis1"/>
        <w:widowControl/>
        <w:numPr>
          <w:ilvl w:val="0"/>
          <w:numId w:val="1"/>
        </w:numPr>
      </w:pPr>
      <w:bookmarkStart w:id="2" w:name="_heading=h.gjdgxs" w:colFirst="0" w:colLast="0"/>
      <w:bookmarkEnd w:id="2"/>
      <w:r>
        <w:t>Společné povinnosti smluvních stran</w:t>
      </w:r>
    </w:p>
    <w:p w14:paraId="6FCC3F2F" w14:textId="77777777" w:rsidR="009A4B6C" w:rsidRDefault="00AE2800">
      <w:pPr>
        <w:pStyle w:val="Nadpis2"/>
        <w:numPr>
          <w:ilvl w:val="1"/>
          <w:numId w:val="1"/>
        </w:numPr>
      </w:pPr>
      <w:r>
        <w:t xml:space="preserve">Každá ze smluvních stran je na základě této smlouvy povinna: </w:t>
      </w:r>
    </w:p>
    <w:p w14:paraId="09A0E729" w14:textId="77777777" w:rsidR="009A4B6C" w:rsidRDefault="00AE2800">
      <w:pPr>
        <w:pStyle w:val="Nadpis3"/>
        <w:numPr>
          <w:ilvl w:val="2"/>
          <w:numId w:val="1"/>
        </w:numPr>
      </w:pPr>
      <w:r>
        <w:t>informovat druhou smluvní stranu o skutečnostech rozhodných pro plnění smlouvy včetně informací o finančním řízení projektu;</w:t>
      </w:r>
    </w:p>
    <w:p w14:paraId="7CD0D7BF" w14:textId="77777777" w:rsidR="009A4B6C" w:rsidRDefault="00AE2800">
      <w:pPr>
        <w:pStyle w:val="Nadpis3"/>
        <w:numPr>
          <w:ilvl w:val="2"/>
          <w:numId w:val="1"/>
        </w:numPr>
      </w:pPr>
      <w:r>
        <w:t>aktivně spolupracovat v zájmu úspěšné realizace projektu a nést plnou odpovědnost za řádné plnění svých povinností dle této smlouvy;</w:t>
      </w:r>
    </w:p>
    <w:p w14:paraId="72F1C201" w14:textId="77777777" w:rsidR="009A4B6C" w:rsidRDefault="00AE2800">
      <w:pPr>
        <w:pStyle w:val="Nadpis3"/>
        <w:numPr>
          <w:ilvl w:val="2"/>
          <w:numId w:val="1"/>
        </w:numPr>
      </w:pPr>
      <w:r>
        <w:t>zdržet se jakékoliv činnosti, jež by mohla znemožnit nebo ztížit dosažení účelu této smlouvy a realizace projektu;</w:t>
      </w:r>
    </w:p>
    <w:p w14:paraId="3FAC97E0" w14:textId="77777777" w:rsidR="009A4B6C" w:rsidRDefault="00AE2800">
      <w:pPr>
        <w:pStyle w:val="Nadpis3"/>
        <w:numPr>
          <w:ilvl w:val="2"/>
          <w:numId w:val="1"/>
        </w:numPr>
      </w:pPr>
      <w:r>
        <w:t>zdržet se jakéhokoliv jednání, které by mohlo být v rozporu se zájmy druhé smluvní strany nebo poškozovat dobré jméno druhé smluvní strany;</w:t>
      </w:r>
    </w:p>
    <w:p w14:paraId="5B4B3B6C" w14:textId="77777777" w:rsidR="009A4B6C" w:rsidRDefault="00AE2800">
      <w:pPr>
        <w:pStyle w:val="Nadpis3"/>
        <w:numPr>
          <w:ilvl w:val="2"/>
          <w:numId w:val="1"/>
        </w:numPr>
      </w:pPr>
      <w:r>
        <w:t>jednat při realizaci projektu eticky, korektně, transparentně a v souladu s dobrými mravy.</w:t>
      </w:r>
    </w:p>
    <w:p w14:paraId="70339046" w14:textId="77777777" w:rsidR="009A4B6C" w:rsidRDefault="00AE2800">
      <w:pPr>
        <w:pStyle w:val="Nadpis2"/>
        <w:numPr>
          <w:ilvl w:val="1"/>
          <w:numId w:val="1"/>
        </w:numPr>
      </w:pPr>
      <w:r>
        <w:t>Žádná ze smluvních stran není oprávněna v rámci projektu jednat jménem nebo na účet druhé smluvní strany, neposkytla-li mu k tomu tato smluvní strana svůj písemný souhlas.</w:t>
      </w:r>
    </w:p>
    <w:p w14:paraId="0532B8CE" w14:textId="77777777" w:rsidR="009A4B6C" w:rsidRDefault="00AE2800">
      <w:pPr>
        <w:pStyle w:val="Nadpis1"/>
        <w:keepNext w:val="0"/>
        <w:widowControl/>
        <w:numPr>
          <w:ilvl w:val="0"/>
          <w:numId w:val="1"/>
        </w:numPr>
      </w:pPr>
      <w:r>
        <w:t>Financování projektu</w:t>
      </w:r>
    </w:p>
    <w:p w14:paraId="05E8758E" w14:textId="77777777" w:rsidR="009A4B6C" w:rsidRDefault="00AE2800">
      <w:pPr>
        <w:pStyle w:val="Nadpis2"/>
        <w:numPr>
          <w:ilvl w:val="1"/>
          <w:numId w:val="1"/>
        </w:numPr>
      </w:pPr>
      <w:r>
        <w:t xml:space="preserve">Partner se zavazuje převést Post Bellum bezhotovostním bankovním převodem na bankovní účet uvedený v záhlaví této smlouvy, částku </w:t>
      </w:r>
      <w:r>
        <w:rPr>
          <w:b/>
        </w:rPr>
        <w:t>59.800,- Kč</w:t>
      </w:r>
      <w:r>
        <w:t>.  Tato částka bude uhrazena ze strany partnera na účet Post Bellum, a to na základě faktury, kterou je Post Bellum oprávněno vystavit po uzavření této smlouvy.</w:t>
      </w:r>
    </w:p>
    <w:p w14:paraId="41F27D56" w14:textId="77777777" w:rsidR="009A4B6C" w:rsidRDefault="00AE2800">
      <w:pPr>
        <w:pStyle w:val="Nadpis2"/>
        <w:numPr>
          <w:ilvl w:val="1"/>
          <w:numId w:val="1"/>
        </w:numPr>
      </w:pPr>
      <w:r>
        <w:t>Smluvní strany se dohodly a společně potvrzují, že výše uvedená částka je konečná a zahrnuje veškerou odměnu za jakoukoli činnost Post Bellum v souladu s touto smlouvou a za převod práv partnerovi.</w:t>
      </w:r>
    </w:p>
    <w:p w14:paraId="0EBF214A" w14:textId="77777777" w:rsidR="009A4B6C" w:rsidRDefault="00AE2800">
      <w:pPr>
        <w:pStyle w:val="Nadpis2"/>
        <w:numPr>
          <w:ilvl w:val="1"/>
          <w:numId w:val="1"/>
        </w:numPr>
      </w:pPr>
      <w:r>
        <w:t>Partner souhlasí s tím, aby Post Bellum získal další prostředky na projekt z jiných zdrojů, zejména s tím, že se do projektu mohou zapojit i další města/školy z regionu, pokud uhradí náklady na účast svých týmů v projektu. Partner souhlasí s tím, aby závěrečná prezentace všech týmů z regionu proběhla společně a aby partneři, kteří se na projektu budou finančně podílet, byli jmenováni v propagaci a výstupech projektu.</w:t>
      </w:r>
    </w:p>
    <w:p w14:paraId="556CCD94" w14:textId="77777777" w:rsidR="009A4B6C" w:rsidRDefault="00AE2800">
      <w:pPr>
        <w:pStyle w:val="Nadpis1"/>
        <w:widowControl/>
        <w:numPr>
          <w:ilvl w:val="0"/>
          <w:numId w:val="1"/>
        </w:numPr>
      </w:pPr>
      <w:r>
        <w:t>Autorská práva a licence</w:t>
      </w:r>
    </w:p>
    <w:p w14:paraId="4A177B5C" w14:textId="77777777" w:rsidR="009A4B6C" w:rsidRDefault="00AE2800">
      <w:pPr>
        <w:pStyle w:val="Nadpis2"/>
        <w:numPr>
          <w:ilvl w:val="1"/>
          <w:numId w:val="1"/>
        </w:numPr>
      </w:pPr>
      <w:r>
        <w:t>Smluvní strany se dohodly, že vlastnické právo ke všem hmotným i nehmotným výsledkům projektu (včetně všech nahrávek pamětníků, dokumentů a fotografií) bude náležet výhradně Post Bellum. Post Bellum se zavazuje umožnit partnerovi tyto výsledky projektu užít na území státu, ve kterém má partner sídlo, a to v celku nebo jejich libovolných částí, v původní nebo zpracované či jinak změněné podobě, jakýmkoli způsobem nesnižujícím jejich hodnotu a pro jakýkoli nekomerční účel, v souladu s právními předpisy a v souvislosti s projektem, na celou dobu trvání těchto práv.</w:t>
      </w:r>
    </w:p>
    <w:p w14:paraId="01E4550A" w14:textId="77777777" w:rsidR="009A4B6C" w:rsidRDefault="00AE2800">
      <w:pPr>
        <w:pStyle w:val="Nadpis2"/>
        <w:numPr>
          <w:ilvl w:val="1"/>
          <w:numId w:val="1"/>
        </w:numPr>
      </w:pPr>
      <w:r>
        <w:lastRenderedPageBreak/>
        <w:t>Partner se zavazuje nepostoupit licenci nebo podlicenci k těmto dílům třetí osobě bez předchozího písemného souhlasu Post Bellum.</w:t>
      </w:r>
    </w:p>
    <w:p w14:paraId="2F9F013A" w14:textId="77777777" w:rsidR="009A4B6C" w:rsidRDefault="00AE2800">
      <w:pPr>
        <w:pStyle w:val="Nadpis2"/>
        <w:numPr>
          <w:ilvl w:val="1"/>
          <w:numId w:val="1"/>
        </w:numPr>
      </w:pPr>
      <w:r>
        <w:t xml:space="preserve">Post Bellum může poskytnout licenci nebo podlicenci a postoupit práva k těmto dílům třetí osobě bez souhlasu partnera. </w:t>
      </w:r>
    </w:p>
    <w:p w14:paraId="01FEE871" w14:textId="77777777" w:rsidR="009A4B6C" w:rsidRDefault="00AE2800">
      <w:pPr>
        <w:pStyle w:val="Nadpis2"/>
        <w:numPr>
          <w:ilvl w:val="1"/>
          <w:numId w:val="1"/>
        </w:numPr>
      </w:pPr>
      <w:r>
        <w:t>Partner souhlasí, aby Post Bellum uvádělo dílo na veřejnost pod svým jménem.</w:t>
      </w:r>
    </w:p>
    <w:p w14:paraId="2B27DD6A" w14:textId="77777777" w:rsidR="009A4B6C" w:rsidRDefault="00AE2800">
      <w:pPr>
        <w:pStyle w:val="Nadpis1"/>
        <w:widowControl/>
        <w:numPr>
          <w:ilvl w:val="0"/>
          <w:numId w:val="1"/>
        </w:numPr>
      </w:pPr>
      <w:r>
        <w:t>Závěrečná ustanovení</w:t>
      </w:r>
    </w:p>
    <w:p w14:paraId="3366055A" w14:textId="77777777" w:rsidR="009A4B6C" w:rsidRDefault="00AE2800">
      <w:pPr>
        <w:pStyle w:val="Nadpis2"/>
        <w:numPr>
          <w:ilvl w:val="1"/>
          <w:numId w:val="1"/>
        </w:numPr>
      </w:pPr>
      <w:r>
        <w:t xml:space="preserve">Tato smlouva nabývá platnosti a účinnosti dnem podpisu oběma smluvními stranami a uzavírá se na dobu trvání projektu. </w:t>
      </w:r>
    </w:p>
    <w:p w14:paraId="6BE81001" w14:textId="77777777" w:rsidR="009A4B6C" w:rsidRDefault="00AE2800">
      <w:pPr>
        <w:pStyle w:val="Nadpis2"/>
        <w:numPr>
          <w:ilvl w:val="1"/>
          <w:numId w:val="1"/>
        </w:numPr>
      </w:pPr>
      <w:r>
        <w:t xml:space="preserve">Tato smlouva se řídí právním řádem České republiky a veškeré případné spory vzniklé v souvislosti s touto smlouvou se budou řídit právním řádem České republiky s vyloučením jeho kolizních norem. </w:t>
      </w:r>
    </w:p>
    <w:p w14:paraId="40BAED0D" w14:textId="77777777" w:rsidR="009A4B6C" w:rsidRDefault="00AE2800">
      <w:pPr>
        <w:pStyle w:val="Nadpis2"/>
        <w:numPr>
          <w:ilvl w:val="1"/>
          <w:numId w:val="1"/>
        </w:numPr>
      </w:pPr>
      <w:r>
        <w:t>V právních vztazích z této smlouvy se neuplatní tato ustanovení občanského zákoníku: ustanovení § 1740 odst. 3 (přijetí nabídky s dodatkem nebo odchylkou, § 1765 (nebezpečí změny okolností), § 1978 (odstoupení v případě marného uplynutí dodatečné lhůty k plnění), § 1980 (zánik fixního závazku), § 2378 (odstoupení od smlouvy pro nečinnost nabyvatele) a § 2382 (odstoupení od smlouvy pro změnu přesvědčení autora) občanského zákoníku.</w:t>
      </w:r>
    </w:p>
    <w:p w14:paraId="5E24DAC5" w14:textId="77777777" w:rsidR="009A4B6C" w:rsidRDefault="00AE2800">
      <w:pPr>
        <w:pStyle w:val="Nadpis2"/>
        <w:numPr>
          <w:ilvl w:val="1"/>
          <w:numId w:val="1"/>
        </w:numPr>
      </w:pPr>
      <w:r>
        <w:t>Smlouva je vyhotovena ve dvou stejnopisech s platností originálu. Každé smluvní straně náleží jeden stejnopis.</w:t>
      </w:r>
    </w:p>
    <w:p w14:paraId="46E9A99B" w14:textId="77777777" w:rsidR="009A4B6C" w:rsidRDefault="00AE2800">
      <w:pPr>
        <w:pStyle w:val="Nadpis2"/>
        <w:numPr>
          <w:ilvl w:val="1"/>
          <w:numId w:val="1"/>
        </w:numPr>
      </w:pPr>
      <w:r>
        <w:t xml:space="preserve">Před uplynutím doby, na kterou byla smlouva uzavřena, lze tuto smlouvu ukončit na základě písemné dohody smluvních stran podepsané oprávněnými zástupci obou smluvních stran. </w:t>
      </w:r>
    </w:p>
    <w:p w14:paraId="519FCAD8" w14:textId="24657419" w:rsidR="009A4B6C" w:rsidRDefault="00AE2800" w:rsidP="00A217A5">
      <w:pPr>
        <w:pStyle w:val="Nadpis2"/>
        <w:numPr>
          <w:ilvl w:val="1"/>
          <w:numId w:val="1"/>
        </w:numPr>
      </w:pPr>
      <w:r>
        <w:t>Každá ze smluvních stran je oprávněna tuto smlouvu vypovědět v případě, že druhá smluvní strana přes předchozí písemné upozornění nadále neplní povinnosti vyplývající pro ni z této smlouvy. Výpověď nabývá účinnosti dnem následujícím po dni, kdy bylo písemné vyhotovení výpovědi prokazatelně doručeno smluvní straně.</w:t>
      </w:r>
      <w:bookmarkStart w:id="3" w:name="_GoBack"/>
      <w:bookmarkEnd w:id="3"/>
    </w:p>
    <w:p w14:paraId="7A35ABC3" w14:textId="77777777" w:rsidR="009A4B6C" w:rsidRDefault="009A4B6C"/>
    <w:p w14:paraId="780B5C3C" w14:textId="77777777" w:rsidR="009A4B6C" w:rsidRDefault="009A4B6C"/>
    <w:p w14:paraId="66DE6880" w14:textId="77777777" w:rsidR="009A4B6C" w:rsidRDefault="00AE2800">
      <w:pPr>
        <w:pStyle w:val="Nadpis2"/>
        <w:numPr>
          <w:ilvl w:val="1"/>
          <w:numId w:val="1"/>
        </w:numPr>
      </w:pPr>
      <w:r>
        <w:t>Smluvní strany výslovně prohlašují a podpisem stvrzují, že jim nejsou známy žádné okolnosti, které by bránily uzavření nebo plnění této smlouvy, že si smlouvu řádně a pozorně přečetly, porozuměly jejímu obsahu a že tato smlouva je projevem jejich pravé a svobodné vůle.</w:t>
      </w:r>
    </w:p>
    <w:p w14:paraId="7D5BD654" w14:textId="77777777" w:rsidR="009A4B6C" w:rsidRDefault="009A4B6C"/>
    <w:p w14:paraId="473A60EE" w14:textId="77777777" w:rsidR="009A4B6C" w:rsidRDefault="009A4B6C"/>
    <w:p w14:paraId="25A57396" w14:textId="77777777" w:rsidR="009A4B6C" w:rsidRDefault="009A4B6C"/>
    <w:p w14:paraId="57501543" w14:textId="77777777" w:rsidR="009A4B6C" w:rsidRDefault="00AE2800">
      <w:pPr>
        <w:keepNext/>
        <w:pBdr>
          <w:top w:val="nil"/>
          <w:left w:val="nil"/>
          <w:bottom w:val="nil"/>
          <w:right w:val="nil"/>
          <w:between w:val="nil"/>
        </w:pBdr>
        <w:spacing w:after="18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Na důkaz čehož smluvní strany podepsaly tuto smlouvu níže uvedeného dne.</w:t>
      </w:r>
    </w:p>
    <w:p w14:paraId="364C8807" w14:textId="77777777" w:rsidR="009A4B6C" w:rsidRDefault="009A4B6C">
      <w:pPr>
        <w:keepNext/>
        <w:pBdr>
          <w:top w:val="nil"/>
          <w:left w:val="nil"/>
          <w:bottom w:val="nil"/>
          <w:right w:val="nil"/>
          <w:between w:val="nil"/>
        </w:pBdr>
        <w:spacing w:after="180"/>
        <w:jc w:val="both"/>
        <w:rPr>
          <w:b/>
          <w:color w:val="000000"/>
          <w:sz w:val="22"/>
          <w:szCs w:val="22"/>
        </w:rPr>
      </w:pPr>
    </w:p>
    <w:tbl>
      <w:tblPr>
        <w:tblStyle w:val="a2"/>
        <w:tblW w:w="921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05"/>
        <w:gridCol w:w="4609"/>
      </w:tblGrid>
      <w:tr w:rsidR="009A4B6C" w14:paraId="17F5AD35" w14:textId="77777777" w:rsidTr="00F40E35">
        <w:tc>
          <w:tcPr>
            <w:tcW w:w="4605" w:type="dxa"/>
            <w:vAlign w:val="center"/>
          </w:tcPr>
          <w:p w14:paraId="310B4278" w14:textId="2DCEE8BA" w:rsidR="009A4B6C" w:rsidRDefault="00AE2800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r w:rsidR="00F40E35">
              <w:rPr>
                <w:sz w:val="22"/>
                <w:szCs w:val="22"/>
              </w:rPr>
              <w:t>Brně</w:t>
            </w:r>
            <w:r>
              <w:rPr>
                <w:sz w:val="22"/>
                <w:szCs w:val="22"/>
              </w:rPr>
              <w:t xml:space="preserve"> dne ________________</w:t>
            </w:r>
          </w:p>
        </w:tc>
        <w:tc>
          <w:tcPr>
            <w:tcW w:w="4609" w:type="dxa"/>
            <w:vAlign w:val="center"/>
          </w:tcPr>
          <w:p w14:paraId="1801CBD7" w14:textId="40EC8B64" w:rsidR="009A4B6C" w:rsidRDefault="00AE2800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r w:rsidR="00F40E35">
              <w:rPr>
                <w:sz w:val="22"/>
                <w:szCs w:val="22"/>
              </w:rPr>
              <w:t>Brně</w:t>
            </w:r>
            <w:r>
              <w:rPr>
                <w:sz w:val="22"/>
                <w:szCs w:val="22"/>
              </w:rPr>
              <w:t xml:space="preserve"> dne ________________</w:t>
            </w:r>
          </w:p>
        </w:tc>
      </w:tr>
      <w:tr w:rsidR="009A4B6C" w14:paraId="215172AC" w14:textId="77777777" w:rsidTr="00F40E35">
        <w:tc>
          <w:tcPr>
            <w:tcW w:w="4605" w:type="dxa"/>
            <w:vAlign w:val="center"/>
          </w:tcPr>
          <w:p w14:paraId="47028346" w14:textId="77777777" w:rsidR="009A4B6C" w:rsidRDefault="009A4B6C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</w:rPr>
            </w:pPr>
          </w:p>
          <w:p w14:paraId="4672F709" w14:textId="77777777" w:rsidR="009A4B6C" w:rsidRDefault="009A4B6C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</w:rPr>
            </w:pPr>
          </w:p>
          <w:p w14:paraId="437BEF9B" w14:textId="77777777" w:rsidR="009A4B6C" w:rsidRDefault="009A4B6C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</w:rPr>
            </w:pPr>
          </w:p>
        </w:tc>
        <w:tc>
          <w:tcPr>
            <w:tcW w:w="4609" w:type="dxa"/>
            <w:vAlign w:val="center"/>
          </w:tcPr>
          <w:p w14:paraId="04A3F743" w14:textId="77777777" w:rsidR="009A4B6C" w:rsidRDefault="009A4B6C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</w:rPr>
            </w:pPr>
          </w:p>
        </w:tc>
      </w:tr>
      <w:tr w:rsidR="009A4B6C" w14:paraId="74F92F0D" w14:textId="77777777" w:rsidTr="00F40E35">
        <w:tc>
          <w:tcPr>
            <w:tcW w:w="4605" w:type="dxa"/>
            <w:vAlign w:val="center"/>
          </w:tcPr>
          <w:p w14:paraId="4CA90634" w14:textId="77777777" w:rsidR="009A4B6C" w:rsidRDefault="00AE2800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</w:t>
            </w:r>
          </w:p>
        </w:tc>
        <w:tc>
          <w:tcPr>
            <w:tcW w:w="4609" w:type="dxa"/>
            <w:vAlign w:val="center"/>
          </w:tcPr>
          <w:p w14:paraId="0B5FCAF1" w14:textId="77777777" w:rsidR="009A4B6C" w:rsidRDefault="00AE2800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</w:t>
            </w:r>
          </w:p>
        </w:tc>
      </w:tr>
      <w:tr w:rsidR="009A4B6C" w14:paraId="3396DA31" w14:textId="77777777" w:rsidTr="00F40E35">
        <w:tc>
          <w:tcPr>
            <w:tcW w:w="4605" w:type="dxa"/>
          </w:tcPr>
          <w:p w14:paraId="168F0C12" w14:textId="77777777" w:rsidR="009A4B6C" w:rsidRDefault="00AE2800">
            <w:pPr>
              <w:tabs>
                <w:tab w:val="left" w:pos="9214"/>
                <w:tab w:val="left" w:pos="9356"/>
                <w:tab w:val="left" w:pos="10065"/>
              </w:tabs>
              <w:ind w:right="423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POST BELLUM, z. ú. </w:t>
            </w:r>
          </w:p>
          <w:p w14:paraId="02E3F7DD" w14:textId="018E7715" w:rsidR="009A4B6C" w:rsidRDefault="00AE2800">
            <w:pPr>
              <w:tabs>
                <w:tab w:val="left" w:pos="9214"/>
                <w:tab w:val="left" w:pos="9356"/>
                <w:tab w:val="left" w:pos="10065"/>
              </w:tabs>
              <w:ind w:right="42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4609" w:type="dxa"/>
          </w:tcPr>
          <w:p w14:paraId="7EA89BBE" w14:textId="77777777" w:rsidR="009A4B6C" w:rsidRDefault="00AE2800">
            <w:pPr>
              <w:jc w:val="both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>Základní škola, Brno, Kamínky 5, příspěvková organizace</w:t>
            </w:r>
          </w:p>
          <w:p w14:paraId="256BCCA7" w14:textId="2B0A7EB0" w:rsidR="009A4B6C" w:rsidRDefault="009A4B6C">
            <w:pPr>
              <w:tabs>
                <w:tab w:val="left" w:pos="9214"/>
                <w:tab w:val="left" w:pos="9356"/>
                <w:tab w:val="left" w:pos="10065"/>
              </w:tabs>
              <w:ind w:right="423"/>
              <w:rPr>
                <w:sz w:val="22"/>
                <w:szCs w:val="22"/>
                <w:highlight w:val="white"/>
              </w:rPr>
            </w:pPr>
          </w:p>
        </w:tc>
      </w:tr>
    </w:tbl>
    <w:p w14:paraId="3D3D5421" w14:textId="77777777" w:rsidR="009A4B6C" w:rsidRDefault="009A4B6C">
      <w:pPr>
        <w:tabs>
          <w:tab w:val="left" w:pos="9214"/>
          <w:tab w:val="left" w:pos="9356"/>
          <w:tab w:val="left" w:pos="10065"/>
        </w:tabs>
        <w:ind w:right="423"/>
        <w:jc w:val="both"/>
        <w:rPr>
          <w:sz w:val="22"/>
          <w:szCs w:val="22"/>
        </w:rPr>
      </w:pPr>
    </w:p>
    <w:p w14:paraId="74D15704" w14:textId="77777777" w:rsidR="009A4B6C" w:rsidRDefault="009A4B6C">
      <w:pPr>
        <w:tabs>
          <w:tab w:val="left" w:pos="9214"/>
          <w:tab w:val="left" w:pos="9356"/>
          <w:tab w:val="left" w:pos="10065"/>
        </w:tabs>
        <w:ind w:left="720" w:right="423"/>
        <w:rPr>
          <w:b/>
          <w:sz w:val="22"/>
          <w:szCs w:val="22"/>
          <w:highlight w:val="yellow"/>
        </w:rPr>
      </w:pPr>
    </w:p>
    <w:sectPr w:rsidR="009A4B6C">
      <w:footerReference w:type="default" r:id="rId12"/>
      <w:pgSz w:w="11906" w:h="16838"/>
      <w:pgMar w:top="1417" w:right="1133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C0DE9" w14:textId="77777777" w:rsidR="007A7839" w:rsidRDefault="007A7839">
      <w:r>
        <w:separator/>
      </w:r>
    </w:p>
  </w:endnote>
  <w:endnote w:type="continuationSeparator" w:id="0">
    <w:p w14:paraId="0A675CB6" w14:textId="77777777" w:rsidR="007A7839" w:rsidRDefault="007A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raditional Arabic">
    <w:altName w:val="Times New Roman"/>
    <w:panose1 w:val="02020603050405020304"/>
    <w:charset w:val="B2"/>
    <w:family w:val="roman"/>
    <w:pitch w:val="variable"/>
    <w:sig w:usb0="00000000" w:usb1="80000000" w:usb2="00000008" w:usb3="00000000" w:csb0="00000041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AC12D" w14:textId="60D5A0BE" w:rsidR="009A4B6C" w:rsidRDefault="00AE28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145B16">
      <w:rPr>
        <w:noProof/>
        <w:color w:val="000000"/>
        <w:sz w:val="22"/>
        <w:szCs w:val="22"/>
      </w:rPr>
      <w:t>4</w:t>
    </w:r>
    <w:r>
      <w:rPr>
        <w:color w:val="000000"/>
        <w:sz w:val="22"/>
        <w:szCs w:val="22"/>
      </w:rPr>
      <w:fldChar w:fldCharType="end"/>
    </w:r>
  </w:p>
  <w:p w14:paraId="7081C7C4" w14:textId="77777777" w:rsidR="009A4B6C" w:rsidRDefault="009A4B6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FA347" w14:textId="77777777" w:rsidR="007A7839" w:rsidRDefault="007A7839">
      <w:r>
        <w:separator/>
      </w:r>
    </w:p>
  </w:footnote>
  <w:footnote w:type="continuationSeparator" w:id="0">
    <w:p w14:paraId="725748DE" w14:textId="77777777" w:rsidR="007A7839" w:rsidRDefault="007A7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A3FA7"/>
    <w:multiLevelType w:val="multilevel"/>
    <w:tmpl w:val="3D74E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7182161"/>
    <w:multiLevelType w:val="multilevel"/>
    <w:tmpl w:val="5BDA14CC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A3E81"/>
    <w:multiLevelType w:val="multilevel"/>
    <w:tmpl w:val="3658267C"/>
    <w:lvl w:ilvl="0">
      <w:start w:val="1"/>
      <w:numFmt w:val="decimal"/>
      <w:pStyle w:val="Titulek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  <w:i w:val="0"/>
        <w:color w:val="000000"/>
        <w:sz w:val="26"/>
        <w:szCs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lowerLetter"/>
      <w:lvlText w:val="(%3)"/>
      <w:lvlJc w:val="left"/>
      <w:pPr>
        <w:ind w:left="1712" w:hanging="720"/>
      </w:pPr>
      <w:rPr>
        <w:color w:val="000000"/>
      </w:rPr>
    </w:lvl>
    <w:lvl w:ilvl="3">
      <w:start w:val="1"/>
      <w:numFmt w:val="lowerRoman"/>
      <w:lvlText w:val="(%4)"/>
      <w:lvlJc w:val="left"/>
      <w:pPr>
        <w:ind w:left="2160" w:hanging="720"/>
      </w:pPr>
      <w:rPr>
        <w:color w:val="000000"/>
      </w:rPr>
    </w:lvl>
    <w:lvl w:ilvl="4">
      <w:start w:val="1"/>
      <w:numFmt w:val="upperLetter"/>
      <w:lvlText w:val="(%5)"/>
      <w:lvlJc w:val="left"/>
      <w:pPr>
        <w:ind w:left="2880" w:hanging="720"/>
      </w:pPr>
      <w:rPr>
        <w:color w:val="000000"/>
      </w:rPr>
    </w:lvl>
    <w:lvl w:ilvl="5">
      <w:start w:val="1"/>
      <w:numFmt w:val="decimal"/>
      <w:lvlText w:val="(%6)"/>
      <w:lvlJc w:val="left"/>
      <w:pPr>
        <w:ind w:left="3600" w:hanging="720"/>
      </w:pPr>
      <w:rPr>
        <w:color w:val="000000"/>
      </w:rPr>
    </w:lvl>
    <w:lvl w:ilvl="6">
      <w:start w:val="1"/>
      <w:numFmt w:val="upperRoman"/>
      <w:lvlText w:val="(%7)"/>
      <w:lvlJc w:val="left"/>
      <w:pPr>
        <w:ind w:left="4320" w:hanging="720"/>
      </w:pPr>
      <w:rPr>
        <w:color w:val="000000"/>
      </w:rPr>
    </w:lvl>
    <w:lvl w:ilvl="7">
      <w:start w:val="1"/>
      <w:numFmt w:val="decimal"/>
      <w:lvlText w:val=""/>
      <w:lvlJc w:val="left"/>
      <w:pPr>
        <w:ind w:left="0" w:firstLine="0"/>
      </w:pPr>
      <w:rPr>
        <w:color w:val="000000"/>
      </w:rPr>
    </w:lvl>
    <w:lvl w:ilvl="8">
      <w:start w:val="1"/>
      <w:numFmt w:val="decimal"/>
      <w:lvlText w:val=""/>
      <w:lvlJc w:val="left"/>
      <w:pPr>
        <w:ind w:left="0" w:firstLine="0"/>
      </w:pPr>
      <w:rPr>
        <w:color w:val="00000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B6C"/>
    <w:rsid w:val="0005368E"/>
    <w:rsid w:val="00145B16"/>
    <w:rsid w:val="007A7839"/>
    <w:rsid w:val="008161EE"/>
    <w:rsid w:val="009A4B6C"/>
    <w:rsid w:val="00AE2800"/>
    <w:rsid w:val="00F40E35"/>
    <w:rsid w:val="00FF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022E"/>
  <w15:docId w15:val="{F13904D7-24AC-4691-A7C9-950E4697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widowControl w:val="0"/>
      <w:spacing w:before="360" w:after="180"/>
      <w:ind w:left="720" w:hanging="720"/>
      <w:outlineLvl w:val="0"/>
    </w:pPr>
    <w:rPr>
      <w:b/>
      <w:sz w:val="26"/>
      <w:szCs w:val="26"/>
    </w:rPr>
  </w:style>
  <w:style w:type="paragraph" w:styleId="Nadpis2">
    <w:name w:val="heading 2"/>
    <w:basedOn w:val="Normln"/>
    <w:next w:val="Normln"/>
    <w:uiPriority w:val="9"/>
    <w:unhideWhenUsed/>
    <w:qFormat/>
    <w:pPr>
      <w:spacing w:after="180"/>
      <w:ind w:left="1440" w:hanging="720"/>
      <w:jc w:val="both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uiPriority w:val="9"/>
    <w:unhideWhenUsed/>
    <w:qFormat/>
    <w:pPr>
      <w:spacing w:after="180"/>
      <w:ind w:left="2160" w:hanging="720"/>
      <w:jc w:val="both"/>
      <w:outlineLvl w:val="2"/>
    </w:pPr>
    <w:rPr>
      <w:sz w:val="22"/>
      <w:szCs w:val="22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spacing w:after="180"/>
      <w:ind w:left="2880" w:hanging="720"/>
      <w:jc w:val="both"/>
      <w:outlineLvl w:val="3"/>
    </w:pPr>
    <w:rPr>
      <w:sz w:val="22"/>
      <w:szCs w:val="22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spacing w:after="180"/>
      <w:ind w:left="3600" w:hanging="720"/>
      <w:jc w:val="both"/>
      <w:outlineLvl w:val="4"/>
    </w:pPr>
    <w:rPr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spacing w:after="180"/>
      <w:ind w:left="4320" w:hanging="720"/>
      <w:jc w:val="both"/>
      <w:outlineLvl w:val="5"/>
    </w:pPr>
    <w:rPr>
      <w:sz w:val="22"/>
      <w:szCs w:val="22"/>
    </w:rPr>
  </w:style>
  <w:style w:type="paragraph" w:styleId="Nadpis7">
    <w:name w:val="heading 7"/>
    <w:link w:val="Nadpis7Char"/>
    <w:qFormat/>
    <w:rsid w:val="00FE7A05"/>
    <w:pPr>
      <w:numPr>
        <w:ilvl w:val="6"/>
        <w:numId w:val="3"/>
      </w:numPr>
      <w:spacing w:after="180"/>
      <w:jc w:val="both"/>
      <w:outlineLvl w:val="6"/>
    </w:pPr>
    <w:rPr>
      <w:rFonts w:eastAsia="MS Mincho" w:cs="Traditional Arabic"/>
      <w:sz w:val="22"/>
      <w:szCs w:val="26"/>
      <w:lang w:val="en-US" w:eastAsia="en-US"/>
    </w:rPr>
  </w:style>
  <w:style w:type="paragraph" w:styleId="Nadpis8">
    <w:name w:val="heading 8"/>
    <w:link w:val="Nadpis8Char"/>
    <w:qFormat/>
    <w:rsid w:val="00FE7A05"/>
    <w:pPr>
      <w:numPr>
        <w:ilvl w:val="7"/>
        <w:numId w:val="3"/>
      </w:numPr>
      <w:spacing w:after="180"/>
      <w:jc w:val="both"/>
      <w:outlineLvl w:val="7"/>
    </w:pPr>
    <w:rPr>
      <w:rFonts w:eastAsia="MS Mincho" w:cs="Traditional Arabic"/>
      <w:color w:val="000000" w:themeColor="text1"/>
      <w:sz w:val="22"/>
      <w:szCs w:val="26"/>
      <w:lang w:val="en-US" w:eastAsia="en-US"/>
    </w:rPr>
  </w:style>
  <w:style w:type="paragraph" w:styleId="Nadpis9">
    <w:name w:val="heading 9"/>
    <w:next w:val="wText"/>
    <w:link w:val="Nadpis9Char"/>
    <w:qFormat/>
    <w:rsid w:val="00FE7A05"/>
    <w:pPr>
      <w:numPr>
        <w:ilvl w:val="8"/>
        <w:numId w:val="3"/>
      </w:numPr>
      <w:spacing w:after="180"/>
      <w:jc w:val="both"/>
      <w:outlineLvl w:val="8"/>
    </w:pPr>
    <w:rPr>
      <w:rFonts w:eastAsia="MS Mincho" w:cs="Traditional Arabic"/>
      <w:sz w:val="22"/>
      <w:szCs w:val="26"/>
      <w:lang w:val="en-GB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Helvetica" w:eastAsia="Times New Roman" w:hAnsi="Helvetica" w:cs="Times New Roman" w:hint="default"/>
    </w:rPr>
  </w:style>
  <w:style w:type="character" w:customStyle="1" w:styleId="WW8Num2z1">
    <w:name w:val="WW8Num2z1"/>
    <w:rPr>
      <w:rFonts w:ascii="Courier" w:hAnsi="Courier" w:cs="Courier" w:hint="default"/>
    </w:rPr>
  </w:style>
  <w:style w:type="character" w:customStyle="1" w:styleId="WW8Num2z2">
    <w:name w:val="WW8Num2z2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Wingdings" w:hAnsi="Wingdings" w:cs="Wingdings"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Helvetica" w:eastAsia="Times New Roman" w:hAnsi="Helvetica" w:cs="Times New Roman" w:hint="default"/>
      <w:color w:val="000000"/>
      <w:sz w:val="22"/>
      <w:szCs w:val="22"/>
      <w:lang w:val="en-US" w:eastAsia="en-US"/>
    </w:rPr>
  </w:style>
  <w:style w:type="character" w:customStyle="1" w:styleId="WW8Num5z1">
    <w:name w:val="WW8Num5z1"/>
    <w:rPr>
      <w:rFonts w:ascii="Courier" w:hAnsi="Courier" w:cs="Courier" w:hint="default"/>
    </w:rPr>
  </w:style>
  <w:style w:type="character" w:customStyle="1" w:styleId="WW8Num5z2">
    <w:name w:val="WW8Num5z2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Helvetica" w:eastAsia="Times New Roman" w:hAnsi="Helvetica" w:cs="Times New Roman" w:hint="default"/>
      <w:sz w:val="21"/>
      <w:szCs w:val="21"/>
    </w:rPr>
  </w:style>
  <w:style w:type="character" w:customStyle="1" w:styleId="WW8Num8z1">
    <w:name w:val="WW8Num8z1"/>
    <w:rPr>
      <w:rFonts w:ascii="Wingdings" w:hAnsi="Wingdings" w:cs="Wingdings"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Helvetica" w:eastAsia="Times New Roman" w:hAnsi="Helvetica" w:cs="Times New Roman" w:hint="default"/>
    </w:rPr>
  </w:style>
  <w:style w:type="character" w:customStyle="1" w:styleId="WW8Num10z1">
    <w:name w:val="WW8Num10z1"/>
    <w:rPr>
      <w:rFonts w:ascii="Courier" w:hAnsi="Courier" w:cs="Courier" w:hint="default"/>
    </w:rPr>
  </w:style>
  <w:style w:type="character" w:customStyle="1" w:styleId="WW8Num10z2">
    <w:name w:val="WW8Num10z2"/>
    <w:rPr>
      <w:rFonts w:ascii="Symbol" w:hAnsi="Symbol" w:cs="Symbol" w:hint="default"/>
    </w:rPr>
  </w:style>
  <w:style w:type="character" w:customStyle="1" w:styleId="WW8Num11z0">
    <w:name w:val="WW8Num11z0"/>
    <w:rPr>
      <w:rFonts w:ascii="Helvetica" w:eastAsia="Times New Roman" w:hAnsi="Helvetica" w:cs="Times New Roman" w:hint="default"/>
      <w:color w:val="000000"/>
      <w:sz w:val="22"/>
      <w:szCs w:val="22"/>
      <w:lang w:val="en-US" w:eastAsia="en-US"/>
    </w:rPr>
  </w:style>
  <w:style w:type="character" w:customStyle="1" w:styleId="WW8Num11z1">
    <w:name w:val="WW8Num11z1"/>
    <w:rPr>
      <w:rFonts w:ascii="Courier" w:hAnsi="Courier" w:cs="Courier" w:hint="default"/>
    </w:rPr>
  </w:style>
  <w:style w:type="character" w:customStyle="1" w:styleId="WW8Num11z2">
    <w:name w:val="WW8Num11z2"/>
    <w:rPr>
      <w:rFonts w:ascii="Symbol" w:hAnsi="Symbol" w:cs="Symbol" w:hint="default"/>
    </w:rPr>
  </w:style>
  <w:style w:type="character" w:customStyle="1" w:styleId="WW8Num12z0">
    <w:name w:val="WW8Num12z0"/>
    <w:rPr>
      <w:rFonts w:ascii="Helvetica" w:eastAsia="Times New Roman" w:hAnsi="Helvetica" w:cs="Times New Roman" w:hint="default"/>
    </w:rPr>
  </w:style>
  <w:style w:type="character" w:customStyle="1" w:styleId="WW8Num12z1">
    <w:name w:val="WW8Num12z1"/>
    <w:rPr>
      <w:rFonts w:ascii="Courier" w:hAnsi="Courier" w:cs="Courier" w:hint="default"/>
    </w:rPr>
  </w:style>
  <w:style w:type="character" w:customStyle="1" w:styleId="WW8Num12z2">
    <w:name w:val="WW8Num12z2"/>
    <w:rPr>
      <w:rFonts w:ascii="Symbol" w:hAnsi="Symbol" w:cs="Symbol" w:hint="default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Helvetica" w:eastAsia="Times New Roman" w:hAnsi="Helvetica" w:cs="Times New Roman" w:hint="default"/>
      <w:color w:val="auto"/>
      <w:sz w:val="21"/>
      <w:szCs w:val="21"/>
      <w:lang w:val="cs-CZ" w:eastAsia="cs-CZ"/>
    </w:rPr>
  </w:style>
  <w:style w:type="character" w:customStyle="1" w:styleId="WW8Num14z1">
    <w:name w:val="WW8Num14z1"/>
    <w:rPr>
      <w:rFonts w:ascii="Courier" w:hAnsi="Courier" w:cs="Courier" w:hint="default"/>
    </w:rPr>
  </w:style>
  <w:style w:type="character" w:customStyle="1" w:styleId="WW8Num14z2">
    <w:name w:val="WW8Num14z2"/>
    <w:rPr>
      <w:rFonts w:ascii="Symbol" w:hAnsi="Symbol" w:cs="Symbol" w:hint="default"/>
    </w:rPr>
  </w:style>
  <w:style w:type="character" w:customStyle="1" w:styleId="WW8Num15z0">
    <w:name w:val="WW8Num15z0"/>
    <w:rPr>
      <w:rFonts w:ascii="Helvetica" w:eastAsia="Times New Roman" w:hAnsi="Helvetica" w:cs="Times New Roman" w:hint="default"/>
      <w:sz w:val="21"/>
      <w:szCs w:val="21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Standardnpsmoodstavce1">
    <w:name w:val="Standardní písmo odstavce1"/>
  </w:style>
  <w:style w:type="character" w:customStyle="1" w:styleId="Nadpis2Char">
    <w:name w:val="Nadpis 2 Char"/>
    <w:basedOn w:val="Standardnpsmoodstavce"/>
    <w:rsid w:val="00E02E0F"/>
    <w:rPr>
      <w:rFonts w:eastAsia="MS Mincho" w:cs="Traditional Arabic"/>
      <w:bCs/>
      <w:sz w:val="22"/>
      <w:szCs w:val="26"/>
      <w:lang w:val="en-US" w:eastAsia="en-US"/>
    </w:r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</w:rPr>
  </w:style>
  <w:style w:type="character" w:styleId="Zdraznn">
    <w:name w:val="Emphasis"/>
    <w:qFormat/>
    <w:rsid w:val="007F3486"/>
    <w:rPr>
      <w:rFonts w:ascii="Times New Roman" w:hAnsi="Times New Roman"/>
      <w:i w:val="0"/>
      <w:sz w:val="24"/>
    </w:rPr>
  </w:style>
  <w:style w:type="character" w:customStyle="1" w:styleId="FooterChar">
    <w:name w:val="Footer Char"/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slostrnky">
    <w:name w:val="page number"/>
    <w:basedOn w:val="Standardnpsmoodstavce1"/>
  </w:style>
  <w:style w:type="paragraph" w:customStyle="1" w:styleId="Heading">
    <w:name w:val="Heading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qFormat/>
    <w:rsid w:val="00932BCD"/>
    <w:pPr>
      <w:numPr>
        <w:numId w:val="1"/>
      </w:numPr>
      <w:suppressLineNumbers/>
      <w:spacing w:before="120" w:after="120"/>
    </w:pPr>
    <w:rPr>
      <w:rFonts w:cs="Mangal"/>
      <w:b/>
      <w:iCs/>
    </w:rPr>
  </w:style>
  <w:style w:type="paragraph" w:customStyle="1" w:styleId="Index">
    <w:name w:val="Index"/>
    <w:pPr>
      <w:suppressLineNumbers/>
    </w:pPr>
    <w:rPr>
      <w:rFonts w:cs="Mangal"/>
    </w:rPr>
  </w:style>
  <w:style w:type="paragraph" w:customStyle="1" w:styleId="Normlnweb1">
    <w:name w:val="Normální (web)1"/>
    <w:rPr>
      <w:rFonts w:ascii="Times" w:eastAsia="Calibri" w:hAnsi="Times" w:cs="Times"/>
      <w:sz w:val="20"/>
      <w:szCs w:val="20"/>
      <w:lang w:val="en-US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Arial" w:hAnsi="Arial" w:cs="Arial"/>
      <w:color w:val="000000"/>
      <w:lang w:val="en-US" w:eastAsia="zh-CN"/>
    </w:rPr>
  </w:style>
  <w:style w:type="paragraph" w:styleId="Zpat">
    <w:name w:val="footer"/>
    <w:link w:val="ZpatChar"/>
    <w:uiPriority w:val="99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</w:style>
  <w:style w:type="paragraph" w:styleId="Textbubliny">
    <w:name w:val="Balloon Text"/>
    <w:link w:val="TextbublinyChar"/>
    <w:uiPriority w:val="99"/>
    <w:semiHidden/>
    <w:unhideWhenUsed/>
    <w:rsid w:val="006E41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4162"/>
    <w:rPr>
      <w:rFonts w:ascii="Tahoma" w:hAnsi="Tahoma" w:cs="Tahoma"/>
      <w:sz w:val="16"/>
      <w:szCs w:val="16"/>
      <w:lang w:eastAsia="zh-CN"/>
    </w:rPr>
  </w:style>
  <w:style w:type="character" w:styleId="Odkaznakoment">
    <w:name w:val="annotation reference"/>
    <w:uiPriority w:val="99"/>
    <w:semiHidden/>
    <w:unhideWhenUsed/>
    <w:rsid w:val="006E4162"/>
    <w:rPr>
      <w:sz w:val="16"/>
      <w:szCs w:val="16"/>
    </w:rPr>
  </w:style>
  <w:style w:type="paragraph" w:styleId="Textkomente">
    <w:name w:val="annotation text"/>
    <w:link w:val="TextkomenteChar"/>
    <w:uiPriority w:val="99"/>
    <w:unhideWhenUsed/>
    <w:rsid w:val="006E416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E4162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416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4162"/>
    <w:rPr>
      <w:b/>
      <w:bCs/>
      <w:lang w:eastAsia="zh-CN"/>
    </w:rPr>
  </w:style>
  <w:style w:type="character" w:customStyle="1" w:styleId="nowrap">
    <w:name w:val="nowrap"/>
    <w:rsid w:val="00227095"/>
  </w:style>
  <w:style w:type="paragraph" w:styleId="Odstavecseseznamem">
    <w:name w:val="List Paragraph"/>
    <w:uiPriority w:val="34"/>
    <w:qFormat/>
    <w:rsid w:val="00C051B1"/>
    <w:pPr>
      <w:ind w:left="720"/>
      <w:contextualSpacing/>
    </w:pPr>
  </w:style>
  <w:style w:type="paragraph" w:styleId="Zhlav">
    <w:name w:val="header"/>
    <w:link w:val="ZhlavChar"/>
    <w:uiPriority w:val="99"/>
    <w:unhideWhenUsed/>
    <w:rsid w:val="002956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5696"/>
    <w:rPr>
      <w:sz w:val="24"/>
      <w:szCs w:val="24"/>
      <w:lang w:eastAsia="zh-CN"/>
    </w:rPr>
  </w:style>
  <w:style w:type="character" w:customStyle="1" w:styleId="Nadpis1Char">
    <w:name w:val="Nadpis 1 Char"/>
    <w:basedOn w:val="Standardnpsmoodstavce"/>
    <w:rsid w:val="00FE7A05"/>
    <w:rPr>
      <w:rFonts w:eastAsia="MS Mincho" w:cs="Traditional Arabic"/>
      <w:b/>
      <w:bCs/>
      <w:sz w:val="26"/>
      <w:szCs w:val="30"/>
      <w:lang w:val="en-US" w:eastAsia="en-US"/>
    </w:rPr>
  </w:style>
  <w:style w:type="paragraph" w:customStyle="1" w:styleId="wText">
    <w:name w:val="wText"/>
    <w:link w:val="wTextChar"/>
    <w:uiPriority w:val="2"/>
    <w:qFormat/>
    <w:rsid w:val="00FD2FFF"/>
    <w:pPr>
      <w:spacing w:after="180"/>
      <w:jc w:val="both"/>
    </w:pPr>
    <w:rPr>
      <w:rFonts w:eastAsia="MS Mincho"/>
      <w:sz w:val="22"/>
      <w:szCs w:val="22"/>
      <w:lang w:eastAsia="en-US"/>
    </w:rPr>
  </w:style>
  <w:style w:type="character" w:customStyle="1" w:styleId="wTextChar">
    <w:name w:val="wText Char"/>
    <w:link w:val="wText"/>
    <w:uiPriority w:val="2"/>
    <w:rsid w:val="00FD2FFF"/>
    <w:rPr>
      <w:rFonts w:eastAsia="MS Mincho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rsid w:val="00FE7A05"/>
    <w:rPr>
      <w:rFonts w:eastAsia="MS Mincho" w:cs="Traditional Arabic"/>
      <w:sz w:val="22"/>
      <w:szCs w:val="26"/>
      <w:lang w:val="en-US" w:eastAsia="en-US"/>
    </w:rPr>
  </w:style>
  <w:style w:type="character" w:customStyle="1" w:styleId="Nadpis4Char">
    <w:name w:val="Nadpis 4 Char"/>
    <w:basedOn w:val="Standardnpsmoodstavce"/>
    <w:rsid w:val="00FE7A05"/>
    <w:rPr>
      <w:rFonts w:eastAsia="MS Mincho" w:cs="Traditional Arabic"/>
      <w:sz w:val="22"/>
      <w:szCs w:val="26"/>
      <w:lang w:val="en-US" w:eastAsia="en-US"/>
    </w:rPr>
  </w:style>
  <w:style w:type="character" w:customStyle="1" w:styleId="Nadpis5Char">
    <w:name w:val="Nadpis 5 Char"/>
    <w:basedOn w:val="Standardnpsmoodstavce"/>
    <w:rsid w:val="00FE7A05"/>
    <w:rPr>
      <w:rFonts w:eastAsia="MS Mincho" w:cs="Traditional Arabic"/>
      <w:sz w:val="22"/>
      <w:szCs w:val="26"/>
      <w:lang w:val="en-US" w:eastAsia="en-US"/>
    </w:rPr>
  </w:style>
  <w:style w:type="character" w:customStyle="1" w:styleId="Nadpis6Char">
    <w:name w:val="Nadpis 6 Char"/>
    <w:basedOn w:val="Standardnpsmoodstavce"/>
    <w:rsid w:val="00FE7A05"/>
    <w:rPr>
      <w:rFonts w:eastAsia="MS Mincho" w:cs="Traditional Arabic"/>
      <w:sz w:val="22"/>
      <w:szCs w:val="26"/>
      <w:lang w:val="en-US" w:eastAsia="en-US"/>
    </w:rPr>
  </w:style>
  <w:style w:type="character" w:customStyle="1" w:styleId="Nadpis7Char">
    <w:name w:val="Nadpis 7 Char"/>
    <w:basedOn w:val="Standardnpsmoodstavce"/>
    <w:link w:val="Nadpis7"/>
    <w:rsid w:val="00FE7A05"/>
    <w:rPr>
      <w:rFonts w:eastAsia="MS Mincho" w:cs="Traditional Arabic"/>
      <w:sz w:val="22"/>
      <w:szCs w:val="26"/>
      <w:lang w:val="en-US" w:eastAsia="en-US"/>
    </w:rPr>
  </w:style>
  <w:style w:type="character" w:customStyle="1" w:styleId="Nadpis8Char">
    <w:name w:val="Nadpis 8 Char"/>
    <w:basedOn w:val="Standardnpsmoodstavce"/>
    <w:link w:val="Nadpis8"/>
    <w:rsid w:val="00FE7A05"/>
    <w:rPr>
      <w:rFonts w:eastAsia="MS Mincho" w:cs="Traditional Arabic"/>
      <w:color w:val="000000" w:themeColor="text1"/>
      <w:sz w:val="22"/>
      <w:szCs w:val="26"/>
      <w:lang w:val="en-US" w:eastAsia="en-US"/>
    </w:rPr>
  </w:style>
  <w:style w:type="character" w:customStyle="1" w:styleId="Nadpis9Char">
    <w:name w:val="Nadpis 9 Char"/>
    <w:basedOn w:val="Standardnpsmoodstavce"/>
    <w:link w:val="Nadpis9"/>
    <w:rsid w:val="00FE7A05"/>
    <w:rPr>
      <w:rFonts w:eastAsia="MS Mincho" w:cs="Traditional Arabic"/>
      <w:sz w:val="22"/>
      <w:szCs w:val="26"/>
      <w:lang w:val="en-GB" w:eastAsia="en-US"/>
    </w:rPr>
  </w:style>
  <w:style w:type="numbering" w:customStyle="1" w:styleId="WW8Num3">
    <w:name w:val="WW8Num3"/>
    <w:basedOn w:val="Bezseznamu"/>
    <w:rsid w:val="00302FE2"/>
  </w:style>
  <w:style w:type="numbering" w:customStyle="1" w:styleId="WW8Num19">
    <w:name w:val="WW8Num19"/>
    <w:basedOn w:val="Bezseznamu"/>
    <w:rsid w:val="00302FE2"/>
  </w:style>
  <w:style w:type="paragraph" w:customStyle="1" w:styleId="WCPageNumber">
    <w:name w:val="WCPageNumber"/>
    <w:link w:val="WCPageNumberChar"/>
    <w:rsid w:val="00FE7A05"/>
    <w:rPr>
      <w:lang w:eastAsia="zh-CN"/>
    </w:rPr>
  </w:style>
  <w:style w:type="character" w:customStyle="1" w:styleId="WCPageNumberChar">
    <w:name w:val="WCPageNumber Char"/>
    <w:basedOn w:val="Standardnpsmoodstavce"/>
    <w:link w:val="WCPageNumber"/>
    <w:rsid w:val="00FE7A05"/>
    <w:rPr>
      <w:sz w:val="24"/>
      <w:szCs w:val="24"/>
      <w:lang w:eastAsia="zh-CN"/>
    </w:rPr>
  </w:style>
  <w:style w:type="paragraph" w:styleId="Revize">
    <w:name w:val="Revision"/>
    <w:hidden/>
    <w:uiPriority w:val="99"/>
    <w:semiHidden/>
    <w:rsid w:val="00E215FF"/>
    <w:rPr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343E"/>
    <w:rPr>
      <w:color w:val="605E5C"/>
      <w:shd w:val="clear" w:color="auto" w:fill="E1DFDD"/>
    </w:rPr>
  </w:style>
  <w:style w:type="paragraph" w:styleId="Zkladntext2">
    <w:name w:val="Body Text 2"/>
    <w:link w:val="Zkladntext2Char"/>
    <w:rsid w:val="001D561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D5612"/>
    <w:rPr>
      <w:sz w:val="24"/>
      <w:szCs w:val="24"/>
    </w:rPr>
  </w:style>
  <w:style w:type="paragraph" w:customStyle="1" w:styleId="Stednmka1zvraznn21">
    <w:name w:val="Střední mřížka 1 – zvýraznění 21"/>
    <w:uiPriority w:val="72"/>
    <w:qFormat/>
    <w:rsid w:val="001D5612"/>
    <w:pPr>
      <w:ind w:left="708"/>
    </w:pPr>
  </w:style>
  <w:style w:type="paragraph" w:customStyle="1" w:styleId="Odstavecseseznamem1">
    <w:name w:val="Odstavec se seznamem1"/>
    <w:qFormat/>
    <w:rsid w:val="007B56B3"/>
    <w:pPr>
      <w:ind w:left="720"/>
      <w:contextualSpacing/>
    </w:p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ZpatChar">
    <w:name w:val="Zápatí Char"/>
    <w:basedOn w:val="Standardnpsmoodstavce"/>
    <w:link w:val="Zpat"/>
    <w:uiPriority w:val="99"/>
    <w:rsid w:val="00AC3116"/>
    <w:rPr>
      <w:lang w:eastAsia="zh-CN"/>
    </w:r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behynasichsousedu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metnaroda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ibehynasichsousedu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metnarod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n3c2kO195W8+uxnkUu9WZcd+XQ==">CgMxLjAyDmgudnk0YXgwZG5jZW4xMg5oLmF3a29oZWlzamVueDIIaC5namRneHM4AHIhMVlfb2hPUVNzcGxlRUNqdXdHZDhRUkhncUhJN1ZJdGNM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1475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Slaninova</cp:lastModifiedBy>
  <cp:revision>2</cp:revision>
  <cp:lastPrinted>2025-10-14T09:00:00Z</cp:lastPrinted>
  <dcterms:created xsi:type="dcterms:W3CDTF">2025-10-14T11:27:00Z</dcterms:created>
  <dcterms:modified xsi:type="dcterms:W3CDTF">2025-10-14T11:27:00Z</dcterms:modified>
</cp:coreProperties>
</file>