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A5" w:rsidRDefault="005C2E27" w:rsidP="005C2E27">
      <w:pPr>
        <w:spacing w:after="0" w:line="240" w:lineRule="auto"/>
      </w:pPr>
      <w:r>
        <w:t>Správa zbytkového majetku MČ Praha 3 a.s.</w:t>
      </w:r>
    </w:p>
    <w:p w:rsidR="005C2E27" w:rsidRDefault="00C63A0E" w:rsidP="005C2E27">
      <w:pPr>
        <w:spacing w:after="0" w:line="240" w:lineRule="auto"/>
      </w:pPr>
      <w:r>
        <w:t>Olšanská 2666/7, 130 00 Praha 3</w:t>
      </w:r>
    </w:p>
    <w:p w:rsidR="00C63A0E" w:rsidRDefault="00C63A0E" w:rsidP="005C2E27">
      <w:pPr>
        <w:spacing w:after="0" w:line="240" w:lineRule="auto"/>
      </w:pPr>
      <w:r>
        <w:t>IČ: 28533062</w:t>
      </w:r>
    </w:p>
    <w:p w:rsidR="00C63A0E" w:rsidRDefault="00C63A0E" w:rsidP="005C2E27">
      <w:pPr>
        <w:spacing w:after="0" w:line="240" w:lineRule="auto"/>
      </w:pPr>
      <w:r>
        <w:t>DIČ: CZ 28533062</w:t>
      </w:r>
    </w:p>
    <w:p w:rsidR="00C63A0E" w:rsidRDefault="00C63A0E" w:rsidP="005C2E27">
      <w:pPr>
        <w:spacing w:after="0" w:line="240" w:lineRule="auto"/>
      </w:pPr>
    </w:p>
    <w:p w:rsidR="00C63A0E" w:rsidRDefault="00C63A0E" w:rsidP="005C2E27">
      <w:pPr>
        <w:spacing w:after="0" w:line="240" w:lineRule="auto"/>
      </w:pPr>
      <w:r>
        <w:t>JUDr. Petr Balcar</w:t>
      </w:r>
    </w:p>
    <w:p w:rsidR="00C63A0E" w:rsidRDefault="00C63A0E" w:rsidP="005C2E27">
      <w:pPr>
        <w:spacing w:after="0" w:line="240" w:lineRule="auto"/>
      </w:pPr>
      <w:r>
        <w:t>SPOLEČNÁ ADVOKÁTNÍ KANCELÁŘ</w:t>
      </w:r>
    </w:p>
    <w:p w:rsidR="00C63A0E" w:rsidRDefault="00C63A0E" w:rsidP="005C2E27">
      <w:pPr>
        <w:spacing w:after="0" w:line="240" w:lineRule="auto"/>
      </w:pPr>
      <w:r>
        <w:t>Balcar – Hrouzek – Veselý – Zelenková</w:t>
      </w:r>
    </w:p>
    <w:p w:rsidR="00C63A0E" w:rsidRDefault="00C63A0E" w:rsidP="005C2E27">
      <w:pPr>
        <w:spacing w:after="0" w:line="240" w:lineRule="auto"/>
      </w:pPr>
      <w:r>
        <w:t xml:space="preserve">Palác </w:t>
      </w:r>
      <w:proofErr w:type="spellStart"/>
      <w:r>
        <w:t>Riesů</w:t>
      </w:r>
      <w:proofErr w:type="spellEnd"/>
      <w:r>
        <w:t>, Panská 895/6, 110 00 Praha 1</w:t>
      </w:r>
    </w:p>
    <w:p w:rsidR="00C63A0E" w:rsidRDefault="00C63A0E" w:rsidP="005C2E27">
      <w:pPr>
        <w:spacing w:after="0" w:line="240" w:lineRule="auto"/>
      </w:pPr>
    </w:p>
    <w:p w:rsidR="00C63A0E" w:rsidRDefault="00C63A0E" w:rsidP="005C2E27">
      <w:pPr>
        <w:spacing w:after="0" w:line="240" w:lineRule="auto"/>
      </w:pPr>
    </w:p>
    <w:p w:rsidR="00C63A0E" w:rsidRPr="00C63A0E" w:rsidRDefault="00C63A0E" w:rsidP="005C2E27">
      <w:pPr>
        <w:spacing w:after="0" w:line="240" w:lineRule="auto"/>
        <w:rPr>
          <w:b/>
        </w:rPr>
      </w:pPr>
      <w:r w:rsidRPr="00C63A0E">
        <w:rPr>
          <w:b/>
        </w:rPr>
        <w:t>Objednávka</w:t>
      </w:r>
    </w:p>
    <w:p w:rsidR="00C63A0E" w:rsidRDefault="00C63A0E" w:rsidP="005C2E27">
      <w:pPr>
        <w:spacing w:after="0" w:line="240" w:lineRule="auto"/>
      </w:pPr>
    </w:p>
    <w:p w:rsidR="00C63A0E" w:rsidRDefault="00C63A0E" w:rsidP="00C63A0E">
      <w:pPr>
        <w:spacing w:after="0" w:line="240" w:lineRule="auto"/>
        <w:jc w:val="both"/>
      </w:pPr>
      <w:r>
        <w:t>Na základě předběžné domluvy u Vaší společnosti tímto objednáváme kompletní administraci výběrového řízení na dodávku IT systému pro správu dotací pro naši společnost.</w:t>
      </w:r>
    </w:p>
    <w:p w:rsidR="00C63A0E" w:rsidRDefault="00C63A0E" w:rsidP="005C2E27">
      <w:pPr>
        <w:spacing w:after="0" w:line="240" w:lineRule="auto"/>
      </w:pPr>
    </w:p>
    <w:p w:rsidR="00C63A0E" w:rsidRPr="00C63A0E" w:rsidRDefault="00C63A0E" w:rsidP="005C2E27">
      <w:pPr>
        <w:spacing w:after="0" w:line="240" w:lineRule="auto"/>
        <w:rPr>
          <w:b/>
        </w:rPr>
      </w:pPr>
      <w:r w:rsidRPr="00C63A0E">
        <w:rPr>
          <w:b/>
        </w:rPr>
        <w:t>Cena objednávky a rozsah prací</w:t>
      </w:r>
    </w:p>
    <w:p w:rsidR="00C63A0E" w:rsidRDefault="00C63A0E" w:rsidP="005C2E27">
      <w:pPr>
        <w:spacing w:after="0" w:line="240" w:lineRule="auto"/>
      </w:pPr>
    </w:p>
    <w:p w:rsidR="00C63A0E" w:rsidRDefault="00C63A0E" w:rsidP="005C2E27">
      <w:pPr>
        <w:spacing w:after="0" w:line="240" w:lineRule="auto"/>
      </w:pPr>
      <w:r>
        <w:t>Odhadovaný rozsah prací dodavatele je max. 40 hodin.</w:t>
      </w:r>
    </w:p>
    <w:p w:rsidR="00C63A0E" w:rsidRDefault="00C63A0E" w:rsidP="005C2E27">
      <w:pPr>
        <w:spacing w:after="0" w:line="240" w:lineRule="auto"/>
      </w:pPr>
      <w:r>
        <w:t>V případě překročení odhadovaného rozsahu prací je nutné v předstihu informovat odběratele.</w:t>
      </w:r>
    </w:p>
    <w:p w:rsidR="00C63A0E" w:rsidRDefault="00C63A0E" w:rsidP="005C2E27">
      <w:pPr>
        <w:spacing w:after="0" w:line="240" w:lineRule="auto"/>
      </w:pPr>
      <w:r>
        <w:t>Smluvená cena činí 1300</w:t>
      </w:r>
      <w:bookmarkStart w:id="0" w:name="_GoBack"/>
      <w:bookmarkEnd w:id="0"/>
      <w:r>
        <w:t>,- Kč/hodina.</w:t>
      </w:r>
    </w:p>
    <w:p w:rsidR="00C63A0E" w:rsidRDefault="00C63A0E" w:rsidP="005C2E27">
      <w:pPr>
        <w:spacing w:after="0" w:line="240" w:lineRule="auto"/>
      </w:pPr>
    </w:p>
    <w:p w:rsidR="00C03715" w:rsidRPr="00C03715" w:rsidRDefault="00C03715" w:rsidP="005C2E27">
      <w:pPr>
        <w:spacing w:after="0" w:line="240" w:lineRule="auto"/>
        <w:rPr>
          <w:b/>
        </w:rPr>
      </w:pPr>
      <w:r w:rsidRPr="00C03715">
        <w:rPr>
          <w:b/>
        </w:rPr>
        <w:t>Fakturační adresa:</w:t>
      </w:r>
    </w:p>
    <w:p w:rsidR="00C03715" w:rsidRDefault="00C03715" w:rsidP="005C2E27">
      <w:pPr>
        <w:spacing w:after="0" w:line="240" w:lineRule="auto"/>
      </w:pPr>
    </w:p>
    <w:p w:rsidR="00C03715" w:rsidRDefault="00C03715" w:rsidP="005C2E27">
      <w:pPr>
        <w:spacing w:after="0" w:line="240" w:lineRule="auto"/>
      </w:pPr>
      <w:r>
        <w:t>Správa zbytkového majetku MČ Praha 3 a.s.</w:t>
      </w:r>
    </w:p>
    <w:p w:rsidR="00C03715" w:rsidRDefault="00C03715" w:rsidP="005C2E27">
      <w:pPr>
        <w:spacing w:after="0" w:line="240" w:lineRule="auto"/>
      </w:pPr>
      <w:r>
        <w:t>Olšanská 2666/7</w:t>
      </w:r>
    </w:p>
    <w:p w:rsidR="00C03715" w:rsidRDefault="00C03715" w:rsidP="005C2E27">
      <w:pPr>
        <w:spacing w:after="0" w:line="240" w:lineRule="auto"/>
      </w:pPr>
      <w:r>
        <w:t>130 00 Praha 3</w:t>
      </w:r>
    </w:p>
    <w:p w:rsidR="00C03715" w:rsidRDefault="00C03715" w:rsidP="005C2E27">
      <w:pPr>
        <w:spacing w:after="0" w:line="240" w:lineRule="auto"/>
      </w:pPr>
      <w:r>
        <w:t>IČ: 28533062</w:t>
      </w:r>
    </w:p>
    <w:p w:rsidR="00C03715" w:rsidRDefault="00C03715" w:rsidP="005C2E27">
      <w:pPr>
        <w:spacing w:after="0" w:line="240" w:lineRule="auto"/>
      </w:pPr>
      <w:r>
        <w:t>DIČ: CZ28533062</w:t>
      </w:r>
    </w:p>
    <w:p w:rsidR="00C03715" w:rsidRDefault="00C03715" w:rsidP="005C2E27">
      <w:pPr>
        <w:spacing w:after="0" w:line="240" w:lineRule="auto"/>
      </w:pPr>
    </w:p>
    <w:p w:rsidR="00C03715" w:rsidRDefault="00C03715" w:rsidP="00C03715">
      <w:pPr>
        <w:spacing w:after="0" w:line="240" w:lineRule="auto"/>
        <w:jc w:val="both"/>
      </w:pPr>
      <w:r>
        <w:t xml:space="preserve">Správa zbytkového majetku MČ Praha 3 a.s. je osobou dle ustanovení § 2 odst. 1 písm. n) zákona č. 340/2015 Sb. Smluvní strany výslovně souhlasí s tím, aby tato smlouva byla ze strany Správy zbytkového majetku MČ Praha 3 a.s. uveřejněna v registru smluv dle zákona </w:t>
      </w:r>
      <w:r w:rsidR="0058765B">
        <w:t>č. 340/2015 Sb. Smluvní strany prohlašují, že skutečnosti uvedené v této smlouvě nepovažují za obchodní tajemství</w:t>
      </w:r>
      <w:r w:rsidR="00BD6C7F">
        <w:t xml:space="preserve"> ve smyslu § 504 zákona č. 89/2012 Sb. a souhlasí s jejich užitím a zveřejněním bez jakýchkoliv dalších podmínek.</w:t>
      </w:r>
    </w:p>
    <w:p w:rsidR="00BD6C7F" w:rsidRDefault="00BD6C7F" w:rsidP="00C03715">
      <w:pPr>
        <w:spacing w:after="0" w:line="240" w:lineRule="auto"/>
        <w:jc w:val="both"/>
      </w:pPr>
    </w:p>
    <w:p w:rsidR="00BD6C7F" w:rsidRDefault="00BD6C7F" w:rsidP="00C03715">
      <w:pPr>
        <w:spacing w:after="0" w:line="240" w:lineRule="auto"/>
        <w:jc w:val="both"/>
      </w:pPr>
      <w:r>
        <w:t>V Praze dne 19.6.2017</w:t>
      </w:r>
    </w:p>
    <w:p w:rsidR="00BD6C7F" w:rsidRDefault="00BD6C7F" w:rsidP="00C03715">
      <w:pPr>
        <w:spacing w:after="0" w:line="240" w:lineRule="auto"/>
        <w:jc w:val="both"/>
      </w:pPr>
    </w:p>
    <w:p w:rsidR="00BD6C7F" w:rsidRDefault="00BD6C7F" w:rsidP="00C03715">
      <w:pPr>
        <w:spacing w:after="0" w:line="240" w:lineRule="auto"/>
        <w:jc w:val="both"/>
      </w:pPr>
    </w:p>
    <w:p w:rsidR="00BD6C7F" w:rsidRDefault="00BD6C7F" w:rsidP="00C03715">
      <w:pPr>
        <w:spacing w:after="0" w:line="240" w:lineRule="auto"/>
        <w:jc w:val="both"/>
      </w:pPr>
    </w:p>
    <w:p w:rsidR="00BD6C7F" w:rsidRDefault="00BD6C7F" w:rsidP="00C03715">
      <w:pPr>
        <w:spacing w:after="0" w:line="240" w:lineRule="auto"/>
        <w:jc w:val="both"/>
      </w:pPr>
      <w:r>
        <w:t>Dana Holzknechtová</w:t>
      </w:r>
    </w:p>
    <w:p w:rsidR="00BD6C7F" w:rsidRDefault="00BD6C7F" w:rsidP="00C03715">
      <w:pPr>
        <w:spacing w:after="0" w:line="240" w:lineRule="auto"/>
        <w:jc w:val="both"/>
      </w:pPr>
      <w:r>
        <w:t>ředitelka společnosti</w:t>
      </w:r>
    </w:p>
    <w:p w:rsidR="00C03715" w:rsidRDefault="00C03715" w:rsidP="005C2E27">
      <w:pPr>
        <w:spacing w:after="0" w:line="240" w:lineRule="auto"/>
      </w:pPr>
      <w:r>
        <w:t xml:space="preserve"> </w:t>
      </w:r>
    </w:p>
    <w:p w:rsidR="00C03715" w:rsidRDefault="00C03715" w:rsidP="005C2E27">
      <w:pPr>
        <w:spacing w:after="0" w:line="240" w:lineRule="auto"/>
      </w:pPr>
    </w:p>
    <w:sectPr w:rsidR="00C0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13"/>
    <w:rsid w:val="000B1706"/>
    <w:rsid w:val="0038759D"/>
    <w:rsid w:val="004A5BA5"/>
    <w:rsid w:val="0058765B"/>
    <w:rsid w:val="005C2E27"/>
    <w:rsid w:val="007C2613"/>
    <w:rsid w:val="00BD6C7F"/>
    <w:rsid w:val="00C03715"/>
    <w:rsid w:val="00C6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2D7"/>
  <w15:chartTrackingRefBased/>
  <w15:docId w15:val="{3A59439E-3F23-4FCB-BD86-AB78E93D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Mandátová</dc:creator>
  <cp:keywords/>
  <dc:description/>
  <cp:lastModifiedBy>Radka Mandátová</cp:lastModifiedBy>
  <cp:revision>8</cp:revision>
  <dcterms:created xsi:type="dcterms:W3CDTF">2017-09-05T06:16:00Z</dcterms:created>
  <dcterms:modified xsi:type="dcterms:W3CDTF">2017-09-05T06:54:00Z</dcterms:modified>
</cp:coreProperties>
</file>