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4E" w:rsidRDefault="0000494A">
      <w:pPr>
        <w:pStyle w:val="Nadpis10"/>
        <w:keepNext/>
        <w:keepLines/>
        <w:shd w:val="clear" w:color="auto" w:fill="auto"/>
        <w:spacing w:line="300" w:lineRule="exact"/>
        <w:ind w:left="220"/>
      </w:pPr>
      <w:bookmarkStart w:id="0" w:name="bookmark0"/>
      <w:r>
        <w:t>Statutární město Plzeň, nám. Republiky 1, 301 00 Plzeň</w:t>
      </w:r>
      <w:bookmarkEnd w:id="0"/>
    </w:p>
    <w:p w:rsidR="00957F4E" w:rsidRDefault="0000494A">
      <w:pPr>
        <w:pStyle w:val="Zkladntext30"/>
        <w:shd w:val="clear" w:color="auto" w:fill="auto"/>
        <w:spacing w:line="160" w:lineRule="exact"/>
        <w:ind w:left="220"/>
      </w:pPr>
      <w:r>
        <w:t>zastoupené</w:t>
      </w:r>
    </w:p>
    <w:p w:rsidR="00957F4E" w:rsidRDefault="0000494A">
      <w:pPr>
        <w:pStyle w:val="Zkladntext40"/>
        <w:shd w:val="clear" w:color="auto" w:fill="auto"/>
        <w:spacing w:line="300" w:lineRule="exact"/>
        <w:ind w:left="220"/>
      </w:pPr>
      <w:r>
        <w:t xml:space="preserve">Městským obvodem Plzeň </w:t>
      </w:r>
      <w:r>
        <w:rPr>
          <w:rStyle w:val="Zkladntext4Arial15pt"/>
          <w:b/>
          <w:bCs/>
        </w:rPr>
        <w:t xml:space="preserve">2 </w:t>
      </w:r>
      <w:r>
        <w:t xml:space="preserve">- Slovany </w:t>
      </w:r>
      <w:r>
        <w:rPr>
          <w:rStyle w:val="Zkladntext4Arial15pt"/>
          <w:b/>
          <w:bCs/>
        </w:rPr>
        <w:t>IČ 00075370, DIČ CZ00075370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4"/>
        <w:gridCol w:w="155"/>
        <w:gridCol w:w="5245"/>
      </w:tblGrid>
      <w:tr w:rsidR="00957F4E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Zkladntext212ptTun"/>
              </w:rPr>
              <w:t xml:space="preserve">Objednávka </w:t>
            </w:r>
            <w:r>
              <w:rPr>
                <w:rStyle w:val="Zkladntext21"/>
              </w:rPr>
              <w:t xml:space="preserve">č. </w:t>
            </w:r>
            <w:r>
              <w:rPr>
                <w:rStyle w:val="Zkladntext212ptTun"/>
              </w:rPr>
              <w:t xml:space="preserve">4510094044 ze dne 13.10.2025 </w:t>
            </w:r>
            <w:r>
              <w:rPr>
                <w:rStyle w:val="Zkladntext21"/>
              </w:rPr>
              <w:t xml:space="preserve">strana </w:t>
            </w:r>
            <w:r>
              <w:rPr>
                <w:rStyle w:val="Zkladntext2Candara95pt"/>
              </w:rPr>
              <w:t>1</w:t>
            </w:r>
            <w:r>
              <w:rPr>
                <w:rStyle w:val="Zkladntext21"/>
              </w:rPr>
              <w:t xml:space="preserve"> z </w:t>
            </w:r>
            <w:r>
              <w:rPr>
                <w:rStyle w:val="Zkladntext2Candara95pt"/>
              </w:rPr>
              <w:t>1</w:t>
            </w: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524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1"/>
              </w:rPr>
              <w:t>Kontaktní osoba/Telefon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1"/>
              </w:rPr>
              <w:t>Příjemce objednávky</w:t>
            </w: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5249" w:type="dxa"/>
            <w:gridSpan w:val="2"/>
            <w:shd w:val="clear" w:color="auto" w:fill="FFFFFF"/>
            <w:vAlign w:val="bottom"/>
          </w:tcPr>
          <w:p w:rsidR="00957F4E" w:rsidRDefault="00957F4E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220"/>
              <w:jc w:val="left"/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249" w:type="dxa"/>
            <w:gridSpan w:val="2"/>
            <w:shd w:val="clear" w:color="auto" w:fill="FFFFFF"/>
            <w:vAlign w:val="bottom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1"/>
              </w:rPr>
              <w:t>Naše číslo faxu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 xml:space="preserve">INTERIÉRY KOUPELEN </w:t>
            </w:r>
            <w:proofErr w:type="spellStart"/>
            <w:r>
              <w:rPr>
                <w:rStyle w:val="Zkladntext2dkovn1pt"/>
              </w:rPr>
              <w:t>S.r.O.</w:t>
            </w:r>
            <w:proofErr w:type="spellEnd"/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249" w:type="dxa"/>
            <w:gridSpan w:val="2"/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Částková 2743/20</w:t>
            </w: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5249" w:type="dxa"/>
            <w:gridSpan w:val="2"/>
            <w:shd w:val="clear" w:color="auto" w:fill="FFFFFF"/>
            <w:vAlign w:val="center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326 00 Plzeň</w:t>
            </w: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5249" w:type="dxa"/>
            <w:gridSpan w:val="2"/>
            <w:shd w:val="clear" w:color="auto" w:fill="FFFFFF"/>
            <w:vAlign w:val="bottom"/>
          </w:tcPr>
          <w:p w:rsidR="00957F4E" w:rsidRDefault="00957F4E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220"/>
              <w:jc w:val="left"/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>IČ: 26318644</w:t>
            </w: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094" w:type="dxa"/>
            <w:tcBorders>
              <w:left w:val="single" w:sz="4" w:space="0" w:color="auto"/>
            </w:tcBorders>
            <w:shd w:val="clear" w:color="auto" w:fill="FFFFFF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>Fakturu zašlete na adresu :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1"/>
              </w:rPr>
              <w:t xml:space="preserve">Vaše číslo u nás: </w:t>
            </w:r>
            <w:r>
              <w:rPr>
                <w:rStyle w:val="Zkladntext2dkovn1pt"/>
              </w:rPr>
              <w:t>50007372</w:t>
            </w: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"/>
              </w:rPr>
              <w:t>Statutární město Plzeň, zastoupené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1"/>
              </w:rPr>
              <w:t>Tel.: Fax:</w:t>
            </w: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0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"/>
              </w:rPr>
              <w:t xml:space="preserve">Městským obvodem Plzeň 2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CourierNew10pt"/>
              </w:rPr>
              <w:t>Slovany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Zkladntext21"/>
              </w:rPr>
              <w:t>Mobil:</w:t>
            </w: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094" w:type="dxa"/>
            <w:tcBorders>
              <w:left w:val="single" w:sz="4" w:space="0" w:color="auto"/>
            </w:tcBorders>
            <w:shd w:val="clear" w:color="auto" w:fill="FFFFFF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"/>
              </w:rPr>
              <w:t>Koterovská 83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F4E" w:rsidRDefault="0000494A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"/>
              </w:rPr>
              <w:t>307 53 Plzeň</w:t>
            </w:r>
          </w:p>
        </w:tc>
        <w:tc>
          <w:tcPr>
            <w:tcW w:w="155" w:type="dxa"/>
            <w:tcBorders>
              <w:lef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7F4E" w:rsidRDefault="00957F4E">
      <w:pPr>
        <w:framePr w:w="10494" w:wrap="notBeside" w:vAnchor="text" w:hAnchor="text" w:xAlign="center" w:y="1"/>
        <w:rPr>
          <w:sz w:val="2"/>
          <w:szCs w:val="2"/>
        </w:rPr>
      </w:pPr>
    </w:p>
    <w:p w:rsidR="00957F4E" w:rsidRDefault="00957F4E">
      <w:pPr>
        <w:rPr>
          <w:sz w:val="2"/>
          <w:szCs w:val="2"/>
        </w:rPr>
      </w:pPr>
    </w:p>
    <w:p w:rsidR="00957F4E" w:rsidRDefault="0000494A">
      <w:pPr>
        <w:pStyle w:val="Zkladntext50"/>
        <w:shd w:val="clear" w:color="auto" w:fill="auto"/>
        <w:ind w:right="1960"/>
      </w:pPr>
      <w:r>
        <w:t>Na faktuře uvádějte vždy číslo naší objednávky, zda se jedná o fyzickou</w:t>
      </w:r>
      <w:r>
        <w:br/>
        <w:t>nebo právnickou osobu a Vaše IČ, DIČ.</w:t>
      </w:r>
    </w:p>
    <w:p w:rsidR="00957F4E" w:rsidRDefault="0000494A">
      <w:pPr>
        <w:pStyle w:val="Zkladntext20"/>
        <w:shd w:val="clear" w:color="auto" w:fill="auto"/>
        <w:tabs>
          <w:tab w:val="left" w:pos="1271"/>
        </w:tabs>
        <w:spacing w:after="417"/>
      </w:pPr>
      <w:r>
        <w:t>Dodací lhůta:</w:t>
      </w:r>
      <w:r>
        <w:tab/>
      </w:r>
      <w:r>
        <w:rPr>
          <w:rStyle w:val="Zkladntext2dkovn1pt0"/>
        </w:rPr>
        <w:t>15.11.2025</w:t>
      </w:r>
    </w:p>
    <w:p w:rsidR="00957F4E" w:rsidRDefault="0000494A">
      <w:pPr>
        <w:pStyle w:val="Zkladntext50"/>
        <w:shd w:val="clear" w:color="auto" w:fill="auto"/>
        <w:spacing w:line="238" w:lineRule="exact"/>
        <w:ind w:right="180"/>
        <w:jc w:val="both"/>
      </w:pPr>
      <w:r>
        <w:t>Objednáváme u vás opravu sprch v suterénu v budově radnice MO Plzeň 2 Slovany dle vaší</w:t>
      </w:r>
      <w:r>
        <w:br/>
        <w:t>cenové nabídky.</w:t>
      </w:r>
    </w:p>
    <w:p w:rsidR="00957F4E" w:rsidRDefault="0000494A">
      <w:pPr>
        <w:pStyle w:val="Zkladntext50"/>
        <w:shd w:val="clear" w:color="auto" w:fill="auto"/>
        <w:spacing w:line="238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pt;margin-top:100.65pt;width:552.6pt;height:109.6pt;z-index:-251657728;mso-wrap-distance-left:5pt;mso-wrap-distance-top:13.3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20"/>
                    <w:shd w:val="clear" w:color="auto" w:fill="auto"/>
                    <w:spacing w:after="0" w:line="238" w:lineRule="exact"/>
                    <w:jc w:val="left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daní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dokladu"</w:t>
                  </w:r>
                </w:p>
                <w:p w:rsidR="0000494A" w:rsidRDefault="0000494A">
                  <w:pPr>
                    <w:pStyle w:val="Zkladntext20"/>
                    <w:shd w:val="clear" w:color="auto" w:fill="auto"/>
                    <w:tabs>
                      <w:tab w:val="left" w:pos="6235"/>
                    </w:tabs>
                    <w:spacing w:after="0" w:line="238" w:lineRule="exact"/>
                    <w:jc w:val="left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dané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 xml:space="preserve">částku DPH. Smluvní strany </w:t>
                  </w:r>
                  <w:proofErr w:type="spellStart"/>
                  <w:r>
                    <w:rPr>
                      <w:rStyle w:val="Zkladntext2Exact"/>
                    </w:rPr>
                    <w:t>sí</w:t>
                  </w:r>
                  <w:proofErr w:type="spellEnd"/>
                  <w:r>
                    <w:rPr>
                      <w:rStyle w:val="Zkladntext2Exact"/>
                    </w:rPr>
                    <w:t xml:space="preserve"> sjednávají, že takto zhotoviteli nevyplacené částky DPH odvede správci daně sám objednatel v souladu s ustanovením §</w:t>
                  </w:r>
                  <w:r>
                    <w:rPr>
                      <w:rStyle w:val="Zkladntext2Exact"/>
                    </w:rPr>
                    <w:br/>
                    <w:t>109a zákona č. 235/2004 Sb.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1.1pt;margin-top:240.75pt;width:107.45pt;height:79.8pt;z-index:-251656704;mso-wrap-distance-left:5pt;mso-wrap-distance-top:32.1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20"/>
                    <w:shd w:val="clear" w:color="auto" w:fill="auto"/>
                    <w:tabs>
                      <w:tab w:val="left" w:leader="dot" w:pos="850"/>
                    </w:tabs>
                    <w:spacing w:after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00494A" w:rsidRDefault="0000494A">
                  <w:pPr>
                    <w:pStyle w:val="Zkladntext20"/>
                    <w:shd w:val="clear" w:color="auto" w:fill="auto"/>
                    <w:tabs>
                      <w:tab w:val="left" w:leader="dot" w:pos="2106"/>
                    </w:tabs>
                    <w:spacing w:after="335" w:line="160" w:lineRule="exact"/>
                  </w:pPr>
                  <w:r>
                    <w:rPr>
                      <w:rStyle w:val="Zkladntext2Exact"/>
                    </w:rPr>
                    <w:t>Dne: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00494A" w:rsidRDefault="0000494A">
                  <w:pPr>
                    <w:pStyle w:val="Zkladntext7"/>
                    <w:shd w:val="clear" w:color="auto" w:fill="auto"/>
                    <w:spacing w:before="0" w:line="140" w:lineRule="exact"/>
                  </w:pPr>
                  <w:r>
                    <w:t>Jen pro potřeby úřadu: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196.9pt;margin-top:247.95pt;width:116.3pt;height:38.5pt;z-index:-251655680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20"/>
                    <w:shd w:val="clear" w:color="auto" w:fill="auto"/>
                    <w:spacing w:after="256" w:line="160" w:lineRule="exact"/>
                    <w:jc w:val="lef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456.5pt;margin-top:226.25pt;width:51.85pt;height:44pt;z-index:-251653632;mso-wrap-distance-left:5pt;mso-wrap-distance-top:17.65pt;mso-wrap-distance-right:16.5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10"/>
                    <w:shd w:val="clear" w:color="auto" w:fill="auto"/>
                    <w:tabs>
                      <w:tab w:val="left" w:leader="dot" w:pos="338"/>
                      <w:tab w:val="left" w:leader="dot" w:pos="1012"/>
                    </w:tabs>
                    <w:spacing w:before="0" w:line="440" w:lineRule="exac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196.9pt;margin-top:283.75pt;width:48.6pt;height:9.45pt;z-index:-251652608;mso-wrap-distance-left:5pt;mso-wrap-distance-right:5pt;mso-wrap-distance-bottom:24.7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380.15pt;margin-top:248.1pt;width:110.9pt;height:38.55pt;z-index:-251651584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20"/>
                    <w:shd w:val="clear" w:color="auto" w:fill="auto"/>
                    <w:spacing w:after="264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376.9pt;margin-top:283.95pt;width:50.4pt;height:9.45pt;z-index:-251650560;mso-wrap-distance-left:5pt;mso-wrap-distance-right:5pt;mso-wrap-distance-bottom:52.4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1260"/>
        <w:gridCol w:w="623"/>
        <w:gridCol w:w="2380"/>
        <w:gridCol w:w="2797"/>
        <w:gridCol w:w="2653"/>
      </w:tblGrid>
      <w:tr w:rsidR="00957F4E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7F4E" w:rsidRDefault="0000494A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957F4E" w:rsidRDefault="0000494A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CourierNew10pt"/>
              </w:rPr>
              <w:t>300031</w:t>
            </w: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7F4E" w:rsidRDefault="0000494A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CourierNew10pt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7F4E" w:rsidRDefault="0000494A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38" w:lineRule="exact"/>
              <w:ind w:left="280" w:firstLine="860"/>
              <w:jc w:val="left"/>
            </w:pPr>
            <w:r>
              <w:rPr>
                <w:rStyle w:val="Zkladntext2CourierNew10pt"/>
              </w:rPr>
              <w:t>ÚMO-oprava</w:t>
            </w:r>
            <w:r>
              <w:rPr>
                <w:rStyle w:val="Zkladntext2CourierNew10pt"/>
              </w:rPr>
              <w:br/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</w:t>
            </w:r>
          </w:p>
        </w:tc>
        <w:tc>
          <w:tcPr>
            <w:tcW w:w="2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7F4E" w:rsidRDefault="0000494A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38" w:lineRule="exact"/>
              <w:ind w:left="260" w:hanging="260"/>
              <w:jc w:val="left"/>
            </w:pPr>
            <w:r>
              <w:rPr>
                <w:rStyle w:val="Zkladntext2CourierNew10pt"/>
              </w:rPr>
              <w:t>sprch v suterénu</w:t>
            </w:r>
            <w:r>
              <w:rPr>
                <w:rStyle w:val="Zkladntext2CourierNew10pt"/>
              </w:rPr>
              <w:br/>
              <w:t>198.826,60</w:t>
            </w:r>
          </w:p>
        </w:tc>
        <w:tc>
          <w:tcPr>
            <w:tcW w:w="26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7F4E" w:rsidRDefault="0000494A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CourierNew10pt"/>
              </w:rPr>
              <w:t>198.826,60</w:t>
            </w:r>
          </w:p>
        </w:tc>
      </w:tr>
      <w:tr w:rsidR="00957F4E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57F4E" w:rsidRDefault="00957F4E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F4E" w:rsidRDefault="0000494A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00" w:lineRule="exact"/>
              <w:jc w:val="right"/>
            </w:pPr>
            <w:r>
              <w:rPr>
                <w:rStyle w:val="Zkladntext2CourierNew10pt"/>
              </w:rPr>
              <w:t>Celková hodnota v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F4E" w:rsidRDefault="0000494A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00" w:lineRule="exact"/>
              <w:ind w:left="260" w:hanging="260"/>
              <w:jc w:val="left"/>
            </w:pPr>
            <w:r>
              <w:rPr>
                <w:rStyle w:val="Zkladntext2CourierNew10pt"/>
              </w:rPr>
              <w:t>CZK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F4E" w:rsidRDefault="0000494A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Zkladntext2CourierNew10pt"/>
              </w:rPr>
              <w:t>198.826,60</w:t>
            </w:r>
          </w:p>
        </w:tc>
      </w:tr>
    </w:tbl>
    <w:p w:rsidR="00957F4E" w:rsidRDefault="00957F4E">
      <w:pPr>
        <w:framePr w:w="10296" w:wrap="notBeside" w:vAnchor="text" w:hAnchor="text" w:xAlign="center" w:y="1"/>
        <w:rPr>
          <w:sz w:val="2"/>
          <w:szCs w:val="2"/>
        </w:rPr>
      </w:pPr>
    </w:p>
    <w:p w:rsidR="00957F4E" w:rsidRDefault="00957F4E">
      <w:pPr>
        <w:rPr>
          <w:sz w:val="2"/>
          <w:szCs w:val="2"/>
        </w:rPr>
      </w:pPr>
    </w:p>
    <w:p w:rsidR="00957F4E" w:rsidRDefault="0000494A">
      <w:pPr>
        <w:spacing w:line="360" w:lineRule="exact"/>
      </w:pPr>
      <w:r>
        <w:pict>
          <v:shape id="_x0000_s1036" type="#_x0000_t202" style="position:absolute;margin-left:57.4pt;margin-top:1.6pt;width:119.35pt;height:34.3pt;z-index:251648512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Nadpis2"/>
                    <w:keepNext/>
                    <w:keepLines/>
                    <w:shd w:val="clear" w:color="auto" w:fill="auto"/>
                    <w:spacing w:after="0" w:line="2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40.65pt;margin-top:.1pt;width:99.7pt;height:46.5pt;z-index:251649536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13"/>
                    <w:shd w:val="clear" w:color="auto" w:fill="auto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6.1pt;margin-top:62.2pt;width:9.35pt;height:10.55pt;z-index:251650560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14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5.95pt;margin-top:70.55pt;width:38.15pt;height:7.9pt;z-index:251651584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15"/>
                    <w:shd w:val="clear" w:color="auto" w:fill="auto"/>
                    <w:spacing w:line="11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1pt;margin-top:79.4pt;width:23.05pt;height:8.65pt;z-index:251652608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12"/>
                    <w:shd w:val="clear" w:color="auto" w:fill="auto"/>
                    <w:spacing w:line="11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9pt;margin-top:88.75pt;width:27pt;height:8.65pt;z-index:251653632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12"/>
                    <w:shd w:val="clear" w:color="auto" w:fill="auto"/>
                    <w:spacing w:line="11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60.1pt;margin-top:76.85pt;width:72.7pt;height:30.6pt;z-index:251655680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Zkladntext12"/>
                    <w:shd w:val="clear" w:color="auto" w:fill="auto"/>
                    <w:spacing w:line="184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91.35pt;margin-top:53.3pt;width:134.3pt;height:49.3pt;z-index:251656704;mso-wrap-distance-left:5pt;mso-wrap-distance-right:5pt;mso-position-horizontal-relative:margin" filled="f" stroked="f">
            <v:textbox style="mso-fit-shape-to-text:t" inset="0,0,0,0">
              <w:txbxContent>
                <w:p w:rsidR="0000494A" w:rsidRDefault="0000494A">
                  <w:pPr>
                    <w:pStyle w:val="Nadpis3"/>
                    <w:keepNext/>
                    <w:keepLines/>
                    <w:shd w:val="clear" w:color="auto" w:fill="auto"/>
                    <w:spacing w:before="0" w:line="14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.05pt;margin-top:144.9pt;width:428.4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24"/>
                    <w:gridCol w:w="432"/>
                    <w:gridCol w:w="5666"/>
                    <w:gridCol w:w="738"/>
                    <w:gridCol w:w="1008"/>
                  </w:tblGrid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9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Kurzva"/>
                          </w:rPr>
                          <w:t>množ.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proofErr w:type="spellStart"/>
                        <w:r>
                          <w:rPr>
                            <w:rStyle w:val="Zkladntext255ptKurzva"/>
                          </w:rPr>
                          <w:t>jedn</w:t>
                        </w:r>
                        <w:proofErr w:type="spellEnd"/>
                        <w:r>
                          <w:rPr>
                            <w:rStyle w:val="Zkladntext255ptKurzva"/>
                          </w:rPr>
                          <w:t>.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popis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 xml:space="preserve">za </w:t>
                        </w:r>
                        <w:r>
                          <w:rPr>
                            <w:rStyle w:val="Zkladntext255ptKurzva"/>
                          </w:rPr>
                          <w:t>jednotku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Kurzva"/>
                          </w:rPr>
                          <w:t>celkem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Tun"/>
                          </w:rPr>
                          <w:t>Sanitární vybavení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9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 xml:space="preserve">Sprchové dveře do niky posuvné 120cm, výplň </w:t>
                        </w:r>
                        <w:proofErr w:type="spellStart"/>
                        <w:r>
                          <w:rPr>
                            <w:rStyle w:val="Zkladntext255pt"/>
                          </w:rPr>
                          <w:t>pearl</w:t>
                        </w:r>
                        <w:proofErr w:type="spellEnd"/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5 332,00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5 332,00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Sprchová vanička obdélník 120*80 cm litý mramor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3 640;00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3 640,00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1.00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Sada nožiček pro sprchovou vaničku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281,00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281,00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Sprchový sifon chrom pr.90mm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392,00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392,00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Sprchová nástěnná páková baterie DN15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1023,00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1 023,00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Sprchový set - tyč, hadice, ruční sprcha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805,00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805,00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Podomítkový</w:t>
                        </w:r>
                        <w:proofErr w:type="spellEnd"/>
                        <w:r>
                          <w:rPr>
                            <w:rStyle w:val="Zkladntext255pt"/>
                          </w:rPr>
                          <w:t xml:space="preserve"> modul pro závěsné WC ♦ ovládací tlačítko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6 428,00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6 428,00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WC závěsné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2 285,00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2 285,00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Klozetové sedátko s poklopem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565,00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565,00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Umyvadlo 60cm s otvorem pro baterii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1120,00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1120,00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Soda pro uchycení umyvadla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28,00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28,00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Umyvadlový sifon 5/4 chrom bez vtoku CR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710.00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710,00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Umyvadlová stojánková páková baterie bez výpusti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885,00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885,00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Umyvadlový vtok výpusť 5/4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322,00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322,00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2,00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Rohový ventil 3/8*l/2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163,00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326,00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Zrcadlo na desce 60’80cm bez osvětlení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1 652,00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1 652,00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Osvětlení LED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1 459,00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1 459,00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3,00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 xml:space="preserve">Háček </w:t>
                        </w:r>
                        <w:proofErr w:type="spellStart"/>
                        <w:r>
                          <w:rPr>
                            <w:rStyle w:val="Zkladntext255pt"/>
                          </w:rPr>
                          <w:t>jenoduchý</w:t>
                        </w:r>
                        <w:proofErr w:type="spellEnd"/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164,00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492,00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Držák toaletního papíru bez krytu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439,00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439,00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WC štětka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591,00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591,00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Ďrátěnný</w:t>
                        </w:r>
                        <w:proofErr w:type="spellEnd"/>
                        <w:r>
                          <w:rPr>
                            <w:rStyle w:val="Zkladntext255pt"/>
                          </w:rPr>
                          <w:t xml:space="preserve"> košík do sprchového koutu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566,00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566,00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60"/>
                          <w:jc w:val="left"/>
                        </w:pPr>
                        <w:r>
                          <w:rPr>
                            <w:rStyle w:val="Zkladntext255pt"/>
                          </w:rPr>
                          <w:t>mezisoučet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Tun"/>
                          </w:rPr>
                          <w:t>29 341,00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Tun"/>
                          </w:rPr>
                          <w:t>Obklady, dlažby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8,00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m2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Dlažba 30*30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330,00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2 640,00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33,00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m2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Obklad 20*40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296,00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9 768,00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5.00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 xml:space="preserve">Ukončovací lišta k obkladu "L" 8mm přírodní </w:t>
                        </w:r>
                        <w:r>
                          <w:rPr>
                            <w:rStyle w:val="Zkladntext255ptTun"/>
                          </w:rPr>
                          <w:t>AI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132,00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660,00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60"/>
                          <w:jc w:val="left"/>
                        </w:pPr>
                        <w:r>
                          <w:rPr>
                            <w:rStyle w:val="Zkladntext255pt"/>
                          </w:rPr>
                          <w:t>mezisoučet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Tun"/>
                          </w:rPr>
                          <w:t>12 408,00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Tun"/>
                          </w:rPr>
                          <w:t>Demontáž*, bourací práce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Demontáž zařizovacích předmětů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1 252,00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1 252,00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7,15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m2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Demontáž podlahy dlažby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175,00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1 251,25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20,80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m2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Demontáž keramických obkladů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149,00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3 099,20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Vybourání podezdívky vany a sprchového koutu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1 346,00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1 346,00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60"/>
                          <w:jc w:val="left"/>
                        </w:pPr>
                        <w:r>
                          <w:rPr>
                            <w:rStyle w:val="Zkladntext255pt"/>
                          </w:rPr>
                          <w:t>mezisoučet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Tun"/>
                          </w:rPr>
                          <w:t>6 948,45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Tun"/>
                          </w:rPr>
                          <w:t>Stavební práce, svislé konstrukce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Tun"/>
                          </w:rPr>
                          <w:t>1.0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 xml:space="preserve">Překlad nenosný </w:t>
                        </w:r>
                        <w:proofErr w:type="spellStart"/>
                        <w:r>
                          <w:rPr>
                            <w:rStyle w:val="Zkladntext255pt"/>
                          </w:rPr>
                          <w:t>porobeton</w:t>
                        </w:r>
                        <w:proofErr w:type="spellEnd"/>
                        <w:r>
                          <w:rPr>
                            <w:rStyle w:val="Zkladntext255pt"/>
                          </w:rPr>
                          <w:t xml:space="preserve"> 7,5 ♦ </w:t>
                        </w:r>
                        <w:proofErr w:type="spellStart"/>
                        <w:r>
                          <w:rPr>
                            <w:rStyle w:val="Zkladntext255pt"/>
                          </w:rPr>
                          <w:t>lOcm</w:t>
                        </w:r>
                        <w:proofErr w:type="spellEnd"/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1184,00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1 184,00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6,3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m2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 xml:space="preserve">Zhotovení příčky </w:t>
                        </w:r>
                        <w:proofErr w:type="spellStart"/>
                        <w:r>
                          <w:rPr>
                            <w:rStyle w:val="Zkladntext255pt"/>
                          </w:rPr>
                          <w:t>ytong</w:t>
                        </w:r>
                        <w:proofErr w:type="spellEnd"/>
                        <w:r>
                          <w:rPr>
                            <w:rStyle w:val="Zkladntext255p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kladntext255pt"/>
                          </w:rPr>
                          <w:t>tl.lOOmm</w:t>
                        </w:r>
                        <w:proofErr w:type="spellEnd"/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1 420,00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8 946,00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60"/>
                          <w:jc w:val="left"/>
                        </w:pPr>
                        <w:r>
                          <w:rPr>
                            <w:rStyle w:val="Zkladntext255pt"/>
                          </w:rPr>
                          <w:t>mezisoučet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Tun"/>
                          </w:rPr>
                          <w:t>10 130,00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Tun"/>
                          </w:rPr>
                          <w:t>Rozvody ZTI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2,50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bm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Demontáž potrubí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396,00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990,00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6,10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bm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Potrubí HT připojovací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386,00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2 354,60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3.00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Vyvedení odpadních výpustek D 50 x 1,8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112,00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336,00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12,00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hod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Zednické výpomoci na kanalizaci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266,00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3 192,00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3,50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bm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Demontáž rozvodů vody z plastů do Ď 63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48,00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168,00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1,50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bm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 xml:space="preserve">Propojení plastového potrubí </w:t>
                        </w:r>
                        <w:proofErr w:type="spellStart"/>
                        <w:r>
                          <w:rPr>
                            <w:rStyle w:val="Zkladntext255pt"/>
                          </w:rPr>
                          <w:t>polyf.Ď</w:t>
                        </w:r>
                        <w:proofErr w:type="spellEnd"/>
                        <w:r>
                          <w:rPr>
                            <w:rStyle w:val="Zkladntext255pt"/>
                          </w:rPr>
                          <w:t xml:space="preserve"> 20 </w:t>
                        </w:r>
                        <w:proofErr w:type="spellStart"/>
                        <w:r>
                          <w:rPr>
                            <w:rStyle w:val="Zkladntext255pt"/>
                          </w:rPr>
                          <w:t>mm.vodovod</w:t>
                        </w:r>
                        <w:proofErr w:type="spellEnd"/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512,00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768,00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bm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Potrubí z PPR včetně izolace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393,00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4 323,00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Nástěnka K 247, pro baterii S 3/4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392,00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392,00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2,00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ks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 xml:space="preserve">Pláštěnka K 247, pro výtokový ventil </w:t>
                        </w:r>
                        <w:r>
                          <w:rPr>
                            <w:rStyle w:val="Zkladntext255ptKurzva"/>
                          </w:rPr>
                          <w:t>6</w:t>
                        </w:r>
                        <w:r>
                          <w:rPr>
                            <w:rStyle w:val="Zkladntext255pt"/>
                          </w:rPr>
                          <w:t xml:space="preserve"> 1/2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192,00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384,00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12,00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hod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Zednické výpomoci na vnitřním vodovodu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268,00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3 216,00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(</w:t>
                        </w:r>
                        <w:proofErr w:type="spellStart"/>
                        <w:r>
                          <w:rPr>
                            <w:rStyle w:val="Zkladntext255pt"/>
                          </w:rPr>
                          <w:t>ompletace</w:t>
                        </w:r>
                        <w:proofErr w:type="spellEnd"/>
                        <w:r>
                          <w:rPr>
                            <w:rStyle w:val="Zkladntext255pt"/>
                          </w:rPr>
                          <w:t xml:space="preserve"> zařizovacích předmětů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6 982.00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6 982,00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4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660"/>
                          <w:jc w:val="left"/>
                        </w:pPr>
                        <w:r>
                          <w:rPr>
                            <w:rStyle w:val="Zkladntext255pt"/>
                          </w:rPr>
                          <w:t>mezisoučet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Tun"/>
                          </w:rPr>
                          <w:t>23 105,60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Tun"/>
                          </w:rPr>
                          <w:t>Elektroinstalace - odhad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4,00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r>
                          <w:rPr>
                            <w:rStyle w:val="Zkladntext255pt"/>
                          </w:rPr>
                          <w:t>hod</w:t>
                        </w: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Demontáže stávajících rozvodů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400,00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1 600,00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dodávka materiálu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1 500,00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1500,00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Hrubé rozvody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2 000,00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2 000,00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center"/>
                        </w:pPr>
                        <w:r>
                          <w:rPr>
                            <w:rStyle w:val="Zkladntext255pt"/>
                          </w:rPr>
                          <w:t>1,00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right="140"/>
                          <w:jc w:val="right"/>
                        </w:pPr>
                        <w:proofErr w:type="spellStart"/>
                        <w:r>
                          <w:rPr>
                            <w:rStyle w:val="Zkladntext255pt"/>
                          </w:rPr>
                          <w:t>kpl</w:t>
                        </w:r>
                        <w:proofErr w:type="spellEnd"/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left"/>
                        </w:pPr>
                        <w:r>
                          <w:rPr>
                            <w:rStyle w:val="Zkladntext255pt"/>
                          </w:rPr>
                          <w:t>Montážní práce, kompletace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5 500,00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"/>
                          </w:rPr>
                          <w:t>5 500,00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0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ind w:left="1960"/>
                          <w:jc w:val="left"/>
                        </w:pPr>
                        <w:r>
                          <w:rPr>
                            <w:rStyle w:val="Zkladntext255pt"/>
                          </w:rPr>
                          <w:t>mezisoučet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0494A" w:rsidRDefault="0000494A">
                        <w:pPr>
                          <w:pStyle w:val="Zkladntext20"/>
                          <w:shd w:val="clear" w:color="auto" w:fill="auto"/>
                          <w:spacing w:after="0" w:line="110" w:lineRule="exact"/>
                          <w:jc w:val="right"/>
                        </w:pPr>
                        <w:r>
                          <w:rPr>
                            <w:rStyle w:val="Zkladntext255ptTun"/>
                          </w:rPr>
                          <w:t>10 600,00</w:t>
                        </w:r>
                      </w:p>
                    </w:tc>
                  </w:tr>
                  <w:tr w:rsidR="0000494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1"/>
                      <w:jc w:val="center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0494A" w:rsidRDefault="0000494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00494A" w:rsidRDefault="0000494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957F4E" w:rsidRDefault="00957F4E">
      <w:pPr>
        <w:spacing w:line="360" w:lineRule="exact"/>
      </w:pPr>
      <w:bookmarkStart w:id="1" w:name="_GoBack"/>
      <w:bookmarkEnd w:id="1"/>
    </w:p>
    <w:sectPr w:rsidR="00957F4E">
      <w:pgSz w:w="11900" w:h="16840"/>
      <w:pgMar w:top="968" w:right="1487" w:bottom="968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94A" w:rsidRDefault="0000494A">
      <w:r>
        <w:separator/>
      </w:r>
    </w:p>
  </w:endnote>
  <w:endnote w:type="continuationSeparator" w:id="0">
    <w:p w:rsidR="0000494A" w:rsidRDefault="0000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94A" w:rsidRDefault="0000494A"/>
  </w:footnote>
  <w:footnote w:type="continuationSeparator" w:id="0">
    <w:p w:rsidR="0000494A" w:rsidRDefault="000049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F4E"/>
    <w:rsid w:val="0000494A"/>
    <w:rsid w:val="00957F4E"/>
    <w:rsid w:val="00D0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F8E08F8"/>
  <w15:docId w15:val="{A2DFC080-00A6-48B8-A952-93790529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3ptKurzvaExact">
    <w:name w:val="Základní text (2) + 13 pt;Kurzíva Exact"/>
    <w:basedOn w:val="Zkladntext2"/>
    <w:rPr>
      <w:rFonts w:ascii="Tahoma" w:eastAsia="Tahoma" w:hAnsi="Tahoma" w:cs="Tahom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40"/>
      <w:sz w:val="40"/>
      <w:szCs w:val="40"/>
      <w:u w:val="none"/>
    </w:rPr>
  </w:style>
  <w:style w:type="character" w:customStyle="1" w:styleId="Zkladntext6Candara19ptNetunMtko100Exact">
    <w:name w:val="Základní text (6) + Candara;19 pt;Ne tučné;Měřítko 100% Exact"/>
    <w:basedOn w:val="Zkladntext6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6Arial16ptNetunKurzvaMtko100Exact">
    <w:name w:val="Základní text (6) + Arial;16 pt;Ne tučné;Kurzíva;Měřítko 100% Exact"/>
    <w:basedOn w:val="Zkladntext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50"/>
      <w:sz w:val="28"/>
      <w:szCs w:val="28"/>
      <w:u w:val="none"/>
    </w:rPr>
  </w:style>
  <w:style w:type="character" w:customStyle="1" w:styleId="Zkladntext8CourierNew45ptNetunMtko100Exact">
    <w:name w:val="Základní text (8) + Courier New;4;5 pt;Ne tučné;Měřítko 100% Exact"/>
    <w:basedOn w:val="Zkladntext8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9Exact0">
    <w:name w:val="Základní text (9) Exact"/>
    <w:basedOn w:val="Zkladntext9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Garamond22ptKurzvaExact">
    <w:name w:val="Základní text (10) + Garamond;22 pt;Kurzíva Exact"/>
    <w:basedOn w:val="Zkladntext10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Arial15pt">
    <w:name w:val="Základní text (4) + Arial;15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2ptTun">
    <w:name w:val="Základní text (2) + 12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ndara95pt">
    <w:name w:val="Základní text (2) + Candara;9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1pt0">
    <w:name w:val="Základní text (2) + 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111">
    <w:name w:val="Základní text (11)"/>
    <w:basedOn w:val="Zkladntext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1185ptKurzvaMtko66">
    <w:name w:val="Základní text (11) + 8;5 pt;Kurzíva;Měřítko 66%"/>
    <w:basedOn w:val="Zkladntext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66"/>
      <w:position w:val="0"/>
      <w:sz w:val="17"/>
      <w:szCs w:val="17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w w:val="150"/>
      <w:sz w:val="26"/>
      <w:szCs w:val="26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13Exact0">
    <w:name w:val="Základní text (13) Exact"/>
    <w:basedOn w:val="Zkladntext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Exact0">
    <w:name w:val="Nadpis #3 Exact"/>
    <w:basedOn w:val="Nadpis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Kurzva">
    <w:name w:val="Základní text (2) + 5;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1795ptNekurzvadkovn0pt">
    <w:name w:val="Základní text (17) + 9;5 pt;Ne kurzíva;Řádkování 0 pt"/>
    <w:basedOn w:val="Zkladntext1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234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  <w:jc w:val="right"/>
    </w:pPr>
    <w:rPr>
      <w:rFonts w:ascii="Bookman Old Style" w:eastAsia="Bookman Old Style" w:hAnsi="Bookman Old Style" w:cs="Bookman Old Style"/>
      <w:b/>
      <w:bCs/>
      <w:w w:val="40"/>
      <w:sz w:val="40"/>
      <w:szCs w:val="4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360"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300" w:line="0" w:lineRule="atLeast"/>
      <w:jc w:val="right"/>
    </w:pPr>
    <w:rPr>
      <w:rFonts w:ascii="Bookman Old Style" w:eastAsia="Bookman Old Style" w:hAnsi="Bookman Old Style" w:cs="Bookman Old Style"/>
      <w:b/>
      <w:bCs/>
      <w:w w:val="50"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300" w:line="0" w:lineRule="atLeast"/>
      <w:jc w:val="both"/>
    </w:pPr>
    <w:rPr>
      <w:rFonts w:ascii="Tahoma" w:eastAsia="Tahoma" w:hAnsi="Tahoma" w:cs="Tahoma"/>
      <w:i/>
      <w:iCs/>
      <w:sz w:val="23"/>
      <w:szCs w:val="23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300" w:line="0" w:lineRule="atLeas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4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16" w:lineRule="exact"/>
      <w:jc w:val="center"/>
    </w:pPr>
    <w:rPr>
      <w:rFonts w:ascii="Bookman Old Style" w:eastAsia="Bookman Old Style" w:hAnsi="Bookman Old Style" w:cs="Bookman Old Style"/>
      <w:w w:val="50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w w:val="150"/>
      <w:sz w:val="26"/>
      <w:szCs w:val="2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73" w:lineRule="exact"/>
    </w:pPr>
    <w:rPr>
      <w:rFonts w:ascii="Tahoma" w:eastAsia="Tahoma" w:hAnsi="Tahoma" w:cs="Tahoma"/>
      <w:sz w:val="11"/>
      <w:szCs w:val="11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73" w:lineRule="exact"/>
    </w:pPr>
    <w:rPr>
      <w:rFonts w:ascii="Tahoma" w:eastAsia="Tahoma" w:hAnsi="Tahoma" w:cs="Tahoma"/>
      <w:sz w:val="11"/>
      <w:szCs w:val="11"/>
      <w:lang w:val="en-US" w:eastAsia="en-US" w:bidi="en-US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after="300" w:line="0" w:lineRule="atLeast"/>
      <w:jc w:val="right"/>
    </w:pPr>
    <w:rPr>
      <w:rFonts w:ascii="Cambria" w:eastAsia="Cambria" w:hAnsi="Cambria" w:cs="Cambria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300" w:line="0" w:lineRule="atLeast"/>
      <w:outlineLvl w:val="2"/>
    </w:pPr>
    <w:rPr>
      <w:rFonts w:ascii="Tahoma" w:eastAsia="Tahoma" w:hAnsi="Tahoma" w:cs="Tahoma"/>
      <w:sz w:val="14"/>
      <w:szCs w:val="14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Arial" w:eastAsia="Arial" w:hAnsi="Arial" w:cs="Arial"/>
      <w:i/>
      <w:iCs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240" w:line="0" w:lineRule="atLeast"/>
      <w:jc w:val="right"/>
    </w:pPr>
    <w:rPr>
      <w:rFonts w:ascii="Arial" w:eastAsia="Arial" w:hAnsi="Arial" w:cs="Arial"/>
      <w:i/>
      <w:i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umo2-ineo224e-20251013160147</vt:lpstr>
    </vt:vector>
  </TitlesOfParts>
  <Company>SITMP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umo2-ineo224e-20251013160147</dc:title>
  <dc:subject/>
  <dc:creator/>
  <cp:keywords/>
  <cp:lastModifiedBy>NĚMCOVÁ Jana</cp:lastModifiedBy>
  <cp:revision>2</cp:revision>
  <dcterms:created xsi:type="dcterms:W3CDTF">2025-10-15T09:24:00Z</dcterms:created>
  <dcterms:modified xsi:type="dcterms:W3CDTF">2025-10-15T09:27:00Z</dcterms:modified>
</cp:coreProperties>
</file>