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FE95" w14:textId="2349D7E2" w:rsidR="00E519DE" w:rsidRPr="00E75F66" w:rsidRDefault="00E519DE" w:rsidP="00086E12">
      <w:pPr>
        <w:pBdr>
          <w:top w:val="single" w:sz="8" w:space="10" w:color="auto"/>
          <w:left w:val="single" w:sz="8" w:space="4" w:color="auto"/>
          <w:bottom w:val="single" w:sz="8" w:space="12" w:color="auto"/>
          <w:right w:val="single" w:sz="8" w:space="4" w:color="auto"/>
        </w:pBdr>
        <w:shd w:val="clear" w:color="auto" w:fill="E6E6E6"/>
        <w:jc w:val="center"/>
        <w:rPr>
          <w:b/>
          <w:bCs/>
          <w:caps/>
          <w:sz w:val="28"/>
          <w:szCs w:val="28"/>
        </w:rPr>
      </w:pPr>
      <w:r>
        <w:rPr>
          <w:b/>
          <w:bCs/>
          <w:caps/>
          <w:sz w:val="40"/>
          <w:szCs w:val="40"/>
        </w:rPr>
        <w:t xml:space="preserve">PŘÍKAZNÍ </w:t>
      </w:r>
      <w:r w:rsidRPr="00E22F4A">
        <w:rPr>
          <w:b/>
          <w:bCs/>
          <w:caps/>
          <w:sz w:val="40"/>
          <w:szCs w:val="40"/>
        </w:rPr>
        <w:t xml:space="preserve">SMLOUVA </w:t>
      </w:r>
      <w:r w:rsidR="009731CA" w:rsidRPr="00FF21BF">
        <w:rPr>
          <w:b/>
          <w:bCs/>
          <w:sz w:val="40"/>
          <w:szCs w:val="40"/>
        </w:rPr>
        <w:t>č</w:t>
      </w:r>
      <w:r w:rsidR="00FF21BF">
        <w:rPr>
          <w:b/>
          <w:bCs/>
          <w:caps/>
          <w:sz w:val="40"/>
          <w:szCs w:val="40"/>
        </w:rPr>
        <w:t>. 230710002VR3</w:t>
      </w:r>
    </w:p>
    <w:p w14:paraId="496FFE96" w14:textId="77777777" w:rsidR="00E519DE" w:rsidRPr="00C63EFC" w:rsidRDefault="00E519DE" w:rsidP="00086E12">
      <w:pPr>
        <w:jc w:val="center"/>
        <w:rPr>
          <w:color w:val="000000"/>
        </w:rPr>
      </w:pPr>
      <w:r w:rsidRPr="00C63EFC">
        <w:t xml:space="preserve">uzavřená podle § 2430 a násl. zák. č. 89/2012 Sb., občanský zákoník, </w:t>
      </w:r>
      <w:r w:rsidRPr="00C63EFC">
        <w:rPr>
          <w:color w:val="000000"/>
        </w:rPr>
        <w:t>v platném znění</w:t>
      </w:r>
    </w:p>
    <w:p w14:paraId="496FFE97" w14:textId="77777777" w:rsidR="00E519DE" w:rsidRPr="00C63EFC" w:rsidRDefault="00E519DE" w:rsidP="00086E12">
      <w:pPr>
        <w:spacing w:before="240" w:after="240"/>
        <w:jc w:val="center"/>
        <w:rPr>
          <w:bCs/>
        </w:rPr>
      </w:pPr>
      <w:r w:rsidRPr="00C63EFC">
        <w:rPr>
          <w:color w:val="000000"/>
        </w:rPr>
        <w:t>(dále jen „Občanský zákoník“</w:t>
      </w:r>
      <w:r>
        <w:rPr>
          <w:color w:val="000000"/>
        </w:rPr>
        <w:t xml:space="preserve"> nebo „</w:t>
      </w:r>
      <w:proofErr w:type="spellStart"/>
      <w:r>
        <w:rPr>
          <w:color w:val="000000"/>
        </w:rPr>
        <w:t>ObčZ</w:t>
      </w:r>
      <w:proofErr w:type="spellEnd"/>
      <w:r>
        <w:rPr>
          <w:color w:val="000000"/>
        </w:rPr>
        <w:t>“</w:t>
      </w:r>
      <w:r w:rsidRPr="00C63EFC">
        <w:rPr>
          <w:color w:val="000000"/>
        </w:rPr>
        <w:t>)</w:t>
      </w:r>
    </w:p>
    <w:p w14:paraId="496FFE98" w14:textId="77777777" w:rsidR="00E519DE" w:rsidRDefault="00E519DE" w:rsidP="00086E12">
      <w:pPr>
        <w:spacing w:before="240" w:after="240"/>
        <w:jc w:val="both"/>
        <w:rPr>
          <w:bCs/>
        </w:rPr>
      </w:pPr>
      <w:r w:rsidRPr="00E22F4A">
        <w:rPr>
          <w:bCs/>
        </w:rPr>
        <w:t>Smluvní strany:</w:t>
      </w:r>
    </w:p>
    <w:p w14:paraId="075D36AE" w14:textId="77777777" w:rsidR="00F52439" w:rsidRPr="00B52A3B" w:rsidRDefault="00E519DE" w:rsidP="00086E12">
      <w:pPr>
        <w:jc w:val="both"/>
        <w:rPr>
          <w:b/>
          <w:bCs/>
          <w:sz w:val="28"/>
          <w:szCs w:val="28"/>
        </w:rPr>
      </w:pPr>
      <w:r w:rsidRPr="00B52A3B">
        <w:rPr>
          <w:b/>
          <w:bCs/>
          <w:sz w:val="28"/>
          <w:szCs w:val="28"/>
        </w:rPr>
        <w:t>1.</w:t>
      </w:r>
      <w:r w:rsidRPr="00B52A3B">
        <w:rPr>
          <w:b/>
          <w:bCs/>
        </w:rPr>
        <w:t xml:space="preserve"> </w:t>
      </w:r>
      <w:bookmarkStart w:id="0" w:name="__1"/>
      <w:bookmarkEnd w:id="0"/>
      <w:r w:rsidR="00F52439">
        <w:rPr>
          <w:b/>
          <w:bCs/>
          <w:sz w:val="28"/>
          <w:szCs w:val="28"/>
        </w:rPr>
        <w:t>AUTHORIA, s.r.o.</w:t>
      </w:r>
    </w:p>
    <w:p w14:paraId="1E075674" w14:textId="77777777" w:rsidR="00F52439" w:rsidRDefault="00F52439" w:rsidP="00086E12">
      <w:pPr>
        <w:ind w:left="284"/>
        <w:jc w:val="both"/>
      </w:pPr>
      <w:r w:rsidRPr="00E22F4A">
        <w:rPr>
          <w:bCs/>
        </w:rPr>
        <w:t>se sídlem</w:t>
      </w:r>
      <w:r>
        <w:t xml:space="preserve"> </w:t>
      </w:r>
      <w:bookmarkStart w:id="1" w:name="__2"/>
      <w:bookmarkEnd w:id="1"/>
      <w:r>
        <w:t>Univerzitní 232/16, 779 00 OLOMOUC</w:t>
      </w:r>
    </w:p>
    <w:p w14:paraId="1A8C5E2F" w14:textId="77777777" w:rsidR="00F52439" w:rsidRDefault="00F52439" w:rsidP="00086E12">
      <w:pPr>
        <w:ind w:left="284"/>
        <w:jc w:val="both"/>
      </w:pPr>
      <w:r w:rsidRPr="006729B0">
        <w:t>zapsaná v obchodním rejstříku Krajsk</w:t>
      </w:r>
      <w:r>
        <w:t>ého soudu</w:t>
      </w:r>
      <w:r w:rsidRPr="006729B0">
        <w:t xml:space="preserve"> v </w:t>
      </w:r>
      <w:r>
        <w:t>Ostravě</w:t>
      </w:r>
      <w:r w:rsidRPr="006729B0">
        <w:t xml:space="preserve">, oddíl </w:t>
      </w:r>
      <w:r>
        <w:t>C</w:t>
      </w:r>
      <w:r w:rsidRPr="006729B0">
        <w:t xml:space="preserve">, vložka </w:t>
      </w:r>
      <w:r>
        <w:t>44607</w:t>
      </w:r>
    </w:p>
    <w:p w14:paraId="1605F3D7" w14:textId="7DF2658D" w:rsidR="00F52439" w:rsidRPr="0097333F" w:rsidRDefault="00F52439" w:rsidP="00086E12">
      <w:pPr>
        <w:ind w:left="284"/>
        <w:jc w:val="both"/>
        <w:rPr>
          <w:u w:val="single"/>
        </w:rPr>
      </w:pPr>
      <w:r w:rsidRPr="0097333F">
        <w:rPr>
          <w:u w:val="single"/>
        </w:rPr>
        <w:t xml:space="preserve">Korespondenční adresa: </w:t>
      </w:r>
      <w:r w:rsidR="00EA6621">
        <w:rPr>
          <w:u w:val="single"/>
        </w:rPr>
        <w:t>Husova 12</w:t>
      </w:r>
      <w:r w:rsidRPr="0097333F">
        <w:rPr>
          <w:u w:val="single"/>
        </w:rPr>
        <w:t>, 586 01 JIHLAVA</w:t>
      </w:r>
    </w:p>
    <w:p w14:paraId="7D682C82" w14:textId="0DD96CA0" w:rsidR="00F52439" w:rsidRDefault="00F52439" w:rsidP="00086E12">
      <w:pPr>
        <w:ind w:left="284"/>
        <w:jc w:val="both"/>
      </w:pPr>
      <w:r w:rsidRPr="00275BEE">
        <w:rPr>
          <w:bCs/>
        </w:rPr>
        <w:t>zastoupena</w:t>
      </w:r>
      <w:r w:rsidR="00086E12">
        <w:rPr>
          <w:b/>
        </w:rPr>
        <w:t xml:space="preserve"> </w:t>
      </w:r>
      <w:r w:rsidR="00EA6621">
        <w:rPr>
          <w:b/>
        </w:rPr>
        <w:t xml:space="preserve">Ing. Marií </w:t>
      </w:r>
      <w:proofErr w:type="spellStart"/>
      <w:r w:rsidR="00EA6621">
        <w:rPr>
          <w:b/>
        </w:rPr>
        <w:t>Rubišarovou</w:t>
      </w:r>
      <w:proofErr w:type="spellEnd"/>
      <w:r w:rsidR="00EA6621">
        <w:rPr>
          <w:b/>
        </w:rPr>
        <w:t xml:space="preserve"> Medovou</w:t>
      </w:r>
      <w:r w:rsidRPr="00275BEE">
        <w:rPr>
          <w:b/>
        </w:rPr>
        <w:t xml:space="preserve">, </w:t>
      </w:r>
      <w:r>
        <w:rPr>
          <w:b/>
        </w:rPr>
        <w:t>jednatelkou</w:t>
      </w:r>
    </w:p>
    <w:p w14:paraId="20807A47" w14:textId="77777777" w:rsidR="00F52439" w:rsidRDefault="00F52439" w:rsidP="00086E12">
      <w:pPr>
        <w:ind w:left="284"/>
        <w:jc w:val="both"/>
      </w:pPr>
      <w:r>
        <w:rPr>
          <w:bCs/>
        </w:rPr>
        <w:t>IČ</w:t>
      </w:r>
      <w:r w:rsidRPr="00275BEE">
        <w:rPr>
          <w:bCs/>
        </w:rPr>
        <w:t>:</w:t>
      </w:r>
      <w:r>
        <w:t xml:space="preserve"> </w:t>
      </w:r>
      <w:r>
        <w:rPr>
          <w:b/>
        </w:rPr>
        <w:t>27728439</w:t>
      </w:r>
      <w:r>
        <w:t xml:space="preserve"> </w:t>
      </w:r>
      <w:bookmarkStart w:id="2" w:name="__4"/>
      <w:bookmarkEnd w:id="2"/>
      <w:r>
        <w:t>  </w:t>
      </w:r>
      <w:r w:rsidRPr="00B52A3B">
        <w:rPr>
          <w:b/>
          <w:bCs/>
        </w:rPr>
        <w:t> </w:t>
      </w:r>
      <w:r w:rsidRPr="00275BEE">
        <w:rPr>
          <w:bCs/>
        </w:rPr>
        <w:t>DIČ:</w:t>
      </w:r>
      <w:r>
        <w:t xml:space="preserve"> </w:t>
      </w:r>
      <w:r w:rsidRPr="00275BEE">
        <w:rPr>
          <w:b/>
        </w:rPr>
        <w:t>CZ</w:t>
      </w:r>
      <w:r>
        <w:rPr>
          <w:b/>
        </w:rPr>
        <w:t>27728439</w:t>
      </w:r>
    </w:p>
    <w:p w14:paraId="7BDFC3CA" w14:textId="77777777" w:rsidR="00F52439" w:rsidRDefault="00F52439" w:rsidP="00086E12">
      <w:pPr>
        <w:ind w:left="284"/>
        <w:jc w:val="both"/>
      </w:pPr>
      <w:r>
        <w:rPr>
          <w:bCs/>
        </w:rPr>
        <w:t>Bankovní spojení</w:t>
      </w:r>
      <w:r w:rsidRPr="00275BEE">
        <w:rPr>
          <w:bCs/>
        </w:rPr>
        <w:t>:</w:t>
      </w:r>
      <w:r w:rsidRPr="00B52A3B">
        <w:rPr>
          <w:b/>
          <w:bCs/>
        </w:rPr>
        <w:t xml:space="preserve"> </w:t>
      </w:r>
      <w:r>
        <w:t xml:space="preserve">ČSOB, číslo účtu: </w:t>
      </w:r>
      <w:r>
        <w:rPr>
          <w:b/>
        </w:rPr>
        <w:t>214125124/0300</w:t>
      </w:r>
    </w:p>
    <w:p w14:paraId="52671FF5" w14:textId="77777777" w:rsidR="00F52439" w:rsidRPr="00B52A3B" w:rsidRDefault="00F52439" w:rsidP="00086E12">
      <w:pPr>
        <w:ind w:left="284"/>
        <w:jc w:val="both"/>
        <w:rPr>
          <w:b/>
          <w:bCs/>
        </w:rPr>
      </w:pPr>
      <w:r w:rsidRPr="00275BEE">
        <w:rPr>
          <w:bCs/>
        </w:rPr>
        <w:t xml:space="preserve">(dále </w:t>
      </w:r>
      <w:r>
        <w:rPr>
          <w:bCs/>
        </w:rPr>
        <w:t>též</w:t>
      </w:r>
      <w:r w:rsidRPr="00275BEE">
        <w:rPr>
          <w:bCs/>
        </w:rPr>
        <w:t xml:space="preserve"> </w:t>
      </w:r>
      <w:r w:rsidRPr="00B52A3B">
        <w:rPr>
          <w:b/>
          <w:bCs/>
        </w:rPr>
        <w:t>„</w:t>
      </w:r>
      <w:r>
        <w:rPr>
          <w:b/>
          <w:bCs/>
        </w:rPr>
        <w:t>Příkazník</w:t>
      </w:r>
      <w:r w:rsidRPr="00B52A3B">
        <w:rPr>
          <w:b/>
          <w:bCs/>
        </w:rPr>
        <w:t>“</w:t>
      </w:r>
      <w:r w:rsidRPr="00275BEE">
        <w:rPr>
          <w:bCs/>
        </w:rPr>
        <w:t>)</w:t>
      </w:r>
    </w:p>
    <w:p w14:paraId="4D2F59BA" w14:textId="77777777" w:rsidR="00F52439" w:rsidRDefault="00F52439" w:rsidP="00086E12">
      <w:pPr>
        <w:jc w:val="both"/>
        <w:rPr>
          <w:bCs/>
        </w:rPr>
      </w:pPr>
    </w:p>
    <w:p w14:paraId="496FFEA1" w14:textId="2C9213A8" w:rsidR="00E519DE" w:rsidRDefault="00E519DE" w:rsidP="00086E12">
      <w:pPr>
        <w:jc w:val="both"/>
        <w:rPr>
          <w:bCs/>
        </w:rPr>
      </w:pPr>
      <w:r w:rsidRPr="00275BEE">
        <w:rPr>
          <w:bCs/>
        </w:rPr>
        <w:t>na straně jedné, a</w:t>
      </w:r>
    </w:p>
    <w:p w14:paraId="7B08DAC3" w14:textId="77777777" w:rsidR="00F52439" w:rsidRDefault="00F52439" w:rsidP="00086E12">
      <w:pPr>
        <w:jc w:val="both"/>
        <w:rPr>
          <w:bCs/>
        </w:rPr>
      </w:pPr>
    </w:p>
    <w:p w14:paraId="496FFEA2" w14:textId="7BC0ABD8" w:rsidR="00E519DE" w:rsidRPr="00B52A3B" w:rsidRDefault="00E519DE" w:rsidP="00086E12">
      <w:pPr>
        <w:jc w:val="both"/>
        <w:rPr>
          <w:sz w:val="28"/>
          <w:szCs w:val="28"/>
        </w:rPr>
      </w:pPr>
      <w:r w:rsidRPr="00B52A3B">
        <w:rPr>
          <w:b/>
          <w:bCs/>
          <w:sz w:val="28"/>
          <w:szCs w:val="28"/>
        </w:rPr>
        <w:t>2.</w:t>
      </w:r>
      <w:r w:rsidRPr="00B52A3B">
        <w:rPr>
          <w:b/>
          <w:bCs/>
        </w:rPr>
        <w:t xml:space="preserve"> </w:t>
      </w:r>
      <w:bookmarkStart w:id="3" w:name="__7"/>
      <w:bookmarkEnd w:id="3"/>
      <w:sdt>
        <w:sdtPr>
          <w:rPr>
            <w:b/>
            <w:bCs/>
            <w:sz w:val="28"/>
            <w:szCs w:val="28"/>
          </w:rPr>
          <w:id w:val="1170137827"/>
          <w:placeholder>
            <w:docPart w:val="DefaultPlaceholder_1082065158"/>
          </w:placeholder>
          <w:text/>
        </w:sdtPr>
        <w:sdtEndPr/>
        <w:sdtContent>
          <w:r w:rsidR="007749CE">
            <w:rPr>
              <w:b/>
              <w:bCs/>
              <w:sz w:val="28"/>
              <w:szCs w:val="28"/>
            </w:rPr>
            <w:t>Město Světlá nad Sázavou</w:t>
          </w:r>
        </w:sdtContent>
      </w:sdt>
    </w:p>
    <w:p w14:paraId="496FFEA3" w14:textId="6EC116FC" w:rsidR="00E519DE" w:rsidRDefault="00E519DE" w:rsidP="00086E12">
      <w:pPr>
        <w:ind w:left="284"/>
        <w:jc w:val="both"/>
        <w:rPr>
          <w:bCs/>
        </w:rPr>
      </w:pPr>
      <w:r w:rsidRPr="0038236F">
        <w:rPr>
          <w:bCs/>
        </w:rPr>
        <w:t>se sídlem</w:t>
      </w:r>
      <w:r>
        <w:t xml:space="preserve"> </w:t>
      </w:r>
      <w:sdt>
        <w:sdtPr>
          <w:rPr>
            <w:bCs/>
          </w:rPr>
          <w:id w:val="441110543"/>
          <w:placeholder>
            <w:docPart w:val="DefaultPlaceholder_1082065158"/>
          </w:placeholder>
          <w:text/>
        </w:sdtPr>
        <w:sdtEndPr/>
        <w:sdtContent>
          <w:r w:rsidR="007749CE">
            <w:rPr>
              <w:bCs/>
            </w:rPr>
            <w:t xml:space="preserve"> náměstí Trčků z Lípy 18, 582 91 SVĚTLÁ NAD SÁZAVOU</w:t>
          </w:r>
        </w:sdtContent>
      </w:sdt>
    </w:p>
    <w:p w14:paraId="496FFEA5" w14:textId="1C516BB2" w:rsidR="00E519DE" w:rsidRDefault="00E519DE" w:rsidP="00086E12">
      <w:pPr>
        <w:ind w:left="284"/>
        <w:jc w:val="both"/>
      </w:pPr>
      <w:r w:rsidRPr="00275BEE">
        <w:rPr>
          <w:bCs/>
        </w:rPr>
        <w:t>zastoupena</w:t>
      </w:r>
      <w:r>
        <w:t xml:space="preserve"> </w:t>
      </w:r>
      <w:sdt>
        <w:sdtPr>
          <w:rPr>
            <w:b/>
          </w:rPr>
          <w:id w:val="-697545591"/>
          <w:placeholder>
            <w:docPart w:val="DefaultPlaceholder_1082065158"/>
          </w:placeholder>
          <w:text/>
        </w:sdtPr>
        <w:sdtEndPr/>
        <w:sdtContent>
          <w:r w:rsidR="007749CE">
            <w:rPr>
              <w:b/>
            </w:rPr>
            <w:t xml:space="preserve"> Ing. Františkem Aubrechtem</w:t>
          </w:r>
          <w:r w:rsidRPr="00E519DE">
            <w:rPr>
              <w:b/>
            </w:rPr>
            <w:t>,</w:t>
          </w:r>
          <w:r w:rsidR="007749CE">
            <w:rPr>
              <w:b/>
            </w:rPr>
            <w:t xml:space="preserve"> starostou města</w:t>
          </w:r>
        </w:sdtContent>
      </w:sdt>
    </w:p>
    <w:p w14:paraId="496FFEA6" w14:textId="58195CB6" w:rsidR="00E519DE" w:rsidRDefault="00E519DE" w:rsidP="00086E12">
      <w:pPr>
        <w:tabs>
          <w:tab w:val="left" w:pos="2040"/>
        </w:tabs>
        <w:ind w:left="284"/>
        <w:jc w:val="both"/>
        <w:rPr>
          <w:bCs/>
        </w:rPr>
      </w:pPr>
      <w:r>
        <w:rPr>
          <w:bCs/>
        </w:rPr>
        <w:t>IČ</w:t>
      </w:r>
      <w:r w:rsidRPr="00A64043">
        <w:rPr>
          <w:bCs/>
        </w:rPr>
        <w:t>:</w:t>
      </w:r>
      <w:r>
        <w:t> </w:t>
      </w:r>
      <w:bookmarkStart w:id="4" w:name="__10"/>
      <w:bookmarkEnd w:id="4"/>
      <w:sdt>
        <w:sdtPr>
          <w:rPr>
            <w:b/>
            <w:bCs/>
          </w:rPr>
          <w:id w:val="-1857569217"/>
          <w:placeholder>
            <w:docPart w:val="DefaultPlaceholder_1082065158"/>
          </w:placeholder>
          <w:text/>
        </w:sdtPr>
        <w:sdtEndPr/>
        <w:sdtContent>
          <w:r w:rsidR="007749CE">
            <w:rPr>
              <w:b/>
              <w:bCs/>
            </w:rPr>
            <w:t xml:space="preserve"> 00268321</w:t>
          </w:r>
        </w:sdtContent>
      </w:sdt>
      <w:r>
        <w:rPr>
          <w:bCs/>
        </w:rPr>
        <w:t xml:space="preserve">   </w:t>
      </w:r>
      <w:r w:rsidRPr="00A64043">
        <w:rPr>
          <w:bCs/>
        </w:rPr>
        <w:t>DIČ:</w:t>
      </w:r>
      <w:r w:rsidRPr="00B52A3B">
        <w:rPr>
          <w:b/>
          <w:bCs/>
        </w:rPr>
        <w:t xml:space="preserve"> </w:t>
      </w:r>
      <w:bookmarkStart w:id="5" w:name="__11"/>
      <w:bookmarkEnd w:id="5"/>
      <w:r w:rsidRPr="00A64043">
        <w:rPr>
          <w:b/>
        </w:rPr>
        <w:t>CZ</w:t>
      </w:r>
      <w:r w:rsidRPr="00F71C12">
        <w:t xml:space="preserve"> </w:t>
      </w:r>
      <w:sdt>
        <w:sdtPr>
          <w:rPr>
            <w:b/>
            <w:bCs/>
          </w:rPr>
          <w:id w:val="-1895187608"/>
          <w:placeholder>
            <w:docPart w:val="DefaultPlaceholder_1082065158"/>
          </w:placeholder>
          <w:text/>
        </w:sdtPr>
        <w:sdtEndPr/>
        <w:sdtContent>
          <w:r w:rsidR="007749CE">
            <w:rPr>
              <w:b/>
              <w:bCs/>
            </w:rPr>
            <w:t>00268321</w:t>
          </w:r>
        </w:sdtContent>
      </w:sdt>
      <w:r>
        <w:rPr>
          <w:bCs/>
        </w:rPr>
        <w:t xml:space="preserve">   </w:t>
      </w:r>
    </w:p>
    <w:p w14:paraId="496FFEA7" w14:textId="5EAF177B" w:rsidR="00E519DE" w:rsidRDefault="00E519DE" w:rsidP="00086E12">
      <w:pPr>
        <w:tabs>
          <w:tab w:val="left" w:pos="2040"/>
        </w:tabs>
        <w:ind w:left="284"/>
        <w:jc w:val="both"/>
      </w:pPr>
      <w:r>
        <w:rPr>
          <w:bCs/>
        </w:rPr>
        <w:t>Telefon:</w:t>
      </w:r>
      <w:sdt>
        <w:sdtPr>
          <w:rPr>
            <w:bCs/>
          </w:rPr>
          <w:id w:val="1487437745"/>
          <w:placeholder>
            <w:docPart w:val="DefaultPlaceholder_1082065158"/>
          </w:placeholder>
          <w:text/>
        </w:sdtPr>
        <w:sdtEndPr/>
        <w:sdtContent>
          <w:r w:rsidR="007749CE">
            <w:rPr>
              <w:bCs/>
            </w:rPr>
            <w:t xml:space="preserve">  </w:t>
          </w:r>
          <w:r w:rsidR="00EA6621">
            <w:rPr>
              <w:bCs/>
            </w:rPr>
            <w:t xml:space="preserve">  </w:t>
          </w:r>
        </w:sdtContent>
      </w:sdt>
      <w:r>
        <w:rPr>
          <w:bCs/>
        </w:rPr>
        <w:t>E-mail:</w:t>
      </w:r>
      <w:r w:rsidR="00EA6621">
        <w:rPr>
          <w:bCs/>
        </w:rPr>
        <w:t xml:space="preserve"> </w:t>
      </w:r>
    </w:p>
    <w:p w14:paraId="496FFEA8" w14:textId="1A3458D4" w:rsidR="00E519DE" w:rsidRPr="00E840F3" w:rsidRDefault="00E519DE" w:rsidP="00086E12">
      <w:pPr>
        <w:tabs>
          <w:tab w:val="left" w:pos="1843"/>
          <w:tab w:val="left" w:pos="2835"/>
        </w:tabs>
        <w:autoSpaceDE w:val="0"/>
        <w:autoSpaceDN w:val="0"/>
        <w:adjustRightInd w:val="0"/>
        <w:ind w:left="283"/>
        <w:jc w:val="both"/>
        <w:rPr>
          <w:color w:val="0000FF"/>
        </w:rPr>
      </w:pPr>
      <w:r w:rsidRPr="00275BEE">
        <w:rPr>
          <w:bCs/>
        </w:rPr>
        <w:t>Bank</w:t>
      </w:r>
      <w:r>
        <w:rPr>
          <w:bCs/>
        </w:rPr>
        <w:t>ovní spojení</w:t>
      </w:r>
      <w:r w:rsidRPr="00275BEE">
        <w:rPr>
          <w:bCs/>
        </w:rPr>
        <w:t>:</w:t>
      </w:r>
      <w:r>
        <w:rPr>
          <w:bCs/>
          <w:color w:val="0000FF"/>
        </w:rPr>
        <w:t xml:space="preserve"> </w:t>
      </w:r>
      <w:sdt>
        <w:sdtPr>
          <w:rPr>
            <w:bCs/>
          </w:rPr>
          <w:id w:val="1372106574"/>
          <w:placeholder>
            <w:docPart w:val="DefaultPlaceholder_1082065158"/>
          </w:placeholder>
          <w:text/>
        </w:sdtPr>
        <w:sdtEndPr/>
        <w:sdtContent>
          <w:r w:rsidR="007749CE">
            <w:rPr>
              <w:bCs/>
            </w:rPr>
            <w:t xml:space="preserve"> Komerční banka,</w:t>
          </w:r>
        </w:sdtContent>
      </w:sdt>
      <w:r w:rsidRPr="00C20607">
        <w:rPr>
          <w:bCs/>
        </w:rPr>
        <w:t xml:space="preserve"> a.s.</w:t>
      </w:r>
      <w:r>
        <w:rPr>
          <w:bCs/>
        </w:rPr>
        <w:t>,</w:t>
      </w:r>
      <w:r w:rsidRPr="00C20607">
        <w:rPr>
          <w:bCs/>
        </w:rPr>
        <w:t xml:space="preserve"> </w:t>
      </w:r>
      <w:bookmarkStart w:id="6" w:name="__12"/>
      <w:bookmarkEnd w:id="6"/>
      <w:r>
        <w:t>číslo účtu</w:t>
      </w:r>
      <w:r w:rsidRPr="000470B6">
        <w:t>:</w:t>
      </w:r>
      <w:r>
        <w:t xml:space="preserve"> </w:t>
      </w:r>
      <w:sdt>
        <w:sdtPr>
          <w:rPr>
            <w:bCs/>
          </w:rPr>
          <w:id w:val="-411079029"/>
          <w:placeholder>
            <w:docPart w:val="DefaultPlaceholder_1082065158"/>
          </w:placeholder>
          <w:text/>
        </w:sdtPr>
        <w:sdtEndPr/>
        <w:sdtContent>
          <w:r w:rsidR="007749CE" w:rsidRPr="007749CE">
            <w:rPr>
              <w:bCs/>
            </w:rPr>
            <w:t xml:space="preserve"> 2621521/0100</w:t>
          </w:r>
        </w:sdtContent>
      </w:sdt>
    </w:p>
    <w:p w14:paraId="496FFEA9" w14:textId="77777777" w:rsidR="00E519DE" w:rsidRPr="00B52A3B" w:rsidRDefault="00E519DE" w:rsidP="00086E12">
      <w:pPr>
        <w:ind w:left="283"/>
        <w:jc w:val="both"/>
        <w:rPr>
          <w:b/>
          <w:bCs/>
        </w:rPr>
      </w:pPr>
      <w:r w:rsidRPr="00275BEE">
        <w:rPr>
          <w:bCs/>
        </w:rPr>
        <w:t>(dále též</w:t>
      </w:r>
      <w:r>
        <w:rPr>
          <w:b/>
          <w:bCs/>
        </w:rPr>
        <w:t xml:space="preserve"> „Příkazce</w:t>
      </w:r>
      <w:r w:rsidRPr="00B52A3B">
        <w:rPr>
          <w:b/>
          <w:bCs/>
        </w:rPr>
        <w:t>“</w:t>
      </w:r>
      <w:r w:rsidRPr="00275BEE">
        <w:rPr>
          <w:bCs/>
        </w:rPr>
        <w:t>)</w:t>
      </w:r>
    </w:p>
    <w:p w14:paraId="496FFEAA" w14:textId="77777777" w:rsidR="00E519DE" w:rsidRPr="00A64043" w:rsidRDefault="00E519DE" w:rsidP="00086E12">
      <w:pPr>
        <w:spacing w:before="120" w:after="120"/>
        <w:jc w:val="both"/>
        <w:rPr>
          <w:bCs/>
        </w:rPr>
      </w:pPr>
      <w:r w:rsidRPr="00A64043">
        <w:rPr>
          <w:bCs/>
        </w:rPr>
        <w:t>na straně druhé,</w:t>
      </w:r>
    </w:p>
    <w:p w14:paraId="496FFEAB" w14:textId="77777777" w:rsidR="00E519DE" w:rsidRDefault="00E519DE" w:rsidP="00086E12">
      <w:pPr>
        <w:jc w:val="both"/>
      </w:pPr>
      <w:r>
        <w:t xml:space="preserve">uzavírají podle ustanovení </w:t>
      </w:r>
      <w:r w:rsidRPr="00D87426">
        <w:t xml:space="preserve">§ </w:t>
      </w:r>
      <w:r>
        <w:t>2430</w:t>
      </w:r>
      <w:r w:rsidRPr="00D87426">
        <w:t xml:space="preserve"> a násl. zák. č. 89/2012 Sb., občanského zákoníku</w:t>
      </w:r>
      <w:r>
        <w:t>, v platném znění, tuto</w:t>
      </w:r>
    </w:p>
    <w:p w14:paraId="496FFEAC" w14:textId="77777777" w:rsidR="00E519DE" w:rsidRPr="00B52A3B" w:rsidRDefault="00E519DE" w:rsidP="00086E12">
      <w:pPr>
        <w:spacing w:before="240" w:after="240"/>
        <w:jc w:val="center"/>
        <w:rPr>
          <w:b/>
          <w:bCs/>
        </w:rPr>
      </w:pPr>
      <w:r>
        <w:rPr>
          <w:b/>
          <w:bCs/>
        </w:rPr>
        <w:t>PŘÍKAZNÍ SMLOUVU</w:t>
      </w:r>
      <w:r w:rsidRPr="00B52A3B">
        <w:rPr>
          <w:b/>
          <w:bCs/>
        </w:rPr>
        <w:t>:</w:t>
      </w:r>
    </w:p>
    <w:p w14:paraId="496FFEAD" w14:textId="77777777" w:rsidR="00E519DE" w:rsidRPr="00B52A3B" w:rsidRDefault="00E519DE" w:rsidP="00086E12">
      <w:pPr>
        <w:jc w:val="center"/>
        <w:rPr>
          <w:b/>
          <w:bCs/>
        </w:rPr>
      </w:pPr>
      <w:r w:rsidRPr="00B52A3B">
        <w:rPr>
          <w:b/>
          <w:bCs/>
        </w:rPr>
        <w:t>I.</w:t>
      </w:r>
    </w:p>
    <w:p w14:paraId="496FFEAE" w14:textId="77777777" w:rsidR="00E519DE" w:rsidRPr="00B52A3B" w:rsidRDefault="00E519DE" w:rsidP="00086E12">
      <w:pPr>
        <w:spacing w:after="240"/>
        <w:jc w:val="center"/>
        <w:rPr>
          <w:b/>
          <w:bCs/>
        </w:rPr>
      </w:pPr>
      <w:r w:rsidRPr="00B52A3B">
        <w:rPr>
          <w:b/>
          <w:bCs/>
        </w:rPr>
        <w:t>Předmět smlouvy</w:t>
      </w:r>
      <w:r>
        <w:rPr>
          <w:b/>
          <w:bCs/>
        </w:rPr>
        <w:t>/předmět plnění</w:t>
      </w:r>
    </w:p>
    <w:p w14:paraId="496FFEAF" w14:textId="5536B376" w:rsidR="00E519DE" w:rsidRDefault="00E519DE" w:rsidP="00086E12">
      <w:pPr>
        <w:jc w:val="both"/>
      </w:pPr>
      <w:r>
        <w:t xml:space="preserve">Účastníci se dohodli uzavřít následující příkazní smlouvu, jejíž právní režim se řídí Občanským zákoníkem, a to konkrétně § 2430 a násl. </w:t>
      </w:r>
      <w:proofErr w:type="spellStart"/>
      <w:r>
        <w:t>ObčZ</w:t>
      </w:r>
      <w:proofErr w:type="spellEnd"/>
      <w:r>
        <w:t>, ze kterého vyplývá, že p</w:t>
      </w:r>
      <w:r w:rsidRPr="00682BE5">
        <w:t>říkazník</w:t>
      </w:r>
      <w:r>
        <w:t xml:space="preserve"> se zavazuje pro </w:t>
      </w:r>
      <w:r w:rsidRPr="00682BE5">
        <w:t>příkazce</w:t>
      </w:r>
      <w:r>
        <w:t xml:space="preserve"> obstarat záležitost, která je následně v tomto článku specifikována. </w:t>
      </w:r>
      <w:r w:rsidRPr="00682BE5">
        <w:t>Příkazník</w:t>
      </w:r>
      <w:r>
        <w:t xml:space="preserve"> se zavazuje, že tuto záležitost bude pro p</w:t>
      </w:r>
      <w:r w:rsidRPr="00682BE5">
        <w:t xml:space="preserve">říkazce </w:t>
      </w:r>
      <w:r>
        <w:t xml:space="preserve">plnit poctivě podle svých schopností za použití prostředků, které vyžaduje povaha obstarávané záležitosti. </w:t>
      </w:r>
    </w:p>
    <w:p w14:paraId="496FFEB0" w14:textId="77777777" w:rsidR="00E519DE" w:rsidRDefault="00E519DE" w:rsidP="00086E12">
      <w:pPr>
        <w:jc w:val="both"/>
      </w:pPr>
    </w:p>
    <w:p w14:paraId="496FFEB6" w14:textId="6E0104C2" w:rsidR="00E519DE" w:rsidRDefault="00BE70AE" w:rsidP="00086E12">
      <w:pPr>
        <w:jc w:val="both"/>
      </w:pPr>
      <w:r w:rsidRPr="00BE70AE">
        <w:t xml:space="preserve">Příkazník pro příkazce zajistí záležitosti směřující k administraci a organizaci výběrového řízení na akci: </w:t>
      </w:r>
      <w:r w:rsidRPr="00BE70AE">
        <w:rPr>
          <w:b/>
          <w:bCs/>
        </w:rPr>
        <w:t>„</w:t>
      </w:r>
      <w:r w:rsidR="00EA6621">
        <w:rPr>
          <w:b/>
          <w:bCs/>
        </w:rPr>
        <w:t>Doprava v klidu u čp 981, ul. Sázavská, ul. Jelenova, Světlá nad Sázavou (Parkoviště ul. Jelenova)</w:t>
      </w:r>
      <w:r w:rsidRPr="00BE70AE">
        <w:rPr>
          <w:b/>
          <w:bCs/>
        </w:rPr>
        <w:t xml:space="preserve">“. </w:t>
      </w:r>
      <w:r w:rsidRPr="00BE70AE">
        <w:t xml:space="preserve">Příkazník pro příkazce zajistí na základě této příkazní smlouvy organizaci a administraci zadávacího řízení na výběr dodavatele/dodavatelů. Cena činností organizace a administrace zadávacího řízení na výběr dodavatele/dodavatelů je tedy obsažena v ceně za služby příkazníka pro příkazce dle této smlouvy. (dále též </w:t>
      </w:r>
      <w:r w:rsidRPr="00BE70AE">
        <w:rPr>
          <w:b/>
          <w:bCs/>
        </w:rPr>
        <w:t>„předmět plnění“</w:t>
      </w:r>
      <w:r w:rsidRPr="00BE70AE">
        <w:t xml:space="preserve">). </w:t>
      </w:r>
    </w:p>
    <w:p w14:paraId="496FFEB7" w14:textId="77777777" w:rsidR="00E519DE" w:rsidRPr="00B52A3B" w:rsidRDefault="00E519DE" w:rsidP="00086E12">
      <w:pPr>
        <w:spacing w:before="240"/>
        <w:jc w:val="center"/>
        <w:rPr>
          <w:b/>
          <w:bCs/>
        </w:rPr>
      </w:pPr>
      <w:r w:rsidRPr="00B52A3B">
        <w:rPr>
          <w:b/>
          <w:bCs/>
        </w:rPr>
        <w:lastRenderedPageBreak/>
        <w:t>II.</w:t>
      </w:r>
    </w:p>
    <w:p w14:paraId="496FFEB8" w14:textId="77777777" w:rsidR="00E519DE" w:rsidRPr="00B52A3B" w:rsidRDefault="00E519DE" w:rsidP="00086E12">
      <w:pPr>
        <w:spacing w:after="240"/>
        <w:jc w:val="center"/>
        <w:rPr>
          <w:b/>
          <w:bCs/>
        </w:rPr>
      </w:pPr>
      <w:r w:rsidRPr="00B52A3B">
        <w:rPr>
          <w:b/>
          <w:bCs/>
        </w:rPr>
        <w:t>Místo plnění</w:t>
      </w:r>
    </w:p>
    <w:p w14:paraId="496FFEB9" w14:textId="4E9A13AD" w:rsidR="00E519DE" w:rsidRDefault="00E519DE" w:rsidP="00086E12">
      <w:pPr>
        <w:spacing w:after="240"/>
        <w:jc w:val="both"/>
      </w:pPr>
      <w:r>
        <w:t xml:space="preserve">Místem plnění je kancelář </w:t>
      </w:r>
      <w:r w:rsidRPr="00682BE5">
        <w:t>příkazníka</w:t>
      </w:r>
      <w:r>
        <w:t xml:space="preserve"> tj. </w:t>
      </w:r>
      <w:r w:rsidR="00EA6621">
        <w:t>Husova</w:t>
      </w:r>
      <w:r>
        <w:t xml:space="preserve"> 12, 586 01 Jihlava.</w:t>
      </w:r>
    </w:p>
    <w:p w14:paraId="6B837900" w14:textId="77777777" w:rsidR="00086E12" w:rsidRDefault="00086E12" w:rsidP="00086E12">
      <w:pPr>
        <w:jc w:val="both"/>
        <w:rPr>
          <w:b/>
          <w:bCs/>
        </w:rPr>
      </w:pPr>
    </w:p>
    <w:p w14:paraId="496FFEBA" w14:textId="121284F5" w:rsidR="00E519DE" w:rsidRPr="00B52A3B" w:rsidRDefault="00E519DE" w:rsidP="00086E12">
      <w:pPr>
        <w:jc w:val="center"/>
        <w:rPr>
          <w:b/>
          <w:bCs/>
        </w:rPr>
      </w:pPr>
      <w:r w:rsidRPr="00B52A3B">
        <w:rPr>
          <w:b/>
          <w:bCs/>
        </w:rPr>
        <w:t>III.</w:t>
      </w:r>
    </w:p>
    <w:p w14:paraId="496FFEBB" w14:textId="77777777" w:rsidR="00E519DE" w:rsidRPr="00C05C17" w:rsidRDefault="00E519DE" w:rsidP="00086E12">
      <w:pPr>
        <w:spacing w:after="240"/>
        <w:jc w:val="center"/>
        <w:rPr>
          <w:b/>
          <w:bCs/>
        </w:rPr>
      </w:pPr>
      <w:r w:rsidRPr="00C05C17">
        <w:rPr>
          <w:b/>
          <w:bCs/>
        </w:rPr>
        <w:t>Doba trvání smlouvy a splnění závazků</w:t>
      </w:r>
    </w:p>
    <w:p w14:paraId="496FFEBC" w14:textId="6FDE1490" w:rsidR="00E519DE" w:rsidRPr="00310380" w:rsidRDefault="00086E12" w:rsidP="00086E12">
      <w:pPr>
        <w:jc w:val="both"/>
        <w:rPr>
          <w:color w:val="000000"/>
        </w:rPr>
      </w:pPr>
      <w:r>
        <w:rPr>
          <w:color w:val="000000"/>
        </w:rPr>
        <w:t>S</w:t>
      </w:r>
      <w:r w:rsidR="00310380" w:rsidRPr="00310380">
        <w:rPr>
          <w:color w:val="000000"/>
        </w:rPr>
        <w:t xml:space="preserve">mlouva nabývá platnosti dnem </w:t>
      </w:r>
      <w:r w:rsidR="00983D6F">
        <w:rPr>
          <w:color w:val="000000"/>
        </w:rPr>
        <w:t xml:space="preserve">jejího </w:t>
      </w:r>
      <w:r w:rsidR="00310380" w:rsidRPr="00310380">
        <w:rPr>
          <w:color w:val="000000"/>
        </w:rPr>
        <w:t xml:space="preserve">podpisu </w:t>
      </w:r>
      <w:r w:rsidR="00983D6F">
        <w:rPr>
          <w:color w:val="000000"/>
        </w:rPr>
        <w:t>oběma smluvními stranami.</w:t>
      </w:r>
      <w:r w:rsidR="00310380">
        <w:rPr>
          <w:color w:val="000000"/>
        </w:rPr>
        <w:t xml:space="preserve"> </w:t>
      </w:r>
      <w:r w:rsidR="00E519DE">
        <w:t xml:space="preserve">Smlouva končí splněním všech závazků z této smlouvy vyplývajících. </w:t>
      </w:r>
    </w:p>
    <w:p w14:paraId="496FFEBD" w14:textId="77777777" w:rsidR="00E519DE" w:rsidRDefault="00E519DE" w:rsidP="00086E12">
      <w:pPr>
        <w:jc w:val="both"/>
        <w:rPr>
          <w:b/>
          <w:bCs/>
        </w:rPr>
      </w:pPr>
    </w:p>
    <w:p w14:paraId="34DE44A3" w14:textId="77777777" w:rsidR="00086E12" w:rsidRDefault="00086E12" w:rsidP="00086E12">
      <w:pPr>
        <w:jc w:val="both"/>
        <w:rPr>
          <w:b/>
          <w:bCs/>
        </w:rPr>
      </w:pPr>
    </w:p>
    <w:p w14:paraId="496FFEBE" w14:textId="77777777" w:rsidR="00E519DE" w:rsidRPr="00B52A3B" w:rsidRDefault="00E519DE" w:rsidP="00086E12">
      <w:pPr>
        <w:jc w:val="center"/>
        <w:rPr>
          <w:b/>
          <w:bCs/>
        </w:rPr>
      </w:pPr>
      <w:r w:rsidRPr="00B52A3B">
        <w:rPr>
          <w:b/>
          <w:bCs/>
        </w:rPr>
        <w:t>IV.</w:t>
      </w:r>
    </w:p>
    <w:p w14:paraId="496FFEBF" w14:textId="77777777" w:rsidR="00E519DE" w:rsidRPr="00682BE5" w:rsidRDefault="00E519DE" w:rsidP="00086E12">
      <w:pPr>
        <w:spacing w:after="240"/>
        <w:jc w:val="center"/>
        <w:rPr>
          <w:b/>
          <w:bCs/>
        </w:rPr>
      </w:pPr>
      <w:r w:rsidRPr="00682BE5">
        <w:rPr>
          <w:b/>
        </w:rPr>
        <w:t>Smluvní odměna za činnost</w:t>
      </w:r>
      <w:r>
        <w:rPr>
          <w:b/>
        </w:rPr>
        <w:t>/předmět plnění</w:t>
      </w:r>
      <w:r w:rsidRPr="00682BE5">
        <w:rPr>
          <w:b/>
        </w:rPr>
        <w:t xml:space="preserve"> dle příkazní smlouvy</w:t>
      </w:r>
    </w:p>
    <w:p w14:paraId="28E31C84" w14:textId="77777777" w:rsidR="00BE70AE" w:rsidRPr="00BE70AE" w:rsidRDefault="00BE70AE" w:rsidP="00086E12">
      <w:pPr>
        <w:spacing w:before="240"/>
        <w:jc w:val="both"/>
      </w:pPr>
      <w:r w:rsidRPr="00BE70AE">
        <w:t xml:space="preserve">Odměna za činnosti příkazníka uvedená v této smlouvě se sjednává takto: </w:t>
      </w:r>
    </w:p>
    <w:p w14:paraId="75A6F069" w14:textId="3E410A56" w:rsidR="00BE70AE" w:rsidRDefault="00BE70AE" w:rsidP="009D22C5">
      <w:pPr>
        <w:pStyle w:val="Odstavecseseznamem"/>
        <w:numPr>
          <w:ilvl w:val="0"/>
          <w:numId w:val="46"/>
        </w:numPr>
        <w:spacing w:before="240"/>
        <w:jc w:val="both"/>
      </w:pPr>
      <w:r w:rsidRPr="00BE70AE">
        <w:t xml:space="preserve">Odměna ve výši </w:t>
      </w:r>
      <w:r w:rsidR="009D22C5">
        <w:t>dle sazebníku uvedeného níže</w:t>
      </w:r>
      <w:r w:rsidRPr="00BE70AE">
        <w:t xml:space="preserve"> + DPH platné v době zdanitelného plnění. Tato odměna bude zaplacena na základě faktury se splatností 14 dnů. Pokud bude výběrové řízení nutné opakovat z důvodu nikoliv na straně příkazníka, bude i cena za administraci a organizaci nového výběrového řízení stanovena nad rámec této části odměny, a to dohodou smluvních stran. </w:t>
      </w:r>
    </w:p>
    <w:p w14:paraId="51AB935C" w14:textId="433F14D1" w:rsidR="009D22C5" w:rsidRPr="009D22C5" w:rsidRDefault="009D22C5" w:rsidP="009D22C5">
      <w:pPr>
        <w:spacing w:before="240"/>
        <w:jc w:val="both"/>
        <w:rPr>
          <w:sz w:val="28"/>
          <w:szCs w:val="28"/>
          <w:u w:val="single"/>
        </w:rPr>
      </w:pPr>
      <w:r w:rsidRPr="009D22C5">
        <w:rPr>
          <w:sz w:val="28"/>
          <w:szCs w:val="28"/>
          <w:u w:val="single"/>
        </w:rPr>
        <w:t>Sazebník odměny dle typu výběrového řízení a druhu veřejné zakázky:</w:t>
      </w:r>
    </w:p>
    <w:p w14:paraId="67A83DC3" w14:textId="019FDB74" w:rsidR="00BE70AE" w:rsidRPr="00BE70AE" w:rsidRDefault="009D22C5" w:rsidP="009D22C5">
      <w:pPr>
        <w:pStyle w:val="Odstavecseseznamem"/>
        <w:numPr>
          <w:ilvl w:val="0"/>
          <w:numId w:val="47"/>
        </w:numPr>
        <w:spacing w:before="240"/>
        <w:jc w:val="both"/>
      </w:pPr>
      <w:r>
        <w:t>p</w:t>
      </w:r>
      <w:r w:rsidR="00BE70AE" w:rsidRPr="00BE70AE">
        <w:t xml:space="preserve">odlimitní zadávací řízení </w:t>
      </w:r>
      <w:r>
        <w:t>dle</w:t>
      </w:r>
      <w:r w:rsidR="00BE70AE" w:rsidRPr="00BE70AE">
        <w:t xml:space="preserve"> zák. č. 134/2016 Sb., o zadávání veřejných zakázek na stavební práce- elektronické v e-zakázky</w:t>
      </w:r>
      <w:r>
        <w:t xml:space="preserve"> – 54.000,- Kč bez DPH</w:t>
      </w:r>
      <w:r w:rsidR="00BF18B1">
        <w:t>:</w:t>
      </w:r>
      <w:r w:rsidR="00BE70AE" w:rsidRPr="00BE70AE">
        <w:t xml:space="preserve"> </w:t>
      </w:r>
    </w:p>
    <w:p w14:paraId="2C6AC8F5" w14:textId="77777777" w:rsidR="00BE70AE" w:rsidRDefault="00BE70AE" w:rsidP="00BF18B1">
      <w:pPr>
        <w:pStyle w:val="Odstavecseseznamem"/>
        <w:numPr>
          <w:ilvl w:val="0"/>
          <w:numId w:val="42"/>
        </w:numPr>
        <w:spacing w:before="240"/>
        <w:jc w:val="both"/>
      </w:pPr>
      <w:r w:rsidRPr="00BE70AE">
        <w:t xml:space="preserve">zpracování zadávací dokumentace a dodatečných informací </w:t>
      </w:r>
    </w:p>
    <w:p w14:paraId="7F9E1F59" w14:textId="52034FE8" w:rsidR="00BE70AE" w:rsidRDefault="00BE70AE" w:rsidP="00BF18B1">
      <w:pPr>
        <w:pStyle w:val="Odstavecseseznamem"/>
        <w:numPr>
          <w:ilvl w:val="0"/>
          <w:numId w:val="42"/>
        </w:numPr>
        <w:spacing w:before="240"/>
        <w:jc w:val="both"/>
      </w:pPr>
      <w:r w:rsidRPr="00BE70AE">
        <w:t xml:space="preserve">administrace VŘ v e-zakázky </w:t>
      </w:r>
    </w:p>
    <w:p w14:paraId="43BF9D32" w14:textId="77777777" w:rsidR="00BE70AE" w:rsidRDefault="00BE70AE" w:rsidP="00BF18B1">
      <w:pPr>
        <w:pStyle w:val="Odstavecseseznamem"/>
        <w:numPr>
          <w:ilvl w:val="0"/>
          <w:numId w:val="42"/>
        </w:numPr>
        <w:spacing w:before="240"/>
        <w:jc w:val="both"/>
      </w:pPr>
      <w:r w:rsidRPr="00BE70AE">
        <w:t xml:space="preserve">administrace na věstníku veřejných zakázek </w:t>
      </w:r>
    </w:p>
    <w:p w14:paraId="7AD2E86D" w14:textId="4E36FD00" w:rsidR="00BE70AE" w:rsidRDefault="00BE70AE" w:rsidP="00BF18B1">
      <w:pPr>
        <w:pStyle w:val="Odstavecseseznamem"/>
        <w:numPr>
          <w:ilvl w:val="0"/>
          <w:numId w:val="42"/>
        </w:numPr>
        <w:spacing w:before="240"/>
        <w:jc w:val="both"/>
      </w:pPr>
      <w:r w:rsidRPr="00BE70AE">
        <w:t>hodnocení a posouzení</w:t>
      </w:r>
      <w:r w:rsidR="008D1B75">
        <w:t xml:space="preserve"> vítězné nabídky</w:t>
      </w:r>
    </w:p>
    <w:p w14:paraId="0B310BDB" w14:textId="77777777" w:rsidR="00BE70AE" w:rsidRDefault="00BE70AE" w:rsidP="00BF18B1">
      <w:pPr>
        <w:pStyle w:val="Odstavecseseznamem"/>
        <w:numPr>
          <w:ilvl w:val="0"/>
          <w:numId w:val="42"/>
        </w:numPr>
        <w:spacing w:before="240"/>
        <w:jc w:val="both"/>
      </w:pPr>
      <w:r w:rsidRPr="00BE70AE">
        <w:t xml:space="preserve">zveřejnění smlouvy a dodatků, písemné zprávy zadavatele, výše skutečně uhrazené ceny </w:t>
      </w:r>
    </w:p>
    <w:p w14:paraId="35DA3BA7" w14:textId="310F8F47" w:rsidR="00DD67CA" w:rsidRDefault="00DD67CA" w:rsidP="00DD67CA">
      <w:pPr>
        <w:pStyle w:val="Odstavecseseznamem"/>
        <w:spacing w:before="240"/>
        <w:jc w:val="both"/>
        <w:rPr>
          <w:i/>
          <w:iCs/>
        </w:rPr>
      </w:pPr>
      <w:r w:rsidRPr="00DD67CA">
        <w:rPr>
          <w:i/>
          <w:iCs/>
        </w:rPr>
        <w:t>Administrace v jiném elektronickém nástroji dle dohody.</w:t>
      </w:r>
    </w:p>
    <w:p w14:paraId="00EC3A42" w14:textId="77777777" w:rsidR="00DD67CA" w:rsidRDefault="00DD67CA" w:rsidP="00DD67CA">
      <w:pPr>
        <w:pStyle w:val="Odstavecseseznamem"/>
        <w:spacing w:before="240"/>
        <w:jc w:val="both"/>
        <w:rPr>
          <w:i/>
          <w:iCs/>
        </w:rPr>
      </w:pPr>
    </w:p>
    <w:p w14:paraId="31B28834" w14:textId="77777777" w:rsidR="00DD67CA" w:rsidRDefault="00DD67CA" w:rsidP="00DD67CA">
      <w:pPr>
        <w:pStyle w:val="Odstavecseseznamem"/>
        <w:spacing w:before="240"/>
        <w:jc w:val="both"/>
        <w:rPr>
          <w:i/>
          <w:iCs/>
        </w:rPr>
      </w:pPr>
    </w:p>
    <w:p w14:paraId="3128FCA5" w14:textId="77777777" w:rsidR="00DD67CA" w:rsidRDefault="00DD67CA" w:rsidP="00DD67CA">
      <w:pPr>
        <w:spacing w:before="240"/>
        <w:jc w:val="both"/>
      </w:pPr>
      <w:r w:rsidRPr="00DD67CA">
        <w:t>Cenová nabídka neobsahuje:</w:t>
      </w:r>
    </w:p>
    <w:p w14:paraId="5E1C5119" w14:textId="21CA7637" w:rsidR="00BE70AE" w:rsidRPr="00BE70AE" w:rsidRDefault="00BE70AE" w:rsidP="00DD67CA">
      <w:pPr>
        <w:pStyle w:val="Odstavecseseznamem"/>
        <w:numPr>
          <w:ilvl w:val="0"/>
          <w:numId w:val="48"/>
        </w:numPr>
        <w:jc w:val="both"/>
      </w:pPr>
      <w:r w:rsidRPr="00BE70AE">
        <w:t xml:space="preserve">administrace námitek ze strany uchazeče – cenová nabídka ve výši externích právních služeb (přefakturace), pouze pokud bude realizováno </w:t>
      </w:r>
    </w:p>
    <w:p w14:paraId="21EF9EFC" w14:textId="3C4945C6" w:rsidR="00BE70AE" w:rsidRDefault="00BE70AE" w:rsidP="00BF18B1">
      <w:pPr>
        <w:numPr>
          <w:ilvl w:val="0"/>
          <w:numId w:val="43"/>
        </w:numPr>
        <w:spacing w:before="240"/>
        <w:jc w:val="both"/>
      </w:pPr>
      <w:r w:rsidRPr="00BE70AE">
        <w:t xml:space="preserve">právní služby nad rámec běžného zpracování zadávací dokumentace (například nestandardní požadavky kvalifikace, které vyžadují právní stanovisko pro snížení rizik pochybení na straně zadavatele, zpracování námitek, podkladů pro ÚOHS, úprava pro dva zadavatele na základě smlouvy o společném postupu, aj.) ve výši externích právních služeb (přefakturace) </w:t>
      </w:r>
    </w:p>
    <w:p w14:paraId="41408864" w14:textId="29200F77" w:rsidR="00DD67CA" w:rsidRDefault="00DD67CA" w:rsidP="00BF18B1">
      <w:pPr>
        <w:numPr>
          <w:ilvl w:val="0"/>
          <w:numId w:val="43"/>
        </w:numPr>
        <w:spacing w:before="240"/>
        <w:jc w:val="both"/>
      </w:pPr>
      <w:r>
        <w:t>dílčí plnění jednotlivých zakázek – cena bude sjednána individuálně dle parametrů konkrétní zakázky</w:t>
      </w:r>
    </w:p>
    <w:p w14:paraId="25813B6A" w14:textId="52C26FC5" w:rsidR="00DD67CA" w:rsidRDefault="00DD67CA" w:rsidP="00BF18B1">
      <w:pPr>
        <w:numPr>
          <w:ilvl w:val="0"/>
          <w:numId w:val="43"/>
        </w:numPr>
        <w:spacing w:before="240"/>
        <w:jc w:val="both"/>
      </w:pPr>
      <w:r>
        <w:lastRenderedPageBreak/>
        <w:t>hodnocení a posouzení 2. a další nabídky včetně výzvy k doplnění – v ceně 5.000,- Kč /jedna nabídka</w:t>
      </w:r>
    </w:p>
    <w:p w14:paraId="1CC97F5A" w14:textId="2FAF3635" w:rsidR="00DD67CA" w:rsidRDefault="00DD67CA" w:rsidP="00BF18B1">
      <w:pPr>
        <w:numPr>
          <w:ilvl w:val="0"/>
          <w:numId w:val="43"/>
        </w:numPr>
        <w:spacing w:before="240"/>
        <w:jc w:val="both"/>
      </w:pPr>
      <w:r>
        <w:t>dodatečné informace k zadávacím podmínkám vztahující se k doplnění či úpravám projektové dokumentace a položkového rozpočtu, jakožto přílohy zadávací dokumentace na stavební práce v ceně 2.500,- bez DPH/hod</w:t>
      </w:r>
    </w:p>
    <w:p w14:paraId="1CA2B5BB" w14:textId="77777777" w:rsidR="00DD67CA" w:rsidRPr="00BE70AE" w:rsidRDefault="00DD67CA" w:rsidP="00DD67CA">
      <w:pPr>
        <w:spacing w:before="240"/>
        <w:ind w:left="720"/>
        <w:jc w:val="both"/>
      </w:pPr>
    </w:p>
    <w:p w14:paraId="3220DED0" w14:textId="6F356A92" w:rsidR="00BE70AE" w:rsidRDefault="00BE70AE" w:rsidP="00DD67CA">
      <w:pPr>
        <w:pStyle w:val="Odstavecseseznamem"/>
        <w:numPr>
          <w:ilvl w:val="0"/>
          <w:numId w:val="46"/>
        </w:numPr>
        <w:spacing w:before="240" w:after="240"/>
        <w:ind w:left="641" w:hanging="357"/>
        <w:contextualSpacing w:val="0"/>
        <w:jc w:val="both"/>
      </w:pPr>
      <w:r w:rsidRPr="00BE70AE">
        <w:t>Odměna za mimořádné právní služby nad rámec běžné administrace – přefakturace v ceně 2.</w:t>
      </w:r>
      <w:r w:rsidR="00DD67CA">
        <w:t>65</w:t>
      </w:r>
      <w:r w:rsidRPr="00BE70AE">
        <w:t>0,- Kč bez DPH /hod v rozsahu dle dohody</w:t>
      </w:r>
      <w:r w:rsidR="00BF18B1">
        <w:t>.</w:t>
      </w:r>
      <w:r w:rsidR="00DD67CA">
        <w:t xml:space="preserve"> Jedná se například o zpracování námitek, podkladů pro ÚOHS a jiné nadstandardní komunikace v rámci administrovaného výběrového řízení.</w:t>
      </w:r>
    </w:p>
    <w:p w14:paraId="4B434831" w14:textId="41CA58FC" w:rsidR="00DD67CA" w:rsidRDefault="00DD67CA" w:rsidP="00DD67CA">
      <w:pPr>
        <w:pStyle w:val="Odstavecseseznamem"/>
        <w:numPr>
          <w:ilvl w:val="0"/>
          <w:numId w:val="46"/>
        </w:numPr>
        <w:spacing w:before="240"/>
        <w:jc w:val="both"/>
      </w:pPr>
      <w:r>
        <w:t>Odměna za zpracování dodatku ke KS/</w:t>
      </w:r>
      <w:proofErr w:type="spellStart"/>
      <w:r>
        <w:t>SoD</w:t>
      </w:r>
      <w:proofErr w:type="spellEnd"/>
      <w:r>
        <w:t xml:space="preserve"> v ceně 2.500,- Kč bez DPH/hod.</w:t>
      </w:r>
    </w:p>
    <w:p w14:paraId="4C95CC59" w14:textId="77777777" w:rsidR="00BF18B1" w:rsidRPr="00BE70AE" w:rsidRDefault="00BF18B1" w:rsidP="00DD67CA">
      <w:pPr>
        <w:spacing w:before="240"/>
        <w:jc w:val="both"/>
      </w:pPr>
    </w:p>
    <w:p w14:paraId="496FFEC9" w14:textId="0640CA6C" w:rsidR="00E519DE" w:rsidRPr="00B52A3B" w:rsidRDefault="00E519DE" w:rsidP="00086E12">
      <w:pPr>
        <w:spacing w:before="240"/>
        <w:jc w:val="center"/>
        <w:rPr>
          <w:b/>
          <w:bCs/>
        </w:rPr>
      </w:pPr>
      <w:r w:rsidRPr="00B52A3B">
        <w:rPr>
          <w:b/>
          <w:bCs/>
        </w:rPr>
        <w:t>V.</w:t>
      </w:r>
    </w:p>
    <w:p w14:paraId="496FFECA" w14:textId="77777777" w:rsidR="00E519DE" w:rsidRPr="00B52A3B" w:rsidRDefault="00E519DE" w:rsidP="00086E12">
      <w:pPr>
        <w:spacing w:after="240"/>
        <w:jc w:val="center"/>
        <w:rPr>
          <w:b/>
          <w:bCs/>
        </w:rPr>
      </w:pPr>
      <w:r w:rsidRPr="00B52A3B">
        <w:rPr>
          <w:b/>
          <w:bCs/>
        </w:rPr>
        <w:t>Práva a povinnosti smluvních stran</w:t>
      </w:r>
    </w:p>
    <w:p w14:paraId="389A9840" w14:textId="77777777" w:rsidR="00BE70AE" w:rsidRPr="00BE70AE" w:rsidRDefault="00BE70AE" w:rsidP="00086E12">
      <w:pPr>
        <w:spacing w:after="180"/>
        <w:jc w:val="both"/>
        <w:rPr>
          <w:b/>
          <w:bCs/>
          <w:u w:val="single"/>
        </w:rPr>
      </w:pPr>
      <w:r w:rsidRPr="00BE70AE">
        <w:rPr>
          <w:b/>
          <w:bCs/>
          <w:u w:val="single"/>
        </w:rPr>
        <w:t xml:space="preserve">Práva a povinnosti příkazce </w:t>
      </w:r>
    </w:p>
    <w:p w14:paraId="1DCFB109" w14:textId="77777777" w:rsidR="00BE70AE" w:rsidRPr="00BE70AE" w:rsidRDefault="00BE70AE" w:rsidP="00BF18B1">
      <w:pPr>
        <w:ind w:left="284" w:hanging="284"/>
        <w:jc w:val="both"/>
      </w:pPr>
      <w:r w:rsidRPr="00BE70AE">
        <w:t xml:space="preserve">a) příkazce se zavazuje poskytnout příkazníkovi veškerou nezbytnou součinnost, zejména informace, písemné doklady a dokumentaci a to vždy nejpozději do 5 dnů po doručení písemné žádosti příkazníka. </w:t>
      </w:r>
    </w:p>
    <w:p w14:paraId="43C75B52" w14:textId="24EC9CF8" w:rsidR="00BE70AE" w:rsidRPr="00BE70AE" w:rsidRDefault="001E762B" w:rsidP="00BF18B1">
      <w:pPr>
        <w:ind w:left="284" w:hanging="284"/>
        <w:jc w:val="both"/>
      </w:pPr>
      <w:r>
        <w:t xml:space="preserve">b) </w:t>
      </w:r>
      <w:r w:rsidR="00BE70AE" w:rsidRPr="00BE70AE">
        <w:t xml:space="preserve">příkazce se současně zavazuje poskytnout příkazníkovi pouze pravdivé, úplné a nezkreslené informace. Příkazce je oprávněn kdykoliv požadovat od příkazníka informace o stavu zpracování žádostí a podkladů k nim a rovněž o veškerých krocích, které příkazník při plnění činností dle této smlouvy učinil nebo učiní. </w:t>
      </w:r>
    </w:p>
    <w:p w14:paraId="52072358" w14:textId="77777777" w:rsidR="00BE70AE" w:rsidRPr="00BE70AE" w:rsidRDefault="00BE70AE" w:rsidP="00086E12">
      <w:pPr>
        <w:jc w:val="both"/>
      </w:pPr>
    </w:p>
    <w:p w14:paraId="76E3B68A" w14:textId="77777777" w:rsidR="00BE70AE" w:rsidRPr="00BE70AE" w:rsidRDefault="00BE70AE" w:rsidP="00086E12">
      <w:pPr>
        <w:spacing w:after="180"/>
        <w:jc w:val="both"/>
        <w:rPr>
          <w:b/>
          <w:bCs/>
          <w:u w:val="single"/>
        </w:rPr>
      </w:pPr>
      <w:r w:rsidRPr="00BE70AE">
        <w:rPr>
          <w:b/>
          <w:bCs/>
          <w:u w:val="single"/>
        </w:rPr>
        <w:t xml:space="preserve">Práva a povinnosti příkazníka </w:t>
      </w:r>
    </w:p>
    <w:p w14:paraId="18DEC897" w14:textId="6B9DD366" w:rsidR="00BE70AE" w:rsidRPr="00BE70AE" w:rsidRDefault="001E762B" w:rsidP="00D951F7">
      <w:pPr>
        <w:ind w:left="284" w:hanging="284"/>
        <w:jc w:val="both"/>
      </w:pPr>
      <w:r>
        <w:t xml:space="preserve">a) </w:t>
      </w:r>
      <w:r w:rsidR="00BE70AE" w:rsidRPr="00BE70AE">
        <w:t xml:space="preserve">příkazník je povinen uskutečnit plnění činností podle předmětu této smlouvy; </w:t>
      </w:r>
    </w:p>
    <w:p w14:paraId="35C21775" w14:textId="31F18BC7" w:rsidR="00BE70AE" w:rsidRPr="00BE70AE" w:rsidRDefault="001E762B" w:rsidP="00D951F7">
      <w:pPr>
        <w:ind w:left="284" w:hanging="284"/>
        <w:jc w:val="both"/>
      </w:pPr>
      <w:r>
        <w:t xml:space="preserve">b) </w:t>
      </w:r>
      <w:r w:rsidR="00BE70AE" w:rsidRPr="00BE70AE">
        <w:t xml:space="preserve">příkazník se zavazuje průběžně informovat příkazce o realizaci předmětu plnění, upozornit příkazce na nevhodnost jeho pokynů, nakládat s pokyny, informacemi a materiály poskytnutými příkazcem s maximální péčí ku prospěchu zájmů příkazce. </w:t>
      </w:r>
    </w:p>
    <w:p w14:paraId="31800C08" w14:textId="77777777" w:rsidR="00BE70AE" w:rsidRDefault="00BE70AE" w:rsidP="00086E12">
      <w:pPr>
        <w:jc w:val="both"/>
        <w:rPr>
          <w:b/>
          <w:u w:val="single"/>
        </w:rPr>
      </w:pPr>
    </w:p>
    <w:p w14:paraId="0FD0BC39" w14:textId="77777777" w:rsidR="00086E12" w:rsidRDefault="00086E12" w:rsidP="00086E12">
      <w:pPr>
        <w:jc w:val="both"/>
        <w:rPr>
          <w:b/>
          <w:u w:val="single"/>
        </w:rPr>
      </w:pPr>
    </w:p>
    <w:p w14:paraId="496FFEDE" w14:textId="5F17DCD7" w:rsidR="00E519DE" w:rsidRPr="00B52A3B" w:rsidRDefault="00E519DE" w:rsidP="00086E12">
      <w:pPr>
        <w:jc w:val="center"/>
        <w:rPr>
          <w:b/>
          <w:bCs/>
        </w:rPr>
      </w:pPr>
      <w:r w:rsidRPr="00B52A3B">
        <w:rPr>
          <w:b/>
          <w:bCs/>
        </w:rPr>
        <w:t>VI.</w:t>
      </w:r>
    </w:p>
    <w:p w14:paraId="496FFEDF" w14:textId="77777777" w:rsidR="00E519DE" w:rsidRPr="00B52A3B" w:rsidRDefault="00E519DE" w:rsidP="00086E12">
      <w:pPr>
        <w:spacing w:after="240"/>
        <w:ind w:left="426"/>
        <w:jc w:val="center"/>
        <w:rPr>
          <w:b/>
          <w:bCs/>
        </w:rPr>
      </w:pPr>
      <w:r w:rsidRPr="00B52A3B">
        <w:rPr>
          <w:b/>
          <w:bCs/>
        </w:rPr>
        <w:t>Ochrana obchodního tajemství</w:t>
      </w:r>
    </w:p>
    <w:p w14:paraId="496FFEE0" w14:textId="77777777" w:rsidR="00E519DE" w:rsidRPr="00C422D7" w:rsidRDefault="00E519DE" w:rsidP="00086E12">
      <w:pPr>
        <w:numPr>
          <w:ilvl w:val="0"/>
          <w:numId w:val="2"/>
        </w:numPr>
        <w:jc w:val="both"/>
      </w:pPr>
      <w:r w:rsidRPr="00C422D7">
        <w:t xml:space="preserve">Příkazník bere na vědomí, že všechny informace příkazce týkající se předmětu plnění, této smlouvy a ostatní činnosti příkazce jsou důvěrné a příkazník je povinen zajistit, aby se bez výslovného písemného souhlasu Příkazce nedostaly k třetím osobám a nemohly být jimi zneužity. Důvěrné skutečnosti nezahrnují informace již veřejně známé nebo jedná-li se o informace získané příkazníkem mimo rozsah této smlouvy od třetí strany, která měla volnost tyto informace šířit. </w:t>
      </w:r>
    </w:p>
    <w:p w14:paraId="496FFEE1" w14:textId="77777777" w:rsidR="00E519DE" w:rsidRPr="0082313B" w:rsidRDefault="00E519DE" w:rsidP="00086E12">
      <w:pPr>
        <w:ind w:left="360"/>
        <w:jc w:val="both"/>
        <w:rPr>
          <w:b/>
          <w:bCs/>
        </w:rPr>
      </w:pPr>
      <w:r w:rsidRPr="00C422D7">
        <w:t>Příkazník</w:t>
      </w:r>
      <w:r w:rsidRPr="0082313B">
        <w:t xml:space="preserve"> se zavazuje zachovávat mlčenlivost o všech důvěrných informacích a údajích poskytnutých </w:t>
      </w:r>
      <w:r w:rsidRPr="00C422D7">
        <w:t>příkazcem</w:t>
      </w:r>
      <w:r w:rsidRPr="0082313B">
        <w:t xml:space="preserve"> na základě této smlouvy, anebo získaných jinak při plnění této smlouvy, a zacházet s těmito informacemi a údaji jako s důvěrnými ve smyslu příslušných právních předpisů a tuto mlčenlivost zachovat i po ukončení vzájemné spolupráce. </w:t>
      </w:r>
      <w:r w:rsidRPr="00C422D7">
        <w:lastRenderedPageBreak/>
        <w:t>Příkazník</w:t>
      </w:r>
      <w:r w:rsidRPr="0082313B">
        <w:t xml:space="preserve"> uplatní stejný stupeň snahy v ochraně důvěrných informací </w:t>
      </w:r>
      <w:r w:rsidRPr="00C422D7">
        <w:t>příkazce,</w:t>
      </w:r>
      <w:r w:rsidRPr="0082313B">
        <w:t xml:space="preserve"> jako kdyby chránil své vlastní důvěrné informace.</w:t>
      </w:r>
    </w:p>
    <w:p w14:paraId="5EFBB060" w14:textId="464FEBDC" w:rsidR="001E762B" w:rsidRPr="00D951F7" w:rsidRDefault="00E519DE" w:rsidP="00D951F7">
      <w:pPr>
        <w:numPr>
          <w:ilvl w:val="0"/>
          <w:numId w:val="2"/>
        </w:numPr>
        <w:jc w:val="both"/>
      </w:pPr>
      <w:r>
        <w:t>Příkazce</w:t>
      </w:r>
      <w:r w:rsidRPr="0082313B">
        <w:t xml:space="preserve"> bere na vědomí, že způsob </w:t>
      </w:r>
      <w:r>
        <w:t>provádění činnosti dle této smlouvy</w:t>
      </w:r>
      <w:r w:rsidRPr="0082313B">
        <w:t xml:space="preserve"> je obchodním</w:t>
      </w:r>
      <w:r w:rsidR="001E762B">
        <w:t xml:space="preserve"> </w:t>
      </w:r>
      <w:r w:rsidRPr="0082313B">
        <w:t xml:space="preserve">tajemstvím </w:t>
      </w:r>
      <w:r w:rsidRPr="00C422D7">
        <w:t>příkazníka</w:t>
      </w:r>
      <w:r w:rsidRPr="0082313B">
        <w:t xml:space="preserve">. </w:t>
      </w:r>
      <w:r>
        <w:t>Příkazce</w:t>
      </w:r>
      <w:r w:rsidRPr="0082313B">
        <w:t xml:space="preserve"> se proto zavazuje, že </w:t>
      </w:r>
      <w:r>
        <w:t>výstupy z činnosti příkazníka dle této smlouvy</w:t>
      </w:r>
      <w:r w:rsidRPr="0082313B">
        <w:t xml:space="preserve"> použije pouze v souladu s předmětem smlouvy a bez souhlasu </w:t>
      </w:r>
      <w:r w:rsidRPr="00C422D7">
        <w:t xml:space="preserve">příkazníka </w:t>
      </w:r>
      <w:r w:rsidRPr="0082313B">
        <w:t xml:space="preserve">nebude </w:t>
      </w:r>
      <w:r>
        <w:t>výstupy z činnosti příkazníka dle této smlouvy</w:t>
      </w:r>
      <w:r w:rsidRPr="0082313B">
        <w:t xml:space="preserve"> zveřejňovat, rozšiřovat ani poskytovat třetím</w:t>
      </w:r>
      <w:r w:rsidR="001E762B">
        <w:t>.</w:t>
      </w:r>
    </w:p>
    <w:p w14:paraId="19E09757" w14:textId="77777777" w:rsidR="001E762B" w:rsidRPr="001E762B" w:rsidRDefault="001E762B" w:rsidP="00086E12">
      <w:pPr>
        <w:spacing w:after="240"/>
        <w:jc w:val="both"/>
        <w:rPr>
          <w:b/>
        </w:rPr>
      </w:pPr>
    </w:p>
    <w:p w14:paraId="1F395741" w14:textId="175E773E" w:rsidR="008E1830" w:rsidRPr="001E762B" w:rsidRDefault="008E1830" w:rsidP="00086E12">
      <w:pPr>
        <w:spacing w:after="120"/>
        <w:jc w:val="center"/>
        <w:rPr>
          <w:b/>
        </w:rPr>
      </w:pPr>
      <w:r w:rsidRPr="001E762B">
        <w:rPr>
          <w:b/>
        </w:rPr>
        <w:t>VI. a)</w:t>
      </w:r>
    </w:p>
    <w:p w14:paraId="75D5117B" w14:textId="77777777" w:rsidR="008E1830" w:rsidRPr="00400710" w:rsidRDefault="008E1830" w:rsidP="00086E12">
      <w:pPr>
        <w:pStyle w:val="Bodytext3PRK"/>
        <w:ind w:left="0"/>
        <w:jc w:val="center"/>
        <w:rPr>
          <w:rFonts w:ascii="Times New Roman" w:hAnsi="Times New Roman"/>
          <w:b/>
          <w:sz w:val="24"/>
          <w:szCs w:val="24"/>
        </w:rPr>
      </w:pPr>
      <w:r w:rsidRPr="00400710">
        <w:rPr>
          <w:rFonts w:ascii="Times New Roman" w:hAnsi="Times New Roman"/>
          <w:b/>
          <w:sz w:val="24"/>
          <w:szCs w:val="24"/>
        </w:rPr>
        <w:t>Ochrana osobních údajů</w:t>
      </w:r>
    </w:p>
    <w:p w14:paraId="0A0C96B8" w14:textId="0B0BD8CF" w:rsidR="008E1830" w:rsidRDefault="008E1830" w:rsidP="00086E12">
      <w:pPr>
        <w:pStyle w:val="Bodytext2PRK"/>
        <w:numPr>
          <w:ilvl w:val="0"/>
          <w:numId w:val="36"/>
        </w:numPr>
        <w:rPr>
          <w:rFonts w:ascii="Times New Roman" w:hAnsi="Times New Roman"/>
          <w:sz w:val="24"/>
          <w:szCs w:val="24"/>
        </w:rPr>
      </w:pPr>
      <w:r w:rsidRPr="00400710">
        <w:rPr>
          <w:rFonts w:ascii="Times New Roman" w:hAnsi="Times New Roman"/>
          <w:sz w:val="24"/>
          <w:szCs w:val="24"/>
        </w:rPr>
        <w:t>Příkazník se jakožto správce osobních údajů, které mu budou na základě této smlouvy příkazcem poskytnuty, zavazuje, že bude tyto osobní údaje zpracovávat v souladu s právními předpisy, především s Nařízením Evropského parlamentu a Rady (EU) 2016/679 ze dne 27. dubna 2016 o ochraně fyzických osob v souvislosti se zpracováním osobních údajů a o volném pohybu těchto údajů a o zrušení směrnice 95/46/ES.</w:t>
      </w:r>
    </w:p>
    <w:p w14:paraId="6E673C87" w14:textId="10A37E7C" w:rsidR="006A1128" w:rsidRPr="00400710" w:rsidRDefault="006A1128" w:rsidP="00086E12">
      <w:pPr>
        <w:pStyle w:val="Bodytext2PRK"/>
        <w:numPr>
          <w:ilvl w:val="0"/>
          <w:numId w:val="36"/>
        </w:numPr>
        <w:rPr>
          <w:rFonts w:ascii="Times New Roman" w:hAnsi="Times New Roman"/>
          <w:sz w:val="24"/>
          <w:szCs w:val="24"/>
        </w:rPr>
      </w:pPr>
      <w:r>
        <w:rPr>
          <w:rFonts w:ascii="Times New Roman" w:hAnsi="Times New Roman"/>
          <w:sz w:val="24"/>
          <w:szCs w:val="24"/>
        </w:rPr>
        <w:t>Příkazce souhlasí se zasláním obchodních sdělení příkazníka.</w:t>
      </w:r>
    </w:p>
    <w:p w14:paraId="3BE0D99C" w14:textId="77777777" w:rsidR="00C40062" w:rsidRPr="00400710" w:rsidRDefault="00C40062" w:rsidP="00086E12">
      <w:pPr>
        <w:pStyle w:val="Bodytext2PRK"/>
        <w:numPr>
          <w:ilvl w:val="0"/>
          <w:numId w:val="0"/>
        </w:numPr>
        <w:ind w:left="720"/>
        <w:rPr>
          <w:rFonts w:ascii="Times New Roman" w:hAnsi="Times New Roman"/>
          <w:sz w:val="24"/>
          <w:szCs w:val="24"/>
        </w:rPr>
      </w:pPr>
    </w:p>
    <w:p w14:paraId="496FFEE5" w14:textId="024C8670" w:rsidR="00E519DE" w:rsidRPr="00C422D7" w:rsidRDefault="00E519DE" w:rsidP="00086E12">
      <w:pPr>
        <w:pStyle w:val="normln0"/>
        <w:spacing w:before="120"/>
        <w:jc w:val="center"/>
        <w:rPr>
          <w:rFonts w:ascii="Times New Roman" w:hAnsi="Times New Roman"/>
          <w:b/>
          <w:szCs w:val="24"/>
        </w:rPr>
      </w:pPr>
      <w:r w:rsidRPr="00C422D7">
        <w:rPr>
          <w:rFonts w:ascii="Times New Roman" w:hAnsi="Times New Roman"/>
          <w:b/>
          <w:szCs w:val="24"/>
        </w:rPr>
        <w:t>VII.</w:t>
      </w:r>
    </w:p>
    <w:p w14:paraId="72454F51" w14:textId="4CA5DAB5" w:rsidR="001E762B" w:rsidRPr="001E762B" w:rsidRDefault="00E519DE" w:rsidP="00086E12">
      <w:pPr>
        <w:pStyle w:val="normln0"/>
        <w:spacing w:before="120"/>
        <w:jc w:val="center"/>
        <w:rPr>
          <w:rFonts w:ascii="Times New Roman" w:hAnsi="Times New Roman"/>
          <w:b/>
          <w:szCs w:val="24"/>
        </w:rPr>
      </w:pPr>
      <w:r>
        <w:rPr>
          <w:rFonts w:ascii="Times New Roman" w:hAnsi="Times New Roman"/>
          <w:b/>
          <w:szCs w:val="24"/>
        </w:rPr>
        <w:t>Odpovědnost za vady a odpovědnost za škodu</w:t>
      </w:r>
    </w:p>
    <w:p w14:paraId="6800D38E" w14:textId="6C5091F8" w:rsidR="001E762B" w:rsidRPr="0085271D" w:rsidRDefault="001E762B" w:rsidP="006A1128">
      <w:pPr>
        <w:pStyle w:val="normln0"/>
        <w:numPr>
          <w:ilvl w:val="0"/>
          <w:numId w:val="45"/>
        </w:numPr>
        <w:spacing w:before="120"/>
        <w:ind w:left="284" w:hanging="284"/>
        <w:rPr>
          <w:rFonts w:ascii="Times New Roman" w:hAnsi="Times New Roman"/>
          <w:szCs w:val="24"/>
        </w:rPr>
      </w:pPr>
      <w:r w:rsidRPr="0085271D">
        <w:rPr>
          <w:rFonts w:ascii="Times New Roman" w:hAnsi="Times New Roman"/>
          <w:szCs w:val="24"/>
        </w:rPr>
        <w:t xml:space="preserve">Příkazník je povinen řídit se pokyny příkazce. Příkazník je povinen příkazce upozornit na nevhodnost jeho pokynů a je oprávněn přerušit plnění smlouvy do písemného sdělení příkazce, zda na těchto pokynech trvá. Pokud příkazce setrvá na pokynech, ohledně nichž byl upozorněn příkazníkem na jejich nevhodnost, neodpovídá příkazník za vady předmětu plnění způsobené použitím nevhodných pokynů příkazce event. má právo od uzavřené příkazní smlouvy odstoupit. </w:t>
      </w:r>
    </w:p>
    <w:p w14:paraId="2CBC2155" w14:textId="77777777" w:rsidR="001E762B" w:rsidRPr="001E762B" w:rsidRDefault="001E762B" w:rsidP="006A1128">
      <w:pPr>
        <w:pStyle w:val="normln0"/>
        <w:numPr>
          <w:ilvl w:val="0"/>
          <w:numId w:val="45"/>
        </w:numPr>
        <w:spacing w:before="120"/>
        <w:ind w:left="284" w:hanging="284"/>
        <w:rPr>
          <w:rFonts w:ascii="Times New Roman" w:hAnsi="Times New Roman"/>
        </w:rPr>
      </w:pPr>
      <w:r w:rsidRPr="001E762B">
        <w:rPr>
          <w:rFonts w:ascii="Times New Roman" w:hAnsi="Times New Roman"/>
        </w:rPr>
        <w:t xml:space="preserve">Příkazník neodpovídá za vady, které byly způsobené použitím podkladů převzatých od příkazníka a ani při vynaložení veškeré péče nemohl příkazník zjistit jejich nevhodnost, případně na ni upozornil příkazníka, ale ten na jejich použití trval. </w:t>
      </w:r>
    </w:p>
    <w:p w14:paraId="5B7D99C5" w14:textId="77777777" w:rsidR="001E762B" w:rsidRPr="001E762B" w:rsidRDefault="001E762B" w:rsidP="006A1128">
      <w:pPr>
        <w:pStyle w:val="normln0"/>
        <w:numPr>
          <w:ilvl w:val="0"/>
          <w:numId w:val="45"/>
        </w:numPr>
        <w:spacing w:before="120"/>
        <w:ind w:left="284" w:hanging="284"/>
        <w:rPr>
          <w:rFonts w:ascii="Times New Roman" w:hAnsi="Times New Roman"/>
        </w:rPr>
      </w:pPr>
      <w:r w:rsidRPr="001E762B">
        <w:rPr>
          <w:rFonts w:ascii="Times New Roman" w:hAnsi="Times New Roman"/>
        </w:rPr>
        <w:t xml:space="preserve">Příkazník má uzavřenou pojistnou smlouvu u Kooperativa pojišťovna, a.s., </w:t>
      </w:r>
      <w:proofErr w:type="spellStart"/>
      <w:r w:rsidRPr="001E762B">
        <w:rPr>
          <w:rFonts w:ascii="Times New Roman" w:hAnsi="Times New Roman"/>
        </w:rPr>
        <w:t>Vienna</w:t>
      </w:r>
      <w:proofErr w:type="spellEnd"/>
      <w:r w:rsidRPr="001E762B">
        <w:rPr>
          <w:rFonts w:ascii="Times New Roman" w:hAnsi="Times New Roman"/>
        </w:rPr>
        <w:t xml:space="preserve"> </w:t>
      </w:r>
      <w:proofErr w:type="spellStart"/>
      <w:r w:rsidRPr="001E762B">
        <w:rPr>
          <w:rFonts w:ascii="Times New Roman" w:hAnsi="Times New Roman"/>
        </w:rPr>
        <w:t>Insurance</w:t>
      </w:r>
      <w:proofErr w:type="spellEnd"/>
      <w:r w:rsidRPr="001E762B">
        <w:rPr>
          <w:rFonts w:ascii="Times New Roman" w:hAnsi="Times New Roman"/>
        </w:rPr>
        <w:t xml:space="preserve"> Group, ke krytí škod, způsobených v souvislosti s jeho činností do výše 10.000.000,-Kč (slovy: Deset milionů korun českých). Pojistná smlouva bude na vyžádání příkazce předložena. </w:t>
      </w:r>
    </w:p>
    <w:p w14:paraId="0C518EAA" w14:textId="77777777" w:rsidR="001E762B" w:rsidRPr="001E762B" w:rsidRDefault="001E762B" w:rsidP="006A1128">
      <w:pPr>
        <w:pStyle w:val="normln0"/>
        <w:numPr>
          <w:ilvl w:val="0"/>
          <w:numId w:val="45"/>
        </w:numPr>
        <w:spacing w:before="120"/>
        <w:ind w:left="284" w:hanging="284"/>
        <w:rPr>
          <w:rFonts w:ascii="Times New Roman" w:hAnsi="Times New Roman"/>
        </w:rPr>
      </w:pPr>
      <w:r w:rsidRPr="001E762B">
        <w:rPr>
          <w:rFonts w:ascii="Times New Roman" w:hAnsi="Times New Roman"/>
        </w:rPr>
        <w:t xml:space="preserve">Příkazce má právo na neodkladné a bezplatné odstranění opodstatněně reklamovaného nedostatku či vady plnění. Možnost jiného ujednání se tímto nevylučuje. </w:t>
      </w:r>
    </w:p>
    <w:p w14:paraId="22E87467" w14:textId="4B801925" w:rsidR="001E762B" w:rsidRPr="001E762B" w:rsidRDefault="001E762B" w:rsidP="006A1128">
      <w:pPr>
        <w:pStyle w:val="normln0"/>
        <w:numPr>
          <w:ilvl w:val="0"/>
          <w:numId w:val="45"/>
        </w:numPr>
        <w:spacing w:before="120"/>
        <w:ind w:left="284" w:hanging="284"/>
        <w:rPr>
          <w:rFonts w:ascii="Times New Roman" w:hAnsi="Times New Roman"/>
        </w:rPr>
      </w:pPr>
      <w:r w:rsidRPr="001E762B">
        <w:rPr>
          <w:rFonts w:ascii="Times New Roman" w:hAnsi="Times New Roman"/>
        </w:rPr>
        <w:t xml:space="preserve">Společnost AUTHORIA, s.r.o. neodpovídá za kvalitu, úplnost a správnost projektové dokumentace, která bude použita jako součást zadávacích podmínek a která je zpracovaná nezávislým projektantem na základě zvláštní smlouvy uzavřené se zadavatelem veřejné zakázky. Společnost AUTHORIA, s.r.o. není zpracovatelem projektové dokumentace, projektovou dokumentaci nekontroluje ani z hlediska její správnosti, souladu se zákonem, ani z hlediska její úplnosti, protože k tomu není odborně způsobilá. Smluvní strany vychází ze skutečnosti, že projektová dokumentace je zpracovaná v souladu se všemi relevantními právními předpisy a za její správnost a úplnost odpovídá výlučně její zpracovatel. Společnost </w:t>
      </w:r>
      <w:r w:rsidRPr="001E762B">
        <w:rPr>
          <w:rFonts w:ascii="Times New Roman" w:hAnsi="Times New Roman"/>
        </w:rPr>
        <w:lastRenderedPageBreak/>
        <w:t xml:space="preserve">AUTHORIA, s.r.o. ji použije jako součást zadávacích podmínek tak, jak jí byla předložena zadavatelem veřejné zakázky nebo jeho smluvním projektantem. </w:t>
      </w:r>
    </w:p>
    <w:p w14:paraId="496FFEEC" w14:textId="77777777" w:rsidR="00E519DE" w:rsidRDefault="00E519DE" w:rsidP="00086E12">
      <w:pPr>
        <w:pStyle w:val="normln0"/>
        <w:spacing w:before="120"/>
        <w:ind w:left="284"/>
        <w:rPr>
          <w:rFonts w:ascii="Times New Roman" w:hAnsi="Times New Roman"/>
          <w:szCs w:val="24"/>
        </w:rPr>
      </w:pPr>
    </w:p>
    <w:p w14:paraId="3FAE0867" w14:textId="77777777" w:rsidR="00C40062" w:rsidRPr="00166EEF" w:rsidRDefault="00C40062" w:rsidP="00086E12">
      <w:pPr>
        <w:pStyle w:val="normln0"/>
        <w:spacing w:before="120"/>
        <w:ind w:left="284"/>
        <w:rPr>
          <w:rFonts w:ascii="Times New Roman" w:hAnsi="Times New Roman"/>
          <w:szCs w:val="24"/>
        </w:rPr>
      </w:pPr>
    </w:p>
    <w:p w14:paraId="496FFEED" w14:textId="4D2EA42D" w:rsidR="00E519DE" w:rsidRPr="00F31695" w:rsidRDefault="00E519DE" w:rsidP="00086E12">
      <w:pPr>
        <w:pStyle w:val="normln0"/>
        <w:spacing w:before="120"/>
        <w:ind w:left="284"/>
        <w:jc w:val="center"/>
        <w:rPr>
          <w:rFonts w:ascii="Times New Roman" w:hAnsi="Times New Roman"/>
          <w:b/>
          <w:szCs w:val="24"/>
        </w:rPr>
      </w:pPr>
      <w:r w:rsidRPr="00F31695">
        <w:rPr>
          <w:rFonts w:ascii="Times New Roman" w:hAnsi="Times New Roman"/>
          <w:b/>
          <w:szCs w:val="24"/>
        </w:rPr>
        <w:t>VIII.</w:t>
      </w:r>
    </w:p>
    <w:p w14:paraId="496FFEEE" w14:textId="77777777" w:rsidR="00E519DE" w:rsidRPr="00F31695" w:rsidRDefault="00E519DE" w:rsidP="00086E12">
      <w:pPr>
        <w:pStyle w:val="normln0"/>
        <w:spacing w:before="120"/>
        <w:ind w:left="284"/>
        <w:jc w:val="center"/>
        <w:rPr>
          <w:rFonts w:ascii="Times New Roman" w:hAnsi="Times New Roman"/>
          <w:b/>
          <w:szCs w:val="24"/>
        </w:rPr>
      </w:pPr>
      <w:r>
        <w:rPr>
          <w:rFonts w:ascii="Times New Roman" w:hAnsi="Times New Roman"/>
          <w:b/>
          <w:szCs w:val="24"/>
        </w:rPr>
        <w:t>Způsoby zrušení smlouvy a změna závazku</w:t>
      </w:r>
    </w:p>
    <w:p w14:paraId="496FFEEF" w14:textId="77777777" w:rsidR="00E519DE" w:rsidRPr="005B670F" w:rsidRDefault="00E519DE" w:rsidP="00086E12">
      <w:pPr>
        <w:pStyle w:val="normln0"/>
        <w:numPr>
          <w:ilvl w:val="0"/>
          <w:numId w:val="7"/>
        </w:numPr>
        <w:spacing w:before="240"/>
        <w:ind w:left="284" w:hanging="284"/>
        <w:rPr>
          <w:rFonts w:ascii="Times New Roman" w:hAnsi="Times New Roman"/>
          <w:szCs w:val="24"/>
        </w:rPr>
      </w:pPr>
      <w:r w:rsidRPr="005B670F">
        <w:rPr>
          <w:rFonts w:ascii="Times New Roman" w:hAnsi="Times New Roman"/>
          <w:szCs w:val="24"/>
        </w:rPr>
        <w:t>Výpověď a zrušení smlouvy se děje ve smyslu příslušných ustanovení Občanského zákoníku, přičemž:</w:t>
      </w:r>
    </w:p>
    <w:p w14:paraId="496FFEF0" w14:textId="77777777" w:rsidR="00E519DE" w:rsidRPr="005B670F" w:rsidRDefault="00E519DE" w:rsidP="00086E12">
      <w:pPr>
        <w:pStyle w:val="normln0"/>
        <w:numPr>
          <w:ilvl w:val="0"/>
          <w:numId w:val="8"/>
        </w:numPr>
        <w:spacing w:before="120"/>
        <w:rPr>
          <w:rFonts w:ascii="Times New Roman" w:hAnsi="Times New Roman"/>
          <w:szCs w:val="24"/>
        </w:rPr>
      </w:pPr>
      <w:r w:rsidRPr="005B670F">
        <w:rPr>
          <w:rFonts w:ascii="Times New Roman" w:hAnsi="Times New Roman"/>
          <w:szCs w:val="24"/>
        </w:rPr>
        <w:t>Příkazce může příkaz odvolat kdykoliv, nahradí však příkazníkovi náklady, které do té doby měl, a škodu, pokud ji utrpěl, jakož i část odměny přiměřenou příkazníkem provedeným činnostem dle této smlouvy.</w:t>
      </w:r>
    </w:p>
    <w:p w14:paraId="496FFEF1" w14:textId="77777777" w:rsidR="00E519DE" w:rsidRPr="005B670F" w:rsidRDefault="00E519DE" w:rsidP="00086E12">
      <w:pPr>
        <w:pStyle w:val="normln0"/>
        <w:numPr>
          <w:ilvl w:val="0"/>
          <w:numId w:val="8"/>
        </w:numPr>
        <w:spacing w:before="120"/>
        <w:rPr>
          <w:rFonts w:ascii="Times New Roman" w:hAnsi="Times New Roman"/>
          <w:szCs w:val="24"/>
        </w:rPr>
      </w:pPr>
      <w:r w:rsidRPr="005B670F">
        <w:rPr>
          <w:rFonts w:ascii="Times New Roman" w:hAnsi="Times New Roman"/>
          <w:szCs w:val="24"/>
        </w:rPr>
        <w:t>Příkazník může příkaz vypovědět nejdříve ke konci měsíce následujícího po měsíci, v němž byla výpověď doručena. Příkazce v tomto případě uhradí příkazníkovi část odměny přiměřenou příkazníkem provedeným činnostem dle této smlouvy.</w:t>
      </w:r>
    </w:p>
    <w:p w14:paraId="496FFEF2" w14:textId="77777777" w:rsidR="00E519DE" w:rsidRPr="005B670F" w:rsidRDefault="00E519DE" w:rsidP="00086E12">
      <w:pPr>
        <w:pStyle w:val="normln0"/>
        <w:numPr>
          <w:ilvl w:val="0"/>
          <w:numId w:val="8"/>
        </w:numPr>
        <w:spacing w:before="120"/>
        <w:rPr>
          <w:rFonts w:ascii="Times New Roman" w:hAnsi="Times New Roman"/>
          <w:szCs w:val="24"/>
        </w:rPr>
      </w:pPr>
      <w:r w:rsidRPr="005B670F">
        <w:rPr>
          <w:rFonts w:ascii="Times New Roman" w:hAnsi="Times New Roman"/>
          <w:szCs w:val="24"/>
        </w:rPr>
        <w:t xml:space="preserve">Pokud by příkazce požadoval vypořádání práv a povinností z tohoto stavu, je příkazník povinen připravit veškerá vyúčtování, doklady a další věci k předání. Závazek z příkazu zaniká smrtí příkazce či zánikem příkazníka bez právního nástupce. </w:t>
      </w:r>
    </w:p>
    <w:p w14:paraId="496FFEF3" w14:textId="77777777" w:rsidR="00E519DE" w:rsidRPr="005B670F" w:rsidRDefault="00E519DE" w:rsidP="00086E12">
      <w:pPr>
        <w:pStyle w:val="normln0"/>
        <w:numPr>
          <w:ilvl w:val="0"/>
          <w:numId w:val="8"/>
        </w:numPr>
        <w:spacing w:before="120"/>
        <w:rPr>
          <w:rFonts w:ascii="Times New Roman" w:hAnsi="Times New Roman"/>
          <w:szCs w:val="24"/>
        </w:rPr>
      </w:pPr>
      <w:r w:rsidRPr="005B670F">
        <w:rPr>
          <w:rFonts w:ascii="Times New Roman" w:hAnsi="Times New Roman"/>
          <w:szCs w:val="24"/>
        </w:rPr>
        <w:t>Při zániku příkazu odvoláním, výpovědí, anebo smrtí zařídí příkazník vše, co nesnese odkladu, dokud příkazce nebo jeho právní nástupce neprojeví jinou vůli.</w:t>
      </w:r>
    </w:p>
    <w:p w14:paraId="496FFEF4" w14:textId="77777777" w:rsidR="00E519DE" w:rsidRPr="005B670F" w:rsidRDefault="00E519DE" w:rsidP="00086E12">
      <w:pPr>
        <w:pStyle w:val="normln0"/>
        <w:numPr>
          <w:ilvl w:val="0"/>
          <w:numId w:val="7"/>
        </w:numPr>
        <w:spacing w:before="120"/>
        <w:ind w:left="284" w:hanging="284"/>
        <w:rPr>
          <w:rFonts w:ascii="Times New Roman" w:hAnsi="Times New Roman"/>
          <w:szCs w:val="24"/>
        </w:rPr>
      </w:pPr>
      <w:r w:rsidRPr="005B670F">
        <w:rPr>
          <w:rFonts w:ascii="Times New Roman" w:hAnsi="Times New Roman"/>
          <w:szCs w:val="24"/>
        </w:rPr>
        <w:t xml:space="preserve">Příkazce se zavazuje, že přistoupí na změnu závazku v případech, kdy se po uzavření smlouvy změní výchozí podklady rozhodné pro uzavření této smlouvy nebo uplatní nové požadavky na příkazníka. </w:t>
      </w:r>
    </w:p>
    <w:p w14:paraId="496FFEF5" w14:textId="16081FB1" w:rsidR="00E519DE" w:rsidRPr="005B670F" w:rsidRDefault="00E519DE" w:rsidP="00086E12">
      <w:pPr>
        <w:pStyle w:val="normln0"/>
        <w:numPr>
          <w:ilvl w:val="0"/>
          <w:numId w:val="7"/>
        </w:numPr>
        <w:spacing w:before="120"/>
        <w:ind w:left="284" w:hanging="284"/>
        <w:rPr>
          <w:rFonts w:ascii="Times New Roman" w:hAnsi="Times New Roman"/>
          <w:szCs w:val="24"/>
        </w:rPr>
      </w:pPr>
      <w:r w:rsidRPr="005B670F">
        <w:rPr>
          <w:rFonts w:ascii="Times New Roman" w:hAnsi="Times New Roman"/>
          <w:szCs w:val="24"/>
        </w:rPr>
        <w:t xml:space="preserve">K případným návrhům dodatků k této smlouvě se strany zavazují vyjádřit písemně ve lhůtě </w:t>
      </w:r>
      <w:r w:rsidR="001E762B">
        <w:rPr>
          <w:rFonts w:ascii="Times New Roman" w:hAnsi="Times New Roman"/>
          <w:szCs w:val="24"/>
        </w:rPr>
        <w:t>5</w:t>
      </w:r>
      <w:r w:rsidRPr="005B670F">
        <w:rPr>
          <w:rFonts w:ascii="Times New Roman" w:hAnsi="Times New Roman"/>
          <w:szCs w:val="24"/>
        </w:rPr>
        <w:t xml:space="preserve"> dnů od odeslání dodatku druhé straně. Po tuto dobu je tímto návrhem vázána strana, která ho podala.</w:t>
      </w:r>
    </w:p>
    <w:p w14:paraId="09266568" w14:textId="77777777" w:rsidR="00086E12" w:rsidRDefault="00086E12" w:rsidP="00086E12">
      <w:pPr>
        <w:jc w:val="both"/>
        <w:rPr>
          <w:b/>
          <w:bCs/>
        </w:rPr>
      </w:pPr>
    </w:p>
    <w:p w14:paraId="5D099B7A" w14:textId="77777777" w:rsidR="006A1128" w:rsidRDefault="006A1128" w:rsidP="00086E12">
      <w:pPr>
        <w:jc w:val="center"/>
        <w:rPr>
          <w:b/>
          <w:bCs/>
        </w:rPr>
      </w:pPr>
    </w:p>
    <w:p w14:paraId="496FFEF7" w14:textId="1F9CCA4C" w:rsidR="00E519DE" w:rsidRPr="00B52A3B" w:rsidRDefault="00E519DE" w:rsidP="00086E12">
      <w:pPr>
        <w:jc w:val="center"/>
        <w:rPr>
          <w:b/>
          <w:bCs/>
        </w:rPr>
      </w:pPr>
      <w:r>
        <w:rPr>
          <w:b/>
          <w:bCs/>
        </w:rPr>
        <w:t>IX</w:t>
      </w:r>
      <w:r w:rsidRPr="00B52A3B">
        <w:rPr>
          <w:b/>
          <w:bCs/>
        </w:rPr>
        <w:t>.</w:t>
      </w:r>
    </w:p>
    <w:p w14:paraId="6DC0229D" w14:textId="46EBF460" w:rsidR="001E762B" w:rsidRPr="001E762B" w:rsidRDefault="001E762B" w:rsidP="00086E12">
      <w:pPr>
        <w:spacing w:after="240"/>
        <w:jc w:val="center"/>
        <w:rPr>
          <w:b/>
          <w:bCs/>
        </w:rPr>
      </w:pPr>
      <w:r w:rsidRPr="001E762B">
        <w:rPr>
          <w:b/>
          <w:bCs/>
        </w:rPr>
        <w:t>Řešení sporů</w:t>
      </w:r>
    </w:p>
    <w:p w14:paraId="08AE0208" w14:textId="186F0C31" w:rsidR="00086E12" w:rsidRPr="009F1A6A" w:rsidRDefault="001E762B" w:rsidP="00086E12">
      <w:pPr>
        <w:spacing w:after="240"/>
        <w:jc w:val="both"/>
      </w:pPr>
      <w:r w:rsidRPr="001E762B">
        <w:t xml:space="preserve">Tato smlouva se řídí právním řádem České republiky, zejména příslušnými ustanoveními obchodního zákoníku. Veškeré spory mezi smluvními stranami budou řešeny v řízení před obecnými soudy České republiky. </w:t>
      </w:r>
    </w:p>
    <w:p w14:paraId="5E53B8F6" w14:textId="77777777" w:rsidR="006A1128" w:rsidRDefault="006A1128" w:rsidP="00086E12">
      <w:pPr>
        <w:spacing w:after="120"/>
        <w:jc w:val="center"/>
        <w:rPr>
          <w:b/>
          <w:bCs/>
        </w:rPr>
      </w:pPr>
    </w:p>
    <w:p w14:paraId="37D4D19F" w14:textId="549E774D" w:rsidR="001E762B" w:rsidRDefault="001E762B" w:rsidP="00086E12">
      <w:pPr>
        <w:spacing w:after="120"/>
        <w:jc w:val="center"/>
        <w:rPr>
          <w:b/>
          <w:bCs/>
        </w:rPr>
      </w:pPr>
      <w:r w:rsidRPr="001E762B">
        <w:rPr>
          <w:b/>
          <w:bCs/>
        </w:rPr>
        <w:t>X</w:t>
      </w:r>
      <w:r>
        <w:rPr>
          <w:b/>
          <w:bCs/>
        </w:rPr>
        <w:t>.</w:t>
      </w:r>
    </w:p>
    <w:p w14:paraId="27CCD7E0" w14:textId="2FCE638B" w:rsidR="001E762B" w:rsidRPr="001E762B" w:rsidRDefault="00E519DE" w:rsidP="00086E12">
      <w:pPr>
        <w:spacing w:after="120"/>
        <w:jc w:val="center"/>
        <w:rPr>
          <w:b/>
          <w:bCs/>
        </w:rPr>
      </w:pPr>
      <w:r w:rsidRPr="00B52A3B">
        <w:rPr>
          <w:b/>
          <w:bCs/>
        </w:rPr>
        <w:t>Ostatní ujednání</w:t>
      </w:r>
    </w:p>
    <w:p w14:paraId="788283E3" w14:textId="77777777" w:rsidR="001E762B" w:rsidRPr="001E762B" w:rsidRDefault="001E762B" w:rsidP="006A1128">
      <w:pPr>
        <w:numPr>
          <w:ilvl w:val="0"/>
          <w:numId w:val="40"/>
        </w:numPr>
        <w:ind w:left="284" w:hanging="284"/>
        <w:jc w:val="both"/>
      </w:pPr>
      <w:r w:rsidRPr="001E762B">
        <w:t xml:space="preserve">Příkazník je oprávněn realizovat plnění předmětu této smlouvy nejen prostřednictvím vlastních zaměstnanců, ale rovněž smluvních partnerů zejména za účelem řešení odborných otázek, které však zaváže ke stejným povinnostem v rámci obsahu této smlouvy tak, aby nedocházelo k úniku informací o záměru příkazce a dalších skutečnostech, které se příkazník při plnění závazků z této smlouvy o příkazci dozvěděl. </w:t>
      </w:r>
    </w:p>
    <w:p w14:paraId="60A7E05C" w14:textId="77777777" w:rsidR="00086E12" w:rsidRDefault="00086E12" w:rsidP="00086E12">
      <w:pPr>
        <w:jc w:val="both"/>
        <w:rPr>
          <w:b/>
          <w:bCs/>
        </w:rPr>
      </w:pPr>
    </w:p>
    <w:p w14:paraId="04EA2A08" w14:textId="77777777" w:rsidR="006A1128" w:rsidRDefault="006A1128" w:rsidP="00086E12">
      <w:pPr>
        <w:jc w:val="center"/>
        <w:rPr>
          <w:b/>
          <w:bCs/>
        </w:rPr>
      </w:pPr>
    </w:p>
    <w:p w14:paraId="496FFF00" w14:textId="4CEB9619" w:rsidR="00E519DE" w:rsidRPr="00B52A3B" w:rsidRDefault="00E519DE" w:rsidP="00086E12">
      <w:pPr>
        <w:jc w:val="center"/>
        <w:rPr>
          <w:b/>
          <w:bCs/>
        </w:rPr>
      </w:pPr>
      <w:r w:rsidRPr="00B52A3B">
        <w:rPr>
          <w:b/>
          <w:bCs/>
        </w:rPr>
        <w:lastRenderedPageBreak/>
        <w:t>X</w:t>
      </w:r>
      <w:r>
        <w:rPr>
          <w:b/>
          <w:bCs/>
        </w:rPr>
        <w:t>I</w:t>
      </w:r>
      <w:r w:rsidRPr="00B52A3B">
        <w:rPr>
          <w:b/>
          <w:bCs/>
        </w:rPr>
        <w:t>.</w:t>
      </w:r>
    </w:p>
    <w:p w14:paraId="34734B9B" w14:textId="57284DAE" w:rsidR="00086E12" w:rsidRPr="00086E12" w:rsidRDefault="00E519DE" w:rsidP="00086E12">
      <w:pPr>
        <w:spacing w:after="240"/>
        <w:jc w:val="center"/>
        <w:rPr>
          <w:b/>
          <w:bCs/>
        </w:rPr>
      </w:pPr>
      <w:r w:rsidRPr="00B52A3B">
        <w:rPr>
          <w:b/>
          <w:bCs/>
          <w:kern w:val="36"/>
        </w:rPr>
        <w:t>Závěrečná ustanovení</w:t>
      </w:r>
    </w:p>
    <w:p w14:paraId="462842AA" w14:textId="77777777" w:rsidR="00086E12" w:rsidRPr="00086E12" w:rsidRDefault="00086E12" w:rsidP="006A1128">
      <w:pPr>
        <w:numPr>
          <w:ilvl w:val="0"/>
          <w:numId w:val="41"/>
        </w:numPr>
        <w:ind w:left="284" w:hanging="284"/>
        <w:jc w:val="both"/>
      </w:pPr>
      <w:r w:rsidRPr="00086E12">
        <w:t xml:space="preserve">Jakékoliv změny v obsahu této smlouvy se zavazují smluvní strany učinit písemně ve formě dodatku, jehož platnost je podmíněna podpisem zástupců obou smluvních stran. </w:t>
      </w:r>
    </w:p>
    <w:p w14:paraId="4220609E" w14:textId="77777777" w:rsidR="006A1128" w:rsidRDefault="00086E12" w:rsidP="009F1A6A">
      <w:pPr>
        <w:numPr>
          <w:ilvl w:val="0"/>
          <w:numId w:val="41"/>
        </w:numPr>
        <w:ind w:left="284" w:hanging="284"/>
        <w:jc w:val="both"/>
      </w:pPr>
      <w:r w:rsidRPr="00086E12">
        <w:t xml:space="preserve">Tato smlouva je vyhotovena v jednom elektronickém originálu. </w:t>
      </w:r>
    </w:p>
    <w:p w14:paraId="296F61EA" w14:textId="77777777" w:rsidR="00FF21BF" w:rsidRDefault="00FF21BF" w:rsidP="00FF21BF">
      <w:pPr>
        <w:jc w:val="both"/>
      </w:pPr>
    </w:p>
    <w:p w14:paraId="04E4530D" w14:textId="02F75788" w:rsidR="009F1A6A" w:rsidRPr="00086E12" w:rsidRDefault="009F1A6A" w:rsidP="00FF21BF">
      <w:pPr>
        <w:jc w:val="both"/>
      </w:pPr>
      <w:r>
        <w:t xml:space="preserve">Uzavření příkazní smlouvy bylo projednáno a odsouhlaseno Radou města Světlá nad Sázavou na jednání konaném dne </w:t>
      </w:r>
      <w:r w:rsidR="006A1128">
        <w:t>13.10.2025</w:t>
      </w:r>
      <w:r>
        <w:t>, usnesením č. R</w:t>
      </w:r>
      <w:r w:rsidR="00FF21BF">
        <w:t>/451</w:t>
      </w:r>
      <w:r>
        <w:t>/202</w:t>
      </w:r>
      <w:r w:rsidR="006A1128">
        <w:t>5</w:t>
      </w:r>
      <w:r>
        <w:t>.</w:t>
      </w:r>
    </w:p>
    <w:p w14:paraId="496FFF07" w14:textId="7D9E8A0E" w:rsidR="00E519DE" w:rsidRDefault="00E519DE" w:rsidP="00086E12">
      <w:pPr>
        <w:ind w:left="360"/>
        <w:jc w:val="both"/>
      </w:pPr>
    </w:p>
    <w:p w14:paraId="496FFF08" w14:textId="77777777" w:rsidR="00E519DE" w:rsidRDefault="00E519DE" w:rsidP="00086E12">
      <w:pPr>
        <w:spacing w:line="432" w:lineRule="auto"/>
        <w:jc w:val="both"/>
      </w:pPr>
    </w:p>
    <w:p w14:paraId="496FFF09" w14:textId="7328B6F3" w:rsidR="00E519DE" w:rsidRDefault="00E519DE" w:rsidP="00086E12">
      <w:pPr>
        <w:jc w:val="both"/>
      </w:pPr>
      <w:r>
        <w:t xml:space="preserve">V Jihlavě dne </w:t>
      </w:r>
      <w:r w:rsidR="006A1128">
        <w:t xml:space="preserve">viz. </w:t>
      </w:r>
      <w:r w:rsidR="00FF21BF">
        <w:t>14.10.2025</w:t>
      </w:r>
      <w:r w:rsidR="00086E12">
        <w:tab/>
      </w:r>
      <w:r w:rsidR="00310380">
        <w:tab/>
      </w:r>
      <w:r w:rsidR="00310380">
        <w:tab/>
      </w:r>
      <w:r>
        <w:t>V</w:t>
      </w:r>
      <w:r w:rsidR="00310380">
        <w:t>e</w:t>
      </w:r>
      <w:r w:rsidR="004B2A64">
        <w:t> </w:t>
      </w:r>
      <w:sdt>
        <w:sdtPr>
          <w:id w:val="-1798823105"/>
          <w:placeholder>
            <w:docPart w:val="DefaultPlaceholder_1082065158"/>
          </w:placeholder>
          <w:text/>
        </w:sdtPr>
        <w:sdtEndPr/>
        <w:sdtContent>
          <w:r w:rsidR="004B2A64">
            <w:t>Světlé n. S.</w:t>
          </w:r>
        </w:sdtContent>
      </w:sdt>
      <w:r>
        <w:t xml:space="preserve"> dne </w:t>
      </w:r>
      <w:sdt>
        <w:sdtPr>
          <w:id w:val="-624698583"/>
          <w:placeholder>
            <w:docPart w:val="DefaultPlaceholder_1082065158"/>
          </w:placeholder>
          <w:text/>
        </w:sdtPr>
        <w:sdtEndPr/>
        <w:sdtContent>
          <w:r w:rsidR="00FF21BF">
            <w:t>15.10.2025</w:t>
          </w:r>
        </w:sdtContent>
      </w:sdt>
    </w:p>
    <w:p w14:paraId="496FFF0A" w14:textId="77777777" w:rsidR="00E519DE" w:rsidRDefault="00E519DE" w:rsidP="00086E12">
      <w:pPr>
        <w:spacing w:line="432" w:lineRule="auto"/>
        <w:jc w:val="both"/>
      </w:pPr>
    </w:p>
    <w:p w14:paraId="496FFF0B" w14:textId="16B6E385" w:rsidR="00E519DE" w:rsidRDefault="00E519DE" w:rsidP="00086E12">
      <w:pPr>
        <w:tabs>
          <w:tab w:val="left" w:pos="4962"/>
        </w:tabs>
        <w:jc w:val="both"/>
      </w:pPr>
      <w:r>
        <w:t xml:space="preserve">Za </w:t>
      </w:r>
      <w:r>
        <w:rPr>
          <w:b/>
        </w:rPr>
        <w:t>Příkazníka</w:t>
      </w:r>
      <w:r>
        <w:rPr>
          <w:b/>
        </w:rPr>
        <w:tab/>
      </w:r>
      <w:r w:rsidR="00A405DB">
        <w:rPr>
          <w:b/>
        </w:rPr>
        <w:t xml:space="preserve">     </w:t>
      </w:r>
      <w:r>
        <w:t xml:space="preserve">Za </w:t>
      </w:r>
      <w:r>
        <w:rPr>
          <w:b/>
        </w:rPr>
        <w:t>Příkazce</w:t>
      </w:r>
    </w:p>
    <w:p w14:paraId="496FFF0C" w14:textId="77777777" w:rsidR="00E519DE" w:rsidRDefault="00E519DE" w:rsidP="00086E12">
      <w:pPr>
        <w:jc w:val="both"/>
      </w:pPr>
    </w:p>
    <w:p w14:paraId="496FFF0D" w14:textId="77777777" w:rsidR="00E519DE" w:rsidRDefault="00E519DE" w:rsidP="00086E12">
      <w:pPr>
        <w:jc w:val="both"/>
      </w:pPr>
    </w:p>
    <w:p w14:paraId="668A8731" w14:textId="618EEEDC" w:rsidR="005B670F" w:rsidRDefault="005B670F" w:rsidP="00086E12">
      <w:pPr>
        <w:jc w:val="both"/>
      </w:pPr>
    </w:p>
    <w:p w14:paraId="3726B393" w14:textId="77777777" w:rsidR="00014307" w:rsidRDefault="00014307" w:rsidP="00086E12">
      <w:pPr>
        <w:jc w:val="both"/>
      </w:pPr>
    </w:p>
    <w:p w14:paraId="496FFF0F" w14:textId="77777777" w:rsidR="00E519DE" w:rsidRDefault="00E519DE" w:rsidP="00086E12">
      <w:pPr>
        <w:tabs>
          <w:tab w:val="left" w:pos="4962"/>
        </w:tabs>
        <w:jc w:val="both"/>
      </w:pPr>
      <w:r>
        <w:t>………………………………….</w:t>
      </w:r>
      <w:r>
        <w:tab/>
        <w:t>…………………………………</w:t>
      </w:r>
    </w:p>
    <w:p w14:paraId="2092E15E" w14:textId="7F5E9B0F" w:rsidR="00E07BF9" w:rsidRPr="00371753" w:rsidRDefault="00DE6E34" w:rsidP="00DE6E34">
      <w:pPr>
        <w:tabs>
          <w:tab w:val="left" w:pos="4962"/>
        </w:tabs>
        <w:jc w:val="both"/>
        <w:rPr>
          <w:b/>
          <w:bCs/>
        </w:rPr>
      </w:pPr>
      <w:r w:rsidRPr="00371753">
        <w:rPr>
          <w:b/>
          <w:bCs/>
        </w:rPr>
        <w:t>Ing. Marie Rubišarová Medová</w:t>
      </w:r>
      <w:r w:rsidRPr="00371753">
        <w:rPr>
          <w:b/>
          <w:bCs/>
        </w:rPr>
        <w:tab/>
        <w:t>Ing. František Aubrecht</w:t>
      </w:r>
      <w:r w:rsidR="00371753" w:rsidRPr="00371753">
        <w:rPr>
          <w:b/>
          <w:bCs/>
        </w:rPr>
        <w:t>, starosta města</w:t>
      </w:r>
    </w:p>
    <w:sectPr w:rsidR="00E07BF9" w:rsidRPr="00371753" w:rsidSect="006375B4">
      <w:pgSz w:w="11906" w:h="16838" w:code="9"/>
      <w:pgMar w:top="147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312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5DBA1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3578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69D3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C138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D30AC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4721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26F9C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5610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BA784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C93D3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8AF65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28F8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A65728A"/>
    <w:multiLevelType w:val="singleLevel"/>
    <w:tmpl w:val="2C0A09B0"/>
    <w:lvl w:ilvl="0">
      <w:start w:val="1"/>
      <w:numFmt w:val="decimal"/>
      <w:lvlText w:val="%1."/>
      <w:lvlJc w:val="left"/>
      <w:pPr>
        <w:tabs>
          <w:tab w:val="num" w:pos="360"/>
        </w:tabs>
        <w:ind w:left="360" w:hanging="360"/>
      </w:pPr>
      <w:rPr>
        <w:rFonts w:hint="default"/>
        <w:b w:val="0"/>
      </w:rPr>
    </w:lvl>
  </w:abstractNum>
  <w:abstractNum w:abstractNumId="14" w15:restartNumberingAfterBreak="0">
    <w:nsid w:val="0AF62BA7"/>
    <w:multiLevelType w:val="hybridMultilevel"/>
    <w:tmpl w:val="DC38EAB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D3990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FE62741"/>
    <w:multiLevelType w:val="hybridMultilevel"/>
    <w:tmpl w:val="5874E15C"/>
    <w:lvl w:ilvl="0" w:tplc="040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0E56130"/>
    <w:multiLevelType w:val="multilevel"/>
    <w:tmpl w:val="3E466A04"/>
    <w:styleLink w:val="Aktulnseznam1"/>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F776F9"/>
    <w:multiLevelType w:val="hybridMultilevel"/>
    <w:tmpl w:val="D4A43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9034415"/>
    <w:multiLevelType w:val="hybridMultilevel"/>
    <w:tmpl w:val="8AC08B52"/>
    <w:lvl w:ilvl="0" w:tplc="63B0AF7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1A5258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F5EA6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01D2EB2"/>
    <w:multiLevelType w:val="hybridMultilevel"/>
    <w:tmpl w:val="1AC4134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9212C1"/>
    <w:multiLevelType w:val="hybridMultilevel"/>
    <w:tmpl w:val="908E2F64"/>
    <w:lvl w:ilvl="0" w:tplc="6A84CC7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71F7F0B"/>
    <w:multiLevelType w:val="hybridMultilevel"/>
    <w:tmpl w:val="271CD4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2F435227"/>
    <w:multiLevelType w:val="multilevel"/>
    <w:tmpl w:val="6D6078FA"/>
    <w:lvl w:ilvl="0">
      <w:start w:val="1"/>
      <w:numFmt w:val="none"/>
      <w:pStyle w:val="Bodytext1PRK"/>
      <w:suff w:val="nothing"/>
      <w:lvlText w:val="%1"/>
      <w:lvlJc w:val="left"/>
      <w:pPr>
        <w:ind w:left="0" w:firstLine="0"/>
      </w:pPr>
    </w:lvl>
    <w:lvl w:ilvl="1">
      <w:start w:val="1"/>
      <w:numFmt w:val="none"/>
      <w:lvlRestart w:val="0"/>
      <w:pStyle w:val="Bodytext2PRK"/>
      <w:suff w:val="nothing"/>
      <w:lvlText w:val="%2"/>
      <w:lvlJc w:val="left"/>
      <w:pPr>
        <w:ind w:left="709" w:firstLine="0"/>
      </w:pPr>
    </w:lvl>
    <w:lvl w:ilvl="2">
      <w:start w:val="1"/>
      <w:numFmt w:val="none"/>
      <w:lvlRestart w:val="0"/>
      <w:pStyle w:val="Bodytext3PRK"/>
      <w:suff w:val="nothing"/>
      <w:lvlText w:val="%3"/>
      <w:lvlJc w:val="left"/>
      <w:pPr>
        <w:ind w:left="1418" w:firstLine="0"/>
      </w:pPr>
    </w:lvl>
    <w:lvl w:ilvl="3">
      <w:start w:val="1"/>
      <w:numFmt w:val="none"/>
      <w:lvlRestart w:val="0"/>
      <w:pStyle w:val="Bodytext4PRK"/>
      <w:suff w:val="nothing"/>
      <w:lvlText w:val=""/>
      <w:lvlJc w:val="left"/>
      <w:pPr>
        <w:ind w:left="2127" w:firstLine="0"/>
      </w:pPr>
    </w:lvl>
    <w:lvl w:ilvl="4">
      <w:start w:val="1"/>
      <w:numFmt w:val="none"/>
      <w:lvlRestart w:val="0"/>
      <w:pStyle w:val="Bodytext5PRK"/>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6" w15:restartNumberingAfterBreak="0">
    <w:nsid w:val="34DB0152"/>
    <w:multiLevelType w:val="hybridMultilevel"/>
    <w:tmpl w:val="A7F8734E"/>
    <w:lvl w:ilvl="0" w:tplc="D0AC13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80C4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7628CA"/>
    <w:multiLevelType w:val="hybridMultilevel"/>
    <w:tmpl w:val="DC88F5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C814C6"/>
    <w:multiLevelType w:val="hybridMultilevel"/>
    <w:tmpl w:val="FA0E9FC8"/>
    <w:lvl w:ilvl="0" w:tplc="3A02E80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01060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D8C2C68"/>
    <w:multiLevelType w:val="hybridMultilevel"/>
    <w:tmpl w:val="A4B2EC5A"/>
    <w:lvl w:ilvl="0" w:tplc="9EC8FE7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EF679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01D3CC4"/>
    <w:multiLevelType w:val="hybridMultilevel"/>
    <w:tmpl w:val="25D2310A"/>
    <w:lvl w:ilvl="0" w:tplc="040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1D45AE"/>
    <w:multiLevelType w:val="hybridMultilevel"/>
    <w:tmpl w:val="9F866810"/>
    <w:lvl w:ilvl="0" w:tplc="040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F4D4A13"/>
    <w:multiLevelType w:val="hybridMultilevel"/>
    <w:tmpl w:val="6574B15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AF0A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29068FB"/>
    <w:multiLevelType w:val="hybridMultilevel"/>
    <w:tmpl w:val="C4C2B9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D35DA2"/>
    <w:multiLevelType w:val="hybridMultilevel"/>
    <w:tmpl w:val="89BEBD4E"/>
    <w:lvl w:ilvl="0" w:tplc="683A09F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6585634A"/>
    <w:multiLevelType w:val="hybridMultilevel"/>
    <w:tmpl w:val="A7D051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A6F0032"/>
    <w:multiLevelType w:val="singleLevel"/>
    <w:tmpl w:val="5538CB24"/>
    <w:lvl w:ilvl="0">
      <w:start w:val="1"/>
      <w:numFmt w:val="lowerLetter"/>
      <w:lvlText w:val="%1)"/>
      <w:lvlJc w:val="left"/>
      <w:pPr>
        <w:tabs>
          <w:tab w:val="num" w:pos="643"/>
        </w:tabs>
        <w:ind w:left="643" w:hanging="360"/>
      </w:pPr>
      <w:rPr>
        <w:rFonts w:hint="default"/>
      </w:rPr>
    </w:lvl>
  </w:abstractNum>
  <w:abstractNum w:abstractNumId="41" w15:restartNumberingAfterBreak="0">
    <w:nsid w:val="6D5C2E52"/>
    <w:multiLevelType w:val="singleLevel"/>
    <w:tmpl w:val="58C04D9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2" w15:restartNumberingAfterBreak="0">
    <w:nsid w:val="716AA3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755E95"/>
    <w:multiLevelType w:val="multilevel"/>
    <w:tmpl w:val="92E27346"/>
    <w:lvl w:ilvl="0">
      <w:start w:val="1"/>
      <w:numFmt w:val="none"/>
      <w:suff w:val="nothing"/>
      <w:lvlText w:val="%1"/>
      <w:lvlJc w:val="left"/>
      <w:pPr>
        <w:ind w:left="0" w:firstLine="0"/>
      </w:pPr>
    </w:lvl>
    <w:lvl w:ilvl="1">
      <w:start w:val="1"/>
      <w:numFmt w:val="none"/>
      <w:lvlRestart w:val="0"/>
      <w:suff w:val="nothing"/>
      <w:lvlText w:val="%2"/>
      <w:lvlJc w:val="left"/>
      <w:pPr>
        <w:ind w:left="709" w:firstLine="0"/>
      </w:pPr>
    </w:lvl>
    <w:lvl w:ilvl="2">
      <w:start w:val="1"/>
      <w:numFmt w:val="bullet"/>
      <w:lvlText w:val=""/>
      <w:lvlJc w:val="left"/>
      <w:pPr>
        <w:ind w:left="1418" w:firstLine="0"/>
      </w:pPr>
      <w:rPr>
        <w:rFonts w:ascii="Symbol" w:hAnsi="Symbol" w:hint="default"/>
      </w:rPr>
    </w:lvl>
    <w:lvl w:ilvl="3">
      <w:start w:val="1"/>
      <w:numFmt w:val="none"/>
      <w:lvlRestart w:val="0"/>
      <w:suff w:val="nothing"/>
      <w:lvlText w:val=""/>
      <w:lvlJc w:val="left"/>
      <w:pPr>
        <w:ind w:left="2127" w:firstLine="0"/>
      </w:pPr>
    </w:lvl>
    <w:lvl w:ilvl="4">
      <w:start w:val="1"/>
      <w:numFmt w:val="none"/>
      <w:lvlRestart w:val="0"/>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4" w15:restartNumberingAfterBreak="0">
    <w:nsid w:val="78220474"/>
    <w:multiLevelType w:val="singleLevel"/>
    <w:tmpl w:val="32FA2FFC"/>
    <w:lvl w:ilvl="0">
      <w:start w:val="1"/>
      <w:numFmt w:val="decimal"/>
      <w:lvlText w:val="%1."/>
      <w:lvlJc w:val="left"/>
      <w:pPr>
        <w:tabs>
          <w:tab w:val="num" w:pos="360"/>
        </w:tabs>
        <w:ind w:left="360" w:hanging="360"/>
      </w:pPr>
      <w:rPr>
        <w:b w:val="0"/>
      </w:rPr>
    </w:lvl>
  </w:abstractNum>
  <w:abstractNum w:abstractNumId="45" w15:restartNumberingAfterBreak="0">
    <w:nsid w:val="7A3A480E"/>
    <w:multiLevelType w:val="singleLevel"/>
    <w:tmpl w:val="9918A09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46" w15:restartNumberingAfterBreak="0">
    <w:nsid w:val="7AE324E8"/>
    <w:multiLevelType w:val="hybridMultilevel"/>
    <w:tmpl w:val="07C0B0F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30303361">
    <w:abstractNumId w:val="44"/>
    <w:lvlOverride w:ilvl="0">
      <w:startOverride w:val="1"/>
    </w:lvlOverride>
  </w:num>
  <w:num w:numId="2" w16cid:durableId="1190604175">
    <w:abstractNumId w:val="19"/>
  </w:num>
  <w:num w:numId="3" w16cid:durableId="1033654160">
    <w:abstractNumId w:val="13"/>
  </w:num>
  <w:num w:numId="4" w16cid:durableId="778912066">
    <w:abstractNumId w:val="18"/>
  </w:num>
  <w:num w:numId="5" w16cid:durableId="2050371572">
    <w:abstractNumId w:val="28"/>
  </w:num>
  <w:num w:numId="6" w16cid:durableId="291251180">
    <w:abstractNumId w:val="41"/>
  </w:num>
  <w:num w:numId="7" w16cid:durableId="405418320">
    <w:abstractNumId w:val="45"/>
  </w:num>
  <w:num w:numId="8" w16cid:durableId="237715451">
    <w:abstractNumId w:val="40"/>
  </w:num>
  <w:num w:numId="9" w16cid:durableId="113528635">
    <w:abstractNumId w:val="26"/>
  </w:num>
  <w:num w:numId="10" w16cid:durableId="985312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300509">
    <w:abstractNumId w:val="29"/>
  </w:num>
  <w:num w:numId="12" w16cid:durableId="1340354695">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505018">
    <w:abstractNumId w:val="24"/>
  </w:num>
  <w:num w:numId="14" w16cid:durableId="76102301">
    <w:abstractNumId w:val="39"/>
  </w:num>
  <w:num w:numId="15" w16cid:durableId="1585264283">
    <w:abstractNumId w:val="13"/>
    <w:lvlOverride w:ilvl="0">
      <w:startOverride w:val="1"/>
    </w:lvlOverride>
  </w:num>
  <w:num w:numId="16" w16cid:durableId="826441377">
    <w:abstractNumId w:val="23"/>
  </w:num>
  <w:num w:numId="17" w16cid:durableId="1244215847">
    <w:abstractNumId w:val="7"/>
  </w:num>
  <w:num w:numId="18" w16cid:durableId="766119040">
    <w:abstractNumId w:val="36"/>
  </w:num>
  <w:num w:numId="19" w16cid:durableId="1210142317">
    <w:abstractNumId w:val="4"/>
  </w:num>
  <w:num w:numId="20" w16cid:durableId="2044403111">
    <w:abstractNumId w:val="21"/>
  </w:num>
  <w:num w:numId="21" w16cid:durableId="1336955264">
    <w:abstractNumId w:val="5"/>
  </w:num>
  <w:num w:numId="22" w16cid:durableId="1523592126">
    <w:abstractNumId w:val="0"/>
  </w:num>
  <w:num w:numId="23" w16cid:durableId="1112945093">
    <w:abstractNumId w:val="20"/>
  </w:num>
  <w:num w:numId="24" w16cid:durableId="214899335">
    <w:abstractNumId w:val="15"/>
  </w:num>
  <w:num w:numId="25" w16cid:durableId="1967613641">
    <w:abstractNumId w:val="12"/>
  </w:num>
  <w:num w:numId="26" w16cid:durableId="1867407995">
    <w:abstractNumId w:val="10"/>
  </w:num>
  <w:num w:numId="27" w16cid:durableId="1341007495">
    <w:abstractNumId w:val="42"/>
  </w:num>
  <w:num w:numId="28" w16cid:durableId="1011953123">
    <w:abstractNumId w:val="6"/>
  </w:num>
  <w:num w:numId="29" w16cid:durableId="436096292">
    <w:abstractNumId w:val="1"/>
  </w:num>
  <w:num w:numId="30" w16cid:durableId="371461909">
    <w:abstractNumId w:val="3"/>
  </w:num>
  <w:num w:numId="31" w16cid:durableId="952522284">
    <w:abstractNumId w:val="11"/>
  </w:num>
  <w:num w:numId="32" w16cid:durableId="2068331645">
    <w:abstractNumId w:val="31"/>
  </w:num>
  <w:num w:numId="33" w16cid:durableId="1542355705">
    <w:abstractNumId w:val="30"/>
  </w:num>
  <w:num w:numId="34" w16cid:durableId="28384230">
    <w:abstractNumId w:val="32"/>
  </w:num>
  <w:num w:numId="35" w16cid:durableId="375933549">
    <w:abstractNumId w:val="22"/>
  </w:num>
  <w:num w:numId="36" w16cid:durableId="1541019401">
    <w:abstractNumId w:val="37"/>
  </w:num>
  <w:num w:numId="37" w16cid:durableId="436875690">
    <w:abstractNumId w:val="16"/>
  </w:num>
  <w:num w:numId="38" w16cid:durableId="42413454">
    <w:abstractNumId w:val="2"/>
  </w:num>
  <w:num w:numId="39" w16cid:durableId="1708724092">
    <w:abstractNumId w:val="9"/>
  </w:num>
  <w:num w:numId="40" w16cid:durableId="525214021">
    <w:abstractNumId w:val="27"/>
  </w:num>
  <w:num w:numId="41" w16cid:durableId="394932505">
    <w:abstractNumId w:val="8"/>
  </w:num>
  <w:num w:numId="42" w16cid:durableId="1849560621">
    <w:abstractNumId w:val="33"/>
  </w:num>
  <w:num w:numId="43" w16cid:durableId="1887642268">
    <w:abstractNumId w:val="46"/>
  </w:num>
  <w:num w:numId="44" w16cid:durableId="1206866505">
    <w:abstractNumId w:val="17"/>
  </w:num>
  <w:num w:numId="45" w16cid:durableId="1607080829">
    <w:abstractNumId w:val="34"/>
  </w:num>
  <w:num w:numId="46" w16cid:durableId="96407243">
    <w:abstractNumId w:val="38"/>
  </w:num>
  <w:num w:numId="47" w16cid:durableId="1663387476">
    <w:abstractNumId w:val="14"/>
  </w:num>
  <w:num w:numId="48" w16cid:durableId="12326906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DE"/>
    <w:rsid w:val="0000276A"/>
    <w:rsid w:val="00014307"/>
    <w:rsid w:val="000174F2"/>
    <w:rsid w:val="00040EA0"/>
    <w:rsid w:val="00050AE0"/>
    <w:rsid w:val="00055863"/>
    <w:rsid w:val="00060CD9"/>
    <w:rsid w:val="00075E92"/>
    <w:rsid w:val="00086E12"/>
    <w:rsid w:val="000904C8"/>
    <w:rsid w:val="00090788"/>
    <w:rsid w:val="000A7AC0"/>
    <w:rsid w:val="000B0493"/>
    <w:rsid w:val="000B4B15"/>
    <w:rsid w:val="000C3215"/>
    <w:rsid w:val="000C433C"/>
    <w:rsid w:val="000E0EEE"/>
    <w:rsid w:val="000E26CB"/>
    <w:rsid w:val="000E533D"/>
    <w:rsid w:val="001010E6"/>
    <w:rsid w:val="00126C14"/>
    <w:rsid w:val="00127168"/>
    <w:rsid w:val="00134903"/>
    <w:rsid w:val="001377BB"/>
    <w:rsid w:val="001450B5"/>
    <w:rsid w:val="0016754E"/>
    <w:rsid w:val="001B062C"/>
    <w:rsid w:val="001D328C"/>
    <w:rsid w:val="001E762B"/>
    <w:rsid w:val="00207AFE"/>
    <w:rsid w:val="00222847"/>
    <w:rsid w:val="002353A6"/>
    <w:rsid w:val="00244A21"/>
    <w:rsid w:val="0025340D"/>
    <w:rsid w:val="00291565"/>
    <w:rsid w:val="002D7FB5"/>
    <w:rsid w:val="002F5386"/>
    <w:rsid w:val="00310380"/>
    <w:rsid w:val="00371753"/>
    <w:rsid w:val="003958FE"/>
    <w:rsid w:val="0039618A"/>
    <w:rsid w:val="00396EC1"/>
    <w:rsid w:val="003B60C2"/>
    <w:rsid w:val="003D07A5"/>
    <w:rsid w:val="00400710"/>
    <w:rsid w:val="00401930"/>
    <w:rsid w:val="00407E5A"/>
    <w:rsid w:val="00415AF8"/>
    <w:rsid w:val="00430861"/>
    <w:rsid w:val="00437803"/>
    <w:rsid w:val="004720F5"/>
    <w:rsid w:val="004B2A64"/>
    <w:rsid w:val="004C57B9"/>
    <w:rsid w:val="004D1AAF"/>
    <w:rsid w:val="004F1CF9"/>
    <w:rsid w:val="004F2946"/>
    <w:rsid w:val="004F5CC0"/>
    <w:rsid w:val="0050032A"/>
    <w:rsid w:val="00503B49"/>
    <w:rsid w:val="00510FC9"/>
    <w:rsid w:val="005135DC"/>
    <w:rsid w:val="00536DF8"/>
    <w:rsid w:val="00542361"/>
    <w:rsid w:val="0056626A"/>
    <w:rsid w:val="00567832"/>
    <w:rsid w:val="005709F5"/>
    <w:rsid w:val="00594C3B"/>
    <w:rsid w:val="005A7AEE"/>
    <w:rsid w:val="005B670F"/>
    <w:rsid w:val="005C011B"/>
    <w:rsid w:val="005D16D9"/>
    <w:rsid w:val="005E157F"/>
    <w:rsid w:val="005F4E35"/>
    <w:rsid w:val="006068D0"/>
    <w:rsid w:val="00627D77"/>
    <w:rsid w:val="00640490"/>
    <w:rsid w:val="00647057"/>
    <w:rsid w:val="006553DB"/>
    <w:rsid w:val="006769CA"/>
    <w:rsid w:val="00685E93"/>
    <w:rsid w:val="006867FF"/>
    <w:rsid w:val="00693C61"/>
    <w:rsid w:val="006947F3"/>
    <w:rsid w:val="006A1128"/>
    <w:rsid w:val="006B4417"/>
    <w:rsid w:val="006C03EE"/>
    <w:rsid w:val="006C16C4"/>
    <w:rsid w:val="006D2905"/>
    <w:rsid w:val="006D35DC"/>
    <w:rsid w:val="006E26EB"/>
    <w:rsid w:val="006E6204"/>
    <w:rsid w:val="007022DB"/>
    <w:rsid w:val="007065EC"/>
    <w:rsid w:val="00720C7F"/>
    <w:rsid w:val="00733C29"/>
    <w:rsid w:val="0074512E"/>
    <w:rsid w:val="007614A8"/>
    <w:rsid w:val="00761B14"/>
    <w:rsid w:val="00766028"/>
    <w:rsid w:val="007749CE"/>
    <w:rsid w:val="00781BC8"/>
    <w:rsid w:val="00795C1E"/>
    <w:rsid w:val="007A0A5F"/>
    <w:rsid w:val="007B012F"/>
    <w:rsid w:val="007D3E20"/>
    <w:rsid w:val="007E5993"/>
    <w:rsid w:val="007F7FDE"/>
    <w:rsid w:val="008246A5"/>
    <w:rsid w:val="00832DFD"/>
    <w:rsid w:val="0085271D"/>
    <w:rsid w:val="00867144"/>
    <w:rsid w:val="008C1123"/>
    <w:rsid w:val="008C3820"/>
    <w:rsid w:val="008D0F59"/>
    <w:rsid w:val="008D1B75"/>
    <w:rsid w:val="008E1830"/>
    <w:rsid w:val="00911D4E"/>
    <w:rsid w:val="0091235E"/>
    <w:rsid w:val="00920003"/>
    <w:rsid w:val="00933E4E"/>
    <w:rsid w:val="00935CAA"/>
    <w:rsid w:val="009661EC"/>
    <w:rsid w:val="009731CA"/>
    <w:rsid w:val="00983D6F"/>
    <w:rsid w:val="0099259C"/>
    <w:rsid w:val="00994614"/>
    <w:rsid w:val="009D22C5"/>
    <w:rsid w:val="009D55C4"/>
    <w:rsid w:val="009E68F3"/>
    <w:rsid w:val="009F1A6A"/>
    <w:rsid w:val="009F7602"/>
    <w:rsid w:val="00A07477"/>
    <w:rsid w:val="00A15E73"/>
    <w:rsid w:val="00A405DB"/>
    <w:rsid w:val="00A40754"/>
    <w:rsid w:val="00A46E61"/>
    <w:rsid w:val="00A62C62"/>
    <w:rsid w:val="00A6340C"/>
    <w:rsid w:val="00A83157"/>
    <w:rsid w:val="00A86E9A"/>
    <w:rsid w:val="00AB25DD"/>
    <w:rsid w:val="00AC2619"/>
    <w:rsid w:val="00AD49BA"/>
    <w:rsid w:val="00B107B8"/>
    <w:rsid w:val="00B11D5E"/>
    <w:rsid w:val="00B14074"/>
    <w:rsid w:val="00B36B1E"/>
    <w:rsid w:val="00B73751"/>
    <w:rsid w:val="00B74434"/>
    <w:rsid w:val="00B77574"/>
    <w:rsid w:val="00B87548"/>
    <w:rsid w:val="00BA4B46"/>
    <w:rsid w:val="00BA6824"/>
    <w:rsid w:val="00BE6107"/>
    <w:rsid w:val="00BE70AE"/>
    <w:rsid w:val="00BF18B1"/>
    <w:rsid w:val="00BF5E63"/>
    <w:rsid w:val="00C04EFA"/>
    <w:rsid w:val="00C21E90"/>
    <w:rsid w:val="00C243F3"/>
    <w:rsid w:val="00C24D76"/>
    <w:rsid w:val="00C3009C"/>
    <w:rsid w:val="00C34ABF"/>
    <w:rsid w:val="00C40062"/>
    <w:rsid w:val="00C42C75"/>
    <w:rsid w:val="00CC5132"/>
    <w:rsid w:val="00D1430B"/>
    <w:rsid w:val="00D16101"/>
    <w:rsid w:val="00D218F6"/>
    <w:rsid w:val="00D30302"/>
    <w:rsid w:val="00D31CBE"/>
    <w:rsid w:val="00D35EF5"/>
    <w:rsid w:val="00D94405"/>
    <w:rsid w:val="00D951F7"/>
    <w:rsid w:val="00DC0FE1"/>
    <w:rsid w:val="00DC3FFC"/>
    <w:rsid w:val="00DD67CA"/>
    <w:rsid w:val="00DE0C5C"/>
    <w:rsid w:val="00DE5889"/>
    <w:rsid w:val="00DE6B73"/>
    <w:rsid w:val="00DE6E34"/>
    <w:rsid w:val="00E052D9"/>
    <w:rsid w:val="00E07BF9"/>
    <w:rsid w:val="00E22CB1"/>
    <w:rsid w:val="00E36A71"/>
    <w:rsid w:val="00E50184"/>
    <w:rsid w:val="00E519DE"/>
    <w:rsid w:val="00EA6621"/>
    <w:rsid w:val="00EC45FA"/>
    <w:rsid w:val="00EF4CAD"/>
    <w:rsid w:val="00F36236"/>
    <w:rsid w:val="00F50367"/>
    <w:rsid w:val="00F52439"/>
    <w:rsid w:val="00FA08D1"/>
    <w:rsid w:val="00FC68B9"/>
    <w:rsid w:val="00FD05A1"/>
    <w:rsid w:val="00FD2F1A"/>
    <w:rsid w:val="00FF2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FE95"/>
  <w15:docId w15:val="{57DAF778-0B9D-43B9-BDD0-3DD6D9AD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zh-C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19DE"/>
    <w:pPr>
      <w:spacing w:after="0" w:line="240" w:lineRule="auto"/>
    </w:pPr>
    <w:rPr>
      <w:rFonts w:ascii="Times New Roman" w:eastAsia="Times New Roman" w:hAnsi="Times New Roman" w:cs="Times New Roman"/>
      <w:sz w:val="24"/>
      <w:szCs w:val="24"/>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link w:val="normlnChar"/>
    <w:rsid w:val="00E519DE"/>
    <w:pPr>
      <w:jc w:val="both"/>
    </w:pPr>
    <w:rPr>
      <w:rFonts w:ascii="Arial" w:hAnsi="Arial"/>
      <w:szCs w:val="20"/>
    </w:rPr>
  </w:style>
  <w:style w:type="character" w:customStyle="1" w:styleId="normlnChar">
    <w:name w:val="normální Char"/>
    <w:link w:val="normln0"/>
    <w:rsid w:val="00E519DE"/>
    <w:rPr>
      <w:rFonts w:ascii="Arial" w:eastAsia="Times New Roman" w:hAnsi="Arial" w:cs="Times New Roman"/>
      <w:sz w:val="24"/>
      <w:szCs w:val="20"/>
      <w:lang w:eastAsia="cs-CZ" w:bidi="ar-SA"/>
    </w:rPr>
  </w:style>
  <w:style w:type="character" w:styleId="Zstupntext">
    <w:name w:val="Placeholder Text"/>
    <w:basedOn w:val="Standardnpsmoodstavce"/>
    <w:uiPriority w:val="99"/>
    <w:semiHidden/>
    <w:rsid w:val="00E519DE"/>
    <w:rPr>
      <w:color w:val="808080"/>
    </w:rPr>
  </w:style>
  <w:style w:type="paragraph" w:styleId="Textbubliny">
    <w:name w:val="Balloon Text"/>
    <w:basedOn w:val="Normln"/>
    <w:link w:val="TextbublinyChar"/>
    <w:uiPriority w:val="99"/>
    <w:semiHidden/>
    <w:unhideWhenUsed/>
    <w:rsid w:val="003D07A5"/>
    <w:rPr>
      <w:rFonts w:ascii="Tahoma" w:hAnsi="Tahoma" w:cs="Tahoma"/>
      <w:sz w:val="16"/>
      <w:szCs w:val="16"/>
    </w:rPr>
  </w:style>
  <w:style w:type="character" w:customStyle="1" w:styleId="TextbublinyChar">
    <w:name w:val="Text bubliny Char"/>
    <w:basedOn w:val="Standardnpsmoodstavce"/>
    <w:link w:val="Textbubliny"/>
    <w:uiPriority w:val="99"/>
    <w:semiHidden/>
    <w:rsid w:val="003D07A5"/>
    <w:rPr>
      <w:rFonts w:ascii="Tahoma" w:eastAsia="Times New Roman" w:hAnsi="Tahoma" w:cs="Tahoma"/>
      <w:sz w:val="16"/>
      <w:szCs w:val="16"/>
      <w:lang w:eastAsia="cs-CZ" w:bidi="ar-SA"/>
    </w:rPr>
  </w:style>
  <w:style w:type="paragraph" w:styleId="Odstavecseseznamem">
    <w:name w:val="List Paragraph"/>
    <w:basedOn w:val="Normln"/>
    <w:uiPriority w:val="34"/>
    <w:qFormat/>
    <w:rsid w:val="00222847"/>
    <w:pPr>
      <w:ind w:left="720"/>
      <w:contextualSpacing/>
    </w:pPr>
  </w:style>
  <w:style w:type="character" w:styleId="Odkaznakoment">
    <w:name w:val="annotation reference"/>
    <w:basedOn w:val="Standardnpsmoodstavce"/>
    <w:uiPriority w:val="99"/>
    <w:semiHidden/>
    <w:unhideWhenUsed/>
    <w:rsid w:val="00DC0FE1"/>
    <w:rPr>
      <w:sz w:val="16"/>
      <w:szCs w:val="16"/>
    </w:rPr>
  </w:style>
  <w:style w:type="paragraph" w:styleId="Textkomente">
    <w:name w:val="annotation text"/>
    <w:basedOn w:val="Normln"/>
    <w:link w:val="TextkomenteChar"/>
    <w:uiPriority w:val="99"/>
    <w:semiHidden/>
    <w:unhideWhenUsed/>
    <w:rsid w:val="00DC0FE1"/>
    <w:rPr>
      <w:sz w:val="20"/>
      <w:szCs w:val="20"/>
    </w:rPr>
  </w:style>
  <w:style w:type="character" w:customStyle="1" w:styleId="TextkomenteChar">
    <w:name w:val="Text komentáře Char"/>
    <w:basedOn w:val="Standardnpsmoodstavce"/>
    <w:link w:val="Textkomente"/>
    <w:uiPriority w:val="99"/>
    <w:semiHidden/>
    <w:rsid w:val="00DC0FE1"/>
    <w:rPr>
      <w:rFonts w:ascii="Times New Roman" w:eastAsia="Times New Roman" w:hAnsi="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sid w:val="00DC0FE1"/>
    <w:rPr>
      <w:b/>
      <w:bCs/>
    </w:rPr>
  </w:style>
  <w:style w:type="character" w:customStyle="1" w:styleId="PedmtkomenteChar">
    <w:name w:val="Předmět komentáře Char"/>
    <w:basedOn w:val="TextkomenteChar"/>
    <w:link w:val="Pedmtkomente"/>
    <w:uiPriority w:val="99"/>
    <w:semiHidden/>
    <w:rsid w:val="00DC0FE1"/>
    <w:rPr>
      <w:rFonts w:ascii="Times New Roman" w:eastAsia="Times New Roman" w:hAnsi="Times New Roman" w:cs="Times New Roman"/>
      <w:b/>
      <w:bCs/>
      <w:sz w:val="20"/>
      <w:szCs w:val="20"/>
      <w:lang w:eastAsia="cs-CZ" w:bidi="ar-SA"/>
    </w:rPr>
  </w:style>
  <w:style w:type="paragraph" w:customStyle="1" w:styleId="Bodytext5PRK">
    <w:name w:val="Body text 5 PRK"/>
    <w:basedOn w:val="Normln"/>
    <w:uiPriority w:val="6"/>
    <w:rsid w:val="008E1830"/>
    <w:pPr>
      <w:numPr>
        <w:ilvl w:val="4"/>
        <w:numId w:val="10"/>
      </w:numPr>
      <w:spacing w:after="240"/>
      <w:jc w:val="both"/>
      <w:outlineLvl w:val="4"/>
    </w:pPr>
    <w:rPr>
      <w:rFonts w:ascii="Arial" w:hAnsi="Arial"/>
      <w:sz w:val="22"/>
      <w:szCs w:val="20"/>
    </w:rPr>
  </w:style>
  <w:style w:type="paragraph" w:customStyle="1" w:styleId="Bodytext4PRK">
    <w:name w:val="Body text 4 PRK"/>
    <w:basedOn w:val="Normln"/>
    <w:uiPriority w:val="6"/>
    <w:rsid w:val="008E1830"/>
    <w:pPr>
      <w:numPr>
        <w:ilvl w:val="3"/>
        <w:numId w:val="10"/>
      </w:numPr>
      <w:spacing w:after="240"/>
      <w:jc w:val="both"/>
      <w:outlineLvl w:val="3"/>
    </w:pPr>
    <w:rPr>
      <w:rFonts w:ascii="Arial" w:hAnsi="Arial"/>
      <w:sz w:val="22"/>
      <w:szCs w:val="22"/>
    </w:rPr>
  </w:style>
  <w:style w:type="paragraph" w:customStyle="1" w:styleId="Bodytext1PRK">
    <w:name w:val="Body text 1 PRK"/>
    <w:basedOn w:val="Normln"/>
    <w:uiPriority w:val="5"/>
    <w:qFormat/>
    <w:rsid w:val="008E1830"/>
    <w:pPr>
      <w:numPr>
        <w:numId w:val="10"/>
      </w:numPr>
      <w:spacing w:after="240"/>
      <w:jc w:val="both"/>
      <w:outlineLvl w:val="0"/>
    </w:pPr>
    <w:rPr>
      <w:rFonts w:ascii="Arial" w:hAnsi="Arial"/>
      <w:sz w:val="22"/>
      <w:szCs w:val="22"/>
    </w:rPr>
  </w:style>
  <w:style w:type="paragraph" w:customStyle="1" w:styleId="Bodytext2PRK">
    <w:name w:val="Body text 2 PRK"/>
    <w:basedOn w:val="Normln"/>
    <w:uiPriority w:val="6"/>
    <w:rsid w:val="008E1830"/>
    <w:pPr>
      <w:numPr>
        <w:ilvl w:val="1"/>
        <w:numId w:val="10"/>
      </w:numPr>
      <w:spacing w:after="240"/>
      <w:jc w:val="both"/>
      <w:outlineLvl w:val="1"/>
    </w:pPr>
    <w:rPr>
      <w:rFonts w:ascii="Arial" w:hAnsi="Arial"/>
      <w:sz w:val="22"/>
      <w:szCs w:val="22"/>
    </w:rPr>
  </w:style>
  <w:style w:type="paragraph" w:customStyle="1" w:styleId="Bodytext3PRK">
    <w:name w:val="Body text 3 PRK"/>
    <w:basedOn w:val="Normln"/>
    <w:uiPriority w:val="6"/>
    <w:rsid w:val="008E1830"/>
    <w:pPr>
      <w:numPr>
        <w:ilvl w:val="2"/>
        <w:numId w:val="10"/>
      </w:numPr>
      <w:spacing w:after="240"/>
      <w:jc w:val="both"/>
      <w:outlineLvl w:val="2"/>
    </w:pPr>
    <w:rPr>
      <w:rFonts w:ascii="Arial" w:hAnsi="Arial"/>
      <w:sz w:val="22"/>
      <w:szCs w:val="22"/>
    </w:rPr>
  </w:style>
  <w:style w:type="character" w:styleId="Hypertextovodkaz">
    <w:name w:val="Hyperlink"/>
    <w:uiPriority w:val="99"/>
    <w:unhideWhenUsed/>
    <w:rsid w:val="008E1830"/>
    <w:rPr>
      <w:caps w:val="0"/>
      <w:smallCaps w:val="0"/>
      <w:vanish w:val="0"/>
      <w:webHidden w:val="0"/>
      <w:color w:val="0563C1"/>
      <w:u w:val="single"/>
      <w:vertAlign w:val="baseline"/>
      <w:specVanish w:val="0"/>
    </w:rPr>
  </w:style>
  <w:style w:type="character" w:styleId="Nevyeenzmnka">
    <w:name w:val="Unresolved Mention"/>
    <w:basedOn w:val="Standardnpsmoodstavce"/>
    <w:uiPriority w:val="99"/>
    <w:semiHidden/>
    <w:unhideWhenUsed/>
    <w:rsid w:val="00F52439"/>
    <w:rPr>
      <w:color w:val="605E5C"/>
      <w:shd w:val="clear" w:color="auto" w:fill="E1DFDD"/>
    </w:rPr>
  </w:style>
  <w:style w:type="numbering" w:customStyle="1" w:styleId="Aktulnseznam1">
    <w:name w:val="Aktuální seznam1"/>
    <w:uiPriority w:val="99"/>
    <w:rsid w:val="006D290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808003">
      <w:bodyDiv w:val="1"/>
      <w:marLeft w:val="0"/>
      <w:marRight w:val="0"/>
      <w:marTop w:val="0"/>
      <w:marBottom w:val="0"/>
      <w:divBdr>
        <w:top w:val="none" w:sz="0" w:space="0" w:color="auto"/>
        <w:left w:val="none" w:sz="0" w:space="0" w:color="auto"/>
        <w:bottom w:val="none" w:sz="0" w:space="0" w:color="auto"/>
        <w:right w:val="none" w:sz="0" w:space="0" w:color="auto"/>
      </w:divBdr>
    </w:div>
    <w:div w:id="14472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0C2EC3DD-C447-428C-B087-BD9613B6D16D}"/>
      </w:docPartPr>
      <w:docPartBody>
        <w:p w:rsidR="00DD3E27" w:rsidRDefault="003F705B">
          <w:r w:rsidRPr="003412BF">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05B"/>
    <w:rsid w:val="0005052F"/>
    <w:rsid w:val="000606A8"/>
    <w:rsid w:val="000957A4"/>
    <w:rsid w:val="000B69C2"/>
    <w:rsid w:val="00101F3E"/>
    <w:rsid w:val="001803C7"/>
    <w:rsid w:val="002130EB"/>
    <w:rsid w:val="002A7DB7"/>
    <w:rsid w:val="003512D5"/>
    <w:rsid w:val="00361D0B"/>
    <w:rsid w:val="0037010F"/>
    <w:rsid w:val="003E49E3"/>
    <w:rsid w:val="003F705B"/>
    <w:rsid w:val="00401F59"/>
    <w:rsid w:val="00415AF8"/>
    <w:rsid w:val="00557C64"/>
    <w:rsid w:val="00706B6B"/>
    <w:rsid w:val="00730DEF"/>
    <w:rsid w:val="00781BC8"/>
    <w:rsid w:val="00795C1E"/>
    <w:rsid w:val="00863934"/>
    <w:rsid w:val="009C7BDF"/>
    <w:rsid w:val="00A111DD"/>
    <w:rsid w:val="00A53790"/>
    <w:rsid w:val="00A71611"/>
    <w:rsid w:val="00A72C44"/>
    <w:rsid w:val="00B012A8"/>
    <w:rsid w:val="00B11D5E"/>
    <w:rsid w:val="00D5488C"/>
    <w:rsid w:val="00DD3E27"/>
    <w:rsid w:val="00DF367E"/>
    <w:rsid w:val="00DF6D0A"/>
    <w:rsid w:val="00E22D1B"/>
    <w:rsid w:val="00EA3947"/>
    <w:rsid w:val="00EA567F"/>
    <w:rsid w:val="00EB42BD"/>
    <w:rsid w:val="00FE3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F70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6" ma:contentTypeDescription="Vytvoří nový dokument" ma:contentTypeScope="" ma:versionID="9a51418ae44fc210528110226842154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33173e5a6000c403f57acdec8fbab0e4"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46846DFC-389F-489A-B455-6F708CBEE634}">
  <ds:schemaRefs>
    <ds:schemaRef ds:uri="http://schemas.openxmlformats.org/officeDocument/2006/bibliography"/>
  </ds:schemaRefs>
</ds:datastoreItem>
</file>

<file path=customXml/itemProps2.xml><?xml version="1.0" encoding="utf-8"?>
<ds:datastoreItem xmlns:ds="http://schemas.openxmlformats.org/officeDocument/2006/customXml" ds:itemID="{DCA40EF8-9407-4E69-A103-5893CFB2FB57}">
  <ds:schemaRefs>
    <ds:schemaRef ds:uri="http://schemas.microsoft.com/sharepoint/v3/contenttype/forms"/>
  </ds:schemaRefs>
</ds:datastoreItem>
</file>

<file path=customXml/itemProps3.xml><?xml version="1.0" encoding="utf-8"?>
<ds:datastoreItem xmlns:ds="http://schemas.openxmlformats.org/officeDocument/2006/customXml" ds:itemID="{5B6F15B1-D270-4DC0-855E-EA0D7C5F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25569-5D65-45FA-8381-74B443A26BAE}">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1737</Words>
  <Characters>10254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Authoria s.r.o.</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Čermáková</dc:creator>
  <cp:lastModifiedBy>Jana Satrapová</cp:lastModifiedBy>
  <cp:revision>7</cp:revision>
  <cp:lastPrinted>2023-07-03T06:05:00Z</cp:lastPrinted>
  <dcterms:created xsi:type="dcterms:W3CDTF">2024-11-08T13:05:00Z</dcterms:created>
  <dcterms:modified xsi:type="dcterms:W3CDTF">2025-10-15T09:18:00Z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