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823B" w14:textId="77777777" w:rsidR="00660759" w:rsidRPr="00C5670D" w:rsidRDefault="00660759" w:rsidP="001D6AF0">
      <w:pPr>
        <w:rPr>
          <w:rFonts w:ascii="Times New Roman" w:hAnsi="Times New Roman" w:cs="Times New Roman"/>
          <w:i/>
          <w:iCs/>
          <w:u w:val="single"/>
        </w:rPr>
      </w:pPr>
    </w:p>
    <w:p w14:paraId="62ACD9D6" w14:textId="43B61F93" w:rsidR="001D6AF0" w:rsidRPr="00C5670D" w:rsidRDefault="001D6AF0" w:rsidP="00C5670D">
      <w:pPr>
        <w:jc w:val="center"/>
        <w:rPr>
          <w:rFonts w:ascii="Times New Roman" w:hAnsi="Times New Roman" w:cs="Times New Roman"/>
          <w:i/>
          <w:iCs/>
        </w:rPr>
      </w:pPr>
    </w:p>
    <w:p w14:paraId="1C2DE047" w14:textId="77777777" w:rsidR="001D6AF0" w:rsidRPr="00551083" w:rsidRDefault="001D6AF0" w:rsidP="001D6AF0">
      <w:pPr>
        <w:rPr>
          <w:rFonts w:ascii="Times New Roman" w:hAnsi="Times New Roman" w:cs="Times New Roman"/>
          <w:b/>
          <w:bCs/>
        </w:rPr>
      </w:pPr>
      <w:r w:rsidRPr="00551083">
        <w:rPr>
          <w:rFonts w:ascii="Times New Roman" w:hAnsi="Times New Roman" w:cs="Times New Roman"/>
          <w:b/>
          <w:bCs/>
        </w:rPr>
        <w:t>Galerie hlavního města Prahy</w:t>
      </w:r>
    </w:p>
    <w:p w14:paraId="2701CF19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Staroměstské náměstí 605/13</w:t>
      </w:r>
    </w:p>
    <w:p w14:paraId="0B72BA9E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110 00 Praha 1</w:t>
      </w:r>
    </w:p>
    <w:p w14:paraId="4B6DEC48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IČO – 00064416</w:t>
      </w:r>
    </w:p>
    <w:p w14:paraId="530E586D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Zastoupená PhDr. Magdalénou Juříkovu, ředitelkou na straně jedné (dále jen půjčitel)</w:t>
      </w:r>
    </w:p>
    <w:p w14:paraId="6863385E" w14:textId="77777777" w:rsidR="001D6AF0" w:rsidRPr="00551083" w:rsidRDefault="001D6AF0" w:rsidP="001D6AF0">
      <w:pPr>
        <w:rPr>
          <w:rFonts w:ascii="Times New Roman" w:hAnsi="Times New Roman" w:cs="Times New Roman"/>
        </w:rPr>
      </w:pPr>
    </w:p>
    <w:p w14:paraId="41766822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a</w:t>
      </w:r>
    </w:p>
    <w:p w14:paraId="7685AF19" w14:textId="77777777" w:rsidR="001D6AF0" w:rsidRPr="00551083" w:rsidRDefault="001D6AF0" w:rsidP="001D6AF0">
      <w:pPr>
        <w:rPr>
          <w:rFonts w:ascii="Times New Roman" w:hAnsi="Times New Roman" w:cs="Times New Roman"/>
        </w:rPr>
      </w:pPr>
    </w:p>
    <w:p w14:paraId="019B4E9E" w14:textId="77777777" w:rsidR="001D6AF0" w:rsidRPr="00551083" w:rsidRDefault="001D6AF0" w:rsidP="001D6AF0">
      <w:pPr>
        <w:rPr>
          <w:rFonts w:ascii="Times New Roman" w:hAnsi="Times New Roman" w:cs="Times New Roman"/>
          <w:b/>
          <w:bCs/>
        </w:rPr>
      </w:pPr>
      <w:r w:rsidRPr="00551083">
        <w:rPr>
          <w:rFonts w:ascii="Times New Roman" w:hAnsi="Times New Roman" w:cs="Times New Roman"/>
          <w:b/>
          <w:bCs/>
        </w:rPr>
        <w:t>Město Moravský Krumlov</w:t>
      </w:r>
    </w:p>
    <w:p w14:paraId="3E23B2AE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Klášterní náměstí 1</w:t>
      </w:r>
    </w:p>
    <w:p w14:paraId="7A8A8849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 xml:space="preserve">672 01 Moravský Krumlov: </w:t>
      </w:r>
    </w:p>
    <w:p w14:paraId="2F9B6456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IČO: 00293199</w:t>
      </w:r>
    </w:p>
    <w:p w14:paraId="77650EFB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Zastoupené Mgr. Tomášem Třetinou, starostou na straně druhé (dále jen vypůjčitel)</w:t>
      </w:r>
    </w:p>
    <w:p w14:paraId="7AFCA7EB" w14:textId="77777777" w:rsidR="001D6AF0" w:rsidRPr="00551083" w:rsidRDefault="001D6AF0" w:rsidP="001D6AF0">
      <w:pPr>
        <w:rPr>
          <w:rFonts w:ascii="Times New Roman" w:hAnsi="Times New Roman" w:cs="Times New Roman"/>
        </w:rPr>
      </w:pPr>
    </w:p>
    <w:p w14:paraId="6ADD1CA0" w14:textId="77777777" w:rsidR="007C6E26" w:rsidRDefault="007C6E26" w:rsidP="001D6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smluvní strany) </w:t>
      </w:r>
    </w:p>
    <w:p w14:paraId="7E3BB2A3" w14:textId="77777777" w:rsidR="007C6E26" w:rsidRDefault="007C6E26" w:rsidP="001D6AF0">
      <w:pPr>
        <w:rPr>
          <w:rFonts w:ascii="Times New Roman" w:hAnsi="Times New Roman" w:cs="Times New Roman"/>
        </w:rPr>
      </w:pPr>
    </w:p>
    <w:p w14:paraId="49C2E293" w14:textId="3FA0286D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uzavírají</w:t>
      </w:r>
    </w:p>
    <w:p w14:paraId="547AF326" w14:textId="77777777" w:rsidR="001D6AF0" w:rsidRPr="00551083" w:rsidRDefault="001D6AF0" w:rsidP="001D6AF0">
      <w:pPr>
        <w:rPr>
          <w:rFonts w:ascii="Times New Roman" w:hAnsi="Times New Roman" w:cs="Times New Roman"/>
        </w:rPr>
      </w:pPr>
    </w:p>
    <w:p w14:paraId="0BCED92A" w14:textId="77777777" w:rsidR="001D6AF0" w:rsidRPr="00D10ED8" w:rsidRDefault="001D6AF0" w:rsidP="001D6AF0">
      <w:pPr>
        <w:rPr>
          <w:rFonts w:ascii="Times New Roman" w:hAnsi="Times New Roman" w:cs="Times New Roman"/>
          <w:b/>
          <w:bCs/>
        </w:rPr>
      </w:pPr>
      <w:r w:rsidRPr="00D10ED8">
        <w:rPr>
          <w:rFonts w:ascii="Times New Roman" w:hAnsi="Times New Roman" w:cs="Times New Roman"/>
          <w:b/>
          <w:bCs/>
        </w:rPr>
        <w:t>Dodatek č.1</w:t>
      </w:r>
      <w:r>
        <w:rPr>
          <w:rFonts w:ascii="Times New Roman" w:hAnsi="Times New Roman" w:cs="Times New Roman"/>
          <w:b/>
          <w:bCs/>
        </w:rPr>
        <w:t xml:space="preserve"> </w:t>
      </w:r>
      <w:r w:rsidRPr="00AE3B08">
        <w:rPr>
          <w:rFonts w:ascii="Times New Roman" w:hAnsi="Times New Roman" w:cs="Times New Roman"/>
        </w:rPr>
        <w:t>(dále jen dodatek)</w:t>
      </w:r>
    </w:p>
    <w:p w14:paraId="196DEA5D" w14:textId="77777777" w:rsidR="001D6AF0" w:rsidRPr="00D10ED8" w:rsidRDefault="001D6AF0" w:rsidP="001D6AF0">
      <w:pPr>
        <w:rPr>
          <w:rFonts w:ascii="Times New Roman" w:hAnsi="Times New Roman" w:cs="Times New Roman"/>
          <w:b/>
          <w:bCs/>
        </w:rPr>
      </w:pPr>
      <w:r w:rsidRPr="00D10ED8">
        <w:rPr>
          <w:rFonts w:ascii="Times New Roman" w:hAnsi="Times New Roman" w:cs="Times New Roman"/>
          <w:b/>
          <w:bCs/>
        </w:rPr>
        <w:t xml:space="preserve">Ke smlouvě č.: </w:t>
      </w:r>
      <w:proofErr w:type="gramStart"/>
      <w:r w:rsidRPr="00D10ED8">
        <w:rPr>
          <w:rFonts w:ascii="Times New Roman" w:hAnsi="Times New Roman" w:cs="Times New Roman"/>
          <w:b/>
          <w:bCs/>
        </w:rPr>
        <w:t>V -2100</w:t>
      </w:r>
      <w:proofErr w:type="gramEnd"/>
      <w:r w:rsidRPr="00D10ED8">
        <w:rPr>
          <w:rFonts w:ascii="Times New Roman" w:hAnsi="Times New Roman" w:cs="Times New Roman"/>
          <w:b/>
          <w:bCs/>
        </w:rPr>
        <w:t>-121-2021</w:t>
      </w:r>
    </w:p>
    <w:p w14:paraId="28C4BDEA" w14:textId="77777777" w:rsidR="001D6AF0" w:rsidRPr="00D10ED8" w:rsidRDefault="001D6AF0" w:rsidP="001D6AF0">
      <w:pPr>
        <w:rPr>
          <w:rFonts w:ascii="Times New Roman" w:hAnsi="Times New Roman" w:cs="Times New Roman"/>
          <w:b/>
          <w:bCs/>
        </w:rPr>
      </w:pPr>
      <w:r w:rsidRPr="00D10ED8">
        <w:rPr>
          <w:rFonts w:ascii="Times New Roman" w:hAnsi="Times New Roman" w:cs="Times New Roman"/>
          <w:b/>
          <w:bCs/>
        </w:rPr>
        <w:t>Č.j. 3209/2021/EVID</w:t>
      </w:r>
    </w:p>
    <w:p w14:paraId="1EB68277" w14:textId="77777777" w:rsidR="001D6AF0" w:rsidRPr="00AE3B08" w:rsidRDefault="001D6AF0" w:rsidP="001D6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Pr="00D10ED8">
        <w:rPr>
          <w:rFonts w:ascii="Times New Roman" w:hAnsi="Times New Roman" w:cs="Times New Roman"/>
          <w:b/>
          <w:bCs/>
        </w:rPr>
        <w:t>e dne 17.6.2021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(dále jen smlouva)</w:t>
      </w:r>
    </w:p>
    <w:p w14:paraId="5AB7DB82" w14:textId="77777777" w:rsidR="001D6AF0" w:rsidRPr="00D10ED8" w:rsidRDefault="001D6AF0" w:rsidP="001D6AF0">
      <w:pPr>
        <w:rPr>
          <w:rFonts w:ascii="Times New Roman" w:hAnsi="Times New Roman" w:cs="Times New Roman"/>
          <w:b/>
          <w:bCs/>
        </w:rPr>
      </w:pPr>
    </w:p>
    <w:p w14:paraId="2DB7F358" w14:textId="693FAF1C" w:rsidR="009521B5" w:rsidRDefault="009521B5" w:rsidP="00952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ustanovení § 13 odst. 7 </w:t>
      </w:r>
      <w:r w:rsidR="007C6E26">
        <w:rPr>
          <w:rFonts w:ascii="Times New Roman" w:hAnsi="Times New Roman" w:cs="Times New Roman"/>
        </w:rPr>
        <w:t xml:space="preserve">smlouvy </w:t>
      </w:r>
      <w:r>
        <w:rPr>
          <w:rFonts w:ascii="Times New Roman" w:hAnsi="Times New Roman" w:cs="Times New Roman"/>
        </w:rPr>
        <w:t xml:space="preserve">se smluvní strany dohodly na tomto dodatku: </w:t>
      </w:r>
    </w:p>
    <w:p w14:paraId="4F64C28C" w14:textId="77777777" w:rsidR="009521B5" w:rsidRDefault="009521B5" w:rsidP="009521B5">
      <w:pPr>
        <w:rPr>
          <w:rFonts w:ascii="Times New Roman" w:hAnsi="Times New Roman" w:cs="Times New Roman"/>
        </w:rPr>
      </w:pPr>
    </w:p>
    <w:p w14:paraId="7347DABC" w14:textId="3A71C855" w:rsidR="009521B5" w:rsidRDefault="009521B5" w:rsidP="009521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</w:p>
    <w:p w14:paraId="4CD65A0C" w14:textId="56453426" w:rsidR="009521B5" w:rsidRDefault="009521B5" w:rsidP="009521B5">
      <w:pPr>
        <w:rPr>
          <w:rFonts w:ascii="Times New Roman" w:hAnsi="Times New Roman" w:cs="Times New Roman"/>
        </w:rPr>
      </w:pPr>
    </w:p>
    <w:p w14:paraId="5A6CE09E" w14:textId="31C729DD" w:rsidR="001D6AF0" w:rsidRPr="009521B5" w:rsidRDefault="009521B5" w:rsidP="009521B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9521B5">
        <w:rPr>
          <w:rFonts w:ascii="Times New Roman" w:hAnsi="Times New Roman" w:cs="Times New Roman"/>
        </w:rPr>
        <w:t xml:space="preserve">Ustanovení </w:t>
      </w:r>
      <w:r w:rsidR="001D6AF0" w:rsidRPr="009521B5">
        <w:rPr>
          <w:rFonts w:ascii="Times New Roman" w:hAnsi="Times New Roman" w:cs="Times New Roman"/>
        </w:rPr>
        <w:t xml:space="preserve">§ 3 odstavec 1 smlouvy </w:t>
      </w:r>
      <w:r w:rsidRPr="009521B5">
        <w:rPr>
          <w:rFonts w:ascii="Times New Roman" w:hAnsi="Times New Roman" w:cs="Times New Roman"/>
        </w:rPr>
        <w:t xml:space="preserve">se ruší </w:t>
      </w:r>
      <w:r w:rsidR="001D6AF0" w:rsidRPr="009521B5">
        <w:rPr>
          <w:rFonts w:ascii="Times New Roman" w:hAnsi="Times New Roman" w:cs="Times New Roman"/>
        </w:rPr>
        <w:t>a v celém rozsahu se nahrazuje následujícím zněním:</w:t>
      </w:r>
    </w:p>
    <w:p w14:paraId="1DF1F7CD" w14:textId="77777777" w:rsidR="001D6AF0" w:rsidRPr="00551083" w:rsidRDefault="001D6AF0" w:rsidP="001D6AF0">
      <w:pPr>
        <w:rPr>
          <w:rFonts w:ascii="Times New Roman" w:hAnsi="Times New Roman" w:cs="Times New Roman"/>
        </w:rPr>
      </w:pPr>
    </w:p>
    <w:p w14:paraId="66BC2440" w14:textId="06E3AFBB" w:rsidR="001D6AF0" w:rsidRPr="00551083" w:rsidRDefault="001D6AF0" w:rsidP="001D6AF0">
      <w:pPr>
        <w:jc w:val="both"/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 xml:space="preserve">Výpůjčka se sjednává na dobu určitou v délce </w:t>
      </w:r>
      <w:r w:rsidR="00111E33">
        <w:rPr>
          <w:rFonts w:ascii="Times New Roman" w:hAnsi="Times New Roman" w:cs="Times New Roman"/>
        </w:rPr>
        <w:t>12</w:t>
      </w:r>
      <w:r w:rsidRPr="00551083">
        <w:rPr>
          <w:rFonts w:ascii="Times New Roman" w:hAnsi="Times New Roman" w:cs="Times New Roman"/>
        </w:rPr>
        <w:t xml:space="preserve">0 měsíců ode dne signování „Protokolu o splnění podmínek zabezpečení prostor pro vystavení Slovanské epopeje v zámku Moravský Krumlov dle Smlouvy o smlouvě budoucí mezi Galerií hl. m. Prahy a městem Moravský Krumlov ze dne 17.6.2020“ (příloha č. 2 smlouvy), který byl podepsán dne 20.5.2021. </w:t>
      </w:r>
    </w:p>
    <w:p w14:paraId="1B3579AE" w14:textId="67B85A0E" w:rsidR="00E84389" w:rsidRDefault="00E84389" w:rsidP="001D6AF0">
      <w:pPr>
        <w:jc w:val="both"/>
        <w:rPr>
          <w:rFonts w:ascii="Times New Roman" w:hAnsi="Times New Roman" w:cs="Times New Roman"/>
        </w:rPr>
      </w:pPr>
    </w:p>
    <w:p w14:paraId="5AE2A56D" w14:textId="3CE6FDF3" w:rsidR="00E84389" w:rsidRDefault="00E84389" w:rsidP="00E8438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se vklád</w:t>
      </w:r>
      <w:r w:rsidR="00276E85">
        <w:rPr>
          <w:rFonts w:ascii="Times New Roman" w:hAnsi="Times New Roman" w:cs="Times New Roman"/>
        </w:rPr>
        <w:t>ají</w:t>
      </w:r>
      <w:r>
        <w:rPr>
          <w:rFonts w:ascii="Times New Roman" w:hAnsi="Times New Roman" w:cs="Times New Roman"/>
        </w:rPr>
        <w:t xml:space="preserve"> nov</w:t>
      </w:r>
      <w:r w:rsidR="00276E8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odstav</w:t>
      </w:r>
      <w:r w:rsidR="00276E85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 xml:space="preserve"> 5</w:t>
      </w:r>
      <w:r w:rsidR="00276E85">
        <w:rPr>
          <w:rFonts w:ascii="Times New Roman" w:hAnsi="Times New Roman" w:cs="Times New Roman"/>
        </w:rPr>
        <w:t xml:space="preserve"> a 6</w:t>
      </w:r>
      <w:r>
        <w:rPr>
          <w:rFonts w:ascii="Times New Roman" w:hAnsi="Times New Roman" w:cs="Times New Roman"/>
        </w:rPr>
        <w:t xml:space="preserve"> tohoto znění: </w:t>
      </w:r>
    </w:p>
    <w:p w14:paraId="7954CBEA" w14:textId="77777777" w:rsidR="00E84389" w:rsidRDefault="00E84389" w:rsidP="00E84389">
      <w:pPr>
        <w:jc w:val="both"/>
        <w:rPr>
          <w:rFonts w:ascii="Times New Roman" w:hAnsi="Times New Roman" w:cs="Times New Roman"/>
        </w:rPr>
      </w:pPr>
    </w:p>
    <w:p w14:paraId="13744DDD" w14:textId="502F3F66" w:rsidR="00E84389" w:rsidRDefault="00276E85" w:rsidP="00E843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E84389" w:rsidRPr="00E84389">
        <w:rPr>
          <w:rFonts w:ascii="Times New Roman" w:hAnsi="Times New Roman" w:cs="Times New Roman"/>
        </w:rPr>
        <w:t xml:space="preserve">Půjčitel bude </w:t>
      </w:r>
      <w:r w:rsidR="00E84389">
        <w:rPr>
          <w:rFonts w:ascii="Times New Roman" w:hAnsi="Times New Roman" w:cs="Times New Roman"/>
        </w:rPr>
        <w:t xml:space="preserve">rovněž </w:t>
      </w:r>
      <w:r w:rsidR="00E84389" w:rsidRPr="00E84389">
        <w:rPr>
          <w:rFonts w:ascii="Times New Roman" w:hAnsi="Times New Roman" w:cs="Times New Roman"/>
        </w:rPr>
        <w:t>oprávněn Smlouvu o výpůjčce ukončit před uplynutím Období výpůjčky</w:t>
      </w:r>
      <w:r w:rsidR="00E84389">
        <w:rPr>
          <w:rFonts w:ascii="Times New Roman" w:hAnsi="Times New Roman" w:cs="Times New Roman"/>
        </w:rPr>
        <w:t xml:space="preserve"> v případě, že mu vypůjčitel nepředloží </w:t>
      </w:r>
      <w:r w:rsidR="00E84389" w:rsidRPr="00551083">
        <w:rPr>
          <w:rFonts w:ascii="Times New Roman" w:hAnsi="Times New Roman" w:cs="Times New Roman"/>
        </w:rPr>
        <w:t>pojistné smlouvy s pojišťovnou Allianz pojišťovna a.s.; (</w:t>
      </w:r>
      <w:proofErr w:type="spellStart"/>
      <w:r w:rsidR="00E84389" w:rsidRPr="00551083">
        <w:rPr>
          <w:rFonts w:ascii="Times New Roman" w:hAnsi="Times New Roman" w:cs="Times New Roman"/>
        </w:rPr>
        <w:t>ii</w:t>
      </w:r>
      <w:proofErr w:type="spellEnd"/>
      <w:r w:rsidR="00E84389" w:rsidRPr="00551083">
        <w:rPr>
          <w:rFonts w:ascii="Times New Roman" w:hAnsi="Times New Roman" w:cs="Times New Roman"/>
        </w:rPr>
        <w:t xml:space="preserve">) s Českou podnikatelskou pojišťovnou, a.s., </w:t>
      </w:r>
      <w:proofErr w:type="spellStart"/>
      <w:r w:rsidR="00E84389" w:rsidRPr="00551083">
        <w:rPr>
          <w:rFonts w:ascii="Times New Roman" w:hAnsi="Times New Roman" w:cs="Times New Roman"/>
        </w:rPr>
        <w:t>Vienna</w:t>
      </w:r>
      <w:proofErr w:type="spellEnd"/>
      <w:r w:rsidR="00E84389" w:rsidRPr="00551083">
        <w:rPr>
          <w:rFonts w:ascii="Times New Roman" w:hAnsi="Times New Roman" w:cs="Times New Roman"/>
        </w:rPr>
        <w:t xml:space="preserve"> </w:t>
      </w:r>
      <w:proofErr w:type="spellStart"/>
      <w:r w:rsidR="00E84389" w:rsidRPr="00551083">
        <w:rPr>
          <w:rFonts w:ascii="Times New Roman" w:hAnsi="Times New Roman" w:cs="Times New Roman"/>
        </w:rPr>
        <w:t>Insurance</w:t>
      </w:r>
      <w:proofErr w:type="spellEnd"/>
      <w:r w:rsidR="00E84389" w:rsidRPr="00551083">
        <w:rPr>
          <w:rFonts w:ascii="Times New Roman" w:hAnsi="Times New Roman" w:cs="Times New Roman"/>
        </w:rPr>
        <w:t xml:space="preserve"> Group vč. dodatku č. 15 konstituujícího pojištění odpovědnosti; (</w:t>
      </w:r>
      <w:proofErr w:type="spellStart"/>
      <w:r w:rsidR="00E84389" w:rsidRPr="00551083">
        <w:rPr>
          <w:rFonts w:ascii="Times New Roman" w:hAnsi="Times New Roman" w:cs="Times New Roman"/>
        </w:rPr>
        <w:t>iii</w:t>
      </w:r>
      <w:proofErr w:type="spellEnd"/>
      <w:r w:rsidR="00E84389" w:rsidRPr="00551083">
        <w:rPr>
          <w:rFonts w:ascii="Times New Roman" w:hAnsi="Times New Roman" w:cs="Times New Roman"/>
        </w:rPr>
        <w:t>) všemi právně relevantními doprovodnými dokumenty,</w:t>
      </w:r>
      <w:r w:rsidR="00E84389">
        <w:rPr>
          <w:rFonts w:ascii="Times New Roman" w:hAnsi="Times New Roman" w:cs="Times New Roman"/>
        </w:rPr>
        <w:t xml:space="preserve"> které budou dokládat,</w:t>
      </w:r>
      <w:r w:rsidR="00E84389" w:rsidRPr="00551083">
        <w:rPr>
          <w:rFonts w:ascii="Times New Roman" w:hAnsi="Times New Roman" w:cs="Times New Roman"/>
        </w:rPr>
        <w:t xml:space="preserve"> že má vypůjčitel uzavřeno pojištění na celou dobu období výpůjčky, a to na pojistnou hodnotu každého obrazu v částce, která je uvedena v příloze č.1 Smlouvy o výpůjčce v souhrnné výši 647 000 000,- Kč. Pojistné smlouvy a dokumenty specifikované výše budou půjčiteli předloženy nejpozději do 15.5.2026.</w:t>
      </w:r>
      <w:r>
        <w:rPr>
          <w:rFonts w:ascii="Times New Roman" w:hAnsi="Times New Roman" w:cs="Times New Roman"/>
        </w:rPr>
        <w:t xml:space="preserve"> </w:t>
      </w:r>
    </w:p>
    <w:p w14:paraId="7856FC23" w14:textId="77777777" w:rsidR="00276E85" w:rsidRDefault="00276E85" w:rsidP="00E84389">
      <w:pPr>
        <w:jc w:val="both"/>
        <w:rPr>
          <w:rFonts w:ascii="Times New Roman" w:hAnsi="Times New Roman" w:cs="Times New Roman"/>
        </w:rPr>
      </w:pPr>
    </w:p>
    <w:p w14:paraId="5D93342B" w14:textId="001C9261" w:rsidR="00276E85" w:rsidRPr="00376D1C" w:rsidRDefault="00276E85" w:rsidP="00E84389">
      <w:pPr>
        <w:jc w:val="both"/>
        <w:rPr>
          <w:rFonts w:ascii="Times New Roman" w:hAnsi="Times New Roman" w:cs="Times New Roman"/>
        </w:rPr>
      </w:pPr>
      <w:r w:rsidRPr="00376D1C">
        <w:rPr>
          <w:rFonts w:ascii="Times New Roman" w:hAnsi="Times New Roman" w:cs="Times New Roman"/>
        </w:rPr>
        <w:lastRenderedPageBreak/>
        <w:t xml:space="preserve">6) Půjčitel je oprávněn výpůjčku vypovědět bez udání důvodu s výpovědní dobou 1 roku, která začíná běžet prvním dnem měsíce následujícího po doručení výpovědi vypůjčiteli. Výpověď musí být písemná a doručená vypůjčiteli řádně. </w:t>
      </w:r>
    </w:p>
    <w:p w14:paraId="0B908434" w14:textId="6FDBCF8E" w:rsidR="00E84389" w:rsidRDefault="00E84389" w:rsidP="00E84389">
      <w:pPr>
        <w:jc w:val="both"/>
        <w:rPr>
          <w:rFonts w:ascii="Times New Roman" w:hAnsi="Times New Roman" w:cs="Times New Roman"/>
        </w:rPr>
      </w:pPr>
    </w:p>
    <w:p w14:paraId="34B6A49B" w14:textId="77777777" w:rsidR="001D6AF0" w:rsidRDefault="001D6AF0" w:rsidP="001D6AF0">
      <w:pPr>
        <w:jc w:val="both"/>
        <w:rPr>
          <w:rFonts w:ascii="Times New Roman" w:hAnsi="Times New Roman" w:cs="Times New Roman"/>
        </w:rPr>
      </w:pPr>
    </w:p>
    <w:p w14:paraId="5DD58F0C" w14:textId="2E0295B4" w:rsidR="001D6AF0" w:rsidRPr="009521B5" w:rsidRDefault="007C6E26" w:rsidP="009521B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D6AF0" w:rsidRPr="009521B5">
        <w:rPr>
          <w:rFonts w:ascii="Times New Roman" w:hAnsi="Times New Roman" w:cs="Times New Roman"/>
        </w:rPr>
        <w:t xml:space="preserve"> § 12 smlouvy </w:t>
      </w:r>
      <w:r>
        <w:rPr>
          <w:rFonts w:ascii="Times New Roman" w:hAnsi="Times New Roman" w:cs="Times New Roman"/>
        </w:rPr>
        <w:t xml:space="preserve">se doplňuje </w:t>
      </w:r>
      <w:r w:rsidR="001D6AF0" w:rsidRPr="009521B5">
        <w:rPr>
          <w:rFonts w:ascii="Times New Roman" w:hAnsi="Times New Roman" w:cs="Times New Roman"/>
        </w:rPr>
        <w:t xml:space="preserve">nový odstavec 9 tohoto znění: </w:t>
      </w:r>
    </w:p>
    <w:p w14:paraId="64DD96CC" w14:textId="77777777" w:rsidR="001D6AF0" w:rsidRDefault="001D6AF0" w:rsidP="001D6AF0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14:paraId="23EF0F57" w14:textId="77777777" w:rsidR="001D6AF0" w:rsidRPr="00D10ED8" w:rsidRDefault="001D6AF0" w:rsidP="001D6AF0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10ED8">
        <w:rPr>
          <w:rFonts w:ascii="Times New Roman" w:hAnsi="Times New Roman" w:cs="Times New Roman"/>
        </w:rPr>
        <w:t>Smluvní strany v souvislosti s výše uvedeným odstavcem sjednávají</w:t>
      </w:r>
      <w:r>
        <w:rPr>
          <w:rFonts w:ascii="Times New Roman" w:hAnsi="Times New Roman" w:cs="Times New Roman"/>
        </w:rPr>
        <w:t xml:space="preserve"> právo půjčitele kdykoliv po dobu 10 měsíců v roce 2028 přerušit sjednanou dobu výpůjčky, a to za účelem vystavení Slovanské epopeje na území hl. m. Prahy. </w:t>
      </w:r>
    </w:p>
    <w:p w14:paraId="534B98AF" w14:textId="77777777" w:rsidR="009521B5" w:rsidRDefault="009521B5" w:rsidP="001D6AF0">
      <w:pPr>
        <w:jc w:val="both"/>
        <w:rPr>
          <w:rFonts w:ascii="Times New Roman" w:hAnsi="Times New Roman" w:cs="Times New Roman"/>
          <w:lang w:val="en-US"/>
        </w:rPr>
      </w:pPr>
    </w:p>
    <w:p w14:paraId="149110FD" w14:textId="0D65278E" w:rsidR="007C6E26" w:rsidRDefault="007C6E26" w:rsidP="009521B5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Čl</w:t>
      </w:r>
      <w:proofErr w:type="spellEnd"/>
      <w:r>
        <w:rPr>
          <w:rFonts w:ascii="Times New Roman" w:hAnsi="Times New Roman" w:cs="Times New Roman"/>
          <w:lang w:val="en-US"/>
        </w:rPr>
        <w:t xml:space="preserve">. 2 </w:t>
      </w:r>
    </w:p>
    <w:p w14:paraId="234F6F3D" w14:textId="77777777" w:rsidR="00B9144B" w:rsidRDefault="00B9144B" w:rsidP="009521B5">
      <w:pPr>
        <w:jc w:val="center"/>
        <w:rPr>
          <w:rFonts w:ascii="Times New Roman" w:hAnsi="Times New Roman" w:cs="Times New Roman"/>
          <w:lang w:val="en-US"/>
        </w:rPr>
      </w:pPr>
    </w:p>
    <w:p w14:paraId="627C55A3" w14:textId="7CAB3797" w:rsidR="009521B5" w:rsidRDefault="009521B5" w:rsidP="009521B5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9521B5">
        <w:rPr>
          <w:rFonts w:ascii="Times New Roman" w:hAnsi="Times New Roman" w:cs="Times New Roman"/>
          <w:lang w:val="en-US"/>
        </w:rPr>
        <w:t>Závěrečná</w:t>
      </w:r>
      <w:proofErr w:type="spellEnd"/>
      <w:r w:rsidRPr="009521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21B5">
        <w:rPr>
          <w:rFonts w:ascii="Times New Roman" w:hAnsi="Times New Roman" w:cs="Times New Roman"/>
          <w:lang w:val="en-US"/>
        </w:rPr>
        <w:t>ustanovení</w:t>
      </w:r>
      <w:proofErr w:type="spellEnd"/>
      <w:r w:rsidR="007C6E26">
        <w:rPr>
          <w:rFonts w:ascii="Times New Roman" w:hAnsi="Times New Roman" w:cs="Times New Roman"/>
          <w:lang w:val="en-US"/>
        </w:rPr>
        <w:t xml:space="preserve"> </w:t>
      </w:r>
    </w:p>
    <w:p w14:paraId="159C09DB" w14:textId="77777777" w:rsidR="007C6E26" w:rsidRDefault="007C6E26" w:rsidP="007C6E26">
      <w:pPr>
        <w:rPr>
          <w:rFonts w:ascii="Times New Roman" w:hAnsi="Times New Roman" w:cs="Times New Roman"/>
          <w:lang w:val="en-US"/>
        </w:rPr>
      </w:pPr>
    </w:p>
    <w:p w14:paraId="0F7BE47C" w14:textId="359815BB" w:rsidR="007C6E26" w:rsidRPr="007C6E26" w:rsidRDefault="007C6E26" w:rsidP="007C6E26">
      <w:pPr>
        <w:pStyle w:val="Odstavecseseznamem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</w:rPr>
      </w:pPr>
      <w:r w:rsidRPr="007C6E26">
        <w:rPr>
          <w:rFonts w:ascii="Times New Roman" w:hAnsi="Times New Roman" w:cs="Times New Roman"/>
        </w:rPr>
        <w:t>Smluvní strany prohlašují, že skutečnosti uvedené v to</w:t>
      </w:r>
      <w:r w:rsidR="00FE095D">
        <w:rPr>
          <w:rFonts w:ascii="Times New Roman" w:hAnsi="Times New Roman" w:cs="Times New Roman"/>
        </w:rPr>
        <w:t>mto</w:t>
      </w:r>
      <w:r w:rsidRPr="007C6E26">
        <w:rPr>
          <w:rFonts w:ascii="Times New Roman" w:hAnsi="Times New Roman" w:cs="Times New Roman"/>
        </w:rPr>
        <w:t xml:space="preserve"> do</w:t>
      </w:r>
      <w:r w:rsidR="00FE095D">
        <w:rPr>
          <w:rFonts w:ascii="Times New Roman" w:hAnsi="Times New Roman" w:cs="Times New Roman"/>
        </w:rPr>
        <w:t>datku</w:t>
      </w:r>
      <w:r w:rsidRPr="007C6E26">
        <w:rPr>
          <w:rFonts w:ascii="Times New Roman" w:hAnsi="Times New Roman" w:cs="Times New Roman"/>
        </w:rPr>
        <w:t xml:space="preserve"> nepovažují za obchodní tajemství ve smyslu § 504 občanského zákoníku a udělují souhlas k jejich užití a zveřejnění bez stanovení jakýchkoliv dalších podmínek.</w:t>
      </w:r>
    </w:p>
    <w:p w14:paraId="1ED9B66A" w14:textId="2E7F8AB9" w:rsidR="007C6E26" w:rsidRDefault="007C6E26" w:rsidP="007C6E26">
      <w:p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</w:t>
      </w:r>
      <w:r w:rsidRPr="007C6E26">
        <w:rPr>
          <w:rFonts w:ascii="Times New Roman" w:hAnsi="Times New Roman" w:cs="Times New Roman"/>
          <w:kern w:val="0"/>
        </w:rPr>
        <w:t>Smluvní strany výslovně sjednávají, že uveřejnění to</w:t>
      </w:r>
      <w:r w:rsidR="00FE095D">
        <w:rPr>
          <w:rFonts w:ascii="Times New Roman" w:hAnsi="Times New Roman" w:cs="Times New Roman"/>
          <w:kern w:val="0"/>
        </w:rPr>
        <w:t>hoto</w:t>
      </w:r>
      <w:r w:rsidRPr="007C6E26">
        <w:rPr>
          <w:rFonts w:ascii="Times New Roman" w:hAnsi="Times New Roman" w:cs="Times New Roman"/>
          <w:kern w:val="0"/>
        </w:rPr>
        <w:t xml:space="preserve"> </w:t>
      </w:r>
      <w:r w:rsidR="00FE095D">
        <w:rPr>
          <w:rFonts w:ascii="Times New Roman" w:hAnsi="Times New Roman" w:cs="Times New Roman"/>
          <w:kern w:val="0"/>
        </w:rPr>
        <w:t>dodatku</w:t>
      </w:r>
      <w:r w:rsidRPr="007C6E26">
        <w:rPr>
          <w:rFonts w:ascii="Times New Roman" w:hAnsi="Times New Roman" w:cs="Times New Roman"/>
          <w:kern w:val="0"/>
        </w:rPr>
        <w:t xml:space="preserve"> v registru smluv </w:t>
      </w:r>
      <w:proofErr w:type="gramStart"/>
      <w:r w:rsidRPr="007C6E26">
        <w:rPr>
          <w:rFonts w:ascii="Times New Roman" w:hAnsi="Times New Roman" w:cs="Times New Roman"/>
          <w:kern w:val="0"/>
        </w:rPr>
        <w:t xml:space="preserve">dle </w:t>
      </w:r>
      <w:r>
        <w:rPr>
          <w:rFonts w:ascii="Times New Roman" w:hAnsi="Times New Roman" w:cs="Times New Roman"/>
          <w:kern w:val="0"/>
        </w:rPr>
        <w:t xml:space="preserve"> </w:t>
      </w:r>
      <w:r w:rsidRPr="007C6E26">
        <w:rPr>
          <w:rFonts w:ascii="Times New Roman" w:hAnsi="Times New Roman" w:cs="Times New Roman"/>
          <w:kern w:val="0"/>
        </w:rPr>
        <w:t>zákona</w:t>
      </w:r>
      <w:proofErr w:type="gramEnd"/>
      <w:r>
        <w:rPr>
          <w:rFonts w:ascii="Times New Roman" w:hAnsi="Times New Roman" w:cs="Times New Roman"/>
          <w:kern w:val="0"/>
        </w:rPr>
        <w:t xml:space="preserve"> </w:t>
      </w:r>
      <w:r w:rsidRPr="007C6E26">
        <w:rPr>
          <w:rFonts w:ascii="Times New Roman" w:hAnsi="Times New Roman" w:cs="Times New Roman"/>
          <w:kern w:val="0"/>
        </w:rPr>
        <w:t xml:space="preserve">č. 340/2015 Sb., o zvláštních podmínkách účinnosti některých smluv, </w:t>
      </w:r>
      <w:r>
        <w:rPr>
          <w:rFonts w:ascii="Times New Roman" w:hAnsi="Times New Roman" w:cs="Times New Roman"/>
          <w:kern w:val="0"/>
        </w:rPr>
        <w:t>u</w:t>
      </w:r>
      <w:r w:rsidRPr="007C6E26">
        <w:rPr>
          <w:rFonts w:ascii="Times New Roman" w:hAnsi="Times New Roman" w:cs="Times New Roman"/>
          <w:kern w:val="0"/>
        </w:rPr>
        <w:t>veřejňování</w:t>
      </w:r>
      <w:r>
        <w:rPr>
          <w:rFonts w:ascii="Times New Roman" w:hAnsi="Times New Roman" w:cs="Times New Roman"/>
          <w:kern w:val="0"/>
        </w:rPr>
        <w:t xml:space="preserve"> </w:t>
      </w:r>
      <w:r w:rsidRPr="007C6E26">
        <w:rPr>
          <w:rFonts w:ascii="Times New Roman" w:hAnsi="Times New Roman" w:cs="Times New Roman"/>
          <w:kern w:val="0"/>
        </w:rPr>
        <w:t>těchto smluv a o registru smluv (zákon o registru smluv), ve znění pozdějších předpisů,</w:t>
      </w:r>
      <w:r>
        <w:rPr>
          <w:rFonts w:ascii="Times New Roman" w:hAnsi="Times New Roman" w:cs="Times New Roman"/>
          <w:kern w:val="0"/>
        </w:rPr>
        <w:t xml:space="preserve"> </w:t>
      </w:r>
      <w:r w:rsidRPr="007C6E26">
        <w:rPr>
          <w:rFonts w:ascii="Times New Roman" w:hAnsi="Times New Roman" w:cs="Times New Roman"/>
          <w:kern w:val="0"/>
        </w:rPr>
        <w:t>zajistí půjčitel.</w:t>
      </w:r>
      <w:r>
        <w:rPr>
          <w:rFonts w:ascii="Times New Roman" w:hAnsi="Times New Roman" w:cs="Times New Roman"/>
          <w:kern w:val="0"/>
        </w:rPr>
        <w:t xml:space="preserve"> </w:t>
      </w:r>
    </w:p>
    <w:p w14:paraId="53B8E5E3" w14:textId="77777777" w:rsidR="007C6E26" w:rsidRDefault="007C6E26" w:rsidP="007C6E26">
      <w:p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kern w:val="0"/>
        </w:rPr>
      </w:pPr>
    </w:p>
    <w:p w14:paraId="0B71F0EE" w14:textId="3B3D7773" w:rsidR="007C6E26" w:rsidRPr="00FE095D" w:rsidRDefault="007C6E26" w:rsidP="00F74D6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FE095D">
        <w:rPr>
          <w:rFonts w:ascii="Times New Roman" w:hAnsi="Times New Roman" w:cs="Times New Roman"/>
          <w:kern w:val="0"/>
        </w:rPr>
        <w:t>T</w:t>
      </w:r>
      <w:r w:rsidR="00FE095D" w:rsidRPr="00FE095D">
        <w:rPr>
          <w:rFonts w:ascii="Times New Roman" w:hAnsi="Times New Roman" w:cs="Times New Roman"/>
          <w:kern w:val="0"/>
        </w:rPr>
        <w:t xml:space="preserve">ento dodatek </w:t>
      </w:r>
      <w:r w:rsidRPr="00FE095D">
        <w:rPr>
          <w:rFonts w:ascii="Times New Roman" w:hAnsi="Times New Roman" w:cs="Times New Roman"/>
          <w:kern w:val="0"/>
        </w:rPr>
        <w:t xml:space="preserve">je sepsán v šesti vyhotoveních, přičemž </w:t>
      </w:r>
      <w:r w:rsidR="00FE095D" w:rsidRPr="00FE095D">
        <w:rPr>
          <w:rFonts w:ascii="Times New Roman" w:hAnsi="Times New Roman" w:cs="Times New Roman"/>
          <w:kern w:val="0"/>
        </w:rPr>
        <w:t xml:space="preserve">vypůjčitel obdrží </w:t>
      </w:r>
      <w:r w:rsidRPr="00FE095D">
        <w:rPr>
          <w:rFonts w:ascii="Times New Roman" w:hAnsi="Times New Roman" w:cs="Times New Roman"/>
          <w:kern w:val="0"/>
        </w:rPr>
        <w:t>dvě</w:t>
      </w:r>
      <w:r w:rsidR="00FE095D" w:rsidRPr="00FE095D">
        <w:rPr>
          <w:rFonts w:ascii="Times New Roman" w:hAnsi="Times New Roman" w:cs="Times New Roman"/>
          <w:kern w:val="0"/>
        </w:rPr>
        <w:t xml:space="preserve"> vyhotovení</w:t>
      </w:r>
      <w:r w:rsidRPr="00FE095D">
        <w:rPr>
          <w:rFonts w:ascii="Times New Roman" w:hAnsi="Times New Roman" w:cs="Times New Roman"/>
          <w:kern w:val="0"/>
        </w:rPr>
        <w:t xml:space="preserve">, </w:t>
      </w:r>
      <w:r w:rsidR="00FE095D" w:rsidRPr="00FE095D">
        <w:rPr>
          <w:rFonts w:ascii="Times New Roman" w:hAnsi="Times New Roman" w:cs="Times New Roman"/>
          <w:kern w:val="0"/>
        </w:rPr>
        <w:t xml:space="preserve">půjčitel </w:t>
      </w:r>
      <w:r w:rsidRPr="00FE095D">
        <w:rPr>
          <w:rFonts w:ascii="Times New Roman" w:hAnsi="Times New Roman" w:cs="Times New Roman"/>
          <w:kern w:val="0"/>
        </w:rPr>
        <w:t xml:space="preserve">obdrží </w:t>
      </w:r>
      <w:r w:rsidR="00FE095D" w:rsidRPr="00FE095D">
        <w:rPr>
          <w:rFonts w:ascii="Times New Roman" w:hAnsi="Times New Roman" w:cs="Times New Roman"/>
          <w:kern w:val="0"/>
        </w:rPr>
        <w:t>čtyři</w:t>
      </w:r>
      <w:r w:rsidRPr="00FE095D">
        <w:rPr>
          <w:rFonts w:ascii="Times New Roman" w:hAnsi="Times New Roman" w:cs="Times New Roman"/>
          <w:kern w:val="0"/>
        </w:rPr>
        <w:t xml:space="preserve"> vyhotovení.</w:t>
      </w:r>
      <w:r w:rsidR="00FE095D">
        <w:rPr>
          <w:rFonts w:ascii="Times New Roman" w:hAnsi="Times New Roman" w:cs="Times New Roman"/>
          <w:kern w:val="0"/>
        </w:rPr>
        <w:t xml:space="preserve"> </w:t>
      </w:r>
    </w:p>
    <w:p w14:paraId="6058335E" w14:textId="77777777" w:rsidR="00FE095D" w:rsidRDefault="00FE095D" w:rsidP="00FE095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val="en-US"/>
        </w:rPr>
      </w:pPr>
    </w:p>
    <w:p w14:paraId="1AA8518E" w14:textId="708152D5" w:rsidR="00FE095D" w:rsidRPr="005525C9" w:rsidRDefault="00FE095D" w:rsidP="00FE09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FE095D">
        <w:rPr>
          <w:rFonts w:ascii="Times New Roman" w:hAnsi="Times New Roman" w:cs="Times New Roman"/>
          <w:kern w:val="0"/>
        </w:rPr>
        <w:t>Dodatek nabývá platnosti dnem podpisu oběma smluvními stranami a účinnosti dnem jeho uveřejnění v registru smluv</w:t>
      </w:r>
      <w:r>
        <w:rPr>
          <w:rFonts w:ascii="Times New Roman" w:hAnsi="Times New Roman" w:cs="Times New Roman"/>
          <w:kern w:val="0"/>
        </w:rPr>
        <w:t xml:space="preserve">. </w:t>
      </w:r>
    </w:p>
    <w:p w14:paraId="21B39249" w14:textId="77777777" w:rsidR="005525C9" w:rsidRPr="005525C9" w:rsidRDefault="005525C9" w:rsidP="005525C9">
      <w:pPr>
        <w:pStyle w:val="Odstavecseseznamem"/>
        <w:rPr>
          <w:rFonts w:ascii="Times New Roman" w:hAnsi="Times New Roman" w:cs="Times New Roman"/>
          <w:lang w:val="en-US"/>
        </w:rPr>
      </w:pPr>
    </w:p>
    <w:p w14:paraId="0D12B4ED" w14:textId="67ABCFFD" w:rsidR="005525C9" w:rsidRPr="00FE095D" w:rsidRDefault="005525C9" w:rsidP="00FE09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Tento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dodatek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uzavřen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základě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usnesení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Zastupitelstva</w:t>
      </w:r>
      <w:proofErr w:type="spellEnd"/>
      <w:r>
        <w:rPr>
          <w:rFonts w:ascii="Times New Roman" w:hAnsi="Times New Roman" w:cs="Times New Roman"/>
          <w:lang w:val="en-US"/>
        </w:rPr>
        <w:t xml:space="preserve"> hl. </w:t>
      </w:r>
      <w:r w:rsidR="00052920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Prahy</w:t>
      </w:r>
      <w:proofErr w:type="spellEnd"/>
      <w:r>
        <w:rPr>
          <w:rFonts w:ascii="Times New Roman" w:hAnsi="Times New Roman" w:cs="Times New Roman"/>
          <w:lang w:val="en-US"/>
        </w:rPr>
        <w:t xml:space="preserve"> č</w:t>
      </w:r>
      <w:r w:rsidR="00622CA3">
        <w:rPr>
          <w:rFonts w:ascii="Times New Roman" w:hAnsi="Times New Roman" w:cs="Times New Roman"/>
          <w:lang w:val="en-US"/>
        </w:rPr>
        <w:t xml:space="preserve">. 26/23 </w:t>
      </w:r>
      <w:r>
        <w:rPr>
          <w:rFonts w:ascii="Times New Roman" w:hAnsi="Times New Roman" w:cs="Times New Roman"/>
          <w:lang w:val="en-US"/>
        </w:rPr>
        <w:t xml:space="preserve">ze </w:t>
      </w:r>
      <w:proofErr w:type="spellStart"/>
      <w:r>
        <w:rPr>
          <w:rFonts w:ascii="Times New Roman" w:hAnsi="Times New Roman" w:cs="Times New Roman"/>
          <w:lang w:val="en-US"/>
        </w:rPr>
        <w:t>dne</w:t>
      </w:r>
      <w:proofErr w:type="spellEnd"/>
      <w:r w:rsidR="00622CA3">
        <w:rPr>
          <w:rFonts w:ascii="Times New Roman" w:hAnsi="Times New Roman" w:cs="Times New Roman"/>
          <w:lang w:val="en-US"/>
        </w:rPr>
        <w:t xml:space="preserve"> 11.9.2025.</w:t>
      </w:r>
    </w:p>
    <w:p w14:paraId="2B364704" w14:textId="77777777" w:rsidR="009521B5" w:rsidRPr="009521B5" w:rsidRDefault="009521B5" w:rsidP="009521B5">
      <w:pPr>
        <w:jc w:val="both"/>
        <w:rPr>
          <w:rFonts w:ascii="Times New Roman" w:hAnsi="Times New Roman" w:cs="Times New Roman"/>
          <w:lang w:val="en-US"/>
        </w:rPr>
      </w:pPr>
    </w:p>
    <w:p w14:paraId="252C406B" w14:textId="1E7A5CC1" w:rsidR="001D6AF0" w:rsidRPr="00FE095D" w:rsidRDefault="001D6AF0" w:rsidP="00F74D67">
      <w:pPr>
        <w:pStyle w:val="Odstavecseseznamem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lang w:val="en-US"/>
        </w:rPr>
      </w:pPr>
      <w:proofErr w:type="spellStart"/>
      <w:r w:rsidRPr="00FE095D">
        <w:rPr>
          <w:rFonts w:ascii="Times New Roman" w:hAnsi="Times New Roman" w:cs="Times New Roman"/>
          <w:lang w:val="en-US"/>
        </w:rPr>
        <w:t>Všechna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ustanovení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smlouvy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095D">
        <w:rPr>
          <w:rFonts w:ascii="Times New Roman" w:hAnsi="Times New Roman" w:cs="Times New Roman"/>
          <w:lang w:val="en-US"/>
        </w:rPr>
        <w:t>která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nejsou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tímto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dodatkem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zmíněna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E095D">
        <w:rPr>
          <w:rFonts w:ascii="Times New Roman" w:hAnsi="Times New Roman" w:cs="Times New Roman"/>
          <w:lang w:val="en-US"/>
        </w:rPr>
        <w:t>zůstávají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FE095D">
        <w:rPr>
          <w:rFonts w:ascii="Times New Roman" w:hAnsi="Times New Roman" w:cs="Times New Roman"/>
          <w:lang w:val="en-US"/>
        </w:rPr>
        <w:t>platnosti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FE095D">
        <w:rPr>
          <w:rFonts w:ascii="Times New Roman" w:hAnsi="Times New Roman" w:cs="Times New Roman"/>
          <w:lang w:val="en-US"/>
        </w:rPr>
        <w:t>nejsou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tímto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dodatkem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095D">
        <w:rPr>
          <w:rFonts w:ascii="Times New Roman" w:hAnsi="Times New Roman" w:cs="Times New Roman"/>
          <w:lang w:val="en-US"/>
        </w:rPr>
        <w:t>dotčena</w:t>
      </w:r>
      <w:proofErr w:type="spellEnd"/>
      <w:r w:rsidRPr="00FE095D">
        <w:rPr>
          <w:rFonts w:ascii="Times New Roman" w:hAnsi="Times New Roman" w:cs="Times New Roman"/>
          <w:lang w:val="en-US"/>
        </w:rPr>
        <w:t xml:space="preserve">. </w:t>
      </w:r>
    </w:p>
    <w:p w14:paraId="2DB00B1C" w14:textId="77777777" w:rsidR="001D6AF0" w:rsidRDefault="001D6AF0" w:rsidP="001D6AF0">
      <w:pPr>
        <w:rPr>
          <w:rFonts w:ascii="Times New Roman" w:hAnsi="Times New Roman" w:cs="Times New Roman"/>
        </w:rPr>
      </w:pPr>
    </w:p>
    <w:p w14:paraId="2FF71BA5" w14:textId="77777777" w:rsidR="00FE095D" w:rsidRDefault="00FE095D" w:rsidP="001D6AF0">
      <w:pPr>
        <w:rPr>
          <w:rFonts w:ascii="Times New Roman" w:hAnsi="Times New Roman" w:cs="Times New Roman"/>
        </w:rPr>
      </w:pPr>
    </w:p>
    <w:p w14:paraId="4F94D1EE" w14:textId="77777777" w:rsidR="00FE095D" w:rsidRDefault="00FE095D" w:rsidP="001D6AF0">
      <w:pPr>
        <w:rPr>
          <w:rFonts w:ascii="Times New Roman" w:hAnsi="Times New Roman" w:cs="Times New Roman"/>
        </w:rPr>
      </w:pPr>
    </w:p>
    <w:p w14:paraId="78AC062F" w14:textId="77777777" w:rsidR="00FE095D" w:rsidRDefault="00FE095D" w:rsidP="001D6AF0">
      <w:pPr>
        <w:rPr>
          <w:rFonts w:ascii="Times New Roman" w:hAnsi="Times New Roman" w:cs="Times New Roman"/>
        </w:rPr>
      </w:pPr>
    </w:p>
    <w:p w14:paraId="55A6FA87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V Praze dne                                                                                  V Moravském Krumlově dne</w:t>
      </w:r>
    </w:p>
    <w:p w14:paraId="24328DF5" w14:textId="77777777" w:rsidR="00FE095D" w:rsidRDefault="00FE095D" w:rsidP="001D6AF0">
      <w:pPr>
        <w:tabs>
          <w:tab w:val="left" w:pos="5054"/>
        </w:tabs>
        <w:rPr>
          <w:rFonts w:ascii="Times New Roman" w:hAnsi="Times New Roman" w:cs="Times New Roman"/>
        </w:rPr>
      </w:pPr>
    </w:p>
    <w:p w14:paraId="47B73C62" w14:textId="77777777" w:rsidR="00FE095D" w:rsidRDefault="00FE095D" w:rsidP="001D6AF0">
      <w:pPr>
        <w:tabs>
          <w:tab w:val="left" w:pos="5054"/>
        </w:tabs>
        <w:rPr>
          <w:rFonts w:ascii="Times New Roman" w:hAnsi="Times New Roman" w:cs="Times New Roman"/>
        </w:rPr>
      </w:pPr>
    </w:p>
    <w:p w14:paraId="64A46176" w14:textId="77777777" w:rsidR="00FE095D" w:rsidRDefault="00FE095D" w:rsidP="001D6AF0">
      <w:pPr>
        <w:tabs>
          <w:tab w:val="left" w:pos="5054"/>
        </w:tabs>
        <w:rPr>
          <w:rFonts w:ascii="Times New Roman" w:hAnsi="Times New Roman" w:cs="Times New Roman"/>
        </w:rPr>
      </w:pPr>
    </w:p>
    <w:p w14:paraId="418ECF37" w14:textId="77777777" w:rsidR="00FE095D" w:rsidRDefault="00FE095D" w:rsidP="001D6AF0">
      <w:pPr>
        <w:tabs>
          <w:tab w:val="left" w:pos="5054"/>
        </w:tabs>
        <w:rPr>
          <w:rFonts w:ascii="Times New Roman" w:hAnsi="Times New Roman" w:cs="Times New Roman"/>
        </w:rPr>
      </w:pPr>
    </w:p>
    <w:p w14:paraId="6908906E" w14:textId="77777777" w:rsidR="00FE095D" w:rsidRDefault="00FE095D" w:rsidP="001D6AF0">
      <w:pPr>
        <w:tabs>
          <w:tab w:val="left" w:pos="5054"/>
        </w:tabs>
        <w:rPr>
          <w:rFonts w:ascii="Times New Roman" w:hAnsi="Times New Roman" w:cs="Times New Roman"/>
        </w:rPr>
      </w:pPr>
    </w:p>
    <w:p w14:paraId="01E5E038" w14:textId="1EB035B1" w:rsidR="001D6AF0" w:rsidRPr="00551083" w:rsidRDefault="001D6AF0" w:rsidP="001D6AF0">
      <w:pPr>
        <w:tabs>
          <w:tab w:val="left" w:pos="5054"/>
        </w:tabs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………………………………………</w:t>
      </w:r>
      <w:r w:rsidRPr="00551083">
        <w:rPr>
          <w:rFonts w:ascii="Times New Roman" w:hAnsi="Times New Roman" w:cs="Times New Roman"/>
        </w:rPr>
        <w:tab/>
        <w:t xml:space="preserve">           …………………………………</w:t>
      </w:r>
    </w:p>
    <w:p w14:paraId="6AD76948" w14:textId="77777777" w:rsidR="001D6AF0" w:rsidRPr="00551083" w:rsidRDefault="001D6AF0" w:rsidP="001D6AF0">
      <w:pPr>
        <w:rPr>
          <w:rFonts w:ascii="Times New Roman" w:hAnsi="Times New Roman" w:cs="Times New Roman"/>
        </w:rPr>
      </w:pPr>
      <w:r w:rsidRPr="00551083">
        <w:rPr>
          <w:rFonts w:ascii="Times New Roman" w:hAnsi="Times New Roman" w:cs="Times New Roman"/>
        </w:rPr>
        <w:t>Galerie hl. města Prahy                                                               Město Moravský Krumlov</w:t>
      </w:r>
    </w:p>
    <w:p w14:paraId="64EEDE0D" w14:textId="4F7B63B9" w:rsidR="001D6AF0" w:rsidRPr="00324837" w:rsidRDefault="001D6AF0" w:rsidP="001D6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Pr="00551083">
        <w:rPr>
          <w:rFonts w:ascii="Times New Roman" w:hAnsi="Times New Roman" w:cs="Times New Roman"/>
        </w:rPr>
        <w:t>editelka PhDr. Magdaléna Juříková                                         Starosta Mgr. Tomáš Třetin</w:t>
      </w:r>
      <w:r>
        <w:rPr>
          <w:rFonts w:ascii="Times New Roman" w:hAnsi="Times New Roman" w:cs="Times New Roman"/>
        </w:rPr>
        <w:t>a</w:t>
      </w:r>
    </w:p>
    <w:p w14:paraId="3AC9830C" w14:textId="77777777" w:rsidR="001D6AF0" w:rsidRPr="00AF4F7A" w:rsidRDefault="001D6AF0" w:rsidP="001D6AF0">
      <w:pPr>
        <w:pStyle w:val="EMPTYCELLSTYLE"/>
        <w:tabs>
          <w:tab w:val="left" w:pos="50"/>
          <w:tab w:val="left" w:pos="4680"/>
          <w:tab w:val="left" w:pos="9200"/>
        </w:tabs>
        <w:spacing w:after="0"/>
        <w:ind w:left="10"/>
        <w:rPr>
          <w:rFonts w:ascii="Arial" w:eastAsia="Times New Roman" w:hAnsi="Arial" w:cs="Arial"/>
        </w:rPr>
      </w:pPr>
    </w:p>
    <w:sectPr w:rsidR="001D6AF0" w:rsidRPr="00AF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98B"/>
    <w:multiLevelType w:val="hybridMultilevel"/>
    <w:tmpl w:val="9B629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7D1"/>
    <w:multiLevelType w:val="hybridMultilevel"/>
    <w:tmpl w:val="DDACBD3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1126"/>
    <w:multiLevelType w:val="hybridMultilevel"/>
    <w:tmpl w:val="91D05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6373"/>
    <w:multiLevelType w:val="hybridMultilevel"/>
    <w:tmpl w:val="DDACBD3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0CFA"/>
    <w:multiLevelType w:val="hybridMultilevel"/>
    <w:tmpl w:val="3B849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1D05"/>
    <w:multiLevelType w:val="hybridMultilevel"/>
    <w:tmpl w:val="91D05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3C09"/>
    <w:multiLevelType w:val="hybridMultilevel"/>
    <w:tmpl w:val="91D05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52277">
    <w:abstractNumId w:val="4"/>
  </w:num>
  <w:num w:numId="2" w16cid:durableId="924073262">
    <w:abstractNumId w:val="5"/>
  </w:num>
  <w:num w:numId="3" w16cid:durableId="30958270">
    <w:abstractNumId w:val="1"/>
  </w:num>
  <w:num w:numId="4" w16cid:durableId="454374533">
    <w:abstractNumId w:val="0"/>
  </w:num>
  <w:num w:numId="5" w16cid:durableId="1854800387">
    <w:abstractNumId w:val="3"/>
  </w:num>
  <w:num w:numId="6" w16cid:durableId="288172928">
    <w:abstractNumId w:val="2"/>
  </w:num>
  <w:num w:numId="7" w16cid:durableId="172682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0"/>
    <w:rsid w:val="00052920"/>
    <w:rsid w:val="00111E33"/>
    <w:rsid w:val="00132435"/>
    <w:rsid w:val="00147708"/>
    <w:rsid w:val="001D6AF0"/>
    <w:rsid w:val="00264A12"/>
    <w:rsid w:val="00275681"/>
    <w:rsid w:val="00276E85"/>
    <w:rsid w:val="003541BB"/>
    <w:rsid w:val="00376D1C"/>
    <w:rsid w:val="003D73A9"/>
    <w:rsid w:val="00444734"/>
    <w:rsid w:val="005525C9"/>
    <w:rsid w:val="005925A3"/>
    <w:rsid w:val="00622CA3"/>
    <w:rsid w:val="00660759"/>
    <w:rsid w:val="00670956"/>
    <w:rsid w:val="0072528D"/>
    <w:rsid w:val="007C6E26"/>
    <w:rsid w:val="008A0255"/>
    <w:rsid w:val="008A0B06"/>
    <w:rsid w:val="009521B5"/>
    <w:rsid w:val="00A46587"/>
    <w:rsid w:val="00A87DB0"/>
    <w:rsid w:val="00B24483"/>
    <w:rsid w:val="00B9144B"/>
    <w:rsid w:val="00C5670D"/>
    <w:rsid w:val="00CC37A5"/>
    <w:rsid w:val="00D44291"/>
    <w:rsid w:val="00D73F87"/>
    <w:rsid w:val="00DF45E1"/>
    <w:rsid w:val="00E84389"/>
    <w:rsid w:val="00EC7DE4"/>
    <w:rsid w:val="00F37D12"/>
    <w:rsid w:val="00F74D67"/>
    <w:rsid w:val="00FD6675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E94"/>
  <w15:chartTrackingRefBased/>
  <w15:docId w15:val="{2A7A90D7-A959-45E5-851F-6F022A70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AF0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D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6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6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6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6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6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6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6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6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6A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6A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6A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6A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6A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6A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6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6A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6A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6A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6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6A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6AF0"/>
    <w:rPr>
      <w:b/>
      <w:bCs/>
      <w:smallCaps/>
      <w:color w:val="0F4761" w:themeColor="accent1" w:themeShade="BF"/>
      <w:spacing w:val="5"/>
    </w:rPr>
  </w:style>
  <w:style w:type="paragraph" w:customStyle="1" w:styleId="EMPTYCELLSTYLE">
    <w:name w:val="EMPTY_CELL_STYLE"/>
    <w:qFormat/>
    <w:rsid w:val="001D6AF0"/>
    <w:pPr>
      <w:widowControl w:val="0"/>
      <w:suppressAutoHyphens/>
      <w:spacing w:after="200" w:line="276" w:lineRule="auto"/>
    </w:pPr>
    <w:rPr>
      <w:rFonts w:ascii="Calibri" w:eastAsia="SimSun" w:hAnsi="Calibri" w:cs="Tahoma"/>
      <w:kern w:val="0"/>
      <w:sz w:val="2"/>
      <w:szCs w:val="22"/>
      <w:lang w:eastAsia="ar-SA"/>
      <w14:ligatures w14:val="none"/>
    </w:rPr>
  </w:style>
  <w:style w:type="paragraph" w:styleId="Zhlav">
    <w:name w:val="header"/>
    <w:basedOn w:val="Normln"/>
    <w:link w:val="ZhlavChar"/>
    <w:semiHidden/>
    <w:unhideWhenUsed/>
    <w:rsid w:val="00444734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semiHidden/>
    <w:rsid w:val="0044473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Radana (MHMP, KUC)</dc:creator>
  <cp:keywords/>
  <dc:description/>
  <cp:lastModifiedBy>Lišková Radana (MHMP, KUC)</cp:lastModifiedBy>
  <cp:revision>4</cp:revision>
  <dcterms:created xsi:type="dcterms:W3CDTF">2025-09-12T07:49:00Z</dcterms:created>
  <dcterms:modified xsi:type="dcterms:W3CDTF">2025-09-18T06:44:00Z</dcterms:modified>
</cp:coreProperties>
</file>