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5AD1" w:rsidRDefault="00165AD1" w:rsidP="00165AD1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13, 2025 4:03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PFO 9/2025</w:t>
      </w:r>
      <w:r>
        <w:rPr>
          <w:rFonts w:eastAsia="Times New Roman"/>
          <w:lang w:eastAsia="cs-CZ"/>
        </w:rPr>
        <w:t xml:space="preserve"> –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 č. 253/2025/OTS</w:t>
      </w:r>
    </w:p>
    <w:p w:rsidR="004C1435" w:rsidRDefault="004C1435" w:rsidP="004C1435"/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165AD1">
        <w:t>. č. 253</w:t>
      </w:r>
      <w:r>
        <w:t xml:space="preserve">/2025/OTS </w:t>
      </w:r>
      <w:r w:rsidR="001D6987">
        <w:t xml:space="preserve">ze dne </w:t>
      </w:r>
      <w:r w:rsidR="00165AD1">
        <w:t>13. 10. 2025 – Obnova – povrchy Seifertova ulice, Jihlava.</w:t>
      </w:r>
    </w:p>
    <w:p w:rsidR="0082765C" w:rsidRDefault="0082765C" w:rsidP="00E83CF7">
      <w:r>
        <w:t xml:space="preserve">Celková částka činí </w:t>
      </w:r>
      <w:r w:rsidR="00165AD1">
        <w:t>135.395,00 bez DPH.</w:t>
      </w:r>
      <w:bookmarkStart w:id="1" w:name="_GoBack"/>
      <w:bookmarkEnd w:id="1"/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65AD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ECCA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2025-10-14T08:33:00Z</cp:lastPrinted>
  <dcterms:created xsi:type="dcterms:W3CDTF">2025-10-14T08:33:00Z</dcterms:created>
  <dcterms:modified xsi:type="dcterms:W3CDTF">2025-10-14T08:33:00Z</dcterms:modified>
</cp:coreProperties>
</file>