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97BD" w14:textId="77777777" w:rsidR="006F6CDD" w:rsidRPr="006F6CDD" w:rsidRDefault="006F6CDD" w:rsidP="006F6CDD">
      <w:pPr>
        <w:spacing w:before="120" w:after="120"/>
        <w:ind w:right="953"/>
        <w:jc w:val="center"/>
        <w:rPr>
          <w:rFonts w:ascii="Garamond" w:eastAsia="Garamond" w:hAnsi="Garamond" w:cs="Garamond"/>
          <w:b/>
          <w:color w:val="2A2D34"/>
        </w:rPr>
      </w:pPr>
      <w:r w:rsidRPr="006F6CDD">
        <w:rPr>
          <w:rFonts w:ascii="Garamond" w:eastAsia="Garamond" w:hAnsi="Garamond" w:cs="Garamond"/>
          <w:b/>
          <w:color w:val="2A2D34"/>
        </w:rPr>
        <w:t xml:space="preserve">Dodatek č. 1 </w:t>
      </w:r>
    </w:p>
    <w:p w14:paraId="78792BD7" w14:textId="59D82CAF" w:rsidR="00962594" w:rsidRDefault="006F6CDD">
      <w:pPr>
        <w:spacing w:before="120" w:after="120"/>
        <w:ind w:right="953"/>
        <w:jc w:val="center"/>
        <w:rPr>
          <w:rFonts w:ascii="Garamond" w:eastAsia="Garamond" w:hAnsi="Garamond" w:cs="Garamond"/>
          <w:b/>
          <w:color w:val="2A2D34"/>
        </w:rPr>
      </w:pPr>
      <w:r>
        <w:rPr>
          <w:rFonts w:ascii="Garamond" w:eastAsia="Garamond" w:hAnsi="Garamond" w:cs="Garamond"/>
          <w:b/>
          <w:color w:val="2A2D34"/>
        </w:rPr>
        <w:t xml:space="preserve">k </w:t>
      </w:r>
      <w:r w:rsidR="000F32A8">
        <w:rPr>
          <w:rFonts w:ascii="Garamond" w:eastAsia="Garamond" w:hAnsi="Garamond" w:cs="Garamond"/>
          <w:b/>
          <w:color w:val="2A2D34"/>
        </w:rPr>
        <w:t>RÁMCO</w:t>
      </w:r>
      <w:r>
        <w:rPr>
          <w:rFonts w:ascii="Garamond" w:eastAsia="Garamond" w:hAnsi="Garamond" w:cs="Garamond"/>
          <w:b/>
          <w:color w:val="2A2D34"/>
        </w:rPr>
        <w:t>VÉ</w:t>
      </w:r>
      <w:r w:rsidR="000F32A8">
        <w:rPr>
          <w:rFonts w:ascii="Garamond" w:eastAsia="Garamond" w:hAnsi="Garamond" w:cs="Garamond"/>
          <w:b/>
          <w:color w:val="2A2D34"/>
        </w:rPr>
        <w:t xml:space="preserve"> KUPNÍ </w:t>
      </w:r>
      <w:proofErr w:type="gramStart"/>
      <w:r w:rsidR="000F32A8">
        <w:rPr>
          <w:rFonts w:ascii="Garamond" w:eastAsia="Garamond" w:hAnsi="Garamond" w:cs="Garamond"/>
          <w:b/>
          <w:color w:val="2A2D34"/>
        </w:rPr>
        <w:t>SMLOUV</w:t>
      </w:r>
      <w:r>
        <w:rPr>
          <w:rFonts w:ascii="Garamond" w:eastAsia="Garamond" w:hAnsi="Garamond" w:cs="Garamond"/>
          <w:b/>
          <w:color w:val="2A2D34"/>
        </w:rPr>
        <w:t>Ě</w:t>
      </w:r>
      <w:r w:rsidR="000F32A8">
        <w:rPr>
          <w:rFonts w:ascii="Garamond" w:eastAsia="Garamond" w:hAnsi="Garamond" w:cs="Garamond"/>
          <w:b/>
          <w:color w:val="2A2D34"/>
        </w:rPr>
        <w:t xml:space="preserve"> - JIS</w:t>
      </w:r>
      <w:proofErr w:type="gramEnd"/>
      <w:r w:rsidR="000F32A8">
        <w:rPr>
          <w:rFonts w:ascii="Garamond" w:eastAsia="Garamond" w:hAnsi="Garamond" w:cs="Garamond"/>
          <w:b/>
          <w:color w:val="2A2D34"/>
        </w:rPr>
        <w:t xml:space="preserve"> karty pro ZČU (2023-2025)</w:t>
      </w:r>
    </w:p>
    <w:p w14:paraId="4E8C29AD" w14:textId="77777777" w:rsidR="006F6CDD" w:rsidRPr="006F6CDD" w:rsidRDefault="006F6CDD" w:rsidP="006F6CDD">
      <w:pPr>
        <w:jc w:val="both"/>
        <w:rPr>
          <w:rFonts w:ascii="Garamond" w:hAnsi="Garamond"/>
          <w:color w:val="000000"/>
        </w:rPr>
      </w:pPr>
      <w:r w:rsidRPr="006F6CDD">
        <w:rPr>
          <w:rFonts w:ascii="Garamond" w:hAnsi="Garamond"/>
          <w:color w:val="000000"/>
        </w:rPr>
        <w:t xml:space="preserve">Smlouva byla uzavřena na základě výjimky dle § 31 zák. č. 134/2016 Sb., </w:t>
      </w:r>
      <w:r w:rsidRPr="006F6CDD">
        <w:rPr>
          <w:rFonts w:ascii="Garamond" w:hAnsi="Garamond"/>
          <w:i/>
          <w:iCs/>
          <w:color w:val="000000"/>
        </w:rPr>
        <w:t>o zadávání veřejných zakázek</w:t>
      </w:r>
      <w:r w:rsidRPr="006F6CDD">
        <w:rPr>
          <w:rFonts w:ascii="Garamond" w:hAnsi="Garamond"/>
          <w:color w:val="000000"/>
        </w:rPr>
        <w:t xml:space="preserve"> (dále jen „ZZVZ“) pro veřejné zakázky malého rozsahu</w:t>
      </w:r>
    </w:p>
    <w:p w14:paraId="7227B1C1" w14:textId="77777777" w:rsidR="006F6CDD" w:rsidRPr="006F6CDD" w:rsidRDefault="006F6CDD" w:rsidP="006F6CDD">
      <w:pPr>
        <w:jc w:val="both"/>
        <w:rPr>
          <w:rFonts w:ascii="Garamond" w:hAnsi="Garamond"/>
          <w:color w:val="000000"/>
        </w:rPr>
      </w:pPr>
    </w:p>
    <w:p w14:paraId="77DB2622" w14:textId="77777777" w:rsidR="006F6CDD" w:rsidRPr="006F6CDD" w:rsidRDefault="006F6CDD" w:rsidP="006F6CDD">
      <w:pPr>
        <w:jc w:val="both"/>
        <w:rPr>
          <w:rFonts w:ascii="Garamond" w:hAnsi="Garamond"/>
          <w:color w:val="000000"/>
        </w:rPr>
      </w:pPr>
      <w:r w:rsidRPr="006F6CDD">
        <w:rPr>
          <w:rFonts w:ascii="Garamond" w:hAnsi="Garamond"/>
          <w:color w:val="000000"/>
        </w:rPr>
        <w:t xml:space="preserve">Dodatek je uzavřen v souladu s analogickou aplikací </w:t>
      </w:r>
      <w:proofErr w:type="spellStart"/>
      <w:r w:rsidRPr="006F6CDD">
        <w:rPr>
          <w:rFonts w:ascii="Garamond" w:hAnsi="Garamond"/>
          <w:color w:val="000000"/>
        </w:rPr>
        <w:t>ust</w:t>
      </w:r>
      <w:proofErr w:type="spellEnd"/>
      <w:r w:rsidRPr="006F6CDD">
        <w:rPr>
          <w:rFonts w:ascii="Garamond" w:hAnsi="Garamond"/>
          <w:color w:val="000000"/>
        </w:rPr>
        <w:t xml:space="preserve">. o nepodstatných změnách smlouvy dle § 222 ZZVZ při naplnění podmínek dle </w:t>
      </w:r>
      <w:proofErr w:type="spellStart"/>
      <w:r w:rsidRPr="006F6CDD">
        <w:rPr>
          <w:rFonts w:ascii="Garamond" w:hAnsi="Garamond"/>
          <w:color w:val="000000"/>
        </w:rPr>
        <w:t>ust</w:t>
      </w:r>
      <w:proofErr w:type="spellEnd"/>
      <w:r w:rsidRPr="006F6CDD">
        <w:rPr>
          <w:rFonts w:ascii="Garamond" w:hAnsi="Garamond"/>
          <w:color w:val="000000"/>
        </w:rPr>
        <w:t>. § 222 odst. 4 ZZVZ</w:t>
      </w:r>
    </w:p>
    <w:p w14:paraId="2D52CB48" w14:textId="77777777" w:rsidR="006F6CDD" w:rsidRPr="006F6CDD" w:rsidRDefault="006F6CDD" w:rsidP="006F6CDD">
      <w:pPr>
        <w:jc w:val="both"/>
        <w:rPr>
          <w:rFonts w:ascii="Garamond" w:hAnsi="Garamond"/>
          <w:color w:val="000000"/>
        </w:rPr>
      </w:pPr>
    </w:p>
    <w:p w14:paraId="5C4D5668" w14:textId="704FD233" w:rsidR="006F6CDD" w:rsidRPr="006F6CDD" w:rsidRDefault="006F6CDD" w:rsidP="006F6CDD">
      <w:pPr>
        <w:jc w:val="both"/>
        <w:rPr>
          <w:rFonts w:ascii="Garamond" w:hAnsi="Garamond"/>
          <w:color w:val="000000"/>
        </w:rPr>
      </w:pPr>
      <w:r w:rsidRPr="006F6CDD">
        <w:rPr>
          <w:rFonts w:ascii="Garamond" w:hAnsi="Garamond"/>
          <w:color w:val="000000"/>
        </w:rPr>
        <w:t xml:space="preserve">Číslo smlouvy objednatele: </w:t>
      </w:r>
      <w:r w:rsidRPr="006F6CDD">
        <w:rPr>
          <w:rFonts w:ascii="Garamond" w:hAnsi="Garamond"/>
        </w:rPr>
        <w:t>SML/9800/0021/22</w:t>
      </w:r>
    </w:p>
    <w:p w14:paraId="3095160A" w14:textId="77777777" w:rsidR="00962594" w:rsidRDefault="000F32A8">
      <w:pPr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číslo smlouvy dodavatele:</w:t>
      </w:r>
      <w:r>
        <w:rPr>
          <w:rFonts w:ascii="Garamond" w:eastAsia="Garamond" w:hAnsi="Garamond" w:cs="Garamond"/>
        </w:rPr>
        <w:t xml:space="preserve"> 1/22</w:t>
      </w:r>
    </w:p>
    <w:p w14:paraId="627B4D81" w14:textId="77777777" w:rsidR="00962594" w:rsidRDefault="00962594">
      <w:pPr>
        <w:jc w:val="both"/>
        <w:rPr>
          <w:rFonts w:ascii="Garamond" w:eastAsia="Garamond" w:hAnsi="Garamond" w:cs="Garamond"/>
        </w:rPr>
      </w:pPr>
    </w:p>
    <w:p w14:paraId="2F593FD5" w14:textId="77777777" w:rsidR="00962594" w:rsidRDefault="000F32A8" w:rsidP="006F6CDD">
      <w:pPr>
        <w:keepLines/>
        <w:widowControl/>
        <w:spacing w:line="276" w:lineRule="auto"/>
        <w:jc w:val="both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Smluvní strany</w:t>
      </w:r>
    </w:p>
    <w:p w14:paraId="0DF28C6C" w14:textId="77777777" w:rsidR="00962594" w:rsidRDefault="000F32A8" w:rsidP="006F6CDD">
      <w:pPr>
        <w:keepLines/>
        <w:widowControl/>
        <w:spacing w:before="120" w:line="276" w:lineRule="auto"/>
        <w:jc w:val="both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Objednatel:</w:t>
      </w:r>
    </w:p>
    <w:p w14:paraId="2D01CDFF" w14:textId="77777777" w:rsidR="00962594" w:rsidRDefault="000F32A8">
      <w:pPr>
        <w:tabs>
          <w:tab w:val="left" w:pos="3969"/>
        </w:tabs>
        <w:ind w:left="540" w:hanging="54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ab/>
        <w:t>Západočeská univerzita v Plzni</w:t>
      </w:r>
    </w:p>
    <w:p w14:paraId="39488368" w14:textId="77777777" w:rsidR="00962594" w:rsidRDefault="000F32A8">
      <w:pPr>
        <w:ind w:left="539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zřízená zákonem č. 314/1991 Sb.</w:t>
      </w:r>
      <w:r>
        <w:rPr>
          <w:rFonts w:ascii="Garamond" w:eastAsia="Garamond" w:hAnsi="Garamond" w:cs="Garamond"/>
          <w:color w:val="000000"/>
        </w:rPr>
        <w:tab/>
      </w:r>
    </w:p>
    <w:p w14:paraId="2DE60978" w14:textId="77777777" w:rsidR="00962594" w:rsidRDefault="000F32A8">
      <w:pPr>
        <w:ind w:left="539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sídlo:</w:t>
      </w:r>
      <w:r>
        <w:rPr>
          <w:rFonts w:ascii="Garamond" w:eastAsia="Garamond" w:hAnsi="Garamond" w:cs="Garamond"/>
          <w:color w:val="000000"/>
        </w:rPr>
        <w:tab/>
        <w:t>Univerzitní 8, 301 00 Plzeň,</w:t>
      </w:r>
    </w:p>
    <w:p w14:paraId="6D060E84" w14:textId="77777777" w:rsidR="00962594" w:rsidRDefault="000F32A8">
      <w:pPr>
        <w:ind w:left="539" w:hanging="539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ab/>
        <w:t>IČO:</w:t>
      </w:r>
      <w:r>
        <w:rPr>
          <w:rFonts w:ascii="Garamond" w:eastAsia="Garamond" w:hAnsi="Garamond" w:cs="Garamond"/>
          <w:color w:val="000000"/>
        </w:rPr>
        <w:tab/>
        <w:t>49777513</w:t>
      </w:r>
      <w:r>
        <w:rPr>
          <w:rFonts w:ascii="Garamond" w:eastAsia="Garamond" w:hAnsi="Garamond" w:cs="Garamond"/>
          <w:color w:val="000000"/>
        </w:rPr>
        <w:tab/>
        <w:t>DIČ:</w:t>
      </w:r>
      <w:r>
        <w:rPr>
          <w:rFonts w:ascii="Garamond" w:eastAsia="Garamond" w:hAnsi="Garamond" w:cs="Garamond"/>
          <w:color w:val="000000"/>
        </w:rPr>
        <w:tab/>
        <w:t>CZ49777513</w:t>
      </w:r>
    </w:p>
    <w:p w14:paraId="1C67DA90" w14:textId="77EE38E5" w:rsidR="00962594" w:rsidRDefault="000F32A8">
      <w:pPr>
        <w:ind w:left="539" w:hanging="539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ab/>
        <w:t>zastoupený:</w:t>
      </w:r>
      <w:r>
        <w:rPr>
          <w:rFonts w:ascii="Garamond" w:eastAsia="Garamond" w:hAnsi="Garamond" w:cs="Garamond"/>
          <w:color w:val="000000"/>
        </w:rPr>
        <w:tab/>
        <w:t xml:space="preserve">Ing. </w:t>
      </w:r>
      <w:r w:rsidR="006F6CDD">
        <w:rPr>
          <w:rFonts w:ascii="Garamond" w:eastAsia="Garamond" w:hAnsi="Garamond" w:cs="Garamond"/>
          <w:color w:val="000000"/>
        </w:rPr>
        <w:t>Martinou Větrovskou</w:t>
      </w:r>
      <w:r>
        <w:rPr>
          <w:rFonts w:ascii="Garamond" w:eastAsia="Garamond" w:hAnsi="Garamond" w:cs="Garamond"/>
          <w:color w:val="000000"/>
        </w:rPr>
        <w:t>, kvestor</w:t>
      </w:r>
      <w:r w:rsidR="006F6CDD">
        <w:rPr>
          <w:rFonts w:ascii="Garamond" w:eastAsia="Garamond" w:hAnsi="Garamond" w:cs="Garamond"/>
          <w:color w:val="000000"/>
        </w:rPr>
        <w:t>kou</w:t>
      </w:r>
    </w:p>
    <w:p w14:paraId="57387C7C" w14:textId="77777777" w:rsidR="00962594" w:rsidRDefault="000F32A8">
      <w:pPr>
        <w:ind w:left="539" w:hanging="539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ab/>
        <w:t xml:space="preserve">datová schránka: </w:t>
      </w:r>
      <w:r>
        <w:rPr>
          <w:rFonts w:ascii="Garamond" w:eastAsia="Garamond" w:hAnsi="Garamond" w:cs="Garamond"/>
          <w:color w:val="000000"/>
        </w:rPr>
        <w:tab/>
        <w:t>zqfj9hj</w:t>
      </w:r>
    </w:p>
    <w:p w14:paraId="2D0C8767" w14:textId="01FF9F6E" w:rsidR="00962594" w:rsidRDefault="000F32A8">
      <w:pPr>
        <w:ind w:left="539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kontaktní osoba:</w:t>
      </w:r>
      <w:r>
        <w:rPr>
          <w:rFonts w:ascii="Garamond" w:eastAsia="Garamond" w:hAnsi="Garamond" w:cs="Garamond"/>
          <w:color w:val="000000"/>
        </w:rPr>
        <w:tab/>
      </w:r>
      <w:proofErr w:type="spellStart"/>
      <w:r w:rsidR="00D06B56">
        <w:rPr>
          <w:rFonts w:ascii="Garamond" w:eastAsia="Garamond" w:hAnsi="Garamond" w:cs="Garamond"/>
          <w:color w:val="000000"/>
        </w:rPr>
        <w:t>xxxx</w:t>
      </w:r>
      <w:proofErr w:type="spellEnd"/>
    </w:p>
    <w:p w14:paraId="54B3328A" w14:textId="77777777" w:rsidR="00962594" w:rsidRDefault="000F32A8">
      <w:pPr>
        <w:tabs>
          <w:tab w:val="left" w:pos="3969"/>
        </w:tabs>
        <w:ind w:left="540" w:hanging="54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(dále jen jako „objednatel“ nebo „kupující“)</w:t>
      </w:r>
    </w:p>
    <w:p w14:paraId="79A6B3D8" w14:textId="77777777" w:rsidR="00962594" w:rsidRDefault="000F32A8" w:rsidP="006F6CDD">
      <w:pPr>
        <w:keepLines/>
        <w:widowControl/>
        <w:spacing w:before="120" w:line="276" w:lineRule="auto"/>
        <w:jc w:val="both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Dodavatel:</w:t>
      </w:r>
    </w:p>
    <w:p w14:paraId="0B4E4BE6" w14:textId="77777777" w:rsidR="00962594" w:rsidRDefault="000F32A8">
      <w:pPr>
        <w:tabs>
          <w:tab w:val="left" w:pos="3969"/>
        </w:tabs>
        <w:ind w:left="540" w:hanging="54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</w:rPr>
        <w:tab/>
      </w:r>
      <w:proofErr w:type="spellStart"/>
      <w:r>
        <w:rPr>
          <w:rFonts w:ascii="Garamond" w:eastAsia="Garamond" w:hAnsi="Garamond" w:cs="Garamond"/>
        </w:rPr>
        <w:t>Ekotip</w:t>
      </w:r>
      <w:proofErr w:type="spellEnd"/>
      <w:r>
        <w:rPr>
          <w:rFonts w:ascii="Garamond" w:eastAsia="Garamond" w:hAnsi="Garamond" w:cs="Garamond"/>
        </w:rPr>
        <w:t xml:space="preserve"> ID s.r.o.</w:t>
      </w:r>
    </w:p>
    <w:p w14:paraId="55C275B8" w14:textId="77777777" w:rsidR="00962594" w:rsidRDefault="000F32A8">
      <w:pPr>
        <w:tabs>
          <w:tab w:val="left" w:pos="3969"/>
        </w:tabs>
        <w:ind w:left="540" w:hanging="54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ab/>
        <w:t xml:space="preserve">zapsaný v obchodním rejstříku pod </w:t>
      </w:r>
      <w:proofErr w:type="spellStart"/>
      <w:r>
        <w:rPr>
          <w:rFonts w:ascii="Garamond" w:eastAsia="Garamond" w:hAnsi="Garamond" w:cs="Garamond"/>
          <w:color w:val="000000"/>
        </w:rPr>
        <w:t>sp</w:t>
      </w:r>
      <w:proofErr w:type="spellEnd"/>
      <w:r>
        <w:rPr>
          <w:rFonts w:ascii="Garamond" w:eastAsia="Garamond" w:hAnsi="Garamond" w:cs="Garamond"/>
          <w:color w:val="000000"/>
        </w:rPr>
        <w:t>. zn.</w:t>
      </w:r>
      <w:bookmarkStart w:id="0" w:name="bookmark=id.gjdgxs"/>
      <w:bookmarkEnd w:id="0"/>
      <w:r>
        <w:rPr>
          <w:rFonts w:ascii="Garamond" w:eastAsia="Garamond" w:hAnsi="Garamond" w:cs="Garamond"/>
          <w:color w:val="000000"/>
        </w:rPr>
        <w:t xml:space="preserve">: oddíl </w:t>
      </w:r>
      <w:r>
        <w:rPr>
          <w:rFonts w:ascii="Garamond" w:eastAsia="Garamond" w:hAnsi="Garamond" w:cs="Garamond"/>
        </w:rPr>
        <w:t xml:space="preserve">C, vložka 18635 </w:t>
      </w:r>
      <w:r>
        <w:rPr>
          <w:rFonts w:ascii="Garamond" w:eastAsia="Garamond" w:hAnsi="Garamond" w:cs="Garamond"/>
          <w:color w:val="000000"/>
        </w:rPr>
        <w:t>vedenou u</w:t>
      </w:r>
      <w:r>
        <w:rPr>
          <w:rFonts w:ascii="Garamond" w:eastAsia="Garamond" w:hAnsi="Garamond" w:cs="Garamond"/>
        </w:rPr>
        <w:t xml:space="preserve"> KS v Plzni</w:t>
      </w:r>
    </w:p>
    <w:p w14:paraId="202AF268" w14:textId="77777777" w:rsidR="00962594" w:rsidRDefault="000F32A8">
      <w:pPr>
        <w:ind w:left="539" w:hanging="539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ab/>
        <w:t xml:space="preserve">sídlo: </w:t>
      </w:r>
      <w:r>
        <w:rPr>
          <w:rFonts w:ascii="Garamond" w:eastAsia="Garamond" w:hAnsi="Garamond" w:cs="Garamond"/>
        </w:rPr>
        <w:t>Hálkova 1507/</w:t>
      </w:r>
      <w:proofErr w:type="gramStart"/>
      <w:r>
        <w:rPr>
          <w:rFonts w:ascii="Garamond" w:eastAsia="Garamond" w:hAnsi="Garamond" w:cs="Garamond"/>
        </w:rPr>
        <w:t>50  30100</w:t>
      </w:r>
      <w:proofErr w:type="gramEnd"/>
      <w:r>
        <w:rPr>
          <w:rFonts w:ascii="Garamond" w:eastAsia="Garamond" w:hAnsi="Garamond" w:cs="Garamond"/>
        </w:rPr>
        <w:t xml:space="preserve"> Plzeň</w:t>
      </w:r>
    </w:p>
    <w:p w14:paraId="2AA23C1A" w14:textId="77777777" w:rsidR="00962594" w:rsidRDefault="000F32A8">
      <w:pPr>
        <w:ind w:left="539" w:hanging="539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  <w:t xml:space="preserve">IČO: </w:t>
      </w:r>
      <w:r>
        <w:rPr>
          <w:rFonts w:ascii="Garamond" w:eastAsia="Garamond" w:hAnsi="Garamond" w:cs="Garamond"/>
        </w:rPr>
        <w:t>26413574</w:t>
      </w:r>
      <w:r>
        <w:rPr>
          <w:rFonts w:ascii="Garamond" w:eastAsia="Garamond" w:hAnsi="Garamond" w:cs="Garamond"/>
          <w:color w:val="000000"/>
        </w:rPr>
        <w:tab/>
        <w:t>DIČ:</w:t>
      </w:r>
      <w:r>
        <w:rPr>
          <w:rFonts w:ascii="Garamond" w:eastAsia="Garamond" w:hAnsi="Garamond" w:cs="Garamond"/>
        </w:rPr>
        <w:t xml:space="preserve"> CZ26413574</w:t>
      </w:r>
    </w:p>
    <w:p w14:paraId="2CE86D64" w14:textId="71F2C576" w:rsidR="00962594" w:rsidRDefault="000F32A8">
      <w:pPr>
        <w:ind w:left="539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zastoupený: </w:t>
      </w:r>
      <w:proofErr w:type="spellStart"/>
      <w:r w:rsidR="00D06B56">
        <w:rPr>
          <w:rFonts w:ascii="Garamond" w:eastAsia="Garamond" w:hAnsi="Garamond" w:cs="Garamond"/>
        </w:rPr>
        <w:t>xxxx</w:t>
      </w:r>
      <w:proofErr w:type="spellEnd"/>
    </w:p>
    <w:p w14:paraId="6BB954CA" w14:textId="77777777" w:rsidR="00962594" w:rsidRDefault="000F32A8">
      <w:pPr>
        <w:ind w:left="539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datová schránka: dew3fjz </w:t>
      </w:r>
    </w:p>
    <w:p w14:paraId="3FF6C3D1" w14:textId="50F60AC5" w:rsidR="00962594" w:rsidRDefault="000F32A8">
      <w:pPr>
        <w:ind w:left="539" w:hanging="539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ab/>
        <w:t>kontaktní osoba:</w:t>
      </w:r>
      <w:r>
        <w:rPr>
          <w:rFonts w:ascii="Garamond" w:eastAsia="Garamond" w:hAnsi="Garamond" w:cs="Garamond"/>
        </w:rPr>
        <w:t xml:space="preserve"> </w:t>
      </w:r>
      <w:proofErr w:type="spellStart"/>
      <w:r w:rsidR="00D06B56">
        <w:rPr>
          <w:rFonts w:ascii="Garamond" w:eastAsia="Garamond" w:hAnsi="Garamond" w:cs="Garamond"/>
        </w:rPr>
        <w:t>xxxx</w:t>
      </w:r>
      <w:proofErr w:type="spellEnd"/>
    </w:p>
    <w:p w14:paraId="78C2FB45" w14:textId="77777777" w:rsidR="00962594" w:rsidRDefault="000F32A8">
      <w:pPr>
        <w:tabs>
          <w:tab w:val="left" w:pos="3969"/>
        </w:tabs>
        <w:ind w:left="540" w:hanging="54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(dále jen jako „dodavatel“ nebo „prodávající“)</w:t>
      </w:r>
    </w:p>
    <w:p w14:paraId="6B2E77CE" w14:textId="77777777" w:rsidR="00962594" w:rsidRPr="006F6CDD" w:rsidRDefault="00962594">
      <w:pPr>
        <w:tabs>
          <w:tab w:val="left" w:pos="7740"/>
        </w:tabs>
        <w:ind w:left="540" w:hanging="540"/>
        <w:jc w:val="both"/>
        <w:rPr>
          <w:rFonts w:ascii="Garamond" w:eastAsia="Garamond" w:hAnsi="Garamond" w:cs="Garamond"/>
          <w:color w:val="000000"/>
        </w:rPr>
      </w:pPr>
    </w:p>
    <w:p w14:paraId="162CDE9A" w14:textId="77777777" w:rsidR="006F6CDD" w:rsidRPr="006F6CDD" w:rsidRDefault="006F6CDD" w:rsidP="006F6CDD">
      <w:pPr>
        <w:pStyle w:val="BodyText21"/>
        <w:keepNext/>
        <w:widowControl/>
        <w:rPr>
          <w:rFonts w:ascii="Garamond" w:hAnsi="Garamond" w:cs="Arial"/>
          <w:szCs w:val="22"/>
        </w:rPr>
      </w:pPr>
      <w:r w:rsidRPr="006F6CDD">
        <w:rPr>
          <w:rFonts w:ascii="Garamond" w:hAnsi="Garamond" w:cs="Arial"/>
          <w:b/>
          <w:caps/>
          <w:szCs w:val="22"/>
        </w:rPr>
        <w:t>P</w:t>
      </w:r>
      <w:r w:rsidRPr="006F6CDD">
        <w:rPr>
          <w:rFonts w:ascii="Garamond" w:eastAsia="MS Mincho" w:hAnsi="Garamond" w:cs="Arial"/>
          <w:b/>
          <w:szCs w:val="22"/>
        </w:rPr>
        <w:t>reambule</w:t>
      </w:r>
    </w:p>
    <w:p w14:paraId="52648266" w14:textId="77777777" w:rsidR="006F6CDD" w:rsidRPr="006F6CDD" w:rsidRDefault="006F6CDD" w:rsidP="006F6CDD">
      <w:pPr>
        <w:spacing w:before="120" w:after="120"/>
        <w:rPr>
          <w:rFonts w:ascii="Garamond" w:hAnsi="Garamond"/>
        </w:rPr>
      </w:pPr>
      <w:r w:rsidRPr="006F6CDD">
        <w:rPr>
          <w:rFonts w:ascii="Garamond" w:hAnsi="Garamond"/>
        </w:rPr>
        <w:t>Vzhledem k tomu, že:</w:t>
      </w:r>
    </w:p>
    <w:p w14:paraId="74EB75B1" w14:textId="795DB01B" w:rsidR="006F6CDD" w:rsidRPr="006F6CDD" w:rsidRDefault="006F6CDD" w:rsidP="006F6CDD">
      <w:pPr>
        <w:pStyle w:val="Odstavecseseznamem2"/>
        <w:numPr>
          <w:ilvl w:val="0"/>
          <w:numId w:val="8"/>
        </w:numPr>
        <w:tabs>
          <w:tab w:val="clear" w:pos="720"/>
          <w:tab w:val="num" w:pos="0"/>
        </w:tabs>
        <w:spacing w:before="60" w:after="6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6F6CDD">
        <w:rPr>
          <w:rFonts w:ascii="Garamond" w:hAnsi="Garamond" w:cs="Arial"/>
          <w:sz w:val="22"/>
          <w:szCs w:val="22"/>
        </w:rPr>
        <w:t xml:space="preserve">mezi smluvními stranami byla dne </w:t>
      </w:r>
      <w:r>
        <w:rPr>
          <w:rFonts w:ascii="Garamond" w:hAnsi="Garamond" w:cs="Arial"/>
          <w:sz w:val="22"/>
          <w:szCs w:val="22"/>
        </w:rPr>
        <w:t>16. 11. 202</w:t>
      </w:r>
      <w:r w:rsidR="00F70DE3">
        <w:rPr>
          <w:rFonts w:ascii="Garamond" w:hAnsi="Garamond" w:cs="Arial"/>
          <w:sz w:val="22"/>
          <w:szCs w:val="22"/>
        </w:rPr>
        <w:t>2</w:t>
      </w:r>
      <w:r w:rsidRPr="006F6CDD">
        <w:rPr>
          <w:rFonts w:ascii="Garamond" w:hAnsi="Garamond" w:cs="Arial"/>
          <w:sz w:val="22"/>
          <w:szCs w:val="22"/>
        </w:rPr>
        <w:t xml:space="preserve"> uzavřena </w:t>
      </w:r>
      <w:r>
        <w:rPr>
          <w:rFonts w:ascii="Garamond" w:hAnsi="Garamond" w:cs="Arial"/>
          <w:sz w:val="22"/>
          <w:szCs w:val="22"/>
        </w:rPr>
        <w:t>rámcová smlouva</w:t>
      </w:r>
      <w:r w:rsidRPr="006F6CDD">
        <w:rPr>
          <w:rFonts w:ascii="Garamond" w:hAnsi="Garamond" w:cs="Arial"/>
          <w:sz w:val="22"/>
          <w:szCs w:val="22"/>
        </w:rPr>
        <w:t xml:space="preserve">, jejímž předmětem je </w:t>
      </w:r>
      <w:r w:rsidR="00F70DE3">
        <w:rPr>
          <w:rFonts w:ascii="Garamond" w:hAnsi="Garamond" w:cs="Arial"/>
          <w:sz w:val="22"/>
          <w:szCs w:val="22"/>
        </w:rPr>
        <w:t xml:space="preserve">průběžná </w:t>
      </w:r>
      <w:r>
        <w:rPr>
          <w:rFonts w:ascii="Garamond" w:hAnsi="Garamond" w:cs="Arial"/>
          <w:sz w:val="22"/>
          <w:szCs w:val="22"/>
        </w:rPr>
        <w:t>dodávk</w:t>
      </w:r>
      <w:r w:rsidR="00F70DE3">
        <w:rPr>
          <w:rFonts w:ascii="Garamond" w:hAnsi="Garamond" w:cs="Arial"/>
          <w:sz w:val="22"/>
          <w:szCs w:val="22"/>
        </w:rPr>
        <w:t>a</w:t>
      </w:r>
      <w:r>
        <w:rPr>
          <w:rFonts w:ascii="Garamond" w:hAnsi="Garamond" w:cs="Arial"/>
          <w:sz w:val="22"/>
          <w:szCs w:val="22"/>
        </w:rPr>
        <w:t xml:space="preserve"> JIS karet</w:t>
      </w:r>
      <w:bookmarkStart w:id="1" w:name="_Hlk172640318"/>
      <w:r w:rsidRPr="006F6CDD">
        <w:rPr>
          <w:rFonts w:ascii="Garamond" w:hAnsi="Garamond" w:cs="Arial"/>
          <w:sz w:val="22"/>
          <w:szCs w:val="22"/>
        </w:rPr>
        <w:t xml:space="preserve"> </w:t>
      </w:r>
      <w:bookmarkEnd w:id="1"/>
      <w:r w:rsidRPr="006F6CDD">
        <w:rPr>
          <w:rFonts w:ascii="Garamond" w:hAnsi="Garamond" w:cs="Arial"/>
          <w:sz w:val="22"/>
          <w:szCs w:val="22"/>
        </w:rPr>
        <w:t>(dále jen „S</w:t>
      </w:r>
      <w:r>
        <w:rPr>
          <w:rFonts w:ascii="Garamond" w:hAnsi="Garamond" w:cs="Arial"/>
          <w:sz w:val="22"/>
          <w:szCs w:val="22"/>
        </w:rPr>
        <w:t>mlouva</w:t>
      </w:r>
      <w:r w:rsidRPr="006F6CDD">
        <w:rPr>
          <w:rFonts w:ascii="Garamond" w:hAnsi="Garamond" w:cs="Arial"/>
          <w:sz w:val="22"/>
          <w:szCs w:val="22"/>
        </w:rPr>
        <w:t>“),</w:t>
      </w:r>
    </w:p>
    <w:p w14:paraId="080F040F" w14:textId="1A39FABD" w:rsidR="006F6CDD" w:rsidRPr="006F6CDD" w:rsidRDefault="006F6CDD" w:rsidP="006F6CDD">
      <w:pPr>
        <w:pStyle w:val="Odstavecseseznamem2"/>
        <w:numPr>
          <w:ilvl w:val="0"/>
          <w:numId w:val="8"/>
        </w:numPr>
        <w:tabs>
          <w:tab w:val="clear" w:pos="720"/>
          <w:tab w:val="num" w:pos="0"/>
        </w:tabs>
        <w:spacing w:before="60" w:after="6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na straně Objednatele </w:t>
      </w:r>
      <w:r w:rsidRPr="006F6CDD">
        <w:rPr>
          <w:rFonts w:ascii="Garamond" w:hAnsi="Garamond" w:cs="Arial"/>
          <w:sz w:val="22"/>
          <w:szCs w:val="22"/>
        </w:rPr>
        <w:t>vznikla potřeba v roce 2025 poptat větší množství JIS karet, než předpokládal, když nová smlouva na dodávku JIS karet pro nové období dosud nebyla uzavřena</w:t>
      </w:r>
      <w:r w:rsidR="00F70DE3">
        <w:rPr>
          <w:rFonts w:ascii="Garamond" w:hAnsi="Garamond" w:cs="Arial"/>
          <w:sz w:val="22"/>
          <w:szCs w:val="22"/>
        </w:rPr>
        <w:t>,</w:t>
      </w:r>
    </w:p>
    <w:p w14:paraId="4FEE594E" w14:textId="59B28148" w:rsidR="006F6CDD" w:rsidRDefault="006F6CDD" w:rsidP="006F6CDD">
      <w:pPr>
        <w:pStyle w:val="Odstavecseseznamem2"/>
        <w:numPr>
          <w:ilvl w:val="0"/>
          <w:numId w:val="8"/>
        </w:numPr>
        <w:tabs>
          <w:tab w:val="clear" w:pos="720"/>
          <w:tab w:val="num" w:pos="0"/>
        </w:tabs>
        <w:spacing w:before="60" w:after="60"/>
        <w:ind w:left="567" w:hanging="567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aktuální </w:t>
      </w:r>
      <w:r w:rsidR="005602DF">
        <w:rPr>
          <w:rFonts w:ascii="Garamond" w:hAnsi="Garamond" w:cs="Arial"/>
          <w:sz w:val="22"/>
          <w:szCs w:val="22"/>
        </w:rPr>
        <w:t xml:space="preserve">zákonný </w:t>
      </w:r>
      <w:r>
        <w:rPr>
          <w:rFonts w:ascii="Garamond" w:hAnsi="Garamond" w:cs="Arial"/>
          <w:sz w:val="22"/>
          <w:szCs w:val="22"/>
        </w:rPr>
        <w:t>limit pro veřejnou zakázku malého rozsahu na dodávky činí 3 000 000 Kč bez DPH</w:t>
      </w:r>
      <w:r w:rsidR="005602DF">
        <w:rPr>
          <w:rFonts w:ascii="Garamond" w:hAnsi="Garamond" w:cs="Arial"/>
          <w:sz w:val="22"/>
          <w:szCs w:val="22"/>
        </w:rPr>
        <w:t xml:space="preserve"> a</w:t>
      </w:r>
    </w:p>
    <w:p w14:paraId="431B778F" w14:textId="090996E4" w:rsidR="006F6CDD" w:rsidRPr="006F6CDD" w:rsidRDefault="006F6CDD" w:rsidP="006F6CDD">
      <w:pPr>
        <w:pStyle w:val="Odstavecseseznamem2"/>
        <w:numPr>
          <w:ilvl w:val="0"/>
          <w:numId w:val="8"/>
        </w:numPr>
        <w:tabs>
          <w:tab w:val="clear" w:pos="720"/>
          <w:tab w:val="num" w:pos="0"/>
        </w:tabs>
        <w:spacing w:before="60" w:after="60"/>
        <w:ind w:left="567" w:hanging="567"/>
        <w:rPr>
          <w:rFonts w:ascii="Garamond" w:hAnsi="Garamond" w:cs="Arial"/>
          <w:sz w:val="22"/>
          <w:szCs w:val="22"/>
        </w:rPr>
      </w:pPr>
      <w:r w:rsidRPr="006F6CDD">
        <w:rPr>
          <w:rFonts w:ascii="Garamond" w:hAnsi="Garamond" w:cs="Arial"/>
          <w:sz w:val="22"/>
          <w:szCs w:val="22"/>
        </w:rPr>
        <w:t>souhrn absolutních hodnot dosud provedených změn Smlouvy dle § 222 odst. 4 ZZVZ vč. hodnoty změn, jež jsou předmětem tohoto dodatku, nepřesahuje 10 % původního závazku ze smlouvy,</w:t>
      </w:r>
    </w:p>
    <w:p w14:paraId="0FC68710" w14:textId="7789E2F0" w:rsidR="006F6CDD" w:rsidRPr="006F6CDD" w:rsidRDefault="006F6CDD" w:rsidP="006F6CDD">
      <w:pPr>
        <w:spacing w:before="120" w:after="120"/>
        <w:rPr>
          <w:rFonts w:ascii="Garamond" w:hAnsi="Garamond"/>
        </w:rPr>
      </w:pPr>
      <w:r w:rsidRPr="006F6CDD">
        <w:rPr>
          <w:rFonts w:ascii="Garamond" w:hAnsi="Garamond"/>
        </w:rPr>
        <w:t xml:space="preserve">se Smluvní strany dohodly na následující změně Smlouvy. </w:t>
      </w:r>
    </w:p>
    <w:p w14:paraId="21E65E3D" w14:textId="72636A04" w:rsidR="006F6CDD" w:rsidRPr="006F6CDD" w:rsidRDefault="006F6CDD" w:rsidP="006F6CDD">
      <w:pPr>
        <w:pStyle w:val="Odstavecseseznamem"/>
        <w:widowControl/>
        <w:numPr>
          <w:ilvl w:val="0"/>
          <w:numId w:val="9"/>
        </w:numPr>
        <w:suppressAutoHyphens w:val="0"/>
        <w:spacing w:before="240" w:after="120"/>
        <w:ind w:left="1077"/>
        <w:jc w:val="center"/>
        <w:rPr>
          <w:rFonts w:ascii="Garamond" w:hAnsi="Garamond"/>
          <w:b/>
          <w:bCs/>
          <w:color w:val="000000"/>
        </w:rPr>
      </w:pPr>
      <w:r w:rsidRPr="006F6CDD">
        <w:rPr>
          <w:rFonts w:ascii="Garamond" w:hAnsi="Garamond"/>
          <w:b/>
          <w:bCs/>
          <w:color w:val="000000"/>
        </w:rPr>
        <w:t>Změna S</w:t>
      </w:r>
      <w:r w:rsidR="005602DF">
        <w:rPr>
          <w:rFonts w:ascii="Garamond" w:hAnsi="Garamond"/>
          <w:b/>
          <w:bCs/>
          <w:color w:val="000000"/>
        </w:rPr>
        <w:t>mlouvy</w:t>
      </w:r>
    </w:p>
    <w:p w14:paraId="7BEF7D89" w14:textId="5B310A15" w:rsidR="005602DF" w:rsidRDefault="005602DF" w:rsidP="006F6CDD">
      <w:pPr>
        <w:pStyle w:val="Odstavecseseznamem2"/>
        <w:numPr>
          <w:ilvl w:val="1"/>
          <w:numId w:val="9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Limit pro hodnotu dodávek za dobu účinnosti rámcové smlouvy dle čl. 9.1 Smlouvy (tj. 1 900 000 Kč bez DPH) se zvyšuje o 10 % na částku 2 090 000 Kč bez DPH.</w:t>
      </w:r>
    </w:p>
    <w:p w14:paraId="6458A6C1" w14:textId="77777777" w:rsidR="006F6CDD" w:rsidRPr="006F6CDD" w:rsidRDefault="006F6CDD" w:rsidP="00F70DE3">
      <w:pPr>
        <w:pStyle w:val="Odstavecseseznamem"/>
        <w:keepNext/>
        <w:widowControl/>
        <w:numPr>
          <w:ilvl w:val="0"/>
          <w:numId w:val="9"/>
        </w:numPr>
        <w:suppressAutoHyphens w:val="0"/>
        <w:spacing w:before="240" w:after="120"/>
        <w:ind w:left="1077"/>
        <w:jc w:val="center"/>
        <w:rPr>
          <w:rFonts w:ascii="Garamond" w:hAnsi="Garamond"/>
        </w:rPr>
      </w:pPr>
      <w:r w:rsidRPr="006F6CDD">
        <w:rPr>
          <w:rFonts w:ascii="Garamond" w:hAnsi="Garamond"/>
          <w:b/>
          <w:bCs/>
          <w:color w:val="000000"/>
        </w:rPr>
        <w:lastRenderedPageBreak/>
        <w:t>Závěrečná</w:t>
      </w:r>
      <w:r w:rsidRPr="006F6CDD">
        <w:rPr>
          <w:rFonts w:ascii="Garamond" w:hAnsi="Garamond"/>
          <w:b/>
          <w:bCs/>
        </w:rPr>
        <w:t xml:space="preserve"> ustanovení</w:t>
      </w:r>
    </w:p>
    <w:p w14:paraId="38022FAD" w14:textId="15D3777B" w:rsidR="006F6CDD" w:rsidRPr="006F6CDD" w:rsidRDefault="006F6CDD" w:rsidP="006F6CDD">
      <w:pPr>
        <w:pStyle w:val="Odstavecseseznamem2"/>
        <w:keepNext/>
        <w:numPr>
          <w:ilvl w:val="1"/>
          <w:numId w:val="9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6F6CDD">
        <w:rPr>
          <w:rFonts w:ascii="Garamond" w:hAnsi="Garamond" w:cs="Arial"/>
          <w:sz w:val="22"/>
          <w:szCs w:val="22"/>
        </w:rPr>
        <w:t>Ustanovení S</w:t>
      </w:r>
      <w:r w:rsidR="005602DF">
        <w:rPr>
          <w:rFonts w:ascii="Garamond" w:hAnsi="Garamond" w:cs="Arial"/>
          <w:sz w:val="22"/>
          <w:szCs w:val="22"/>
        </w:rPr>
        <w:t xml:space="preserve">mlouvy </w:t>
      </w:r>
      <w:r w:rsidRPr="006F6CDD">
        <w:rPr>
          <w:rFonts w:ascii="Garamond" w:hAnsi="Garamond" w:cs="Arial"/>
          <w:sz w:val="22"/>
          <w:szCs w:val="22"/>
        </w:rPr>
        <w:t>tímto dodatkem nedotčená se nemění.</w:t>
      </w:r>
    </w:p>
    <w:p w14:paraId="46EBD976" w14:textId="77777777" w:rsidR="006F6CDD" w:rsidRPr="006F6CDD" w:rsidRDefault="006F6CDD" w:rsidP="006F6CDD">
      <w:pPr>
        <w:pStyle w:val="Odstavecseseznamem2"/>
        <w:keepNext/>
        <w:numPr>
          <w:ilvl w:val="1"/>
          <w:numId w:val="9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6F6CDD">
        <w:rPr>
          <w:rFonts w:ascii="Garamond" w:hAnsi="Garamond" w:cs="Arial"/>
          <w:sz w:val="22"/>
          <w:szCs w:val="22"/>
        </w:rPr>
        <w:t>Tento dodatek je uzavřen dnem podpisu poslední smluvní strany a nabývá účinnosti dnem jeho zveřejnění v Registru smluv dle zákona č. 340/2015 Sb., o zvláštních podmínkách účinnosti některých smluv, uveřejňování těchto smluv a o registru smluv.</w:t>
      </w:r>
    </w:p>
    <w:p w14:paraId="610266FF" w14:textId="77777777" w:rsidR="006F6CDD" w:rsidRPr="006F6CDD" w:rsidRDefault="006F6CDD" w:rsidP="006F6CDD">
      <w:pPr>
        <w:pStyle w:val="Odstavecseseznamem2"/>
        <w:keepNext/>
        <w:numPr>
          <w:ilvl w:val="1"/>
          <w:numId w:val="9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6F6CDD">
        <w:rPr>
          <w:rFonts w:ascii="Garamond" w:hAnsi="Garamond" w:cs="Arial"/>
          <w:sz w:val="22"/>
          <w:szCs w:val="22"/>
        </w:rPr>
        <w:t>Objednatel tento dodatek zveřejnění v Registru smluv.</w:t>
      </w:r>
    </w:p>
    <w:p w14:paraId="34362A64" w14:textId="171E06D6" w:rsidR="006F6CDD" w:rsidRPr="006F6CDD" w:rsidRDefault="006F6CDD" w:rsidP="006F6CDD">
      <w:pPr>
        <w:pStyle w:val="Odstavecseseznamem2"/>
        <w:keepNext/>
        <w:numPr>
          <w:ilvl w:val="1"/>
          <w:numId w:val="9"/>
        </w:numPr>
        <w:spacing w:before="120" w:after="120"/>
        <w:ind w:left="567" w:hanging="567"/>
        <w:contextualSpacing w:val="0"/>
        <w:rPr>
          <w:rFonts w:ascii="Garamond" w:hAnsi="Garamond" w:cs="Arial"/>
          <w:sz w:val="22"/>
          <w:szCs w:val="22"/>
        </w:rPr>
      </w:pPr>
      <w:r w:rsidRPr="006F6CDD">
        <w:rPr>
          <w:rFonts w:ascii="Garamond" w:hAnsi="Garamond" w:cs="Arial"/>
          <w:sz w:val="22"/>
          <w:szCs w:val="22"/>
        </w:rPr>
        <w:t xml:space="preserve">Nebude-li tento dodatek zveřejněn v souladu s </w:t>
      </w:r>
      <w:proofErr w:type="spellStart"/>
      <w:r w:rsidRPr="006F6CDD">
        <w:rPr>
          <w:rFonts w:ascii="Garamond" w:hAnsi="Garamond" w:cs="Arial"/>
          <w:sz w:val="22"/>
          <w:szCs w:val="22"/>
        </w:rPr>
        <w:t>ust</w:t>
      </w:r>
      <w:proofErr w:type="spellEnd"/>
      <w:r w:rsidRPr="006F6CDD">
        <w:rPr>
          <w:rFonts w:ascii="Garamond" w:hAnsi="Garamond" w:cs="Arial"/>
          <w:sz w:val="22"/>
          <w:szCs w:val="22"/>
        </w:rPr>
        <w:t xml:space="preserve">. § 5 zák. č. 340/2015 Sb. </w:t>
      </w:r>
      <w:r w:rsidR="00F70DE3">
        <w:rPr>
          <w:rFonts w:ascii="Garamond" w:hAnsi="Garamond" w:cs="Arial"/>
          <w:sz w:val="22"/>
          <w:szCs w:val="22"/>
        </w:rPr>
        <w:t>o</w:t>
      </w:r>
      <w:r w:rsidRPr="006F6CDD">
        <w:rPr>
          <w:rFonts w:ascii="Garamond" w:hAnsi="Garamond" w:cs="Arial"/>
          <w:sz w:val="22"/>
          <w:szCs w:val="22"/>
        </w:rPr>
        <w:t xml:space="preserve">bjednatelem do jednoho měsíce po jeho uzavření, je </w:t>
      </w:r>
      <w:r w:rsidR="00F70DE3">
        <w:rPr>
          <w:rFonts w:ascii="Garamond" w:hAnsi="Garamond" w:cs="Arial"/>
          <w:sz w:val="22"/>
          <w:szCs w:val="22"/>
        </w:rPr>
        <w:t>dodavatel</w:t>
      </w:r>
      <w:r w:rsidRPr="006F6CDD">
        <w:rPr>
          <w:rFonts w:ascii="Garamond" w:hAnsi="Garamond" w:cs="Arial"/>
          <w:sz w:val="22"/>
          <w:szCs w:val="22"/>
        </w:rPr>
        <w:t xml:space="preserve"> povinen jej uveřejnit v souladu s </w:t>
      </w:r>
      <w:proofErr w:type="spellStart"/>
      <w:r w:rsidRPr="006F6CDD">
        <w:rPr>
          <w:rFonts w:ascii="Garamond" w:hAnsi="Garamond" w:cs="Arial"/>
          <w:sz w:val="22"/>
          <w:szCs w:val="22"/>
        </w:rPr>
        <w:t>ust</w:t>
      </w:r>
      <w:proofErr w:type="spellEnd"/>
      <w:r w:rsidRPr="006F6CDD">
        <w:rPr>
          <w:rFonts w:ascii="Garamond" w:hAnsi="Garamond" w:cs="Arial"/>
          <w:sz w:val="22"/>
          <w:szCs w:val="22"/>
        </w:rPr>
        <w:t>. § 5 zák. č. 340/2015 Sb. nejpozději do 3 měsíců od jeho uzavření.</w:t>
      </w:r>
    </w:p>
    <w:p w14:paraId="1D4B7965" w14:textId="77777777" w:rsidR="00962594" w:rsidRPr="006F6CDD" w:rsidRDefault="00962594">
      <w:pPr>
        <w:keepLines/>
        <w:jc w:val="both"/>
        <w:rPr>
          <w:rFonts w:ascii="Garamond" w:eastAsia="Garamond" w:hAnsi="Garamond" w:cs="Garamond"/>
          <w:color w:val="000000"/>
        </w:rPr>
      </w:pPr>
    </w:p>
    <w:p w14:paraId="737CC791" w14:textId="77777777" w:rsidR="00962594" w:rsidRPr="006F6CDD" w:rsidRDefault="000F32A8">
      <w:pPr>
        <w:jc w:val="both"/>
        <w:rPr>
          <w:rFonts w:ascii="Garamond" w:eastAsia="Garamond" w:hAnsi="Garamond" w:cs="Garamond"/>
          <w:color w:val="000000"/>
        </w:rPr>
      </w:pPr>
      <w:r w:rsidRPr="006F6CDD">
        <w:rPr>
          <w:rFonts w:ascii="Garamond" w:eastAsia="Garamond" w:hAnsi="Garamond" w:cs="Garamond"/>
          <w:color w:val="000000"/>
        </w:rPr>
        <w:t xml:space="preserve">objednatel: </w:t>
      </w:r>
      <w:r w:rsidRPr="006F6CDD">
        <w:rPr>
          <w:rFonts w:ascii="Garamond" w:eastAsia="Garamond" w:hAnsi="Garamond" w:cs="Garamond"/>
          <w:color w:val="000000"/>
        </w:rPr>
        <w:tab/>
      </w:r>
      <w:r w:rsidRPr="006F6CDD">
        <w:rPr>
          <w:rFonts w:ascii="Garamond" w:eastAsia="Garamond" w:hAnsi="Garamond" w:cs="Garamond"/>
          <w:color w:val="000000"/>
        </w:rPr>
        <w:tab/>
      </w:r>
      <w:r w:rsidRPr="006F6CDD">
        <w:rPr>
          <w:rFonts w:ascii="Garamond" w:eastAsia="Garamond" w:hAnsi="Garamond" w:cs="Garamond"/>
          <w:color w:val="000000"/>
        </w:rPr>
        <w:tab/>
      </w:r>
      <w:r w:rsidRPr="006F6CDD">
        <w:rPr>
          <w:rFonts w:ascii="Garamond" w:eastAsia="Garamond" w:hAnsi="Garamond" w:cs="Garamond"/>
          <w:color w:val="000000"/>
        </w:rPr>
        <w:tab/>
      </w:r>
      <w:r w:rsidRPr="006F6CDD">
        <w:rPr>
          <w:rFonts w:ascii="Garamond" w:eastAsia="Garamond" w:hAnsi="Garamond" w:cs="Garamond"/>
          <w:color w:val="000000"/>
        </w:rPr>
        <w:tab/>
      </w:r>
      <w:r w:rsidRPr="006F6CDD">
        <w:rPr>
          <w:rFonts w:ascii="Garamond" w:eastAsia="Garamond" w:hAnsi="Garamond" w:cs="Garamond"/>
          <w:color w:val="000000"/>
        </w:rPr>
        <w:tab/>
        <w:t>dodavatel:</w:t>
      </w:r>
    </w:p>
    <w:p w14:paraId="1B992807" w14:textId="77777777" w:rsidR="006F6CDD" w:rsidRPr="006F6CDD" w:rsidRDefault="006F6CDD" w:rsidP="006F6CDD">
      <w:pPr>
        <w:ind w:firstLine="15"/>
        <w:jc w:val="both"/>
        <w:rPr>
          <w:rFonts w:ascii="Garamond" w:eastAsia="Garamond" w:hAnsi="Garamond" w:cs="Garamond"/>
        </w:rPr>
      </w:pPr>
    </w:p>
    <w:p w14:paraId="707E8172" w14:textId="69FCA029" w:rsidR="00962594" w:rsidRPr="006F6CDD" w:rsidRDefault="000F32A8" w:rsidP="006F6CDD">
      <w:pPr>
        <w:ind w:firstLine="15"/>
        <w:jc w:val="both"/>
        <w:rPr>
          <w:rFonts w:ascii="Garamond" w:eastAsia="Garamond" w:hAnsi="Garamond" w:cs="Garamond"/>
        </w:rPr>
      </w:pPr>
      <w:r w:rsidRPr="006F6CDD">
        <w:rPr>
          <w:rFonts w:ascii="Garamond" w:eastAsia="Garamond" w:hAnsi="Garamond" w:cs="Garamond"/>
        </w:rPr>
        <w:t>Dne: …………… (případně viz el. podpis)</w:t>
      </w:r>
      <w:r w:rsidRPr="006F6CDD">
        <w:rPr>
          <w:rFonts w:ascii="Garamond" w:eastAsia="Garamond" w:hAnsi="Garamond" w:cs="Garamond"/>
        </w:rPr>
        <w:tab/>
      </w:r>
      <w:r w:rsidRPr="006F6CDD">
        <w:rPr>
          <w:rFonts w:ascii="Garamond" w:eastAsia="Garamond" w:hAnsi="Garamond" w:cs="Garamond"/>
        </w:rPr>
        <w:tab/>
      </w:r>
      <w:r w:rsidR="006F6CDD" w:rsidRPr="006F6CDD">
        <w:rPr>
          <w:rFonts w:ascii="Garamond" w:eastAsia="Garamond" w:hAnsi="Garamond" w:cs="Garamond"/>
        </w:rPr>
        <w:t>Dne: …………… (případně viz el. podpis)</w:t>
      </w:r>
    </w:p>
    <w:p w14:paraId="2E68DF32" w14:textId="08474DD2" w:rsidR="006F6CDD" w:rsidRPr="006F6CDD" w:rsidRDefault="006F6CDD" w:rsidP="006F6CDD">
      <w:pPr>
        <w:ind w:firstLine="15"/>
        <w:jc w:val="both"/>
        <w:rPr>
          <w:rFonts w:ascii="Garamond" w:eastAsia="Garamond" w:hAnsi="Garamond" w:cs="Garamond"/>
        </w:rPr>
      </w:pPr>
    </w:p>
    <w:p w14:paraId="32811DCC" w14:textId="1E60F0E8" w:rsidR="006F6CDD" w:rsidRPr="006F6CDD" w:rsidRDefault="006F6CDD" w:rsidP="006F6CDD">
      <w:pPr>
        <w:ind w:firstLine="15"/>
        <w:jc w:val="both"/>
        <w:rPr>
          <w:rFonts w:ascii="Garamond" w:eastAsia="Garamond" w:hAnsi="Garamond" w:cs="Garamond"/>
        </w:rPr>
      </w:pPr>
    </w:p>
    <w:p w14:paraId="0806A6F0" w14:textId="023EF093" w:rsidR="006F6CDD" w:rsidRPr="006F6CDD" w:rsidRDefault="006F6CDD" w:rsidP="006F6CDD">
      <w:pPr>
        <w:ind w:firstLine="15"/>
        <w:jc w:val="both"/>
        <w:rPr>
          <w:rFonts w:ascii="Garamond" w:eastAsia="Garamond" w:hAnsi="Garamond" w:cs="Garamond"/>
        </w:rPr>
      </w:pPr>
    </w:p>
    <w:p w14:paraId="439FF166" w14:textId="77777777" w:rsidR="006F6CDD" w:rsidRPr="006F6CDD" w:rsidRDefault="006F6CDD" w:rsidP="006F6CDD">
      <w:pPr>
        <w:ind w:firstLine="15"/>
        <w:jc w:val="both"/>
        <w:rPr>
          <w:rFonts w:ascii="Garamond" w:eastAsia="Garamond" w:hAnsi="Garamond" w:cs="Garamond"/>
          <w:b/>
          <w:color w:val="000000"/>
        </w:rPr>
      </w:pPr>
    </w:p>
    <w:p w14:paraId="4038EBE0" w14:textId="77777777" w:rsidR="00962594" w:rsidRDefault="00962594">
      <w:pPr>
        <w:widowControl/>
        <w:jc w:val="both"/>
        <w:rPr>
          <w:rFonts w:ascii="Garamond" w:eastAsia="Garamond" w:hAnsi="Garamond" w:cs="Garamond"/>
          <w:b/>
          <w:color w:val="000000"/>
        </w:rPr>
      </w:pPr>
    </w:p>
    <w:p w14:paraId="62BDB4C8" w14:textId="77777777" w:rsidR="00962594" w:rsidRDefault="000F32A8">
      <w:pPr>
        <w:widowControl/>
        <w:jc w:val="both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_________________________</w:t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</w:r>
      <w:r>
        <w:rPr>
          <w:rFonts w:ascii="Garamond" w:eastAsia="Garamond" w:hAnsi="Garamond" w:cs="Garamond"/>
          <w:b/>
          <w:color w:val="000000"/>
        </w:rPr>
        <w:tab/>
        <w:t>__________________________</w:t>
      </w:r>
    </w:p>
    <w:p w14:paraId="22CD56A4" w14:textId="77777777" w:rsidR="00962594" w:rsidRDefault="000F32A8">
      <w:pPr>
        <w:widowControl/>
        <w:jc w:val="both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Západočeská univerzita v Plzni</w:t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</w:rPr>
        <w:tab/>
      </w:r>
      <w:proofErr w:type="spellStart"/>
      <w:r w:rsidRPr="00B03C2B">
        <w:rPr>
          <w:rFonts w:ascii="Garamond" w:eastAsia="Garamond" w:hAnsi="Garamond" w:cs="Garamond"/>
          <w:b/>
          <w:bCs/>
        </w:rPr>
        <w:t>Ekotip</w:t>
      </w:r>
      <w:proofErr w:type="spellEnd"/>
      <w:r w:rsidRPr="00B03C2B">
        <w:rPr>
          <w:rFonts w:ascii="Garamond" w:eastAsia="Garamond" w:hAnsi="Garamond" w:cs="Garamond"/>
          <w:b/>
          <w:bCs/>
        </w:rPr>
        <w:t xml:space="preserve"> ID s.r.o.</w:t>
      </w:r>
    </w:p>
    <w:p w14:paraId="3A81A054" w14:textId="046F4DDF" w:rsidR="00962594" w:rsidRDefault="000F32A8">
      <w:pPr>
        <w:widowControl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Ing. </w:t>
      </w:r>
      <w:r w:rsidR="006F6CDD">
        <w:rPr>
          <w:rFonts w:ascii="Garamond" w:eastAsia="Garamond" w:hAnsi="Garamond" w:cs="Garamond"/>
          <w:color w:val="000000"/>
        </w:rPr>
        <w:t>Martina Větrovská</w:t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</w:rPr>
        <w:tab/>
      </w:r>
      <w:proofErr w:type="spellStart"/>
      <w:r w:rsidR="00D06B56">
        <w:rPr>
          <w:rFonts w:ascii="Garamond" w:eastAsia="Garamond" w:hAnsi="Garamond" w:cs="Garamond"/>
        </w:rPr>
        <w:t>xxxx</w:t>
      </w:r>
      <w:proofErr w:type="spellEnd"/>
    </w:p>
    <w:p w14:paraId="3C51EB11" w14:textId="3D76E7ED" w:rsidR="00962594" w:rsidRDefault="000F32A8" w:rsidP="00D06B56">
      <w:pPr>
        <w:widowControl/>
        <w:rPr>
          <w:rFonts w:ascii="Garamond" w:eastAsia="Garamond" w:hAnsi="Garamond" w:cs="Garamond"/>
          <w:b/>
          <w:color w:val="2A2B31"/>
        </w:rPr>
      </w:pPr>
      <w:r>
        <w:rPr>
          <w:rFonts w:ascii="Garamond" w:eastAsia="Garamond" w:hAnsi="Garamond" w:cs="Garamond"/>
          <w:color w:val="000000"/>
        </w:rPr>
        <w:t>kvestor</w:t>
      </w:r>
      <w:r w:rsidR="006F6CDD">
        <w:rPr>
          <w:rFonts w:ascii="Garamond" w:eastAsia="Garamond" w:hAnsi="Garamond" w:cs="Garamond"/>
          <w:color w:val="000000"/>
        </w:rPr>
        <w:t>ka</w:t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r>
        <w:rPr>
          <w:rFonts w:ascii="Garamond" w:eastAsia="Garamond" w:hAnsi="Garamond" w:cs="Garamond"/>
          <w:color w:val="000000"/>
        </w:rPr>
        <w:tab/>
      </w:r>
      <w:proofErr w:type="spellStart"/>
      <w:r w:rsidR="00D06B56">
        <w:rPr>
          <w:rFonts w:ascii="Garamond" w:eastAsia="Garamond" w:hAnsi="Garamond" w:cs="Garamond"/>
        </w:rPr>
        <w:t>xxxx</w:t>
      </w:r>
      <w:proofErr w:type="spellEnd"/>
    </w:p>
    <w:sectPr w:rsidR="00962594">
      <w:headerReference w:type="default" r:id="rId8"/>
      <w:footerReference w:type="default" r:id="rId9"/>
      <w:headerReference w:type="first" r:id="rId10"/>
      <w:footerReference w:type="first" r:id="rId11"/>
      <w:pgSz w:w="11906" w:h="16850"/>
      <w:pgMar w:top="1417" w:right="1417" w:bottom="1417" w:left="1417" w:header="708" w:footer="708" w:gutter="0"/>
      <w:cols w:space="708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B6C8" w14:textId="77777777" w:rsidR="00BA0850" w:rsidRDefault="00BA0850">
      <w:r>
        <w:separator/>
      </w:r>
    </w:p>
  </w:endnote>
  <w:endnote w:type="continuationSeparator" w:id="0">
    <w:p w14:paraId="4FD6D614" w14:textId="77777777" w:rsidR="00BA0850" w:rsidRDefault="00BA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1F00" w14:textId="77777777" w:rsidR="00962594" w:rsidRDefault="000F32A8">
    <w:pP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rFonts w:ascii="Garamond" w:eastAsia="Garamond" w:hAnsi="Garamond" w:cs="Garamond"/>
        <w:color w:val="000000"/>
        <w:sz w:val="18"/>
        <w:szCs w:val="18"/>
      </w:rPr>
      <w:t xml:space="preserve">Stránka </w:t>
    </w:r>
    <w:r>
      <w:fldChar w:fldCharType="begin"/>
    </w:r>
    <w:r>
      <w:instrText>PAGE</w:instrText>
    </w:r>
    <w:r>
      <w:fldChar w:fldCharType="separate"/>
    </w:r>
    <w:r>
      <w:t>11</w:t>
    </w:r>
    <w:r>
      <w:fldChar w:fldCharType="end"/>
    </w:r>
    <w:r>
      <w:rPr>
        <w:rFonts w:ascii="Garamond" w:eastAsia="Garamond" w:hAnsi="Garamond" w:cs="Garamond"/>
        <w:color w:val="000000"/>
        <w:sz w:val="18"/>
        <w:szCs w:val="18"/>
      </w:rPr>
      <w:t xml:space="preserve"> z </w:t>
    </w:r>
    <w:r>
      <w:fldChar w:fldCharType="begin"/>
    </w:r>
    <w:r>
      <w:instrText>NUMPAGES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315A" w14:textId="77777777" w:rsidR="00962594" w:rsidRDefault="000F32A8">
    <w:pP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rFonts w:ascii="Garamond" w:eastAsia="Garamond" w:hAnsi="Garamond" w:cs="Garamond"/>
        <w:color w:val="000000"/>
        <w:sz w:val="18"/>
        <w:szCs w:val="18"/>
      </w:rPr>
      <w:t xml:space="preserve">Stránka </w:t>
    </w: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  <w:r>
      <w:rPr>
        <w:rFonts w:ascii="Garamond" w:eastAsia="Garamond" w:hAnsi="Garamond" w:cs="Garamond"/>
        <w:color w:val="000000"/>
        <w:sz w:val="18"/>
        <w:szCs w:val="18"/>
      </w:rPr>
      <w:t xml:space="preserve"> z </w:t>
    </w:r>
    <w:r>
      <w:fldChar w:fldCharType="begin"/>
    </w:r>
    <w:r>
      <w:instrText>NUMPAGES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D7F9" w14:textId="77777777" w:rsidR="00BA0850" w:rsidRDefault="00BA0850">
      <w:r>
        <w:separator/>
      </w:r>
    </w:p>
  </w:footnote>
  <w:footnote w:type="continuationSeparator" w:id="0">
    <w:p w14:paraId="51104310" w14:textId="77777777" w:rsidR="00BA0850" w:rsidRDefault="00BA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57AE" w14:textId="77777777" w:rsidR="00962594" w:rsidRDefault="009625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0306" w14:textId="77777777" w:rsidR="00962594" w:rsidRDefault="000F32A8">
    <w:pP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2F1B000B" wp14:editId="39DD84A2">
          <wp:extent cx="1014095" cy="464820"/>
          <wp:effectExtent l="0" t="0" r="0" b="0"/>
          <wp:docPr id="13" name="image2.png" descr="ZCU_logotyp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2.png" descr="ZCU_logotyp_cmy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4095" cy="464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C752453A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4E5818"/>
    <w:multiLevelType w:val="multilevel"/>
    <w:tmpl w:val="8F343E42"/>
    <w:lvl w:ilvl="0">
      <w:start w:val="1"/>
      <w:numFmt w:val="lowerLetter"/>
      <w:lvlText w:val="%1)"/>
      <w:lvlJc w:val="left"/>
      <w:pPr>
        <w:ind w:left="2808" w:hanging="333"/>
      </w:pPr>
      <w:rPr>
        <w:color w:val="2A2D34"/>
        <w:sz w:val="22"/>
        <w:szCs w:val="22"/>
      </w:rPr>
    </w:lvl>
    <w:lvl w:ilvl="1">
      <w:numFmt w:val="bullet"/>
      <w:lvlText w:val=""/>
      <w:lvlJc w:val="left"/>
      <w:pPr>
        <w:ind w:left="3588" w:hanging="33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4376" w:hanging="33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5165" w:hanging="33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5953" w:hanging="33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6742" w:hanging="33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7530" w:hanging="33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8318" w:hanging="33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9107" w:hanging="333"/>
      </w:pPr>
      <w:rPr>
        <w:rFonts w:ascii="Symbol" w:hAnsi="Symbol" w:cs="Symbol" w:hint="default"/>
      </w:rPr>
    </w:lvl>
  </w:abstractNum>
  <w:abstractNum w:abstractNumId="2" w15:restartNumberingAfterBreak="0">
    <w:nsid w:val="19A864C6"/>
    <w:multiLevelType w:val="multilevel"/>
    <w:tmpl w:val="9EE2DB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C4C540A"/>
    <w:multiLevelType w:val="multilevel"/>
    <w:tmpl w:val="096E35CE"/>
    <w:lvl w:ilvl="0">
      <w:start w:val="1"/>
      <w:numFmt w:val="lowerLetter"/>
      <w:lvlText w:val="%1)"/>
      <w:lvlJc w:val="left"/>
      <w:pPr>
        <w:tabs>
          <w:tab w:val="num" w:pos="567"/>
        </w:tabs>
        <w:ind w:left="567" w:firstLine="288"/>
      </w:pPr>
      <w:rPr>
        <w:rFonts w:ascii="Arial" w:hAnsi="Arial" w:cs="Arial" w:hint="default"/>
        <w:b w:val="0"/>
        <w:bCs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567"/>
        </w:tabs>
        <w:ind w:left="567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567"/>
        </w:tabs>
        <w:ind w:left="567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1191"/>
        </w:tabs>
        <w:ind w:left="1191" w:hanging="624"/>
      </w:p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</w:lvl>
  </w:abstractNum>
  <w:abstractNum w:abstractNumId="4" w15:restartNumberingAfterBreak="0">
    <w:nsid w:val="35374A85"/>
    <w:multiLevelType w:val="multilevel"/>
    <w:tmpl w:val="0BAC36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D2645"/>
    <w:multiLevelType w:val="multilevel"/>
    <w:tmpl w:val="B7B2C8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Garamond" w:hAnsi="Garamond" w:cs="Arial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DD2340"/>
    <w:multiLevelType w:val="multilevel"/>
    <w:tmpl w:val="C392548A"/>
    <w:lvl w:ilvl="0">
      <w:start w:val="1"/>
      <w:numFmt w:val="lowerLetter"/>
      <w:lvlText w:val="%1)"/>
      <w:lvlJc w:val="left"/>
      <w:pPr>
        <w:tabs>
          <w:tab w:val="num" w:pos="567"/>
        </w:tabs>
        <w:ind w:left="567" w:firstLine="288"/>
      </w:pPr>
      <w:rPr>
        <w:rFonts w:ascii="Arial" w:hAnsi="Arial" w:cs="Arial" w:hint="default"/>
        <w:b w:val="0"/>
        <w:bCs/>
        <w:i w:val="0"/>
      </w:rPr>
    </w:lvl>
    <w:lvl w:ilvl="1">
      <w:start w:val="1"/>
      <w:numFmt w:val="decimal"/>
      <w:suff w:val="space"/>
      <w:lvlText w:val="1.1.%2"/>
      <w:lvlJc w:val="left"/>
      <w:pPr>
        <w:tabs>
          <w:tab w:val="num" w:pos="567"/>
        </w:tabs>
        <w:ind w:left="567" w:firstLine="0"/>
      </w:pPr>
      <w:rPr>
        <w:b/>
        <w:i w:val="0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567"/>
        </w:tabs>
        <w:ind w:left="567" w:firstLine="0"/>
      </w:pPr>
      <w:rPr>
        <w:b/>
        <w:i w:val="0"/>
      </w:rPr>
    </w:lvl>
    <w:lvl w:ilvl="3">
      <w:start w:val="1"/>
      <w:numFmt w:val="decimal"/>
      <w:suff w:val="space"/>
      <w:lvlText w:val="Čl. %4.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1191"/>
        </w:tabs>
        <w:ind w:left="1191" w:hanging="624"/>
      </w:p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</w:lvl>
  </w:abstractNum>
  <w:abstractNum w:abstractNumId="7" w15:restartNumberingAfterBreak="0">
    <w:nsid w:val="4F9E31FB"/>
    <w:multiLevelType w:val="multilevel"/>
    <w:tmpl w:val="54F83428"/>
    <w:lvl w:ilvl="0">
      <w:start w:val="1"/>
      <w:numFmt w:val="lowerLetter"/>
      <w:lvlText w:val="%1)"/>
      <w:lvlJc w:val="left"/>
      <w:pPr>
        <w:ind w:left="283" w:hanging="283"/>
      </w:pPr>
      <w:rPr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55DC231F"/>
    <w:multiLevelType w:val="multilevel"/>
    <w:tmpl w:val="4420DFF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470CD9"/>
    <w:multiLevelType w:val="multilevel"/>
    <w:tmpl w:val="25DE3A64"/>
    <w:lvl w:ilvl="0">
      <w:start w:val="1"/>
      <w:numFmt w:val="lowerLetter"/>
      <w:lvlText w:val="%1)"/>
      <w:lvlJc w:val="left"/>
      <w:pPr>
        <w:ind w:left="2808" w:hanging="333"/>
      </w:pPr>
      <w:rPr>
        <w:color w:val="2A2D34"/>
        <w:sz w:val="22"/>
        <w:szCs w:val="22"/>
      </w:rPr>
    </w:lvl>
    <w:lvl w:ilvl="1">
      <w:numFmt w:val="bullet"/>
      <w:lvlText w:val=""/>
      <w:lvlJc w:val="left"/>
      <w:pPr>
        <w:ind w:left="3588" w:hanging="33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4376" w:hanging="33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5165" w:hanging="33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5953" w:hanging="33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6742" w:hanging="33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7530" w:hanging="33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8318" w:hanging="33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9107" w:hanging="333"/>
      </w:pPr>
      <w:rPr>
        <w:rFonts w:ascii="Symbol" w:hAnsi="Symbol" w:cs="Symbol" w:hint="default"/>
      </w:rPr>
    </w:lvl>
  </w:abstractNum>
  <w:abstractNum w:abstractNumId="10" w15:restartNumberingAfterBreak="0">
    <w:nsid w:val="720A3D69"/>
    <w:multiLevelType w:val="multilevel"/>
    <w:tmpl w:val="67BE4AC6"/>
    <w:lvl w:ilvl="0">
      <w:start w:val="1"/>
      <w:numFmt w:val="decimal"/>
      <w:lvlText w:val="%1."/>
      <w:lvlJc w:val="left"/>
      <w:pPr>
        <w:ind w:left="720" w:hanging="360"/>
      </w:pPr>
      <w:rPr>
        <w:rFonts w:eastAsia="Garamond" w:cs="Garamond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 w16cid:durableId="1888376601">
    <w:abstractNumId w:val="10"/>
  </w:num>
  <w:num w:numId="2" w16cid:durableId="36659632">
    <w:abstractNumId w:val="1"/>
  </w:num>
  <w:num w:numId="3" w16cid:durableId="278534871">
    <w:abstractNumId w:val="9"/>
  </w:num>
  <w:num w:numId="4" w16cid:durableId="1091699344">
    <w:abstractNumId w:val="4"/>
  </w:num>
  <w:num w:numId="5" w16cid:durableId="1495222133">
    <w:abstractNumId w:val="8"/>
  </w:num>
  <w:num w:numId="6" w16cid:durableId="1593929509">
    <w:abstractNumId w:val="7"/>
  </w:num>
  <w:num w:numId="7" w16cid:durableId="624118483">
    <w:abstractNumId w:val="2"/>
  </w:num>
  <w:num w:numId="8" w16cid:durableId="584412362">
    <w:abstractNumId w:val="0"/>
  </w:num>
  <w:num w:numId="9" w16cid:durableId="476453040">
    <w:abstractNumId w:val="5"/>
  </w:num>
  <w:num w:numId="10" w16cid:durableId="752777376">
    <w:abstractNumId w:val="6"/>
  </w:num>
  <w:num w:numId="11" w16cid:durableId="162715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94"/>
    <w:rsid w:val="0006500B"/>
    <w:rsid w:val="000F32A8"/>
    <w:rsid w:val="00375A9A"/>
    <w:rsid w:val="00550E06"/>
    <w:rsid w:val="005602DF"/>
    <w:rsid w:val="006F6CDD"/>
    <w:rsid w:val="00962594"/>
    <w:rsid w:val="009E3F61"/>
    <w:rsid w:val="00A07C7F"/>
    <w:rsid w:val="00B03C2B"/>
    <w:rsid w:val="00BA0850"/>
    <w:rsid w:val="00BB3305"/>
    <w:rsid w:val="00BD23C9"/>
    <w:rsid w:val="00D06B56"/>
    <w:rsid w:val="00D27526"/>
    <w:rsid w:val="00F7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62E6"/>
  <w15:docId w15:val="{25376562-C094-4211-A435-280B799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B42"/>
    <w:pPr>
      <w:widowControl w:val="0"/>
    </w:pPr>
    <w:rPr>
      <w:sz w:val="22"/>
    </w:rPr>
  </w:style>
  <w:style w:type="paragraph" w:styleId="Nadpis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5B42"/>
    <w:rPr>
      <w:rFonts w:ascii="Arial" w:eastAsia="Arial" w:hAnsi="Arial" w:cs="Arial"/>
      <w:sz w:val="20"/>
      <w:szCs w:val="2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201C4"/>
    <w:rPr>
      <w:rFonts w:ascii="Arial" w:eastAsia="Arial" w:hAnsi="Arial" w:cs="Arial"/>
      <w:lang w:val="en-US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201C4"/>
    <w:rPr>
      <w:rFonts w:ascii="Arial" w:eastAsia="Arial" w:hAnsi="Arial" w:cs="Arial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C6C7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C6C7C"/>
    <w:rPr>
      <w:rFonts w:ascii="Arial" w:eastAsia="Arial" w:hAnsi="Arial" w:cs="Arial"/>
      <w:sz w:val="20"/>
      <w:szCs w:val="2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C6C7C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C6C7C"/>
    <w:rPr>
      <w:rFonts w:ascii="Segoe UI" w:eastAsia="Arial" w:hAnsi="Segoe UI" w:cs="Segoe UI"/>
      <w:sz w:val="18"/>
      <w:szCs w:val="18"/>
      <w:lang w:val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qFormat/>
    <w:rsid w:val="00196BBA"/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6601E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6601E1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Smlouva-Odst. Char"/>
    <w:link w:val="Odstavecseseznamem"/>
    <w:uiPriority w:val="34"/>
    <w:qFormat/>
    <w:rsid w:val="00BA57B9"/>
    <w:rPr>
      <w:rFonts w:ascii="Arial" w:eastAsia="Arial" w:hAnsi="Arial" w:cs="Arial"/>
    </w:rPr>
  </w:style>
  <w:style w:type="character" w:customStyle="1" w:styleId="nowrap">
    <w:name w:val="nowrap"/>
    <w:basedOn w:val="Standardnpsmoodstavce"/>
    <w:qFormat/>
    <w:rsid w:val="00747C7C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sid w:val="00735B42"/>
    <w:rPr>
      <w:sz w:val="20"/>
      <w:szCs w:val="20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widowControl w:val="0"/>
    </w:pPr>
    <w:rPr>
      <w:sz w:val="22"/>
    </w:rPr>
  </w:style>
  <w:style w:type="paragraph" w:styleId="Nzev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35B42"/>
    <w:pPr>
      <w:ind w:left="1947" w:hanging="611"/>
      <w:jc w:val="both"/>
    </w:pPr>
  </w:style>
  <w:style w:type="paragraph" w:customStyle="1" w:styleId="TableParagraph">
    <w:name w:val="Table Paragraph"/>
    <w:basedOn w:val="Normln"/>
    <w:uiPriority w:val="1"/>
    <w:qFormat/>
    <w:rsid w:val="00735B42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201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201C4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qFormat/>
    <w:rsid w:val="00180A19"/>
    <w:pPr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C6C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C6C7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C6C7C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qFormat/>
    <w:rsid w:val="00196BBA"/>
    <w:pPr>
      <w:widowControl/>
      <w:spacing w:after="120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paragraph" w:styleId="Revize">
    <w:name w:val="Revision"/>
    <w:uiPriority w:val="99"/>
    <w:semiHidden/>
    <w:qFormat/>
    <w:rsid w:val="00833B0C"/>
    <w:pPr>
      <w:widowControl w:val="0"/>
    </w:pPr>
    <w:rPr>
      <w:sz w:val="22"/>
    </w:rPr>
  </w:style>
  <w:style w:type="paragraph" w:styleId="Podnadpis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35B4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tavecseseznamem2">
    <w:name w:val="Odstavec se seznamem2"/>
    <w:basedOn w:val="Normln"/>
    <w:rsid w:val="006F6CDD"/>
    <w:pPr>
      <w:widowControl/>
      <w:ind w:left="720"/>
      <w:contextualSpacing/>
      <w:jc w:val="both"/>
    </w:pPr>
    <w:rPr>
      <w:rFonts w:ascii="Times New Roman" w:eastAsia="Times New Roman" w:hAnsi="Times New Roman" w:cs="Calibri Light"/>
      <w:sz w:val="24"/>
      <w:szCs w:val="20"/>
      <w:lang w:bidi="ar-SA"/>
    </w:rPr>
  </w:style>
  <w:style w:type="paragraph" w:customStyle="1" w:styleId="Odstavecseseznamem3">
    <w:name w:val="Odstavec se seznamem3"/>
    <w:basedOn w:val="Normln"/>
    <w:rsid w:val="006F6CDD"/>
    <w:pPr>
      <w:widowControl/>
      <w:ind w:left="720"/>
      <w:contextualSpacing/>
      <w:jc w:val="both"/>
    </w:pPr>
    <w:rPr>
      <w:rFonts w:ascii="Times New Roman" w:eastAsia="Times New Roman" w:hAnsi="Times New Roman" w:cs="Calibri Light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YntDkqQddd75JUS/Ic7CNj75rMA==">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Mátl</dc:creator>
  <dc:description/>
  <cp:lastModifiedBy>Blanka Grebeňová</cp:lastModifiedBy>
  <cp:revision>2</cp:revision>
  <cp:lastPrinted>2022-11-08T09:50:00Z</cp:lastPrinted>
  <dcterms:created xsi:type="dcterms:W3CDTF">2025-10-14T10:33:00Z</dcterms:created>
  <dcterms:modified xsi:type="dcterms:W3CDTF">2025-10-14T10:33:00Z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66b0a50c16482f324edf5044c1ed0a9f002f59f80b2e232fcb3bdf1cd9ff7ae7</vt:lpwstr>
  </property>
</Properties>
</file>