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C1E" w:rsidRDefault="00413B9C"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476250</wp:posOffset>
            </wp:positionH>
            <wp:positionV relativeFrom="page">
              <wp:posOffset>66675</wp:posOffset>
            </wp:positionV>
            <wp:extent cx="7559040" cy="10688955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78.25pt;margin-top:127.9pt;width:424.3pt;height:46.55pt;z-index:25164032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380" w:lineRule="exact"/>
                    <w:ind w:firstLine="1646"/>
                  </w:pPr>
                  <w:r>
                    <w:rPr>
                      <w:color w:val="383838"/>
                      <w:spacing w:val="-7"/>
                      <w:sz w:val="38"/>
                      <w:lang w:val=""/>
                    </w:rPr>
                    <w:t>ke</w:t>
                  </w:r>
                  <w:bookmarkStart w:id="0" w:name="_GoBack"/>
                  <w:bookmarkEnd w:id="0"/>
                  <w:r>
                    <w:rPr>
                      <w:color w:val="383838"/>
                      <w:spacing w:val="-7"/>
                      <w:sz w:val="38"/>
                      <w:lang w:val=""/>
                    </w:rPr>
                    <w:t xml:space="preserve"> Smlouvě o dílo č.26 / 06 / 2</w:t>
                  </w:r>
                  <w:r w:rsidR="00413B9C">
                    <w:rPr>
                      <w:color w:val="383838"/>
                      <w:spacing w:val="-7"/>
                      <w:sz w:val="38"/>
                      <w:lang w:val=""/>
                    </w:rPr>
                    <w:t>01</w:t>
                  </w:r>
                  <w:r>
                    <w:rPr>
                      <w:color w:val="383838"/>
                      <w:spacing w:val="-7"/>
                      <w:sz w:val="38"/>
                      <w:lang w:val=""/>
                    </w:rPr>
                    <w:t>8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00" w:line="220" w:lineRule="exact"/>
                    <w:ind w:left="2774" w:hanging="2770"/>
                  </w:pPr>
                  <w:r>
                    <w:rPr>
                      <w:color w:val="383838"/>
                      <w:sz w:val="22"/>
                      <w:lang w:val=""/>
                    </w:rPr>
                    <w:t xml:space="preserve">uzavřená dIe </w:t>
                  </w:r>
                  <w:r w:rsidR="00413B9C">
                    <w:rPr>
                      <w:color w:val="383838"/>
                      <w:sz w:val="22"/>
                      <w:lang w:val=""/>
                    </w:rPr>
                    <w:t>§</w:t>
                  </w:r>
                  <w:r>
                    <w:rPr>
                      <w:color w:val="383838"/>
                      <w:sz w:val="22"/>
                      <w:lang w:val=""/>
                    </w:rPr>
                    <w:t xml:space="preserve"> 2586 a násl. zákona č.89/20</w:t>
                  </w:r>
                  <w:r w:rsidR="00413B9C">
                    <w:rPr>
                      <w:color w:val="383838"/>
                      <w:sz w:val="22"/>
                      <w:lang w:val=""/>
                    </w:rPr>
                    <w:t>1</w:t>
                  </w:r>
                  <w:r>
                    <w:rPr>
                      <w:color w:val="383838"/>
                      <w:sz w:val="22"/>
                      <w:lang w:val=""/>
                    </w:rPr>
                    <w:t>2 Sb., občanský zákoník, v platném znění (dále jen ,,občanský zákoník")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68" type="#_x0000_t202" style="position:absolute;margin-left:235.9pt;margin-top:89.3pt;width:137.7pt;height:13.9pt;z-index:25163827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380" w:lineRule="exact"/>
                    <w:ind w:firstLine="4"/>
                  </w:pPr>
                  <w:r>
                    <w:rPr>
                      <w:color w:val="383838"/>
                      <w:spacing w:val="-15"/>
                      <w:sz w:val="38"/>
                      <w:lang w:val=""/>
                    </w:rPr>
                    <w:t>DO</w:t>
                  </w:r>
                  <w:r>
                    <w:rPr>
                      <w:color w:val="383838"/>
                      <w:spacing w:val="-15"/>
                      <w:sz w:val="38"/>
                      <w:lang w:val=""/>
                    </w:rPr>
                    <w:t>DATEK číslo 1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66" type="#_x0000_t202" style="position:absolute;margin-left:67.7pt;margin-top:217.7pt;width:64.1pt;height:64.55pt;z-index:25164236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76" w:lineRule="exact"/>
                    <w:ind w:left="14" w:firstLine="5"/>
                  </w:pPr>
                  <w:r>
                    <w:rPr>
                      <w:color w:val="383838"/>
                      <w:sz w:val="20"/>
                      <w:lang w:val=""/>
                    </w:rPr>
                    <w:t>Objednavatel: se sídlem: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24" w:line="240" w:lineRule="exact"/>
                    <w:ind w:firstLine="19"/>
                  </w:pPr>
                  <w:r>
                    <w:rPr>
                      <w:color w:val="383838"/>
                      <w:spacing w:val="-7"/>
                      <w:sz w:val="24"/>
                      <w:lang w:val=""/>
                    </w:rPr>
                    <w:t>tco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15"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tel.: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20" w:line="200" w:lineRule="exact"/>
                    <w:ind w:firstLine="9"/>
                  </w:pPr>
                  <w:r>
                    <w:rPr>
                      <w:color w:val="383838"/>
                      <w:spacing w:val="1"/>
                      <w:sz w:val="20"/>
                      <w:lang w:val=""/>
                    </w:rPr>
                    <w:t>e-mail: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65" type="#_x0000_t202" style="position:absolute;margin-left:175.7pt;margin-top:218.7pt;width:210pt;height:50.8pt;z-index:25164441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57" w:lineRule="exact"/>
                    <w:ind w:left="19" w:hanging="10"/>
                  </w:pPr>
                  <w:r>
                    <w:rPr>
                      <w:color w:val="383838"/>
                      <w:sz w:val="20"/>
                      <w:lang w:val=""/>
                    </w:rPr>
                    <w:t xml:space="preserve">Střední odborná škola, Praha 5, </w:t>
                  </w:r>
                  <w:r>
                    <w:rPr>
                      <w:color w:val="383838"/>
                      <w:sz w:val="20"/>
                      <w:lang w:val=""/>
                    </w:rPr>
                    <w:t>Drtinova 3/498 Drtinova 3</w:t>
                  </w:r>
                  <w:r w:rsidR="00413B9C">
                    <w:rPr>
                      <w:color w:val="383838"/>
                      <w:sz w:val="20"/>
                      <w:lang w:val=""/>
                    </w:rPr>
                    <w:t>/</w:t>
                  </w:r>
                  <w:r>
                    <w:rPr>
                      <w:color w:val="383838"/>
                      <w:sz w:val="20"/>
                      <w:lang w:val=""/>
                    </w:rPr>
                    <w:t xml:space="preserve"> 49, Praha 5, 150 00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86" w:line="200" w:lineRule="exact"/>
                    <w:ind w:firstLine="24"/>
                  </w:pPr>
                  <w:r>
                    <w:rPr>
                      <w:color w:val="383838"/>
                      <w:sz w:val="20"/>
                      <w:lang w:val=""/>
                    </w:rPr>
                    <w:t>45248001,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64" type="#_x0000_t202" style="position:absolute;margin-left:67.45pt;margin-top:317.75pt;width:9.1pt;height:5.3pt;z-index:25164646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83838"/>
                      <w:sz w:val="18"/>
                      <w:lang w:val="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63" type="#_x0000_t202" style="position:absolute;margin-left:177.35pt;margin-top:275.3pt;width:19.65pt;height:7.45pt;z-index:25164851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284C1E">
                  <w:pPr>
                    <w:autoSpaceDE w:val="0"/>
                    <w:autoSpaceDN w:val="0"/>
                    <w:spacing w:line="18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324B88">
        <w:pict>
          <v:shape id="_x0000_s1062" type="#_x0000_t202" style="position:absolute;margin-left:198.7pt;margin-top:275.5pt;width:34.5pt;height:7.45pt;z-index:25165056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284C1E">
                  <w:pPr>
                    <w:autoSpaceDE w:val="0"/>
                    <w:autoSpaceDN w:val="0"/>
                    <w:spacing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324B88">
        <w:pict>
          <v:shape id="_x0000_s1061" type="#_x0000_t202" style="position:absolute;margin-left:239.3pt;margin-top:275.75pt;width:32.6pt;height:7.45pt;z-index:25165260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284C1E">
                  <w:pPr>
                    <w:autoSpaceDE w:val="0"/>
                    <w:autoSpaceDN w:val="0"/>
                    <w:spacing w:line="2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324B88">
        <w:pict>
          <v:shape id="_x0000_s1060" type="#_x0000_t202" style="position:absolute;margin-left:270.7pt;margin-top:275.75pt;width:40.75pt;height:7.7pt;z-index:25165465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284C1E" w:rsidP="00413B9C">
                  <w:pPr>
                    <w:autoSpaceDE w:val="0"/>
                    <w:autoSpaceDN w:val="0"/>
                    <w:spacing w:line="200" w:lineRule="exact"/>
                  </w:pPr>
                </w:p>
              </w:txbxContent>
            </v:textbox>
            <w10:wrap anchorx="page" anchory="page"/>
          </v:shape>
        </w:pict>
      </w:r>
      <w:r w:rsidR="00324B88">
        <w:pict>
          <v:shape id="_x0000_s1059" type="#_x0000_t202" style="position:absolute;margin-left:310.1pt;margin-top:278.4pt;width:37.4pt;height:5.3pt;z-index:25165670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284C1E">
                  <w:pPr>
                    <w:autoSpaceDE w:val="0"/>
                    <w:autoSpaceDN w:val="0"/>
                    <w:spacing w:line="18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="00324B88">
        <w:pict>
          <v:shape id="_x0000_s1058" type="#_x0000_t202" style="position:absolute;margin-left:67.9pt;margin-top:288.25pt;width:181.65pt;height:10.3pt;z-index:251658752;mso-position-horizontal:absolute;mso-position-horizontal-relative:page;mso-position-vertical:absolute;mso-position-vertical-relative:page" stroked="f">
            <v:fill opacity="0"/>
            <v:textbox style="mso-next-textbox:#_x0000_s1058;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(</w:t>
                  </w:r>
                  <w:r w:rsidR="00CB4849">
                    <w:rPr>
                      <w:color w:val="383838"/>
                      <w:sz w:val="20"/>
                      <w:lang w:val=""/>
                    </w:rPr>
                    <w:t>dále l</w:t>
                  </w:r>
                  <w:r>
                    <w:rPr>
                      <w:color w:val="383838"/>
                      <w:sz w:val="20"/>
                      <w:lang w:val=""/>
                    </w:rPr>
                    <w:t>en ,,objednatel", no straně jedné)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7" type="#_x0000_t202" style="position:absolute;margin-left:66.5pt;margin-top:342.7pt;width:292.3pt;height:132.5pt;z-index:25166080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14"/>
                  </w:pPr>
                  <w:r>
                    <w:rPr>
                      <w:color w:val="383838"/>
                      <w:sz w:val="20"/>
                      <w:lang w:val=""/>
                    </w:rPr>
                    <w:t>Zhotovitel:               MOZAIK, spol. s r.o.</w:t>
                  </w:r>
                </w:p>
                <w:p w:rsidR="00284C1E" w:rsidRDefault="00324B88">
                  <w:pPr>
                    <w:autoSpaceDE w:val="0"/>
                    <w:autoSpaceDN w:val="0"/>
                    <w:spacing w:line="262" w:lineRule="exact"/>
                    <w:ind w:left="19"/>
                  </w:pPr>
                  <w:r>
                    <w:rPr>
                      <w:color w:val="383838"/>
                      <w:sz w:val="20"/>
                      <w:lang w:val=""/>
                    </w:rPr>
                    <w:t xml:space="preserve">se sídlem:                Za </w:t>
                  </w:r>
                  <w:r>
                    <w:rPr>
                      <w:color w:val="383838"/>
                      <w:sz w:val="20"/>
                      <w:lang w:val=""/>
                    </w:rPr>
                    <w:t>Strahovem</w:t>
                  </w:r>
                  <w:r w:rsidR="00413B9C"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z w:val="20"/>
                      <w:lang w:val=""/>
                    </w:rPr>
                    <w:t>277/</w:t>
                  </w:r>
                  <w:r w:rsidR="00413B9C">
                    <w:rPr>
                      <w:color w:val="383838"/>
                      <w:sz w:val="20"/>
                      <w:lang w:val=""/>
                    </w:rPr>
                    <w:t>1</w:t>
                  </w:r>
                  <w:r>
                    <w:rPr>
                      <w:color w:val="383838"/>
                      <w:sz w:val="20"/>
                      <w:lang w:val=""/>
                    </w:rPr>
                    <w:t>4, Praha 6, 169 00 zastoupe.ný:             Janem Dvořákem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81" w:line="200" w:lineRule="exact"/>
                    <w:ind w:firstLine="24"/>
                  </w:pPr>
                  <w:r>
                    <w:rPr>
                      <w:color w:val="383838"/>
                      <w:sz w:val="20"/>
                      <w:lang w:val=""/>
                    </w:rPr>
                    <w:t>ICO:                     49357999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10" w:line="200" w:lineRule="exact"/>
                    <w:ind w:firstLine="19"/>
                  </w:pPr>
                  <w:r>
                    <w:rPr>
                      <w:color w:val="383838"/>
                      <w:sz w:val="20"/>
                      <w:lang w:val=""/>
                    </w:rPr>
                    <w:t>Dtc                      cz 49357999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00" w:line="200" w:lineRule="exact"/>
                    <w:ind w:firstLine="19"/>
                  </w:pPr>
                  <w:r>
                    <w:rPr>
                      <w:color w:val="383838"/>
                      <w:sz w:val="20"/>
                      <w:lang w:val=""/>
                    </w:rPr>
                    <w:t xml:space="preserve">bankovní spojení, č.ú.:    Komerční banka, 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72" w:line="200" w:lineRule="exact"/>
                    <w:ind w:firstLine="2428"/>
                  </w:pPr>
                  <w:r>
                    <w:rPr>
                      <w:color w:val="383838"/>
                      <w:spacing w:val="-7"/>
                      <w:sz w:val="20"/>
                      <w:lang w:val=""/>
                    </w:rPr>
                    <w:t>Fio ba n ka</w:t>
                  </w:r>
                </w:p>
                <w:p w:rsidR="00284C1E" w:rsidRDefault="00284C1E">
                  <w:pPr>
                    <w:autoSpaceDE w:val="0"/>
                    <w:autoSpaceDN w:val="0"/>
                    <w:spacing w:before="86" w:line="200" w:lineRule="exact"/>
                    <w:ind w:firstLine="2419"/>
                  </w:pPr>
                </w:p>
                <w:p w:rsidR="00284C1E" w:rsidRDefault="00324B88">
                  <w:pPr>
                    <w:autoSpaceDE w:val="0"/>
                    <w:autoSpaceDN w:val="0"/>
                    <w:spacing w:before="100" w:line="200" w:lineRule="exact"/>
                    <w:ind w:firstLine="4"/>
                  </w:pPr>
                  <w:r>
                    <w:rPr>
                      <w:color w:val="383838"/>
                      <w:spacing w:val="1"/>
                      <w:sz w:val="20"/>
                      <w:lang w:val=""/>
                    </w:rPr>
                    <w:t>e-mail:</w:t>
                  </w:r>
                  <w:r>
                    <w:rPr>
                      <w:color w:val="383838"/>
                      <w:spacing w:val="1"/>
                      <w:sz w:val="20"/>
                      <w:lang w:val=""/>
                    </w:rPr>
                    <w:t xml:space="preserve">                  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48"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(dále jen ,,zhotovitel", no stroně druhé)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6" type="#_x0000_t202" style="position:absolute;margin-left:66pt;margin-top:507.85pt;width:471.3pt;height:11.5pt;z-index:25166284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objednatel a zhotovitel se dohodli na následujících změnách obsahu Smlouvy o dílo č. 26 /06 /2018ze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5" type="#_x0000_t202" style="position:absolute;margin-left:66pt;margin-top:521.5pt;width:103.15pt;height:7.9pt;z-index:25166387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19"/>
                  </w:pPr>
                  <w:r>
                    <w:rPr>
                      <w:color w:val="383838"/>
                      <w:sz w:val="20"/>
                      <w:lang w:val=""/>
                    </w:rPr>
                    <w:t>dne 27.06.2019 takto;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4" type="#_x0000_t202" style="position:absolute;margin-left:172.3pt;margin-top:564.5pt;width:258.9pt;height:13.7pt;z-index:25166489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60" w:lineRule="exact"/>
                    <w:ind w:firstLine="4"/>
                  </w:pPr>
                  <w:r>
                    <w:rPr>
                      <w:color w:val="383838"/>
                      <w:sz w:val="26"/>
                      <w:lang w:val=""/>
                    </w:rPr>
                    <w:t>5. Způsob úhrady ceny a platební podmínky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3" type="#_x0000_t202" style="position:absolute;margin-left:65.3pt;margin-top:595.45pt;width:274.05pt;height:10.1pt;z-index:25166592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Cena je pevná, dle cenové nabídky a činí</w:t>
                  </w:r>
                  <w:r w:rsidR="00413B9C"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z w:val="20"/>
                      <w:lang w:val=""/>
                    </w:rPr>
                    <w:t>21</w:t>
                  </w:r>
                  <w:r>
                    <w:rPr>
                      <w:color w:val="383838"/>
                      <w:sz w:val="20"/>
                      <w:lang w:val=""/>
                    </w:rPr>
                    <w:t>5.229,- Kč s DPH.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2" type="#_x0000_t202" style="position:absolute;margin-left:64.8pt;margin-top:621.15pt;width:466.8pt;height:38.6pt;z-index:25166694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38" w:lineRule="exact"/>
                    <w:ind w:left="14" w:hanging="5"/>
                  </w:pPr>
                  <w:r>
                    <w:rPr>
                      <w:color w:val="383838"/>
                      <w:sz w:val="20"/>
                      <w:lang w:val=""/>
                    </w:rPr>
                    <w:t>Zhotovitel prohlašuje na základě odborného posouzení, že nabídka obsahuje veškeré práce k řádnému provedení díla'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72"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Změny budou upřesněny zápisem ve stavebním deníku.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1" type="#_x0000_t202" style="position:absolute;margin-left:64.55pt;margin-top:675.65pt;width:466.55pt;height:26.35pt;z-index:25166796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38" w:lineRule="exact"/>
                    <w:ind w:left="4" w:firstLine="5"/>
                  </w:pPr>
                  <w:r>
                    <w:rPr>
                      <w:color w:val="383838"/>
                      <w:sz w:val="20"/>
                      <w:lang w:val=""/>
                    </w:rPr>
                    <w:t xml:space="preserve">objednatel v den </w:t>
                  </w:r>
                  <w:r>
                    <w:rPr>
                      <w:color w:val="383838"/>
                      <w:sz w:val="20"/>
                      <w:lang w:val=""/>
                    </w:rPr>
                    <w:t xml:space="preserve">podpisu této smlouvy uhradí zhotoviteli bezhotovostním převodem nebo v hotovosti zálohu na dílo ve výši </w:t>
                  </w:r>
                  <w:r w:rsidR="00FF0776">
                    <w:rPr>
                      <w:color w:val="383838"/>
                      <w:sz w:val="20"/>
                      <w:lang w:val=""/>
                    </w:rPr>
                    <w:t>107615</w:t>
                  </w:r>
                  <w:r>
                    <w:rPr>
                      <w:color w:val="383838"/>
                      <w:sz w:val="20"/>
                      <w:lang w:val=""/>
                    </w:rPr>
                    <w:t>,- Kč. Na obdrženou zálohu vystaví</w:t>
                  </w:r>
                  <w:r w:rsidR="00A47DAC"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z w:val="20"/>
                      <w:lang w:val=""/>
                    </w:rPr>
                    <w:t>z</w:t>
                  </w:r>
                  <w:r>
                    <w:rPr>
                      <w:color w:val="383838"/>
                      <w:sz w:val="20"/>
                      <w:lang w:val=""/>
                    </w:rPr>
                    <w:t>hotovitel</w:t>
                  </w:r>
                  <w:r w:rsidR="00A47DAC"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z w:val="20"/>
                      <w:lang w:val=""/>
                    </w:rPr>
                    <w:t>objednateli</w:t>
                  </w:r>
                  <w:r w:rsidR="00A47DAC"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z w:val="20"/>
                      <w:lang w:val=""/>
                    </w:rPr>
                    <w:t>dílčí</w:t>
                  </w:r>
                  <w:r w:rsidR="00A47DAC"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z w:val="20"/>
                      <w:lang w:val=""/>
                    </w:rPr>
                    <w:t>fakturu.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50" type="#_x0000_t202" style="position:absolute;margin-left:64.8pt;margin-top:717.85pt;width:114.7pt;height:9.85pt;z-index:25166899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Konečná faktura Ve V</w:t>
                  </w:r>
                  <w:r w:rsidR="00D03657">
                    <w:rPr>
                      <w:color w:val="383838"/>
                      <w:sz w:val="20"/>
                      <w:lang w:val=""/>
                    </w:rPr>
                    <w:t>ýši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9" type="#_x0000_t202" style="position:absolute;margin-left:180.25pt;margin-top:718.55pt;width:306.9pt;height:10.55pt;z-index:25167001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>50% bude vystavena až po předání a protokolá</w:t>
                  </w:r>
                  <w:r>
                    <w:rPr>
                      <w:color w:val="383838"/>
                      <w:sz w:val="20"/>
                      <w:lang w:val=""/>
                    </w:rPr>
                    <w:t>rním převzetí díla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8" type="#_x0000_t202" style="position:absolute;margin-left:487.45pt;margin-top:10in;width:49.15pt;height:7.7pt;z-index:25167104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83838"/>
                      <w:spacing w:val="3"/>
                      <w:sz w:val="18"/>
                      <w:lang w:val=""/>
                    </w:rPr>
                    <w:t xml:space="preserve">a </w:t>
                  </w:r>
                  <w:r w:rsidR="00D03657">
                    <w:rPr>
                      <w:color w:val="383838"/>
                      <w:spacing w:val="3"/>
                      <w:sz w:val="18"/>
                      <w:lang w:val=""/>
                    </w:rPr>
                    <w:t>p</w:t>
                  </w:r>
                  <w:r>
                    <w:rPr>
                      <w:color w:val="383838"/>
                      <w:spacing w:val="3"/>
                      <w:sz w:val="18"/>
                      <w:lang w:val=""/>
                    </w:rPr>
                    <w:t>ředání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7" type="#_x0000_t202" style="position:absolute;margin-left:64.1pt;margin-top:731.3pt;width:189.55pt;height:9.35pt;z-index:25167206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14"/>
                  </w:pPr>
                  <w:r>
                    <w:rPr>
                      <w:color w:val="383838"/>
                      <w:sz w:val="20"/>
                      <w:lang w:val=""/>
                    </w:rPr>
                    <w:t>v</w:t>
                  </w:r>
                  <w:r w:rsidR="00D03657">
                    <w:rPr>
                      <w:color w:val="383838"/>
                      <w:sz w:val="20"/>
                      <w:lang w:val=""/>
                    </w:rPr>
                    <w:t>ý</w:t>
                  </w:r>
                  <w:r>
                    <w:rPr>
                      <w:color w:val="383838"/>
                      <w:sz w:val="20"/>
                      <w:lang w:val=""/>
                    </w:rPr>
                    <w:t>chozí revize elektro pro silové rozvod</w:t>
                  </w:r>
                  <w:r w:rsidR="00D03657">
                    <w:rPr>
                      <w:color w:val="383838"/>
                      <w:sz w:val="20"/>
                      <w:lang w:val="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6" type="#_x0000_t202" style="position:absolute;margin-left:249.6pt;margin-top:732.25pt;width:54.2pt;height:8.65pt;z-index:25167308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pacing w:val="-7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pacing w:val="-7"/>
                      <w:sz w:val="20"/>
                      <w:lang w:val=""/>
                    </w:rPr>
                    <w:t>v učebně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5" type="#_x0000_t202" style="position:absolute;margin-left:303.35pt;margin-top:734.9pt;width:37.9pt;height:6.5pt;z-index:25167411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D03657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 xml:space="preserve">A </w:t>
                  </w:r>
                  <w:r w:rsidR="00324B88">
                    <w:rPr>
                      <w:color w:val="383838"/>
                      <w:sz w:val="20"/>
                      <w:lang w:val=""/>
                    </w:rPr>
                    <w:t>pro</w:t>
                  </w:r>
                  <w:r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4" type="#_x0000_t202" style="position:absolute;margin-left:337.2pt;margin-top:732.7pt;width:48.9pt;height:8.9pt;z-index:25167513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D03657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pacing w:val="-3"/>
                      <w:sz w:val="20"/>
                      <w:lang w:val=""/>
                    </w:rPr>
                    <w:t>p</w:t>
                  </w:r>
                  <w:r w:rsidR="00324B88">
                    <w:rPr>
                      <w:color w:val="383838"/>
                      <w:spacing w:val="-3"/>
                      <w:sz w:val="20"/>
                      <w:lang w:val=""/>
                    </w:rPr>
                    <w:t>odružný s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3" type="#_x0000_t202" style="position:absolute;margin-left:382.55pt;margin-top:732.95pt;width:70.75pt;height:8.9pt;z-index:25167616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 w:rsidP="00D03657">
                  <w:pPr>
                    <w:autoSpaceDE w:val="0"/>
                    <w:autoSpaceDN w:val="0"/>
                    <w:spacing w:line="200" w:lineRule="exact"/>
                  </w:pPr>
                  <w:r>
                    <w:rPr>
                      <w:color w:val="383838"/>
                      <w:sz w:val="20"/>
                      <w:lang w:val=""/>
                    </w:rPr>
                    <w:t>ilový rozvaděč</w:t>
                  </w:r>
                  <w:r w:rsidR="00D03657">
                    <w:rPr>
                      <w:color w:val="383838"/>
                      <w:sz w:val="20"/>
                      <w:lang w:val="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2" type="#_x0000_t202" style="position:absolute;margin-left:449.3pt;margin-top:733.7pt;width:86.85pt;height:9.6pt;z-index:25167718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83838"/>
                      <w:sz w:val="20"/>
                      <w:lang w:val=""/>
                    </w:rPr>
                    <w:t xml:space="preserve"> </w:t>
                  </w:r>
                  <w:r>
                    <w:rPr>
                      <w:color w:val="383838"/>
                      <w:sz w:val="20"/>
                      <w:lang w:val=""/>
                    </w:rPr>
                    <w:t>Zpráva o výchozí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1" type="#_x0000_t202" style="position:absolute;margin-left:64.1pt;margin-top:743.7pt;width:466.8pt;height:22.85pt;z-index:25167820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9" w:lineRule="exact"/>
                    <w:ind w:left="4" w:firstLine="5"/>
                  </w:pPr>
                  <w:r>
                    <w:rPr>
                      <w:color w:val="383838"/>
                      <w:sz w:val="20"/>
                      <w:lang w:val=""/>
                    </w:rPr>
                    <w:t xml:space="preserve">revizi je nedÍlnou součástÍ provedení dÍla, avšak její vyhotovenÍ je přímo závislé na konečné fázi </w:t>
                  </w:r>
                  <w:r>
                    <w:rPr>
                      <w:color w:val="383838"/>
                      <w:sz w:val="20"/>
                      <w:lang w:val=""/>
                    </w:rPr>
                    <w:t>celého projektu (instalace nábytku a dal</w:t>
                  </w:r>
                  <w:r w:rsidR="00D03657">
                    <w:rPr>
                      <w:color w:val="383838"/>
                      <w:sz w:val="20"/>
                      <w:lang w:val=""/>
                    </w:rPr>
                    <w:t>š</w:t>
                  </w:r>
                  <w:r>
                    <w:rPr>
                      <w:color w:val="383838"/>
                      <w:sz w:val="20"/>
                      <w:lang w:val=""/>
                    </w:rPr>
                    <w:t>ího vybavenÍ), tudí</w:t>
                  </w:r>
                  <w:r w:rsidR="00D03657">
                    <w:rPr>
                      <w:color w:val="383838"/>
                      <w:sz w:val="20"/>
                      <w:lang w:val=""/>
                    </w:rPr>
                    <w:t>ž</w:t>
                  </w:r>
                  <w:r>
                    <w:rPr>
                      <w:color w:val="383838"/>
                      <w:sz w:val="20"/>
                      <w:lang w:val=""/>
                    </w:rPr>
                    <w:t xml:space="preserve"> se na jejím vyhotovení nevztahuje sjednaná lhůta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40" type="#_x0000_t202" style="position:absolute;margin-left:63.85pt;margin-top:770.4pt;width:220.3pt;height:9.1pt;z-index:25167923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60" w:lineRule="exact"/>
                    <w:ind w:firstLine="4"/>
                  </w:pPr>
                  <w:r>
                    <w:rPr>
                      <w:color w:val="383838"/>
                      <w:sz w:val="16"/>
                      <w:lang w:val=""/>
                    </w:rPr>
                    <w:t>MOZAIK, spol. s r.o., Za Strahovem 2771I4, 169 00 PMHA 6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39" type="#_x0000_t202" style="position:absolute;margin-left:63.1pt;margin-top:780.25pt;width:144.45pt;height:27.1pt;z-index:25168025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60" w:lineRule="exact"/>
                    <w:ind w:firstLine="14"/>
                  </w:pPr>
                  <w:r>
                    <w:rPr>
                      <w:color w:val="383838"/>
                      <w:spacing w:val="5"/>
                      <w:sz w:val="16"/>
                      <w:lang w:val=""/>
                    </w:rPr>
                    <w:t>ICO:49357999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67" w:line="160" w:lineRule="exact"/>
                    <w:ind w:firstLine="14"/>
                  </w:pPr>
                  <w:r>
                    <w:rPr>
                      <w:color w:val="383838"/>
                      <w:sz w:val="16"/>
                      <w:lang w:val=""/>
                    </w:rPr>
                    <w:t>DIC: C.249357999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52" w:line="160" w:lineRule="exact"/>
                    <w:ind w:firstLine="4"/>
                  </w:pPr>
                  <w:r>
                    <w:rPr>
                      <w:color w:val="383838"/>
                      <w:sz w:val="16"/>
                      <w:lang w:val=""/>
                    </w:rPr>
                    <w:t>Císlo účtu:</w:t>
                  </w:r>
                  <w:r>
                    <w:rPr>
                      <w:color w:val="383838"/>
                      <w:sz w:val="16"/>
                      <w:lang w:val=""/>
                    </w:rPr>
                    <w:t>, KB Praha 6</w:t>
                  </w:r>
                </w:p>
              </w:txbxContent>
            </v:textbox>
            <w10:wrap anchorx="page" anchory="page"/>
          </v:shape>
        </w:pict>
      </w:r>
      <w:r w:rsidR="00324B88">
        <w:pict>
          <v:shape id="_x0000_s1038" type="#_x0000_t202" style="position:absolute;margin-left:421.7pt;margin-top:772.1pt;width:108.25pt;height:37.2pt;z-index:25168128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60" w:lineRule="exact"/>
                    <w:ind w:firstLine="456"/>
                  </w:pPr>
                  <w:r>
                    <w:rPr>
                      <w:color w:val="383838"/>
                      <w:sz w:val="16"/>
                      <w:lang w:val=""/>
                    </w:rPr>
                    <w:t>tel.: + 420</w:t>
                  </w:r>
                  <w:r>
                    <w:rPr>
                      <w:color w:val="383838"/>
                      <w:sz w:val="16"/>
                      <w:lang w:val=""/>
                    </w:rPr>
                    <w:t xml:space="preserve"> 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0" w:line="202" w:lineRule="exact"/>
                    <w:ind w:left="86" w:firstLine="206"/>
                  </w:pPr>
                  <w:r>
                    <w:rPr>
                      <w:color w:val="383838"/>
                      <w:spacing w:val="-2"/>
                      <w:sz w:val="16"/>
                      <w:lang w:val=""/>
                    </w:rPr>
                    <w:t xml:space="preserve">. </w:t>
                  </w:r>
                </w:p>
              </w:txbxContent>
            </v:textbox>
            <w10:wrap anchorx="page" anchory="page"/>
          </v:shape>
        </w:pict>
      </w:r>
    </w:p>
    <w:p w:rsidR="00284C1E" w:rsidRDefault="00324B88">
      <w:r>
        <w:br w:type="page"/>
      </w:r>
    </w:p>
    <w:p w:rsidR="00284C1E" w:rsidRDefault="00324B88">
      <w:r>
        <w:rPr>
          <w:noProof/>
        </w:rPr>
        <w:lastRenderedPageBreak/>
        <w:drawing>
          <wp:anchor distT="0" distB="0" distL="114300" distR="114300" simplePos="0" relativeHeight="25163520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2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37" type="#_x0000_t202" style="position:absolute;margin-left:66.95pt;margin-top:57.85pt;width:466.3pt;height:60.7pt;z-index:25163929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320" w:lineRule="exact"/>
                    <w:ind w:firstLine="5299"/>
                  </w:pPr>
                  <w:r>
                    <w:rPr>
                      <w:color w:val="DFE7AB"/>
                      <w:sz w:val="32"/>
                      <w:lang w:val=""/>
                    </w:rPr>
                    <w:t>I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4" w:line="223" w:lineRule="exact"/>
                    <w:ind w:left="9" w:firstLine="5"/>
                  </w:pPr>
                  <w:r>
                    <w:rPr>
                      <w:color w:val="353432"/>
                      <w:sz w:val="18"/>
                      <w:lang w:val=""/>
                    </w:rPr>
                    <w:t>zahájení pracl 1.8.2019 a ukončení pracÍ do 31.8</w:t>
                  </w:r>
                  <w:r w:rsidR="004B46DA">
                    <w:rPr>
                      <w:color w:val="353432"/>
                      <w:sz w:val="18"/>
                      <w:lang w:val=""/>
                    </w:rPr>
                    <w:t>.</w:t>
                  </w:r>
                  <w:r>
                    <w:rPr>
                      <w:color w:val="353432"/>
                      <w:sz w:val="18"/>
                      <w:lang w:val=""/>
                    </w:rPr>
                    <w:t>2019. Jakékoliv prodlení nebo neúplné uhrazenífaktur je důvodem přerušení prací do doby jejich p</w:t>
                  </w:r>
                  <w:r>
                    <w:rPr>
                      <w:color w:val="353432"/>
                      <w:sz w:val="18"/>
                      <w:lang w:val=""/>
                    </w:rPr>
                    <w:t>lné úhrady a je považováno za prodlení způsobené na straně objednatele.</w:t>
                  </w:r>
                </w:p>
                <w:p w:rsidR="00284C1E" w:rsidRDefault="00324B88">
                  <w:pPr>
                    <w:autoSpaceDE w:val="0"/>
                    <w:autoSpaceDN w:val="0"/>
                    <w:spacing w:line="247" w:lineRule="exact"/>
                    <w:ind w:left="9" w:firstLine="10"/>
                  </w:pPr>
                  <w:r>
                    <w:rPr>
                      <w:color w:val="353432"/>
                      <w:sz w:val="18"/>
                      <w:lang w:val=""/>
                    </w:rPr>
                    <w:t>Na každé faktuře bude uvedeno č. projektu Cz.o</w:t>
                  </w:r>
                  <w:r w:rsidR="004B46DA">
                    <w:rPr>
                      <w:color w:val="353432"/>
                      <w:sz w:val="18"/>
                      <w:lang w:val=""/>
                    </w:rPr>
                    <w:t>7</w:t>
                  </w:r>
                  <w:r>
                    <w:rPr>
                      <w:color w:val="353432"/>
                      <w:sz w:val="18"/>
                      <w:lang w:val=""/>
                    </w:rPr>
                    <w:t>.4</w:t>
                  </w:r>
                  <w:r w:rsidR="004B46DA">
                    <w:rPr>
                      <w:color w:val="353432"/>
                      <w:sz w:val="18"/>
                      <w:lang w:val=""/>
                    </w:rPr>
                    <w:t>.</w:t>
                  </w:r>
                  <w:r>
                    <w:rPr>
                      <w:color w:val="353432"/>
                      <w:sz w:val="18"/>
                      <w:lang w:val=""/>
                    </w:rPr>
                    <w:t>67</w:t>
                  </w:r>
                  <w:r w:rsidR="004B46DA">
                    <w:rPr>
                      <w:color w:val="353432"/>
                      <w:sz w:val="18"/>
                      <w:lang w:val=""/>
                    </w:rPr>
                    <w:t>/</w:t>
                  </w:r>
                  <w:r>
                    <w:rPr>
                      <w:color w:val="353432"/>
                      <w:sz w:val="18"/>
                      <w:lang w:val=""/>
                    </w:rPr>
                    <w:t>o</w:t>
                  </w:r>
                  <w:r w:rsidR="004B46DA">
                    <w:rPr>
                      <w:color w:val="353432"/>
                      <w:sz w:val="18"/>
                      <w:lang w:val=""/>
                    </w:rPr>
                    <w:t>.</w:t>
                  </w:r>
                  <w:r>
                    <w:rPr>
                      <w:color w:val="353432"/>
                      <w:sz w:val="18"/>
                      <w:lang w:val=""/>
                    </w:rPr>
                    <w:t>o/o.o/</w:t>
                  </w:r>
                  <w:r w:rsidR="004B46DA">
                    <w:rPr>
                      <w:color w:val="353432"/>
                      <w:sz w:val="18"/>
                      <w:lang w:val=""/>
                    </w:rPr>
                    <w:t>1</w:t>
                  </w:r>
                  <w:r>
                    <w:rPr>
                      <w:color w:val="353432"/>
                      <w:sz w:val="18"/>
                      <w:lang w:val=""/>
                    </w:rPr>
                    <w:t>7_054/0000944. Faktura bude pro objednatele vyhotovena ve 2 originálech.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67.2pt;margin-top:132.95pt;width:344.6pt;height:9.85pt;z-index:25164134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432"/>
                      <w:sz w:val="18"/>
                      <w:lang w:val=""/>
                    </w:rPr>
                    <w:t xml:space="preserve">Splatnost daňového dokladu - faktury je do 14 </w:t>
                  </w:r>
                  <w:r>
                    <w:rPr>
                      <w:color w:val="353432"/>
                      <w:sz w:val="18"/>
                      <w:lang w:val=""/>
                    </w:rPr>
                    <w:t>dnů od jejího převzetí objednatelem.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67.2pt;margin-top:156.95pt;width:466.8pt;height:86.9pt;z-index:25164339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80" w:lineRule="exact"/>
                    <w:ind w:firstLine="9"/>
                  </w:pPr>
                  <w:r>
                    <w:rPr>
                      <w:color w:val="353432"/>
                      <w:sz w:val="18"/>
                      <w:lang w:val=""/>
                    </w:rPr>
                    <w:t>Smluvní pokuta za pozdní úhradu faktury je sjednána na 0,05 %</w:t>
                  </w:r>
                  <w:r w:rsidR="002038B2">
                    <w:rPr>
                      <w:color w:val="353432"/>
                      <w:sz w:val="18"/>
                      <w:lang w:val=""/>
                    </w:rPr>
                    <w:t xml:space="preserve"> </w:t>
                  </w:r>
                  <w:r>
                    <w:rPr>
                      <w:color w:val="353432"/>
                      <w:sz w:val="18"/>
                      <w:lang w:val=""/>
                    </w:rPr>
                    <w:t>z</w:t>
                  </w:r>
                  <w:r w:rsidR="002038B2">
                    <w:rPr>
                      <w:color w:val="353432"/>
                      <w:sz w:val="18"/>
                      <w:lang w:val=""/>
                    </w:rPr>
                    <w:t xml:space="preserve"> </w:t>
                  </w:r>
                  <w:r>
                    <w:rPr>
                      <w:color w:val="353432"/>
                      <w:sz w:val="18"/>
                      <w:lang w:val=""/>
                    </w:rPr>
                    <w:t>dlu</w:t>
                  </w:r>
                  <w:r w:rsidR="002038B2">
                    <w:rPr>
                      <w:color w:val="353432"/>
                      <w:sz w:val="18"/>
                      <w:lang w:val=""/>
                    </w:rPr>
                    <w:t>ž</w:t>
                  </w:r>
                  <w:r>
                    <w:rPr>
                      <w:color w:val="353432"/>
                      <w:sz w:val="18"/>
                      <w:lang w:val=""/>
                    </w:rPr>
                    <w:t>né částky za každý den prodlení.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25" w:line="218" w:lineRule="exact"/>
                    <w:ind w:left="9" w:hanging="5"/>
                  </w:pPr>
                  <w:r>
                    <w:rPr>
                      <w:color w:val="353432"/>
                      <w:sz w:val="18"/>
                      <w:lang w:val=""/>
                    </w:rPr>
                    <w:t xml:space="preserve">V případě prodlení dokončení díla ze strany zhotovitele je zhotovitel povinen zaplatit objednateli smluvní pokutu </w:t>
                  </w:r>
                  <w:r w:rsidR="003259D8">
                    <w:rPr>
                      <w:color w:val="353432"/>
                      <w:sz w:val="18"/>
                      <w:lang w:val=""/>
                    </w:rPr>
                    <w:t>0</w:t>
                  </w:r>
                  <w:r>
                    <w:rPr>
                      <w:color w:val="353432"/>
                      <w:sz w:val="18"/>
                      <w:lang w:val=""/>
                    </w:rPr>
                    <w:t>,</w:t>
                  </w:r>
                  <w:r w:rsidR="003259D8">
                    <w:rPr>
                      <w:color w:val="353432"/>
                      <w:sz w:val="18"/>
                      <w:lang w:val=""/>
                    </w:rPr>
                    <w:t>0</w:t>
                  </w:r>
                  <w:r>
                    <w:rPr>
                      <w:color w:val="353432"/>
                      <w:sz w:val="18"/>
                      <w:lang w:val=""/>
                    </w:rPr>
                    <w:t>5 % za každý den prodlení z ceny celého díla, počínaje 15. dnem prodlení až do data skutečného ukončení díla.</w:t>
                  </w:r>
                </w:p>
                <w:p w:rsidR="00284C1E" w:rsidRDefault="00324B88">
                  <w:pPr>
                    <w:autoSpaceDE w:val="0"/>
                    <w:autoSpaceDN w:val="0"/>
                    <w:spacing w:line="231" w:lineRule="exact"/>
                    <w:ind w:left="14" w:hanging="10"/>
                  </w:pPr>
                  <w:r>
                    <w:rPr>
                      <w:color w:val="353432"/>
                      <w:spacing w:val="-2"/>
                      <w:sz w:val="18"/>
                      <w:lang w:val=""/>
                    </w:rPr>
                    <w:t>Toto ujednání neplatí, je-li prodlení způsobeno důvody na straně objednatele, zejména z důvodu požadavků na změnu v provedení díla, vícepracemi</w:t>
                  </w:r>
                  <w:r>
                    <w:rPr>
                      <w:color w:val="353432"/>
                      <w:spacing w:val="-2"/>
                      <w:sz w:val="18"/>
                      <w:lang w:val=""/>
                    </w:rPr>
                    <w:t>, překážkami v přístupu k dílu, vyšší mocí, klimatickými vlivy, které zabrání provedení díla dle technologických postupů nebo prodlením, neuhrazením či neúplným uhrazením vystavených fa ktu</w:t>
                  </w:r>
                  <w:r>
                    <w:rPr>
                      <w:color w:val="353432"/>
                      <w:spacing w:val="-2"/>
                      <w:sz w:val="18"/>
                      <w:lang w:val=""/>
                    </w:rPr>
                    <w:t>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7.7pt;margin-top:284.65pt;width:224.85pt;height:9.1pt;z-index:25164544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59D8">
                  <w:pPr>
                    <w:autoSpaceDE w:val="0"/>
                    <w:autoSpaceDN w:val="0"/>
                    <w:spacing w:before="4" w:line="180" w:lineRule="exact"/>
                    <w:ind w:firstLine="4"/>
                  </w:pPr>
                  <w:r>
                    <w:rPr>
                      <w:color w:val="353432"/>
                      <w:sz w:val="18"/>
                      <w:lang w:val=""/>
                    </w:rPr>
                    <w:t>O</w:t>
                  </w:r>
                  <w:r w:rsidR="00324B88">
                    <w:rPr>
                      <w:color w:val="353432"/>
                      <w:sz w:val="18"/>
                      <w:lang w:val=""/>
                    </w:rPr>
                    <w:t>statní části smlouvy zůstávajív platnosti beze změny.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67.45pt;margin-top:308.9pt;width:362.1pt;height:21.35pt;z-index:25164748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432"/>
                      <w:sz w:val="18"/>
                      <w:lang w:val=""/>
                    </w:rPr>
                    <w:t>Tento dodatek nabývá účinnosti dnem podpisu oběma stranami.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48" w:line="180" w:lineRule="exact"/>
                    <w:ind w:firstLine="19"/>
                  </w:pPr>
                  <w:r>
                    <w:rPr>
                      <w:color w:val="353432"/>
                      <w:sz w:val="18"/>
                      <w:lang w:val=""/>
                    </w:rPr>
                    <w:t>Dodatek</w:t>
                  </w:r>
                  <w:r w:rsidR="000725FF">
                    <w:rPr>
                      <w:color w:val="353432"/>
                      <w:sz w:val="18"/>
                      <w:lang w:val=""/>
                    </w:rPr>
                    <w:t xml:space="preserve"> </w:t>
                  </w:r>
                  <w:r>
                    <w:rPr>
                      <w:color w:val="353432"/>
                      <w:sz w:val="18"/>
                      <w:lang w:val=""/>
                    </w:rPr>
                    <w:t>je vyhotoven ve 2 výtiscích, z nichž objednatel i zhotovitel obdrží po 1 originálu</w:t>
                  </w:r>
                  <w:r w:rsidR="000725FF">
                    <w:rPr>
                      <w:color w:val="353432"/>
                      <w:sz w:val="18"/>
                      <w:lang w:val="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67.7pt;margin-top:406.55pt;width:200.35pt;height:16.8pt;z-index:25164953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432"/>
                      <w:sz w:val="20"/>
                      <w:lang w:val=""/>
                    </w:rPr>
                    <w:t>V Praze, dne 1</w:t>
                  </w:r>
                  <w:r w:rsidR="00CB4849">
                    <w:rPr>
                      <w:color w:val="353432"/>
                      <w:sz w:val="20"/>
                      <w:lang w:val=""/>
                    </w:rPr>
                    <w:t xml:space="preserve">1. 11. 2019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6.95pt;margin-top:423.85pt;width:108.7pt;height:37.45pt;z-index:25165158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284C1E">
                  <w:pPr>
                    <w:autoSpaceDE w:val="0"/>
                    <w:autoSpaceDN w:val="0"/>
                    <w:spacing w:line="208" w:lineRule="exact"/>
                    <w:ind w:left="998" w:hanging="994"/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6.95pt;margin-top:419.75pt;width:122.15pt;height:46.55pt;z-index:251653632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284C1E">
                  <w:pPr>
                    <w:autoSpaceDE w:val="0"/>
                    <w:autoSpaceDN w:val="0"/>
                    <w:spacing w:line="204" w:lineRule="exact"/>
                    <w:ind w:left="1195" w:hanging="821"/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02.95pt;margin-top:479.75pt;width:52.3pt;height:9.6pt;z-index:251655680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432"/>
                      <w:sz w:val="20"/>
                      <w:lang w:val=""/>
                    </w:rPr>
                    <w:t>objednatel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78pt;margin-top:479.05pt;width:44.35pt;height:7.7pt;z-index:251657728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432"/>
                      <w:spacing w:val="3"/>
                      <w:sz w:val="18"/>
                      <w:lang w:val=""/>
                    </w:rPr>
                    <w:t>hotovitel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7.7pt;margin-top:768.5pt;width:215.75pt;height:38.1pt;z-index:251659776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98" w:lineRule="exact"/>
                    <w:ind w:left="9"/>
                  </w:pPr>
                  <w:r>
                    <w:rPr>
                      <w:color w:val="353432"/>
                      <w:sz w:val="16"/>
                      <w:lang w:val=""/>
                    </w:rPr>
                    <w:t>MOZAIK, spol. s r.o., Za Strahovem 2771I4,169 00 PRAHA 6 ICO: 49357999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33" w:line="160" w:lineRule="exact"/>
                    <w:ind w:firstLine="19"/>
                  </w:pPr>
                  <w:r>
                    <w:rPr>
                      <w:color w:val="353432"/>
                      <w:spacing w:val="3"/>
                      <w:sz w:val="16"/>
                      <w:lang w:val=""/>
                    </w:rPr>
                    <w:t>DIČ Cz49357999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28" w:line="160" w:lineRule="exact"/>
                    <w:ind w:firstLine="4"/>
                  </w:pPr>
                  <w:r>
                    <w:rPr>
                      <w:color w:val="353432"/>
                      <w:sz w:val="16"/>
                      <w:lang w:val=""/>
                    </w:rPr>
                    <w:t>Číslo účtu: 349o2o6l/on0, KB Praha 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6pt;margin-top:769.2pt;width:108pt;height:36.5pt;z-index:251661824;mso-position-horizontal:absolute;mso-position-horizontal-relative:page;mso-position-vertical:absolute;mso-position-vertical-relative:page" stroked="f">
            <v:fill opacity="0"/>
            <v:textbox style="mso-fit-shape-to-text:t" inset="0,0,0,0">
              <w:txbxContent>
                <w:p w:rsidR="00284C1E" w:rsidRDefault="00324B88">
                  <w:pPr>
                    <w:autoSpaceDE w:val="0"/>
                    <w:autoSpaceDN w:val="0"/>
                    <w:spacing w:line="160" w:lineRule="exact"/>
                    <w:ind w:firstLine="446"/>
                  </w:pPr>
                  <w:r>
                    <w:rPr>
                      <w:color w:val="353432"/>
                      <w:sz w:val="16"/>
                      <w:lang w:val=""/>
                    </w:rPr>
                    <w:t>tel.: + 420</w:t>
                  </w:r>
                  <w:r>
                    <w:rPr>
                      <w:color w:val="353432"/>
                      <w:sz w:val="16"/>
                      <w:lang w:val=""/>
                    </w:rPr>
                    <w:t xml:space="preserve"> 235 355 372</w:t>
                  </w:r>
                </w:p>
                <w:p w:rsidR="00284C1E" w:rsidRDefault="00324B88">
                  <w:pPr>
                    <w:autoSpaceDE w:val="0"/>
                    <w:autoSpaceDN w:val="0"/>
                    <w:spacing w:before="15" w:line="207" w:lineRule="exact"/>
                    <w:ind w:left="86" w:firstLine="197"/>
                  </w:pPr>
                  <w:r>
                    <w:rPr>
                      <w:color w:val="353432"/>
                      <w:spacing w:val="-2"/>
                      <w:sz w:val="16"/>
                      <w:lang w:val=""/>
                    </w:rPr>
                    <w:t>mobil: + 420 601 165 B7B e-mail : info@mozaik-stavby.cz web: www mozark -Sta-v-by c,z</w:t>
                  </w:r>
                </w:p>
              </w:txbxContent>
            </v:textbox>
            <w10:wrap anchorx="page" anchory="page"/>
          </v:shape>
        </w:pict>
      </w:r>
    </w:p>
    <w:sectPr w:rsidR="00284C1E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C1E"/>
    <w:rsid w:val="000725FF"/>
    <w:rsid w:val="00097080"/>
    <w:rsid w:val="002038B2"/>
    <w:rsid w:val="00284C1E"/>
    <w:rsid w:val="00324B88"/>
    <w:rsid w:val="003259D8"/>
    <w:rsid w:val="00413B9C"/>
    <w:rsid w:val="004B46DA"/>
    <w:rsid w:val="00A47DAC"/>
    <w:rsid w:val="00CB4849"/>
    <w:rsid w:val="00D03657"/>
    <w:rsid w:val="00E9251F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14EB2899"/>
  <w15:docId w15:val="{4D8BAFC7-C603-4713-9EDC-B9F0E90A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C3525</dc:creator>
  <cp:lastModifiedBy>J Ondoková</cp:lastModifiedBy>
  <cp:revision>12</cp:revision>
  <dcterms:created xsi:type="dcterms:W3CDTF">2025-10-14T06:32:00Z</dcterms:created>
  <dcterms:modified xsi:type="dcterms:W3CDTF">2025-10-14T06:40:00Z</dcterms:modified>
</cp:coreProperties>
</file>