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1352" w14:textId="77777777" w:rsidR="0064394B" w:rsidRPr="00273F60" w:rsidRDefault="0064394B" w:rsidP="0064394B">
      <w:pPr>
        <w:rPr>
          <w:sz w:val="20"/>
          <w:szCs w:val="20"/>
        </w:rPr>
      </w:pPr>
      <w:r w:rsidRPr="00273F60">
        <w:rPr>
          <w:sz w:val="20"/>
          <w:szCs w:val="20"/>
        </w:rPr>
        <w:t>Níže uvedeného dne, měsíce a roku uzavřeli:</w:t>
      </w:r>
    </w:p>
    <w:p w14:paraId="448C21C8" w14:textId="18FC0680" w:rsidR="0064394B" w:rsidRPr="00720D5E" w:rsidRDefault="003F275D" w:rsidP="00720D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Město </w:t>
      </w:r>
      <w:r w:rsidR="0011333D">
        <w:rPr>
          <w:b/>
          <w:sz w:val="20"/>
          <w:szCs w:val="20"/>
        </w:rPr>
        <w:t>Říčany</w:t>
      </w:r>
      <w:r w:rsidR="005E4054" w:rsidRPr="0034605D">
        <w:rPr>
          <w:bCs/>
          <w:sz w:val="20"/>
          <w:szCs w:val="20"/>
        </w:rPr>
        <w:t xml:space="preserve"> IČ: </w:t>
      </w:r>
      <w:r w:rsidR="0011333D" w:rsidRPr="0011333D">
        <w:rPr>
          <w:bCs/>
          <w:sz w:val="20"/>
          <w:szCs w:val="20"/>
        </w:rPr>
        <w:t>00240702</w:t>
      </w:r>
    </w:p>
    <w:p w14:paraId="03361A3E" w14:textId="6B5E6B59" w:rsidR="0011333D" w:rsidRDefault="0033667C" w:rsidP="00720D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5E4054">
        <w:rPr>
          <w:sz w:val="20"/>
          <w:szCs w:val="20"/>
        </w:rPr>
        <w:t xml:space="preserve">e sídlem </w:t>
      </w:r>
      <w:r w:rsidR="0011333D" w:rsidRPr="0011333D">
        <w:rPr>
          <w:sz w:val="20"/>
          <w:szCs w:val="20"/>
        </w:rPr>
        <w:t>Masarykovo nám. 53/40</w:t>
      </w:r>
      <w:r w:rsidR="0011333D">
        <w:rPr>
          <w:sz w:val="20"/>
          <w:szCs w:val="20"/>
        </w:rPr>
        <w:t>, 251 01 Říčany</w:t>
      </w:r>
    </w:p>
    <w:p w14:paraId="39BE9280" w14:textId="1C0AE798" w:rsidR="005E4054" w:rsidRPr="00273F60" w:rsidRDefault="0033667C" w:rsidP="00720D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</w:t>
      </w:r>
      <w:r w:rsidR="005E4054">
        <w:rPr>
          <w:sz w:val="20"/>
          <w:szCs w:val="20"/>
        </w:rPr>
        <w:t>astoupen</w:t>
      </w:r>
      <w:r w:rsidR="003F275D">
        <w:rPr>
          <w:sz w:val="20"/>
          <w:szCs w:val="20"/>
        </w:rPr>
        <w:t>é</w:t>
      </w:r>
      <w:r w:rsidR="005E4054">
        <w:rPr>
          <w:sz w:val="20"/>
          <w:szCs w:val="20"/>
        </w:rPr>
        <w:t xml:space="preserve"> </w:t>
      </w:r>
      <w:r w:rsidR="000920DD">
        <w:rPr>
          <w:sz w:val="20"/>
          <w:szCs w:val="20"/>
        </w:rPr>
        <w:t xml:space="preserve">starostou </w:t>
      </w:r>
      <w:r w:rsidR="0011333D">
        <w:rPr>
          <w:sz w:val="20"/>
          <w:szCs w:val="20"/>
        </w:rPr>
        <w:t xml:space="preserve">Ing. Davidem </w:t>
      </w:r>
      <w:proofErr w:type="spellStart"/>
      <w:r w:rsidR="0011333D">
        <w:rPr>
          <w:sz w:val="20"/>
          <w:szCs w:val="20"/>
        </w:rPr>
        <w:t>Michaličkou</w:t>
      </w:r>
      <w:proofErr w:type="spellEnd"/>
    </w:p>
    <w:p w14:paraId="5F070766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</w:p>
    <w:p w14:paraId="2BB3B829" w14:textId="77777777" w:rsidR="00CA5636" w:rsidRPr="00273F60" w:rsidRDefault="0064394B" w:rsidP="0064394B">
      <w:pPr>
        <w:spacing w:after="0" w:line="240" w:lineRule="auto"/>
        <w:rPr>
          <w:sz w:val="20"/>
          <w:szCs w:val="20"/>
        </w:rPr>
      </w:pPr>
      <w:r w:rsidRPr="00273F60">
        <w:rPr>
          <w:sz w:val="20"/>
          <w:szCs w:val="20"/>
        </w:rPr>
        <w:t>(dále jen „</w:t>
      </w:r>
      <w:r w:rsidR="00210511" w:rsidRPr="0034605D">
        <w:rPr>
          <w:b/>
          <w:bCs/>
          <w:sz w:val="20"/>
          <w:szCs w:val="20"/>
        </w:rPr>
        <w:t>Kupující</w:t>
      </w:r>
      <w:r w:rsidRPr="00273F60">
        <w:rPr>
          <w:sz w:val="20"/>
          <w:szCs w:val="20"/>
        </w:rPr>
        <w:t>“)</w:t>
      </w:r>
    </w:p>
    <w:p w14:paraId="28ACCA26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</w:p>
    <w:p w14:paraId="07D3D1B3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  <w:r w:rsidRPr="00273F60">
        <w:rPr>
          <w:sz w:val="20"/>
          <w:szCs w:val="20"/>
        </w:rPr>
        <w:t>a</w:t>
      </w:r>
    </w:p>
    <w:p w14:paraId="642074DA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</w:p>
    <w:p w14:paraId="4C2FAB35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  <w:r w:rsidRPr="00273F60">
        <w:rPr>
          <w:b/>
          <w:sz w:val="20"/>
          <w:szCs w:val="20"/>
        </w:rPr>
        <w:t>SPEL, a.s.</w:t>
      </w:r>
      <w:r w:rsidRPr="0034605D">
        <w:rPr>
          <w:bCs/>
          <w:sz w:val="20"/>
          <w:szCs w:val="20"/>
        </w:rPr>
        <w:t>,</w:t>
      </w:r>
      <w:r w:rsidRPr="00273F60">
        <w:rPr>
          <w:sz w:val="20"/>
          <w:szCs w:val="20"/>
        </w:rPr>
        <w:t xml:space="preserve"> IČ:00473057,</w:t>
      </w:r>
    </w:p>
    <w:p w14:paraId="5BC7EC31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  <w:r w:rsidRPr="00273F60">
        <w:rPr>
          <w:sz w:val="20"/>
          <w:szCs w:val="20"/>
        </w:rPr>
        <w:t xml:space="preserve">se sídlem Kolín – Kolín V, </w:t>
      </w:r>
      <w:proofErr w:type="spellStart"/>
      <w:r w:rsidRPr="00273F60">
        <w:rPr>
          <w:sz w:val="20"/>
          <w:szCs w:val="20"/>
        </w:rPr>
        <w:t>Třídvorská</w:t>
      </w:r>
      <w:proofErr w:type="spellEnd"/>
      <w:r w:rsidRPr="00273F60">
        <w:rPr>
          <w:sz w:val="20"/>
          <w:szCs w:val="20"/>
        </w:rPr>
        <w:t xml:space="preserve"> 1402, PSČ 280 02</w:t>
      </w:r>
    </w:p>
    <w:p w14:paraId="1FBCE8C6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  <w:r w:rsidRPr="00273F60">
        <w:rPr>
          <w:sz w:val="20"/>
          <w:szCs w:val="20"/>
        </w:rPr>
        <w:t>zapsaná v obchodním rejstříku vedeném Městským soudem v Praze, spisová značka B 15551</w:t>
      </w:r>
    </w:p>
    <w:p w14:paraId="2D3AA6A8" w14:textId="77777777" w:rsidR="0064394B" w:rsidRPr="0034605D" w:rsidRDefault="0064394B" w:rsidP="0034605D">
      <w:pPr>
        <w:tabs>
          <w:tab w:val="center" w:pos="1701"/>
          <w:tab w:val="center" w:pos="7371"/>
        </w:tabs>
        <w:rPr>
          <w:rFonts w:ascii="Calibri" w:hAnsi="Calibri" w:cs="Calibri"/>
          <w:sz w:val="20"/>
          <w:szCs w:val="20"/>
        </w:rPr>
      </w:pPr>
      <w:r w:rsidRPr="00273F60">
        <w:rPr>
          <w:sz w:val="20"/>
          <w:szCs w:val="20"/>
        </w:rPr>
        <w:t>zastoupen</w:t>
      </w:r>
      <w:r w:rsidR="00D87750">
        <w:rPr>
          <w:sz w:val="20"/>
          <w:szCs w:val="20"/>
        </w:rPr>
        <w:t>á</w:t>
      </w:r>
      <w:r w:rsidRPr="00273F60">
        <w:rPr>
          <w:sz w:val="20"/>
          <w:szCs w:val="20"/>
        </w:rPr>
        <w:t xml:space="preserve"> panem </w:t>
      </w:r>
      <w:bookmarkStart w:id="0" w:name="_Hlk52958599"/>
      <w:r w:rsidR="00D87750">
        <w:rPr>
          <w:rFonts w:ascii="Calibri" w:hAnsi="Calibri" w:cs="Calibri"/>
          <w:sz w:val="20"/>
          <w:szCs w:val="20"/>
        </w:rPr>
        <w:t xml:space="preserve">Tomášem Smolíkem, ředitelem divize </w:t>
      </w:r>
      <w:proofErr w:type="spellStart"/>
      <w:r w:rsidR="00D87750">
        <w:rPr>
          <w:rFonts w:ascii="Calibri" w:hAnsi="Calibri" w:cs="Calibri"/>
          <w:sz w:val="20"/>
          <w:szCs w:val="20"/>
        </w:rPr>
        <w:t>Engineering</w:t>
      </w:r>
      <w:proofErr w:type="spellEnd"/>
      <w:r w:rsidR="00D87750">
        <w:rPr>
          <w:rFonts w:ascii="Calibri" w:hAnsi="Calibri" w:cs="Calibri"/>
          <w:sz w:val="20"/>
          <w:szCs w:val="20"/>
        </w:rPr>
        <w:t>, na základě plné moci</w:t>
      </w:r>
      <w:r w:rsidR="00D87750" w:rsidRPr="00273F60" w:rsidDel="00D87750">
        <w:rPr>
          <w:sz w:val="20"/>
          <w:szCs w:val="20"/>
        </w:rPr>
        <w:t xml:space="preserve"> </w:t>
      </w:r>
      <w:bookmarkEnd w:id="0"/>
    </w:p>
    <w:p w14:paraId="3E1853BF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</w:p>
    <w:p w14:paraId="4651A2A0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  <w:r w:rsidRPr="00273F60">
        <w:rPr>
          <w:sz w:val="20"/>
          <w:szCs w:val="20"/>
        </w:rPr>
        <w:t>(dále jen „</w:t>
      </w:r>
      <w:r w:rsidR="00210511" w:rsidRPr="0034605D">
        <w:rPr>
          <w:b/>
          <w:bCs/>
          <w:sz w:val="20"/>
          <w:szCs w:val="20"/>
        </w:rPr>
        <w:t>Prodávající</w:t>
      </w:r>
      <w:r w:rsidRPr="00273F60">
        <w:rPr>
          <w:sz w:val="20"/>
          <w:szCs w:val="20"/>
        </w:rPr>
        <w:t>“)</w:t>
      </w:r>
    </w:p>
    <w:p w14:paraId="44D89E9B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</w:p>
    <w:p w14:paraId="454968EA" w14:textId="77777777" w:rsidR="0064394B" w:rsidRDefault="00E35956" w:rsidP="006439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64394B">
        <w:rPr>
          <w:sz w:val="20"/>
          <w:szCs w:val="20"/>
        </w:rPr>
        <w:t>d</w:t>
      </w:r>
      <w:r w:rsidR="0064394B" w:rsidRPr="00273F60">
        <w:rPr>
          <w:sz w:val="20"/>
          <w:szCs w:val="20"/>
        </w:rPr>
        <w:t>ále společně i jako „</w:t>
      </w:r>
      <w:r w:rsidR="0064394B" w:rsidRPr="0034605D">
        <w:rPr>
          <w:b/>
          <w:bCs/>
          <w:sz w:val="20"/>
          <w:szCs w:val="20"/>
        </w:rPr>
        <w:t>Smluvní strany</w:t>
      </w:r>
      <w:r w:rsidR="0064394B" w:rsidRPr="00273F60">
        <w:rPr>
          <w:sz w:val="20"/>
          <w:szCs w:val="20"/>
        </w:rPr>
        <w:t>“</w:t>
      </w:r>
      <w:r>
        <w:rPr>
          <w:sz w:val="20"/>
          <w:szCs w:val="20"/>
        </w:rPr>
        <w:t>)</w:t>
      </w:r>
    </w:p>
    <w:p w14:paraId="2C4AB339" w14:textId="77777777" w:rsidR="00511C88" w:rsidRDefault="00511C88" w:rsidP="0064394B">
      <w:pPr>
        <w:spacing w:after="0" w:line="240" w:lineRule="auto"/>
        <w:rPr>
          <w:sz w:val="20"/>
          <w:szCs w:val="20"/>
        </w:rPr>
      </w:pPr>
    </w:p>
    <w:p w14:paraId="48CA5FDB" w14:textId="77777777" w:rsidR="0064394B" w:rsidRPr="00273F60" w:rsidRDefault="0064394B" w:rsidP="0064394B">
      <w:pPr>
        <w:spacing w:after="0" w:line="240" w:lineRule="auto"/>
        <w:rPr>
          <w:sz w:val="20"/>
          <w:szCs w:val="20"/>
        </w:rPr>
      </w:pPr>
    </w:p>
    <w:p w14:paraId="0060B037" w14:textId="14633B66" w:rsidR="00720213" w:rsidRDefault="00720213" w:rsidP="00720213">
      <w:pPr>
        <w:spacing w:after="120" w:line="240" w:lineRule="auto"/>
        <w:jc w:val="center"/>
        <w:rPr>
          <w:b/>
          <w:sz w:val="20"/>
          <w:szCs w:val="20"/>
        </w:rPr>
      </w:pPr>
      <w:r w:rsidRPr="00273F60">
        <w:rPr>
          <w:b/>
          <w:sz w:val="20"/>
          <w:szCs w:val="20"/>
        </w:rPr>
        <w:t>SMLOUV</w:t>
      </w:r>
      <w:r>
        <w:rPr>
          <w:b/>
          <w:sz w:val="20"/>
          <w:szCs w:val="20"/>
        </w:rPr>
        <w:t>U KUPNÍ</w:t>
      </w:r>
      <w:r w:rsidR="00FB29D9">
        <w:rPr>
          <w:b/>
          <w:sz w:val="20"/>
          <w:szCs w:val="20"/>
        </w:rPr>
        <w:t xml:space="preserve"> č. KS/00750/2025/ORM</w:t>
      </w:r>
    </w:p>
    <w:p w14:paraId="1854CF40" w14:textId="77777777" w:rsidR="00720213" w:rsidRPr="0034605D" w:rsidRDefault="00720213" w:rsidP="00720213">
      <w:pPr>
        <w:spacing w:after="120" w:line="240" w:lineRule="auto"/>
        <w:jc w:val="center"/>
        <w:rPr>
          <w:bCs/>
          <w:sz w:val="20"/>
          <w:szCs w:val="20"/>
        </w:rPr>
      </w:pPr>
      <w:r w:rsidRPr="0034605D">
        <w:rPr>
          <w:bCs/>
          <w:sz w:val="20"/>
          <w:szCs w:val="20"/>
        </w:rPr>
        <w:t>dle ustanovení § 2079 a násl. zákona č. 89/2012 Sb., občanský zákoník</w:t>
      </w:r>
    </w:p>
    <w:p w14:paraId="1809D5B5" w14:textId="089F969B" w:rsidR="0033667C" w:rsidRPr="0034605D" w:rsidRDefault="00720213" w:rsidP="00720213">
      <w:pPr>
        <w:spacing w:after="120" w:line="240" w:lineRule="auto"/>
        <w:jc w:val="center"/>
        <w:rPr>
          <w:bCs/>
          <w:sz w:val="20"/>
          <w:szCs w:val="20"/>
        </w:rPr>
      </w:pPr>
      <w:r w:rsidRPr="0034605D">
        <w:rPr>
          <w:bCs/>
          <w:sz w:val="20"/>
          <w:szCs w:val="20"/>
        </w:rPr>
        <w:t>(dále jen</w:t>
      </w:r>
      <w:r>
        <w:rPr>
          <w:bCs/>
          <w:sz w:val="20"/>
          <w:szCs w:val="20"/>
        </w:rPr>
        <w:t xml:space="preserve"> </w:t>
      </w:r>
      <w:r w:rsidRPr="0034605D">
        <w:rPr>
          <w:bCs/>
          <w:sz w:val="20"/>
          <w:szCs w:val="20"/>
        </w:rPr>
        <w:t>„</w:t>
      </w:r>
      <w:r w:rsidRPr="005C5F0B">
        <w:rPr>
          <w:b/>
          <w:sz w:val="20"/>
          <w:szCs w:val="20"/>
        </w:rPr>
        <w:t>Smlouva</w:t>
      </w:r>
      <w:r w:rsidRPr="0034605D">
        <w:rPr>
          <w:bCs/>
          <w:sz w:val="20"/>
          <w:szCs w:val="20"/>
        </w:rPr>
        <w:t>“)</w:t>
      </w:r>
    </w:p>
    <w:p w14:paraId="4C58326E" w14:textId="77777777" w:rsidR="00210511" w:rsidRPr="00273F60" w:rsidRDefault="00210511" w:rsidP="0064394B">
      <w:pPr>
        <w:spacing w:after="0" w:line="240" w:lineRule="auto"/>
        <w:jc w:val="center"/>
        <w:rPr>
          <w:b/>
          <w:sz w:val="20"/>
          <w:szCs w:val="20"/>
        </w:rPr>
      </w:pPr>
    </w:p>
    <w:p w14:paraId="6E939035" w14:textId="77777777" w:rsidR="00ED02BC" w:rsidRPr="0034605D" w:rsidRDefault="0033667C" w:rsidP="0034605D">
      <w:pPr>
        <w:pStyle w:val="Odstavecseseznamem"/>
        <w:numPr>
          <w:ilvl w:val="0"/>
          <w:numId w:val="2"/>
        </w:numPr>
        <w:contextualSpacing w:val="0"/>
        <w:jc w:val="both"/>
        <w:rPr>
          <w:rFonts w:cstheme="minorHAnsi"/>
          <w:b/>
          <w:sz w:val="20"/>
          <w:szCs w:val="20"/>
        </w:rPr>
      </w:pPr>
      <w:r w:rsidRPr="0034605D">
        <w:rPr>
          <w:rFonts w:cstheme="minorHAnsi"/>
          <w:b/>
          <w:sz w:val="20"/>
          <w:szCs w:val="20"/>
        </w:rPr>
        <w:t>Účel Smlouvy</w:t>
      </w:r>
    </w:p>
    <w:p w14:paraId="4F3A8CF3" w14:textId="0A45A7D1" w:rsidR="00A3466D" w:rsidRPr="00E43E19" w:rsidRDefault="0033667C" w:rsidP="00E43E19">
      <w:pPr>
        <w:pStyle w:val="Odstavecseseznamem"/>
        <w:numPr>
          <w:ilvl w:val="1"/>
          <w:numId w:val="2"/>
        </w:numPr>
        <w:spacing w:before="24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E43E19">
        <w:rPr>
          <w:rFonts w:cstheme="minorHAnsi"/>
          <w:sz w:val="20"/>
          <w:szCs w:val="20"/>
        </w:rPr>
        <w:t>Účelem této Smlouvy</w:t>
      </w:r>
      <w:r w:rsidR="00ED02BC" w:rsidRPr="00E43E19">
        <w:rPr>
          <w:rFonts w:cstheme="minorHAnsi"/>
          <w:sz w:val="20"/>
          <w:szCs w:val="20"/>
        </w:rPr>
        <w:t xml:space="preserve"> </w:t>
      </w:r>
      <w:r w:rsidR="00E35956" w:rsidRPr="00E43E19">
        <w:rPr>
          <w:rFonts w:cstheme="minorHAnsi"/>
          <w:sz w:val="20"/>
          <w:szCs w:val="20"/>
        </w:rPr>
        <w:t>je</w:t>
      </w:r>
      <w:r w:rsidR="00B94AF7" w:rsidRPr="00E43E19">
        <w:rPr>
          <w:rFonts w:cstheme="minorHAnsi"/>
          <w:sz w:val="20"/>
          <w:szCs w:val="20"/>
        </w:rPr>
        <w:t xml:space="preserve"> </w:t>
      </w:r>
      <w:r w:rsidR="00E43E19" w:rsidRPr="00E43E19">
        <w:rPr>
          <w:rFonts w:cstheme="minorHAnsi"/>
          <w:sz w:val="20"/>
          <w:szCs w:val="20"/>
        </w:rPr>
        <w:t xml:space="preserve">zefektivnit využití časově omezených stání v ulici Černokostelecká </w:t>
      </w:r>
      <w:r w:rsidR="00E43E19">
        <w:rPr>
          <w:rFonts w:cstheme="minorHAnsi"/>
          <w:sz w:val="20"/>
          <w:szCs w:val="20"/>
        </w:rPr>
        <w:t>spolu se</w:t>
      </w:r>
      <w:r w:rsidR="00E43E19" w:rsidRPr="00E43E19">
        <w:rPr>
          <w:rFonts w:cstheme="minorHAnsi"/>
          <w:sz w:val="20"/>
          <w:szCs w:val="20"/>
        </w:rPr>
        <w:t xml:space="preserve"> zavedení</w:t>
      </w:r>
      <w:r w:rsidR="00E43E19">
        <w:rPr>
          <w:rFonts w:cstheme="minorHAnsi"/>
          <w:sz w:val="20"/>
          <w:szCs w:val="20"/>
        </w:rPr>
        <w:t>m</w:t>
      </w:r>
      <w:r w:rsidR="00E43E19" w:rsidRPr="00E43E19">
        <w:rPr>
          <w:rFonts w:cstheme="minorHAnsi"/>
          <w:sz w:val="20"/>
          <w:szCs w:val="20"/>
        </w:rPr>
        <w:t xml:space="preserve"> vzdáleného dohledu na</w:t>
      </w:r>
      <w:r w:rsidR="000B786B">
        <w:rPr>
          <w:rFonts w:cstheme="minorHAnsi"/>
          <w:sz w:val="20"/>
          <w:szCs w:val="20"/>
        </w:rPr>
        <w:t>d</w:t>
      </w:r>
      <w:r w:rsidR="00E43E19" w:rsidRPr="00E43E19">
        <w:rPr>
          <w:rFonts w:cstheme="minorHAnsi"/>
          <w:sz w:val="20"/>
          <w:szCs w:val="20"/>
        </w:rPr>
        <w:t xml:space="preserve"> jednotlivými parkovacími místy.</w:t>
      </w:r>
    </w:p>
    <w:p w14:paraId="3E2DD3F6" w14:textId="77777777" w:rsidR="00ED02BC" w:rsidRPr="0034605D" w:rsidRDefault="00ED02BC" w:rsidP="0034605D">
      <w:pPr>
        <w:pStyle w:val="Odstavecseseznamem"/>
        <w:numPr>
          <w:ilvl w:val="0"/>
          <w:numId w:val="2"/>
        </w:numPr>
        <w:contextualSpacing w:val="0"/>
        <w:jc w:val="both"/>
        <w:rPr>
          <w:rFonts w:cstheme="minorHAnsi"/>
          <w:b/>
          <w:sz w:val="20"/>
          <w:szCs w:val="20"/>
        </w:rPr>
      </w:pPr>
      <w:r w:rsidRPr="0034605D">
        <w:rPr>
          <w:rFonts w:cstheme="minorHAnsi"/>
          <w:b/>
          <w:sz w:val="20"/>
          <w:szCs w:val="20"/>
        </w:rPr>
        <w:t>Předm</w:t>
      </w:r>
      <w:r w:rsidR="009A09E2" w:rsidRPr="0034605D">
        <w:rPr>
          <w:rFonts w:cstheme="minorHAnsi"/>
          <w:b/>
          <w:sz w:val="20"/>
          <w:szCs w:val="20"/>
        </w:rPr>
        <w:t>ě</w:t>
      </w:r>
      <w:r w:rsidRPr="0034605D">
        <w:rPr>
          <w:rFonts w:cstheme="minorHAnsi"/>
          <w:b/>
          <w:sz w:val="20"/>
          <w:szCs w:val="20"/>
        </w:rPr>
        <w:t xml:space="preserve">t </w:t>
      </w:r>
      <w:r w:rsidR="00E35956" w:rsidRPr="0034605D">
        <w:rPr>
          <w:rFonts w:cstheme="minorHAnsi"/>
          <w:b/>
          <w:sz w:val="20"/>
          <w:szCs w:val="20"/>
        </w:rPr>
        <w:t>S</w:t>
      </w:r>
      <w:r w:rsidRPr="0034605D">
        <w:rPr>
          <w:rFonts w:cstheme="minorHAnsi"/>
          <w:b/>
          <w:sz w:val="20"/>
          <w:szCs w:val="20"/>
        </w:rPr>
        <w:t>mlouvy</w:t>
      </w:r>
    </w:p>
    <w:p w14:paraId="7F295EE1" w14:textId="77777777" w:rsidR="004969CE" w:rsidRDefault="00ED02BC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bookmarkStart w:id="1" w:name="_Ref52893784"/>
      <w:r w:rsidRPr="0034605D">
        <w:rPr>
          <w:rFonts w:cstheme="minorHAnsi"/>
          <w:sz w:val="20"/>
          <w:szCs w:val="20"/>
        </w:rPr>
        <w:t>Pře</w:t>
      </w:r>
      <w:r w:rsidR="00E7785A" w:rsidRPr="0034605D">
        <w:rPr>
          <w:rFonts w:cstheme="minorHAnsi"/>
          <w:sz w:val="20"/>
          <w:szCs w:val="20"/>
        </w:rPr>
        <w:t>dmětem</w:t>
      </w:r>
      <w:r w:rsidR="00AF63AD" w:rsidRPr="0034605D">
        <w:rPr>
          <w:rFonts w:cstheme="minorHAnsi"/>
          <w:sz w:val="20"/>
          <w:szCs w:val="20"/>
        </w:rPr>
        <w:t xml:space="preserve"> </w:t>
      </w:r>
      <w:r w:rsidR="00E7785A" w:rsidRPr="0034605D">
        <w:rPr>
          <w:rFonts w:cstheme="minorHAnsi"/>
          <w:sz w:val="20"/>
          <w:szCs w:val="20"/>
        </w:rPr>
        <w:t>této smlouvy je</w:t>
      </w:r>
      <w:r w:rsidR="00E35956" w:rsidRPr="0034605D">
        <w:rPr>
          <w:rFonts w:cstheme="minorHAnsi"/>
          <w:sz w:val="20"/>
          <w:szCs w:val="20"/>
        </w:rPr>
        <w:t xml:space="preserve"> závazek Prodávajícího </w:t>
      </w:r>
      <w:r w:rsidR="00D27AB1" w:rsidRPr="0034605D">
        <w:rPr>
          <w:rFonts w:cstheme="minorHAnsi"/>
          <w:sz w:val="20"/>
          <w:szCs w:val="20"/>
        </w:rPr>
        <w:t>zajistit</w:t>
      </w:r>
      <w:r w:rsidR="004969CE" w:rsidRPr="0034605D">
        <w:rPr>
          <w:rFonts w:cstheme="minorHAnsi"/>
          <w:sz w:val="20"/>
          <w:szCs w:val="20"/>
        </w:rPr>
        <w:t>:</w:t>
      </w:r>
      <w:bookmarkEnd w:id="1"/>
    </w:p>
    <w:p w14:paraId="7129C7C2" w14:textId="3F8379D0" w:rsidR="007C313D" w:rsidRPr="007C313D" w:rsidRDefault="00017CD6" w:rsidP="007C313D">
      <w:pPr>
        <w:pStyle w:val="Odstavecseseznamem"/>
        <w:ind w:left="426"/>
        <w:contextualSpacing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</w:t>
      </w:r>
      <w:r w:rsidR="00CE14CD">
        <w:rPr>
          <w:rFonts w:cstheme="minorHAnsi"/>
          <w:b/>
          <w:bCs/>
          <w:sz w:val="20"/>
          <w:szCs w:val="20"/>
        </w:rPr>
        <w:t>ystém</w:t>
      </w:r>
      <w:r>
        <w:rPr>
          <w:rFonts w:cstheme="minorHAnsi"/>
          <w:b/>
          <w:bCs/>
          <w:sz w:val="20"/>
          <w:szCs w:val="20"/>
        </w:rPr>
        <w:t xml:space="preserve"> pro monitoring </w:t>
      </w:r>
    </w:p>
    <w:p w14:paraId="6AE15E93" w14:textId="752AF9F1" w:rsidR="007C313D" w:rsidRDefault="00E43E19" w:rsidP="007C313D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7C313D">
        <w:rPr>
          <w:rFonts w:cstheme="minorHAnsi"/>
          <w:sz w:val="20"/>
          <w:szCs w:val="20"/>
        </w:rPr>
        <w:t>odávka</w:t>
      </w:r>
      <w:r>
        <w:rPr>
          <w:rFonts w:cstheme="minorHAnsi"/>
          <w:sz w:val="20"/>
          <w:szCs w:val="20"/>
        </w:rPr>
        <w:t xml:space="preserve"> 110 ks</w:t>
      </w:r>
      <w:r w:rsidR="007C313D">
        <w:rPr>
          <w:rFonts w:cstheme="minorHAnsi"/>
          <w:sz w:val="20"/>
          <w:szCs w:val="20"/>
        </w:rPr>
        <w:t xml:space="preserve"> </w:t>
      </w:r>
      <w:r w:rsidR="00017CD6">
        <w:rPr>
          <w:rFonts w:cstheme="minorHAnsi"/>
          <w:sz w:val="20"/>
          <w:szCs w:val="20"/>
        </w:rPr>
        <w:t>parkovacích senzorů</w:t>
      </w:r>
      <w:r>
        <w:rPr>
          <w:rFonts w:cstheme="minorHAnsi"/>
          <w:sz w:val="20"/>
          <w:szCs w:val="20"/>
        </w:rPr>
        <w:t xml:space="preserve"> NB-</w:t>
      </w:r>
      <w:proofErr w:type="spellStart"/>
      <w:r>
        <w:rPr>
          <w:rFonts w:cstheme="minorHAnsi"/>
          <w:sz w:val="20"/>
          <w:szCs w:val="20"/>
        </w:rPr>
        <w:t>IoT</w:t>
      </w:r>
      <w:proofErr w:type="spellEnd"/>
      <w:r w:rsidR="00017CD6">
        <w:rPr>
          <w:rFonts w:cstheme="minorHAnsi"/>
          <w:sz w:val="20"/>
          <w:szCs w:val="20"/>
        </w:rPr>
        <w:t xml:space="preserve"> pro detekci obsazenosti</w:t>
      </w:r>
    </w:p>
    <w:p w14:paraId="62F62C67" w14:textId="12C8F1E9" w:rsidR="007C313D" w:rsidRPr="00017CD6" w:rsidRDefault="00E43E19" w:rsidP="003A6554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montáž senzorů do připraveného pouzdra</w:t>
      </w:r>
    </w:p>
    <w:p w14:paraId="19126721" w14:textId="444280F5" w:rsidR="00CE14CD" w:rsidRDefault="00CE14CD" w:rsidP="007C313D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dodávka</w:t>
      </w:r>
      <w:r w:rsidR="00017CD6">
        <w:rPr>
          <w:rFonts w:cstheme="minorHAnsi"/>
          <w:sz w:val="20"/>
          <w:szCs w:val="20"/>
        </w:rPr>
        <w:t xml:space="preserve"> licencí pro parkovací senzory</w:t>
      </w:r>
    </w:p>
    <w:p w14:paraId="720B0C31" w14:textId="4EC7C3F1" w:rsidR="007C313D" w:rsidRDefault="003A6554" w:rsidP="007C313D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dodávka </w:t>
      </w:r>
      <w:r w:rsidR="00017CD6">
        <w:rPr>
          <w:rFonts w:cstheme="minorHAnsi"/>
          <w:sz w:val="20"/>
          <w:szCs w:val="20"/>
        </w:rPr>
        <w:t xml:space="preserve">licencí pro </w:t>
      </w:r>
      <w:r w:rsidR="00E43E19">
        <w:rPr>
          <w:rFonts w:cstheme="minorHAnsi"/>
          <w:sz w:val="20"/>
          <w:szCs w:val="20"/>
        </w:rPr>
        <w:t xml:space="preserve">parkovací senzory a </w:t>
      </w:r>
      <w:r w:rsidR="00017CD6">
        <w:rPr>
          <w:rFonts w:cstheme="minorHAnsi"/>
          <w:sz w:val="20"/>
          <w:szCs w:val="20"/>
        </w:rPr>
        <w:t>administrátorské prostředí</w:t>
      </w:r>
    </w:p>
    <w:p w14:paraId="6F00FEE4" w14:textId="311A751D" w:rsidR="00017CD6" w:rsidRDefault="00017CD6" w:rsidP="007C313D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uvedení do provozu a konfigurace systému</w:t>
      </w:r>
    </w:p>
    <w:p w14:paraId="7B560274" w14:textId="3E245E8F" w:rsidR="002E3080" w:rsidRPr="0034605D" w:rsidRDefault="00511C88" w:rsidP="00017CD6">
      <w:pPr>
        <w:jc w:val="both"/>
        <w:rPr>
          <w:rFonts w:cstheme="minorHAnsi"/>
          <w:sz w:val="20"/>
          <w:szCs w:val="20"/>
        </w:rPr>
      </w:pPr>
      <w:bookmarkStart w:id="2" w:name="_Hlk52980449"/>
      <w:r w:rsidRPr="0034605D">
        <w:rPr>
          <w:rFonts w:cstheme="minorHAnsi"/>
          <w:sz w:val="20"/>
          <w:szCs w:val="20"/>
        </w:rPr>
        <w:t xml:space="preserve">to </w:t>
      </w:r>
      <w:r w:rsidR="00E35956" w:rsidRPr="0034605D">
        <w:rPr>
          <w:rFonts w:cstheme="minorHAnsi"/>
          <w:sz w:val="20"/>
          <w:szCs w:val="20"/>
        </w:rPr>
        <w:t xml:space="preserve">vše v rozsahu </w:t>
      </w:r>
      <w:r w:rsidR="005C5F0B" w:rsidRPr="0034605D">
        <w:rPr>
          <w:rFonts w:cstheme="minorHAnsi"/>
          <w:sz w:val="20"/>
          <w:szCs w:val="20"/>
        </w:rPr>
        <w:t xml:space="preserve">dle </w:t>
      </w:r>
      <w:r w:rsidR="002E3080">
        <w:rPr>
          <w:rFonts w:cstheme="minorHAnsi"/>
          <w:sz w:val="20"/>
          <w:szCs w:val="20"/>
        </w:rPr>
        <w:t>předběžné nabídky NDO</w:t>
      </w:r>
      <w:r w:rsidR="00CE14CD">
        <w:rPr>
          <w:rFonts w:cstheme="minorHAnsi"/>
          <w:sz w:val="20"/>
          <w:szCs w:val="20"/>
        </w:rPr>
        <w:t>_</w:t>
      </w:r>
      <w:r w:rsidR="00017CD6">
        <w:rPr>
          <w:rFonts w:cstheme="minorHAnsi"/>
          <w:sz w:val="20"/>
          <w:szCs w:val="20"/>
        </w:rPr>
        <w:t>2</w:t>
      </w:r>
      <w:r w:rsidR="00E43E19">
        <w:rPr>
          <w:rFonts w:cstheme="minorHAnsi"/>
          <w:sz w:val="20"/>
          <w:szCs w:val="20"/>
        </w:rPr>
        <w:t>95</w:t>
      </w:r>
      <w:r w:rsidR="002E3080">
        <w:rPr>
          <w:rFonts w:cstheme="minorHAnsi"/>
          <w:sz w:val="20"/>
          <w:szCs w:val="20"/>
        </w:rPr>
        <w:t>-202</w:t>
      </w:r>
      <w:r w:rsidR="00E43E19">
        <w:rPr>
          <w:rFonts w:cstheme="minorHAnsi"/>
          <w:sz w:val="20"/>
          <w:szCs w:val="20"/>
        </w:rPr>
        <w:t>5-rev.1</w:t>
      </w:r>
      <w:r w:rsidR="002E3080">
        <w:rPr>
          <w:rFonts w:cstheme="minorHAnsi"/>
          <w:sz w:val="20"/>
          <w:szCs w:val="20"/>
        </w:rPr>
        <w:t xml:space="preserve"> </w:t>
      </w:r>
    </w:p>
    <w:bookmarkEnd w:id="2"/>
    <w:p w14:paraId="2DA91CF2" w14:textId="77777777" w:rsidR="00511C88" w:rsidRPr="0034605D" w:rsidRDefault="00D27AB1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Prodávající se touto Smlouvou zavazuje dodat Kupujícímu plnění dle </w:t>
      </w:r>
      <w:proofErr w:type="gramStart"/>
      <w:r w:rsidRPr="0034605D">
        <w:rPr>
          <w:rFonts w:cstheme="minorHAnsi"/>
          <w:sz w:val="20"/>
          <w:szCs w:val="20"/>
        </w:rPr>
        <w:t xml:space="preserve">čl. </w:t>
      </w:r>
      <w:r w:rsidRPr="0034605D">
        <w:rPr>
          <w:rFonts w:cstheme="minorHAnsi"/>
          <w:sz w:val="20"/>
          <w:szCs w:val="20"/>
        </w:rPr>
        <w:fldChar w:fldCharType="begin"/>
      </w:r>
      <w:r w:rsidRPr="0034605D">
        <w:rPr>
          <w:rFonts w:cstheme="minorHAnsi"/>
          <w:sz w:val="20"/>
          <w:szCs w:val="20"/>
        </w:rPr>
        <w:instrText xml:space="preserve"> REF _Ref52893784 \r \h </w:instrText>
      </w:r>
      <w:r w:rsidR="004A45F2" w:rsidRPr="004A45F2">
        <w:rPr>
          <w:rFonts w:cstheme="minorHAnsi"/>
          <w:sz w:val="20"/>
          <w:szCs w:val="20"/>
        </w:rPr>
        <w:instrText xml:space="preserve"> \* MERGEFORMAT </w:instrText>
      </w:r>
      <w:r w:rsidRPr="0034605D">
        <w:rPr>
          <w:rFonts w:cstheme="minorHAnsi"/>
          <w:sz w:val="20"/>
          <w:szCs w:val="20"/>
        </w:rPr>
      </w:r>
      <w:r w:rsidRPr="0034605D">
        <w:rPr>
          <w:rFonts w:cstheme="minorHAnsi"/>
          <w:sz w:val="20"/>
          <w:szCs w:val="20"/>
        </w:rPr>
        <w:fldChar w:fldCharType="separate"/>
      </w:r>
      <w:r w:rsidR="0034605D">
        <w:rPr>
          <w:rFonts w:cstheme="minorHAnsi"/>
          <w:sz w:val="20"/>
          <w:szCs w:val="20"/>
        </w:rPr>
        <w:t>2.1</w:t>
      </w:r>
      <w:r w:rsidRPr="0034605D">
        <w:rPr>
          <w:rFonts w:cstheme="minorHAnsi"/>
          <w:sz w:val="20"/>
          <w:szCs w:val="20"/>
        </w:rPr>
        <w:fldChar w:fldCharType="end"/>
      </w:r>
      <w:r w:rsidRPr="0034605D">
        <w:rPr>
          <w:rFonts w:cstheme="minorHAnsi"/>
          <w:sz w:val="20"/>
          <w:szCs w:val="20"/>
        </w:rPr>
        <w:t>. této</w:t>
      </w:r>
      <w:proofErr w:type="gramEnd"/>
      <w:r w:rsidRPr="0034605D">
        <w:rPr>
          <w:rFonts w:cstheme="minorHAnsi"/>
          <w:sz w:val="20"/>
          <w:szCs w:val="20"/>
        </w:rPr>
        <w:t xml:space="preserve"> Smlouvy a umožnit mu nabýt vlastnické právo k předmětu této Smlouvy a Kupující se zavazuje, že plnění dle této Smlouvy převezme a zaplatí Prodávajícímu sjednanou </w:t>
      </w:r>
      <w:r w:rsidR="00FF214A" w:rsidRPr="0034605D">
        <w:rPr>
          <w:rFonts w:cstheme="minorHAnsi"/>
          <w:sz w:val="20"/>
          <w:szCs w:val="20"/>
        </w:rPr>
        <w:t>K</w:t>
      </w:r>
      <w:r w:rsidRPr="0034605D">
        <w:rPr>
          <w:rFonts w:cstheme="minorHAnsi"/>
          <w:sz w:val="20"/>
          <w:szCs w:val="20"/>
        </w:rPr>
        <w:t>upní cenu.</w:t>
      </w:r>
      <w:r w:rsidR="00027FA1" w:rsidRPr="0034605D">
        <w:rPr>
          <w:rFonts w:cstheme="minorHAnsi"/>
          <w:sz w:val="20"/>
          <w:szCs w:val="20"/>
        </w:rPr>
        <w:t xml:space="preserve"> Předmět Smlouvy se stane vlastnictvím Kupujícího až po úplném zaplacení </w:t>
      </w:r>
      <w:r w:rsidR="00FF214A" w:rsidRPr="0034605D">
        <w:rPr>
          <w:rFonts w:cstheme="minorHAnsi"/>
          <w:sz w:val="20"/>
          <w:szCs w:val="20"/>
        </w:rPr>
        <w:t>K</w:t>
      </w:r>
      <w:r w:rsidR="00027FA1" w:rsidRPr="0034605D">
        <w:rPr>
          <w:rFonts w:cstheme="minorHAnsi"/>
          <w:sz w:val="20"/>
          <w:szCs w:val="20"/>
        </w:rPr>
        <w:t>upní ceny (výhrada vlastnického práva podle ustanovení § 2132 OZ).</w:t>
      </w:r>
    </w:p>
    <w:p w14:paraId="4BC82CAE" w14:textId="796B81DE" w:rsidR="00D27AB1" w:rsidRPr="0034605D" w:rsidRDefault="00A86C66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Kupující</w:t>
      </w:r>
      <w:r w:rsidR="00D27AB1" w:rsidRPr="0034605D">
        <w:rPr>
          <w:rFonts w:cstheme="minorHAnsi"/>
          <w:sz w:val="20"/>
          <w:szCs w:val="20"/>
        </w:rPr>
        <w:t xml:space="preserve"> </w:t>
      </w:r>
      <w:r w:rsidR="00FF214A" w:rsidRPr="0034605D">
        <w:rPr>
          <w:rFonts w:cstheme="minorHAnsi"/>
          <w:sz w:val="20"/>
          <w:szCs w:val="20"/>
        </w:rPr>
        <w:t xml:space="preserve">podpisem této Smlouvy </w:t>
      </w:r>
      <w:r w:rsidR="00D27AB1" w:rsidRPr="0034605D">
        <w:rPr>
          <w:rFonts w:cstheme="minorHAnsi"/>
          <w:sz w:val="20"/>
          <w:szCs w:val="20"/>
        </w:rPr>
        <w:t xml:space="preserve">uděluje souhlas s montáží a provozem </w:t>
      </w:r>
      <w:r w:rsidR="002E3080">
        <w:rPr>
          <w:rFonts w:cstheme="minorHAnsi"/>
          <w:sz w:val="20"/>
          <w:szCs w:val="20"/>
        </w:rPr>
        <w:t>všech zařízení</w:t>
      </w:r>
      <w:r w:rsidR="00D27AB1" w:rsidRPr="0034605D">
        <w:rPr>
          <w:rFonts w:cstheme="minorHAnsi"/>
          <w:sz w:val="20"/>
          <w:szCs w:val="20"/>
        </w:rPr>
        <w:t xml:space="preserve"> dle </w:t>
      </w:r>
      <w:proofErr w:type="gramStart"/>
      <w:r w:rsidR="00D27AB1" w:rsidRPr="0034605D">
        <w:rPr>
          <w:rFonts w:cstheme="minorHAnsi"/>
          <w:sz w:val="20"/>
          <w:szCs w:val="20"/>
        </w:rPr>
        <w:t xml:space="preserve">čl. </w:t>
      </w:r>
      <w:r w:rsidR="00D27AB1" w:rsidRPr="0034605D">
        <w:rPr>
          <w:rFonts w:cstheme="minorHAnsi"/>
          <w:sz w:val="20"/>
          <w:szCs w:val="20"/>
        </w:rPr>
        <w:fldChar w:fldCharType="begin"/>
      </w:r>
      <w:r w:rsidR="00D27AB1" w:rsidRPr="0034605D">
        <w:rPr>
          <w:rFonts w:cstheme="minorHAnsi"/>
          <w:sz w:val="20"/>
          <w:szCs w:val="20"/>
        </w:rPr>
        <w:instrText xml:space="preserve"> REF _Ref52893784 \r \h </w:instrText>
      </w:r>
      <w:r w:rsidR="004A45F2" w:rsidRPr="004A45F2">
        <w:rPr>
          <w:rFonts w:cstheme="minorHAnsi"/>
          <w:sz w:val="20"/>
          <w:szCs w:val="20"/>
        </w:rPr>
        <w:instrText xml:space="preserve"> \* MERGEFORMAT </w:instrText>
      </w:r>
      <w:r w:rsidR="00D27AB1" w:rsidRPr="0034605D">
        <w:rPr>
          <w:rFonts w:cstheme="minorHAnsi"/>
          <w:sz w:val="20"/>
          <w:szCs w:val="20"/>
        </w:rPr>
      </w:r>
      <w:r w:rsidR="00D27AB1" w:rsidRPr="0034605D">
        <w:rPr>
          <w:rFonts w:cstheme="minorHAnsi"/>
          <w:sz w:val="20"/>
          <w:szCs w:val="20"/>
        </w:rPr>
        <w:fldChar w:fldCharType="separate"/>
      </w:r>
      <w:r w:rsidR="0034605D">
        <w:rPr>
          <w:rFonts w:cstheme="minorHAnsi"/>
          <w:sz w:val="20"/>
          <w:szCs w:val="20"/>
        </w:rPr>
        <w:t>2.1</w:t>
      </w:r>
      <w:r w:rsidR="00D27AB1" w:rsidRPr="0034605D">
        <w:rPr>
          <w:rFonts w:cstheme="minorHAnsi"/>
          <w:sz w:val="20"/>
          <w:szCs w:val="20"/>
        </w:rPr>
        <w:fldChar w:fldCharType="end"/>
      </w:r>
      <w:r w:rsidR="00D27AB1" w:rsidRPr="0034605D">
        <w:rPr>
          <w:rFonts w:cstheme="minorHAnsi"/>
          <w:sz w:val="20"/>
          <w:szCs w:val="20"/>
        </w:rPr>
        <w:t>. této</w:t>
      </w:r>
      <w:proofErr w:type="gramEnd"/>
      <w:r w:rsidR="00D27AB1" w:rsidRPr="0034605D">
        <w:rPr>
          <w:rFonts w:cstheme="minorHAnsi"/>
          <w:sz w:val="20"/>
          <w:szCs w:val="20"/>
        </w:rPr>
        <w:t xml:space="preserve"> Smlouvy</w:t>
      </w:r>
      <w:r w:rsidR="00027FA1" w:rsidRPr="0034605D">
        <w:rPr>
          <w:rFonts w:cstheme="minorHAnsi"/>
          <w:sz w:val="20"/>
          <w:szCs w:val="20"/>
        </w:rPr>
        <w:t xml:space="preserve"> </w:t>
      </w:r>
      <w:r w:rsidR="00D27AB1" w:rsidRPr="0034605D">
        <w:rPr>
          <w:rFonts w:cstheme="minorHAnsi"/>
          <w:sz w:val="20"/>
          <w:szCs w:val="20"/>
        </w:rPr>
        <w:t>a zavazuje se zajistit veškeré veřejnoprávní oprávnění a souhlasy potřebné k</w:t>
      </w:r>
      <w:r w:rsidR="00027FA1" w:rsidRPr="0034605D">
        <w:rPr>
          <w:rFonts w:cstheme="minorHAnsi"/>
          <w:sz w:val="20"/>
          <w:szCs w:val="20"/>
        </w:rPr>
        <w:t> </w:t>
      </w:r>
      <w:r w:rsidR="00D27AB1" w:rsidRPr="0034605D">
        <w:rPr>
          <w:rFonts w:cstheme="minorHAnsi"/>
          <w:sz w:val="20"/>
          <w:szCs w:val="20"/>
        </w:rPr>
        <w:t>je</w:t>
      </w:r>
      <w:r w:rsidR="00027FA1" w:rsidRPr="0034605D">
        <w:rPr>
          <w:rFonts w:cstheme="minorHAnsi"/>
          <w:sz w:val="20"/>
          <w:szCs w:val="20"/>
        </w:rPr>
        <w:t xml:space="preserve">jich </w:t>
      </w:r>
      <w:r w:rsidR="00D27AB1" w:rsidRPr="0034605D">
        <w:rPr>
          <w:rFonts w:cstheme="minorHAnsi"/>
          <w:sz w:val="20"/>
          <w:szCs w:val="20"/>
        </w:rPr>
        <w:t>montáži a provozu</w:t>
      </w:r>
      <w:r w:rsidR="002E3080">
        <w:rPr>
          <w:rFonts w:cstheme="minorHAnsi"/>
          <w:sz w:val="20"/>
          <w:szCs w:val="20"/>
        </w:rPr>
        <w:t>.</w:t>
      </w:r>
      <w:r w:rsidR="00D27AB1" w:rsidRPr="0034605D">
        <w:rPr>
          <w:rFonts w:cstheme="minorHAnsi"/>
          <w:sz w:val="20"/>
          <w:szCs w:val="20"/>
        </w:rPr>
        <w:t xml:space="preserve"> </w:t>
      </w:r>
      <w:r w:rsidR="00F70E3E">
        <w:rPr>
          <w:rFonts w:cstheme="minorHAnsi"/>
          <w:sz w:val="20"/>
          <w:szCs w:val="20"/>
        </w:rPr>
        <w:t>Dále se Kupující zavazuje zajistit veškerou stavební přípravu nutnou k instalaci jednotlivých prvků</w:t>
      </w:r>
      <w:r w:rsidR="00A865DF">
        <w:rPr>
          <w:rFonts w:cstheme="minorHAnsi"/>
          <w:sz w:val="20"/>
          <w:szCs w:val="20"/>
        </w:rPr>
        <w:t xml:space="preserve"> a případná dopravně-inženýrská opatření</w:t>
      </w:r>
      <w:r w:rsidR="00E43E19">
        <w:rPr>
          <w:rFonts w:cstheme="minorHAnsi"/>
          <w:sz w:val="20"/>
          <w:szCs w:val="20"/>
        </w:rPr>
        <w:t>.</w:t>
      </w:r>
      <w:r w:rsidR="00E01C1D">
        <w:rPr>
          <w:rFonts w:cstheme="minorHAnsi"/>
          <w:sz w:val="20"/>
          <w:szCs w:val="20"/>
        </w:rPr>
        <w:t xml:space="preserve"> </w:t>
      </w:r>
    </w:p>
    <w:p w14:paraId="5966F4F6" w14:textId="67A03E3D" w:rsidR="008857B8" w:rsidRPr="0034605D" w:rsidRDefault="008857B8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V případě, že s dodáním </w:t>
      </w:r>
      <w:r w:rsidR="00A865DF">
        <w:rPr>
          <w:rFonts w:cstheme="minorHAnsi"/>
          <w:sz w:val="20"/>
          <w:szCs w:val="20"/>
        </w:rPr>
        <w:t xml:space="preserve">systému </w:t>
      </w:r>
      <w:r w:rsidRPr="0034605D">
        <w:rPr>
          <w:rFonts w:cstheme="minorHAnsi"/>
          <w:sz w:val="20"/>
          <w:szCs w:val="20"/>
        </w:rPr>
        <w:t>je spojeno i dodání jakéhokoli softwaru, zavazuje se Prodávající zajistit Kupujícímu licenci</w:t>
      </w:r>
      <w:r w:rsidR="00764C1E">
        <w:rPr>
          <w:rFonts w:cstheme="minorHAnsi"/>
          <w:sz w:val="20"/>
          <w:szCs w:val="20"/>
        </w:rPr>
        <w:t xml:space="preserve"> </w:t>
      </w:r>
      <w:r w:rsidRPr="0034605D">
        <w:rPr>
          <w:rFonts w:cstheme="minorHAnsi"/>
          <w:sz w:val="20"/>
          <w:szCs w:val="20"/>
        </w:rPr>
        <w:t xml:space="preserve">– tedy svolení k užití takovéhoto softwaru, a to </w:t>
      </w:r>
      <w:r w:rsidR="00F86684" w:rsidRPr="0034605D">
        <w:rPr>
          <w:rFonts w:cstheme="minorHAnsi"/>
          <w:sz w:val="20"/>
          <w:szCs w:val="20"/>
        </w:rPr>
        <w:t xml:space="preserve">po neomezenou dobu, resp. po dobu </w:t>
      </w:r>
      <w:r w:rsidR="00F86684" w:rsidRPr="0034605D">
        <w:rPr>
          <w:rFonts w:cstheme="minorHAnsi"/>
          <w:sz w:val="20"/>
          <w:szCs w:val="20"/>
        </w:rPr>
        <w:lastRenderedPageBreak/>
        <w:t>užívání</w:t>
      </w:r>
      <w:r w:rsidR="00764C1E">
        <w:rPr>
          <w:rFonts w:cstheme="minorHAnsi"/>
          <w:sz w:val="20"/>
          <w:szCs w:val="20"/>
        </w:rPr>
        <w:t xml:space="preserve"> a životnosti</w:t>
      </w:r>
      <w:r w:rsidR="00F86684" w:rsidRPr="0034605D">
        <w:rPr>
          <w:rFonts w:cstheme="minorHAnsi"/>
          <w:sz w:val="20"/>
          <w:szCs w:val="20"/>
        </w:rPr>
        <w:t xml:space="preserve"> systému</w:t>
      </w:r>
      <w:r w:rsidRPr="0034605D">
        <w:rPr>
          <w:rFonts w:cstheme="minorHAnsi"/>
          <w:sz w:val="20"/>
          <w:szCs w:val="20"/>
        </w:rPr>
        <w:t>. Cena licence je již zahrnuta v</w:t>
      </w:r>
      <w:r w:rsidR="00F86684" w:rsidRPr="0034605D">
        <w:rPr>
          <w:rFonts w:cstheme="minorHAnsi"/>
          <w:sz w:val="20"/>
          <w:szCs w:val="20"/>
        </w:rPr>
        <w:t xml:space="preserve"> Kupní </w:t>
      </w:r>
      <w:r w:rsidRPr="0034605D">
        <w:rPr>
          <w:rFonts w:cstheme="minorHAnsi"/>
          <w:sz w:val="20"/>
          <w:szCs w:val="20"/>
        </w:rPr>
        <w:t>ceně</w:t>
      </w:r>
      <w:r w:rsidR="00764C1E">
        <w:rPr>
          <w:rFonts w:cstheme="minorHAnsi"/>
          <w:sz w:val="20"/>
          <w:szCs w:val="20"/>
        </w:rPr>
        <w:t xml:space="preserve"> a dále v Ročních provozních nákladech systému</w:t>
      </w:r>
      <w:r w:rsidRPr="0034605D">
        <w:rPr>
          <w:rFonts w:cstheme="minorHAnsi"/>
          <w:sz w:val="20"/>
          <w:szCs w:val="20"/>
        </w:rPr>
        <w:t xml:space="preserve">. Prodávající prohlašuje, že je oprávněn postoupit užívací práva k software za podmínek stanovených touto </w:t>
      </w:r>
      <w:r w:rsidR="00F86684" w:rsidRPr="0034605D">
        <w:rPr>
          <w:rFonts w:cstheme="minorHAnsi"/>
          <w:sz w:val="20"/>
          <w:szCs w:val="20"/>
        </w:rPr>
        <w:t>S</w:t>
      </w:r>
      <w:r w:rsidRPr="0034605D">
        <w:rPr>
          <w:rFonts w:cstheme="minorHAnsi"/>
          <w:sz w:val="20"/>
          <w:szCs w:val="20"/>
        </w:rPr>
        <w:t xml:space="preserve">mlouvou </w:t>
      </w:r>
      <w:r w:rsidR="00F86684" w:rsidRPr="0034605D">
        <w:rPr>
          <w:rFonts w:cstheme="minorHAnsi"/>
          <w:sz w:val="20"/>
          <w:szCs w:val="20"/>
        </w:rPr>
        <w:t>Kupujícímu</w:t>
      </w:r>
      <w:r w:rsidRPr="0034605D">
        <w:rPr>
          <w:rFonts w:cstheme="minorHAnsi"/>
          <w:sz w:val="20"/>
          <w:szCs w:val="20"/>
        </w:rPr>
        <w:t>.</w:t>
      </w:r>
    </w:p>
    <w:p w14:paraId="5DD074D5" w14:textId="2D493D3F" w:rsidR="00AF63AD" w:rsidRPr="0034605D" w:rsidRDefault="0013655E" w:rsidP="0034605D">
      <w:pPr>
        <w:pStyle w:val="Odstavecseseznamem"/>
        <w:ind w:left="426"/>
        <w:contextualSpacing w:val="0"/>
        <w:jc w:val="both"/>
        <w:rPr>
          <w:rFonts w:cstheme="minorHAnsi"/>
          <w:b/>
          <w:sz w:val="20"/>
          <w:szCs w:val="20"/>
        </w:rPr>
      </w:pPr>
      <w:r w:rsidRPr="004C79FB">
        <w:rPr>
          <w:rFonts w:cstheme="minorHAnsi"/>
          <w:b/>
          <w:sz w:val="20"/>
          <w:szCs w:val="20"/>
        </w:rPr>
        <w:t>Termín a</w:t>
      </w:r>
      <w:r w:rsidR="00AF63AD" w:rsidRPr="004C79FB">
        <w:rPr>
          <w:rFonts w:cstheme="minorHAnsi"/>
          <w:b/>
          <w:sz w:val="20"/>
          <w:szCs w:val="20"/>
        </w:rPr>
        <w:t xml:space="preserve"> místo plnění </w:t>
      </w:r>
      <w:r w:rsidR="008857B8" w:rsidRPr="004C79FB">
        <w:rPr>
          <w:rFonts w:cstheme="minorHAnsi"/>
          <w:b/>
          <w:sz w:val="20"/>
          <w:szCs w:val="20"/>
        </w:rPr>
        <w:t>S</w:t>
      </w:r>
      <w:r w:rsidR="00AF63AD" w:rsidRPr="004C79FB">
        <w:rPr>
          <w:rFonts w:cstheme="minorHAnsi"/>
          <w:b/>
          <w:sz w:val="20"/>
          <w:szCs w:val="20"/>
        </w:rPr>
        <w:t>mlouvy</w:t>
      </w:r>
      <w:r w:rsidR="00AF63AD" w:rsidRPr="0034605D">
        <w:rPr>
          <w:rFonts w:cstheme="minorHAnsi"/>
          <w:b/>
          <w:sz w:val="20"/>
          <w:szCs w:val="20"/>
        </w:rPr>
        <w:t xml:space="preserve"> </w:t>
      </w:r>
    </w:p>
    <w:p w14:paraId="211EE5B3" w14:textId="7D7DE208" w:rsidR="00027FA1" w:rsidRDefault="00027FA1" w:rsidP="004B286E">
      <w:pPr>
        <w:pStyle w:val="Odstavecseseznamem"/>
        <w:numPr>
          <w:ilvl w:val="1"/>
          <w:numId w:val="11"/>
        </w:numPr>
        <w:ind w:left="426" w:hanging="426"/>
        <w:jc w:val="both"/>
        <w:rPr>
          <w:rFonts w:cstheme="minorHAnsi"/>
          <w:sz w:val="20"/>
          <w:szCs w:val="20"/>
        </w:rPr>
      </w:pPr>
      <w:bookmarkStart w:id="3" w:name="_Ref52899216"/>
      <w:r w:rsidRPr="004B286E">
        <w:rPr>
          <w:rFonts w:cstheme="minorHAnsi"/>
          <w:sz w:val="20"/>
          <w:szCs w:val="20"/>
        </w:rPr>
        <w:t xml:space="preserve">Předmět </w:t>
      </w:r>
      <w:r w:rsidR="008857B8" w:rsidRPr="004B286E">
        <w:rPr>
          <w:rFonts w:cstheme="minorHAnsi"/>
          <w:sz w:val="20"/>
          <w:szCs w:val="20"/>
        </w:rPr>
        <w:t>S</w:t>
      </w:r>
      <w:r w:rsidRPr="004B286E">
        <w:rPr>
          <w:rFonts w:cstheme="minorHAnsi"/>
          <w:sz w:val="20"/>
          <w:szCs w:val="20"/>
        </w:rPr>
        <w:t>mlouvy bude dodán</w:t>
      </w:r>
      <w:r w:rsidR="008857B8" w:rsidRPr="004B286E">
        <w:rPr>
          <w:rFonts w:cstheme="minorHAnsi"/>
          <w:sz w:val="20"/>
          <w:szCs w:val="20"/>
        </w:rPr>
        <w:t xml:space="preserve"> a na</w:t>
      </w:r>
      <w:r w:rsidR="000155CD">
        <w:rPr>
          <w:rFonts w:cstheme="minorHAnsi"/>
          <w:sz w:val="20"/>
          <w:szCs w:val="20"/>
        </w:rPr>
        <w:t>instalován</w:t>
      </w:r>
      <w:r w:rsidR="00A865DF">
        <w:rPr>
          <w:rFonts w:cstheme="minorHAnsi"/>
          <w:sz w:val="20"/>
          <w:szCs w:val="20"/>
        </w:rPr>
        <w:t xml:space="preserve"> a </w:t>
      </w:r>
      <w:r w:rsidR="00B37EAE">
        <w:rPr>
          <w:rFonts w:cstheme="minorHAnsi"/>
          <w:sz w:val="20"/>
          <w:szCs w:val="20"/>
        </w:rPr>
        <w:t>zprovozněn</w:t>
      </w:r>
      <w:r w:rsidR="00A865DF">
        <w:rPr>
          <w:rFonts w:cstheme="minorHAnsi"/>
          <w:sz w:val="20"/>
          <w:szCs w:val="20"/>
        </w:rPr>
        <w:t xml:space="preserve"> </w:t>
      </w:r>
      <w:r w:rsidRPr="004B286E">
        <w:rPr>
          <w:rFonts w:cstheme="minorHAnsi"/>
          <w:sz w:val="20"/>
          <w:szCs w:val="20"/>
        </w:rPr>
        <w:t xml:space="preserve">do </w:t>
      </w:r>
      <w:r w:rsidR="000155CD">
        <w:rPr>
          <w:rFonts w:cstheme="minorHAnsi"/>
          <w:sz w:val="20"/>
          <w:szCs w:val="20"/>
        </w:rPr>
        <w:t>3</w:t>
      </w:r>
      <w:r w:rsidRPr="004B286E">
        <w:rPr>
          <w:rFonts w:cstheme="minorHAnsi"/>
          <w:sz w:val="20"/>
          <w:szCs w:val="20"/>
        </w:rPr>
        <w:t xml:space="preserve"> </w:t>
      </w:r>
      <w:r w:rsidR="00A865DF">
        <w:rPr>
          <w:rFonts w:cstheme="minorHAnsi"/>
          <w:sz w:val="20"/>
          <w:szCs w:val="20"/>
        </w:rPr>
        <w:t>měsíců</w:t>
      </w:r>
      <w:r w:rsidRPr="004B286E">
        <w:rPr>
          <w:rFonts w:cstheme="minorHAnsi"/>
          <w:sz w:val="20"/>
          <w:szCs w:val="20"/>
        </w:rPr>
        <w:t xml:space="preserve"> od podpisu </w:t>
      </w:r>
      <w:r w:rsidR="00C144B4" w:rsidRPr="004B286E">
        <w:rPr>
          <w:rFonts w:cstheme="minorHAnsi"/>
          <w:sz w:val="20"/>
          <w:szCs w:val="20"/>
        </w:rPr>
        <w:t>této S</w:t>
      </w:r>
      <w:r w:rsidRPr="004B286E">
        <w:rPr>
          <w:rFonts w:cstheme="minorHAnsi"/>
          <w:sz w:val="20"/>
          <w:szCs w:val="20"/>
        </w:rPr>
        <w:t>mlouvy</w:t>
      </w:r>
      <w:r w:rsidR="008857B8" w:rsidRPr="004B286E">
        <w:rPr>
          <w:rFonts w:cstheme="minorHAnsi"/>
          <w:sz w:val="20"/>
          <w:szCs w:val="20"/>
        </w:rPr>
        <w:t>.</w:t>
      </w:r>
      <w:r w:rsidRPr="004B286E">
        <w:rPr>
          <w:rFonts w:cstheme="minorHAnsi"/>
          <w:sz w:val="20"/>
          <w:szCs w:val="20"/>
        </w:rPr>
        <w:t xml:space="preserve"> </w:t>
      </w:r>
      <w:r w:rsidR="008857B8" w:rsidRPr="004B286E">
        <w:rPr>
          <w:rFonts w:cstheme="minorHAnsi"/>
          <w:sz w:val="20"/>
          <w:szCs w:val="20"/>
        </w:rPr>
        <w:t>P</w:t>
      </w:r>
      <w:r w:rsidRPr="004B286E">
        <w:rPr>
          <w:rFonts w:cstheme="minorHAnsi"/>
          <w:sz w:val="20"/>
          <w:szCs w:val="20"/>
        </w:rPr>
        <w:t>odmínkou pro řádné spuštění a odzkoušení systém</w:t>
      </w:r>
      <w:r w:rsidR="000155CD">
        <w:rPr>
          <w:rFonts w:cstheme="minorHAnsi"/>
          <w:sz w:val="20"/>
          <w:szCs w:val="20"/>
        </w:rPr>
        <w:t>u</w:t>
      </w:r>
      <w:r w:rsidR="004B286E" w:rsidRPr="004B286E">
        <w:rPr>
          <w:rFonts w:cstheme="minorHAnsi"/>
          <w:sz w:val="20"/>
          <w:szCs w:val="20"/>
        </w:rPr>
        <w:t xml:space="preserve"> je</w:t>
      </w:r>
      <w:r w:rsidRPr="004B286E">
        <w:rPr>
          <w:rFonts w:cstheme="minorHAnsi"/>
          <w:sz w:val="20"/>
          <w:szCs w:val="20"/>
        </w:rPr>
        <w:t xml:space="preserve"> </w:t>
      </w:r>
      <w:bookmarkEnd w:id="3"/>
      <w:r w:rsidR="000155CD">
        <w:rPr>
          <w:rFonts w:cstheme="minorHAnsi"/>
          <w:sz w:val="20"/>
          <w:szCs w:val="20"/>
        </w:rPr>
        <w:t>zhotovená stavební příprava pro montáž senzorů</w:t>
      </w:r>
      <w:r w:rsidR="000B786B">
        <w:rPr>
          <w:rFonts w:cstheme="minorHAnsi"/>
          <w:sz w:val="20"/>
          <w:szCs w:val="20"/>
        </w:rPr>
        <w:t>,</w:t>
      </w:r>
      <w:r w:rsidR="000155CD">
        <w:rPr>
          <w:rFonts w:cstheme="minorHAnsi"/>
          <w:sz w:val="20"/>
          <w:szCs w:val="20"/>
        </w:rPr>
        <w:t xml:space="preserve"> a to dle přílohy č. 3.</w:t>
      </w:r>
    </w:p>
    <w:p w14:paraId="395EC118" w14:textId="77777777" w:rsidR="004B286E" w:rsidRPr="004B286E" w:rsidRDefault="004B286E" w:rsidP="004B286E">
      <w:pPr>
        <w:pStyle w:val="Odstavecseseznamem"/>
        <w:ind w:left="426"/>
        <w:jc w:val="both"/>
        <w:rPr>
          <w:rFonts w:cstheme="minorHAnsi"/>
          <w:sz w:val="20"/>
          <w:szCs w:val="20"/>
        </w:rPr>
      </w:pPr>
    </w:p>
    <w:p w14:paraId="032290FC" w14:textId="009CDE1B" w:rsidR="00AF63AD" w:rsidRDefault="00AF63AD" w:rsidP="004B286E">
      <w:pPr>
        <w:pStyle w:val="Odstavecseseznamem"/>
        <w:numPr>
          <w:ilvl w:val="1"/>
          <w:numId w:val="11"/>
        </w:numPr>
        <w:ind w:left="426" w:hanging="426"/>
        <w:jc w:val="both"/>
        <w:rPr>
          <w:rFonts w:cstheme="minorHAnsi"/>
          <w:sz w:val="20"/>
          <w:szCs w:val="20"/>
        </w:rPr>
      </w:pPr>
      <w:r w:rsidRPr="004B286E">
        <w:rPr>
          <w:rFonts w:cstheme="minorHAnsi"/>
          <w:sz w:val="20"/>
          <w:szCs w:val="20"/>
        </w:rPr>
        <w:t xml:space="preserve">Místem plnění je </w:t>
      </w:r>
      <w:r w:rsidR="00CD1F5A" w:rsidRPr="004B286E">
        <w:rPr>
          <w:rFonts w:cstheme="minorHAnsi"/>
          <w:sz w:val="20"/>
          <w:szCs w:val="20"/>
        </w:rPr>
        <w:t xml:space="preserve">město </w:t>
      </w:r>
      <w:r w:rsidR="00A865DF">
        <w:rPr>
          <w:rFonts w:cstheme="minorHAnsi"/>
          <w:sz w:val="20"/>
          <w:szCs w:val="20"/>
        </w:rPr>
        <w:t>Říčany</w:t>
      </w:r>
      <w:r w:rsidR="000155CD">
        <w:rPr>
          <w:rFonts w:cstheme="minorHAnsi"/>
          <w:sz w:val="20"/>
          <w:szCs w:val="20"/>
        </w:rPr>
        <w:t>, ulice Černokostelecká</w:t>
      </w:r>
      <w:r w:rsidR="00027FA1" w:rsidRPr="004B286E">
        <w:rPr>
          <w:rFonts w:cstheme="minorHAnsi"/>
          <w:sz w:val="20"/>
          <w:szCs w:val="20"/>
        </w:rPr>
        <w:t xml:space="preserve">. </w:t>
      </w:r>
    </w:p>
    <w:p w14:paraId="6020D02A" w14:textId="77777777" w:rsidR="004B286E" w:rsidRPr="004B286E" w:rsidRDefault="004B286E" w:rsidP="004B286E">
      <w:pPr>
        <w:pStyle w:val="Odstavecseseznamem"/>
        <w:ind w:left="426"/>
        <w:jc w:val="both"/>
        <w:rPr>
          <w:rFonts w:cstheme="minorHAnsi"/>
          <w:sz w:val="20"/>
          <w:szCs w:val="20"/>
        </w:rPr>
      </w:pPr>
    </w:p>
    <w:p w14:paraId="65DEB313" w14:textId="77777777" w:rsidR="00ED02BC" w:rsidRPr="0034605D" w:rsidRDefault="00ED02BC" w:rsidP="0034605D">
      <w:pPr>
        <w:pStyle w:val="Odstavecseseznamem"/>
        <w:numPr>
          <w:ilvl w:val="0"/>
          <w:numId w:val="2"/>
        </w:numPr>
        <w:contextualSpacing w:val="0"/>
        <w:jc w:val="both"/>
        <w:rPr>
          <w:rFonts w:cstheme="minorHAnsi"/>
          <w:b/>
          <w:sz w:val="20"/>
          <w:szCs w:val="20"/>
        </w:rPr>
      </w:pPr>
      <w:r w:rsidRPr="0034605D">
        <w:rPr>
          <w:rFonts w:cstheme="minorHAnsi"/>
          <w:b/>
          <w:sz w:val="20"/>
          <w:szCs w:val="20"/>
        </w:rPr>
        <w:t>Kupn</w:t>
      </w:r>
      <w:r w:rsidR="003633AA" w:rsidRPr="0034605D">
        <w:rPr>
          <w:rFonts w:cstheme="minorHAnsi"/>
          <w:b/>
          <w:sz w:val="20"/>
          <w:szCs w:val="20"/>
        </w:rPr>
        <w:t>í</w:t>
      </w:r>
      <w:r w:rsidRPr="0034605D">
        <w:rPr>
          <w:rFonts w:cstheme="minorHAnsi"/>
          <w:b/>
          <w:sz w:val="20"/>
          <w:szCs w:val="20"/>
        </w:rPr>
        <w:t xml:space="preserve"> cena</w:t>
      </w:r>
    </w:p>
    <w:p w14:paraId="6B7D002E" w14:textId="1BA1FB3A" w:rsidR="0019477E" w:rsidRPr="0019477E" w:rsidRDefault="00ED02BC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bookmarkStart w:id="4" w:name="_Ref52896545"/>
      <w:r w:rsidRPr="0034605D">
        <w:rPr>
          <w:rFonts w:cstheme="minorHAnsi"/>
          <w:sz w:val="20"/>
          <w:szCs w:val="20"/>
        </w:rPr>
        <w:t>S</w:t>
      </w:r>
      <w:r w:rsidR="00F07140" w:rsidRPr="0034605D">
        <w:rPr>
          <w:rFonts w:cstheme="minorHAnsi"/>
          <w:sz w:val="20"/>
          <w:szCs w:val="20"/>
        </w:rPr>
        <w:t>mluvní s</w:t>
      </w:r>
      <w:r w:rsidRPr="0034605D">
        <w:rPr>
          <w:rFonts w:cstheme="minorHAnsi"/>
          <w:sz w:val="20"/>
          <w:szCs w:val="20"/>
        </w:rPr>
        <w:t>trany sjedn</w:t>
      </w:r>
      <w:r w:rsidR="005C5F0B" w:rsidRPr="0034605D">
        <w:rPr>
          <w:rFonts w:cstheme="minorHAnsi"/>
          <w:sz w:val="20"/>
          <w:szCs w:val="20"/>
        </w:rPr>
        <w:t>ávají</w:t>
      </w:r>
      <w:r w:rsidRPr="0034605D">
        <w:rPr>
          <w:rFonts w:cstheme="minorHAnsi"/>
          <w:sz w:val="20"/>
          <w:szCs w:val="20"/>
        </w:rPr>
        <w:t xml:space="preserve"> </w:t>
      </w:r>
      <w:r w:rsidR="005C5F0B" w:rsidRPr="0034605D">
        <w:rPr>
          <w:rFonts w:cstheme="minorHAnsi"/>
          <w:sz w:val="20"/>
          <w:szCs w:val="20"/>
        </w:rPr>
        <w:t xml:space="preserve">celkovou </w:t>
      </w:r>
      <w:r w:rsidRPr="0034605D">
        <w:rPr>
          <w:rFonts w:cstheme="minorHAnsi"/>
          <w:sz w:val="20"/>
          <w:szCs w:val="20"/>
        </w:rPr>
        <w:t>kupn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cen</w:t>
      </w:r>
      <w:r w:rsidR="005C5F0B" w:rsidRPr="0034605D">
        <w:rPr>
          <w:rFonts w:cstheme="minorHAnsi"/>
          <w:sz w:val="20"/>
          <w:szCs w:val="20"/>
        </w:rPr>
        <w:t>u (dále jen „</w:t>
      </w:r>
      <w:r w:rsidR="005C5F0B" w:rsidRPr="00A766DA">
        <w:rPr>
          <w:rFonts w:cstheme="minorHAnsi"/>
          <w:sz w:val="20"/>
          <w:szCs w:val="20"/>
        </w:rPr>
        <w:t>Kupní cena</w:t>
      </w:r>
      <w:r w:rsidR="005C5F0B" w:rsidRPr="0034605D">
        <w:rPr>
          <w:rFonts w:cstheme="minorHAnsi"/>
          <w:sz w:val="20"/>
          <w:szCs w:val="20"/>
        </w:rPr>
        <w:t>“) za předmět této Smlouvy ve výši</w:t>
      </w:r>
      <w:r w:rsidRPr="0034605D">
        <w:rPr>
          <w:rFonts w:cstheme="minorHAnsi"/>
          <w:sz w:val="20"/>
          <w:szCs w:val="20"/>
        </w:rPr>
        <w:t xml:space="preserve"> </w:t>
      </w:r>
      <w:r w:rsidR="006D6BDA">
        <w:rPr>
          <w:rFonts w:cstheme="minorHAnsi"/>
          <w:sz w:val="20"/>
          <w:szCs w:val="20"/>
        </w:rPr>
        <w:br/>
      </w:r>
      <w:r w:rsidR="000155CD">
        <w:rPr>
          <w:rFonts w:cstheme="minorHAnsi"/>
          <w:b/>
          <w:bCs/>
          <w:sz w:val="20"/>
          <w:szCs w:val="20"/>
        </w:rPr>
        <w:t>9</w:t>
      </w:r>
      <w:r w:rsidR="00907501">
        <w:rPr>
          <w:rFonts w:cstheme="minorHAnsi"/>
          <w:b/>
          <w:bCs/>
          <w:sz w:val="20"/>
          <w:szCs w:val="20"/>
        </w:rPr>
        <w:t>34</w:t>
      </w:r>
      <w:r w:rsidR="000155CD">
        <w:rPr>
          <w:rFonts w:cstheme="minorHAnsi"/>
          <w:b/>
          <w:bCs/>
          <w:sz w:val="20"/>
          <w:szCs w:val="20"/>
        </w:rPr>
        <w:t> </w:t>
      </w:r>
      <w:r w:rsidR="00907501">
        <w:rPr>
          <w:rFonts w:cstheme="minorHAnsi"/>
          <w:b/>
          <w:bCs/>
          <w:sz w:val="20"/>
          <w:szCs w:val="20"/>
        </w:rPr>
        <w:t>520</w:t>
      </w:r>
      <w:r w:rsidR="005C5F0B" w:rsidRPr="00A766DA">
        <w:rPr>
          <w:rFonts w:cstheme="minorHAnsi"/>
          <w:b/>
          <w:bCs/>
          <w:sz w:val="20"/>
          <w:szCs w:val="20"/>
        </w:rPr>
        <w:t xml:space="preserve">,- </w:t>
      </w:r>
      <w:r w:rsidRPr="00A766DA">
        <w:rPr>
          <w:rFonts w:cstheme="minorHAnsi"/>
          <w:b/>
          <w:bCs/>
          <w:sz w:val="20"/>
          <w:szCs w:val="20"/>
        </w:rPr>
        <w:t>Kč</w:t>
      </w:r>
      <w:r w:rsidRPr="0034605D">
        <w:rPr>
          <w:rFonts w:cstheme="minorHAnsi"/>
          <w:sz w:val="20"/>
          <w:szCs w:val="20"/>
        </w:rPr>
        <w:t xml:space="preserve"> </w:t>
      </w:r>
      <w:r w:rsidRPr="000155CD">
        <w:rPr>
          <w:rFonts w:cstheme="minorHAnsi"/>
          <w:b/>
          <w:bCs/>
          <w:sz w:val="20"/>
          <w:szCs w:val="20"/>
        </w:rPr>
        <w:t>bez DPH</w:t>
      </w:r>
      <w:r w:rsidR="00764C1E">
        <w:rPr>
          <w:rFonts w:cstheme="minorHAnsi"/>
          <w:sz w:val="20"/>
          <w:szCs w:val="20"/>
        </w:rPr>
        <w:t>.</w:t>
      </w:r>
      <w:r w:rsidR="004B286E">
        <w:rPr>
          <w:rFonts w:cstheme="minorHAnsi"/>
          <w:sz w:val="20"/>
          <w:szCs w:val="20"/>
        </w:rPr>
        <w:t xml:space="preserve"> </w:t>
      </w:r>
      <w:r w:rsidR="00764C1E">
        <w:rPr>
          <w:rFonts w:cstheme="minorHAnsi"/>
          <w:sz w:val="20"/>
          <w:szCs w:val="20"/>
        </w:rPr>
        <w:t>Dále je Kupující povinen hradit Prodávajícímu</w:t>
      </w:r>
      <w:r w:rsidR="004B286E">
        <w:rPr>
          <w:rFonts w:cstheme="minorHAnsi"/>
          <w:sz w:val="20"/>
          <w:szCs w:val="20"/>
        </w:rPr>
        <w:t xml:space="preserve"> roční </w:t>
      </w:r>
      <w:r w:rsidR="004C79FB">
        <w:rPr>
          <w:rFonts w:cstheme="minorHAnsi"/>
          <w:sz w:val="20"/>
          <w:szCs w:val="20"/>
        </w:rPr>
        <w:t>provozní náklady systému</w:t>
      </w:r>
      <w:r w:rsidR="004B286E">
        <w:rPr>
          <w:rFonts w:cstheme="minorHAnsi"/>
          <w:sz w:val="20"/>
          <w:szCs w:val="20"/>
        </w:rPr>
        <w:t xml:space="preserve"> v</w:t>
      </w:r>
      <w:r w:rsidR="00A766DA">
        <w:rPr>
          <w:rFonts w:cstheme="minorHAnsi"/>
          <w:sz w:val="20"/>
          <w:szCs w:val="20"/>
        </w:rPr>
        <w:t xml:space="preserve"> celkové</w:t>
      </w:r>
      <w:r w:rsidR="004B286E">
        <w:rPr>
          <w:rFonts w:cstheme="minorHAnsi"/>
          <w:sz w:val="20"/>
          <w:szCs w:val="20"/>
        </w:rPr>
        <w:t xml:space="preserve"> výši </w:t>
      </w:r>
      <w:r w:rsidR="000155CD">
        <w:rPr>
          <w:rFonts w:cstheme="minorHAnsi"/>
          <w:b/>
          <w:bCs/>
          <w:sz w:val="20"/>
          <w:szCs w:val="20"/>
        </w:rPr>
        <w:t>46 900</w:t>
      </w:r>
      <w:r w:rsidR="004B286E" w:rsidRPr="0019477E">
        <w:rPr>
          <w:rFonts w:cstheme="minorHAnsi"/>
          <w:b/>
          <w:bCs/>
          <w:sz w:val="20"/>
          <w:szCs w:val="20"/>
        </w:rPr>
        <w:t>,- Kč</w:t>
      </w:r>
      <w:r w:rsidR="00680F77">
        <w:rPr>
          <w:rFonts w:cstheme="minorHAnsi"/>
          <w:sz w:val="20"/>
          <w:szCs w:val="20"/>
        </w:rPr>
        <w:t xml:space="preserve"> </w:t>
      </w:r>
      <w:r w:rsidR="00FF7AF1" w:rsidRPr="000155CD">
        <w:rPr>
          <w:rFonts w:cstheme="minorHAnsi"/>
          <w:b/>
          <w:bCs/>
          <w:sz w:val="20"/>
          <w:szCs w:val="20"/>
        </w:rPr>
        <w:t>bez DPH</w:t>
      </w:r>
      <w:r w:rsidR="00AD58CB">
        <w:rPr>
          <w:rFonts w:cstheme="minorHAnsi"/>
          <w:sz w:val="20"/>
          <w:szCs w:val="20"/>
        </w:rPr>
        <w:t xml:space="preserve">. </w:t>
      </w:r>
      <w:r w:rsidR="00E01C1D">
        <w:rPr>
          <w:rFonts w:cstheme="minorHAnsi"/>
          <w:sz w:val="20"/>
          <w:szCs w:val="20"/>
        </w:rPr>
        <w:t>Roční provozní náklady v sobě obsahují náležitosti týkající se dodávky Prodávajícího</w:t>
      </w:r>
      <w:r w:rsidR="000B786B">
        <w:rPr>
          <w:rFonts w:cstheme="minorHAnsi"/>
          <w:sz w:val="20"/>
          <w:szCs w:val="20"/>
        </w:rPr>
        <w:t>,</w:t>
      </w:r>
      <w:r w:rsidR="00E01C1D">
        <w:rPr>
          <w:rFonts w:cstheme="minorHAnsi"/>
          <w:sz w:val="20"/>
          <w:szCs w:val="20"/>
        </w:rPr>
        <w:t xml:space="preserve"> tj. Licence spojené s provozem parkovacích senzorů NB-</w:t>
      </w:r>
      <w:proofErr w:type="spellStart"/>
      <w:r w:rsidR="00E01C1D">
        <w:rPr>
          <w:rFonts w:cstheme="minorHAnsi"/>
          <w:sz w:val="20"/>
          <w:szCs w:val="20"/>
        </w:rPr>
        <w:t>IoT</w:t>
      </w:r>
      <w:proofErr w:type="spellEnd"/>
      <w:r w:rsidR="00E01C1D">
        <w:rPr>
          <w:rFonts w:cstheme="minorHAnsi"/>
          <w:sz w:val="20"/>
          <w:szCs w:val="20"/>
        </w:rPr>
        <w:t xml:space="preserve"> a dále Licence spojené s administrátorským prostředím viz Příloha č. 1. </w:t>
      </w:r>
      <w:r w:rsidR="004C79FB" w:rsidRPr="00833090">
        <w:rPr>
          <w:rFonts w:cstheme="minorHAnsi"/>
          <w:sz w:val="20"/>
          <w:szCs w:val="20"/>
        </w:rPr>
        <w:t>Tyto roční provozní náklady</w:t>
      </w:r>
      <w:r w:rsidR="004D754D" w:rsidRPr="00833090">
        <w:rPr>
          <w:rFonts w:cstheme="minorHAnsi"/>
          <w:sz w:val="20"/>
          <w:szCs w:val="20"/>
        </w:rPr>
        <w:t xml:space="preserve"> </w:t>
      </w:r>
      <w:r w:rsidR="00907501" w:rsidRPr="00833090">
        <w:rPr>
          <w:rFonts w:cstheme="minorHAnsi"/>
          <w:sz w:val="20"/>
          <w:szCs w:val="20"/>
        </w:rPr>
        <w:t>budou</w:t>
      </w:r>
      <w:r w:rsidR="004D754D" w:rsidRPr="00833090">
        <w:rPr>
          <w:rFonts w:cstheme="minorHAnsi"/>
          <w:sz w:val="20"/>
          <w:szCs w:val="20"/>
        </w:rPr>
        <w:t xml:space="preserve"> </w:t>
      </w:r>
      <w:r w:rsidR="00AD58CB" w:rsidRPr="00833090">
        <w:rPr>
          <w:rFonts w:cstheme="minorHAnsi"/>
          <w:sz w:val="20"/>
          <w:szCs w:val="20"/>
        </w:rPr>
        <w:t xml:space="preserve">první rok </w:t>
      </w:r>
      <w:r w:rsidR="004D754D" w:rsidRPr="00833090">
        <w:rPr>
          <w:rFonts w:cstheme="minorHAnsi"/>
          <w:sz w:val="20"/>
          <w:szCs w:val="20"/>
        </w:rPr>
        <w:t>účtován</w:t>
      </w:r>
      <w:r w:rsidR="004C79FB" w:rsidRPr="00833090">
        <w:rPr>
          <w:rFonts w:cstheme="minorHAnsi"/>
          <w:sz w:val="20"/>
          <w:szCs w:val="20"/>
        </w:rPr>
        <w:t>y</w:t>
      </w:r>
      <w:r w:rsidR="004D754D" w:rsidRPr="00833090">
        <w:rPr>
          <w:rFonts w:cstheme="minorHAnsi"/>
          <w:sz w:val="20"/>
          <w:szCs w:val="20"/>
        </w:rPr>
        <w:t xml:space="preserve"> </w:t>
      </w:r>
      <w:r w:rsidR="00907501" w:rsidRPr="00833090">
        <w:rPr>
          <w:rFonts w:cstheme="minorHAnsi"/>
          <w:sz w:val="20"/>
          <w:szCs w:val="20"/>
        </w:rPr>
        <w:t xml:space="preserve">souběžně s fakturací za </w:t>
      </w:r>
      <w:r w:rsidR="00833090" w:rsidRPr="0062164E">
        <w:rPr>
          <w:rFonts w:cstheme="minorHAnsi"/>
          <w:sz w:val="20"/>
          <w:szCs w:val="20"/>
        </w:rPr>
        <w:t>dodávku senzorů,</w:t>
      </w:r>
      <w:r w:rsidR="00907501" w:rsidRPr="00833090">
        <w:rPr>
          <w:rFonts w:cstheme="minorHAnsi"/>
          <w:sz w:val="20"/>
          <w:szCs w:val="20"/>
        </w:rPr>
        <w:t xml:space="preserve"> a to jako samostatná položka</w:t>
      </w:r>
      <w:r w:rsidR="004B286E" w:rsidRPr="00833090">
        <w:rPr>
          <w:rFonts w:cstheme="minorHAnsi"/>
          <w:sz w:val="20"/>
          <w:szCs w:val="20"/>
        </w:rPr>
        <w:t>.</w:t>
      </w:r>
      <w:r w:rsidR="00AD58CB" w:rsidRPr="00833090">
        <w:rPr>
          <w:rFonts w:cstheme="minorHAnsi"/>
          <w:sz w:val="20"/>
          <w:szCs w:val="20"/>
        </w:rPr>
        <w:t xml:space="preserve"> V následujících letech se </w:t>
      </w:r>
      <w:r w:rsidR="004C79FB" w:rsidRPr="00833090">
        <w:rPr>
          <w:rFonts w:cstheme="minorHAnsi"/>
          <w:sz w:val="20"/>
          <w:szCs w:val="20"/>
        </w:rPr>
        <w:t xml:space="preserve">budou </w:t>
      </w:r>
      <w:r w:rsidR="00AD58CB" w:rsidRPr="00833090">
        <w:rPr>
          <w:rFonts w:cstheme="minorHAnsi"/>
          <w:sz w:val="20"/>
          <w:szCs w:val="20"/>
        </w:rPr>
        <w:t>roční provozní náklad</w:t>
      </w:r>
      <w:r w:rsidR="004C79FB" w:rsidRPr="00833090">
        <w:rPr>
          <w:rFonts w:cstheme="minorHAnsi"/>
          <w:sz w:val="20"/>
          <w:szCs w:val="20"/>
        </w:rPr>
        <w:t>y</w:t>
      </w:r>
      <w:r w:rsidR="0019477E" w:rsidRPr="00833090">
        <w:rPr>
          <w:rFonts w:cstheme="minorHAnsi"/>
          <w:sz w:val="20"/>
          <w:szCs w:val="20"/>
        </w:rPr>
        <w:t xml:space="preserve"> systému</w:t>
      </w:r>
      <w:r w:rsidR="00AD58CB" w:rsidRPr="00833090">
        <w:rPr>
          <w:rFonts w:cstheme="minorHAnsi"/>
          <w:sz w:val="20"/>
          <w:szCs w:val="20"/>
        </w:rPr>
        <w:t xml:space="preserve"> pravidelně</w:t>
      </w:r>
      <w:r w:rsidR="0019477E" w:rsidRPr="00833090">
        <w:rPr>
          <w:rFonts w:cstheme="minorHAnsi"/>
          <w:sz w:val="20"/>
          <w:szCs w:val="20"/>
        </w:rPr>
        <w:t xml:space="preserve"> 1x ročně</w:t>
      </w:r>
      <w:r w:rsidR="00AD58CB" w:rsidRPr="00833090">
        <w:rPr>
          <w:rFonts w:cstheme="minorHAnsi"/>
          <w:sz w:val="20"/>
          <w:szCs w:val="20"/>
        </w:rPr>
        <w:t>, samostatně</w:t>
      </w:r>
      <w:r w:rsidR="0019477E" w:rsidRPr="00833090">
        <w:rPr>
          <w:rFonts w:cstheme="minorHAnsi"/>
          <w:sz w:val="20"/>
          <w:szCs w:val="20"/>
        </w:rPr>
        <w:t xml:space="preserve">, </w:t>
      </w:r>
      <w:r w:rsidR="00AD58CB" w:rsidRPr="00833090">
        <w:rPr>
          <w:rFonts w:cstheme="minorHAnsi"/>
          <w:sz w:val="20"/>
          <w:szCs w:val="20"/>
        </w:rPr>
        <w:t xml:space="preserve">ve stejné </w:t>
      </w:r>
      <w:r w:rsidR="0019477E" w:rsidRPr="00833090">
        <w:rPr>
          <w:rFonts w:cstheme="minorHAnsi"/>
          <w:sz w:val="20"/>
          <w:szCs w:val="20"/>
        </w:rPr>
        <w:t xml:space="preserve">či poměrné </w:t>
      </w:r>
      <w:r w:rsidR="00AD58CB" w:rsidRPr="00833090">
        <w:rPr>
          <w:rFonts w:cstheme="minorHAnsi"/>
          <w:sz w:val="20"/>
          <w:szCs w:val="20"/>
        </w:rPr>
        <w:t>výši Kupujícímu účtovat</w:t>
      </w:r>
      <w:r w:rsidR="00BB4E8A" w:rsidRPr="00833090">
        <w:rPr>
          <w:rFonts w:cstheme="minorHAnsi"/>
          <w:sz w:val="20"/>
          <w:szCs w:val="20"/>
        </w:rPr>
        <w:t>,</w:t>
      </w:r>
      <w:r w:rsidR="004C79FB" w:rsidRPr="00833090">
        <w:rPr>
          <w:rFonts w:cstheme="minorHAnsi"/>
          <w:sz w:val="20"/>
          <w:szCs w:val="20"/>
        </w:rPr>
        <w:t xml:space="preserve"> </w:t>
      </w:r>
      <w:r w:rsidR="00BB4E8A" w:rsidRPr="00833090">
        <w:rPr>
          <w:rFonts w:cstheme="minorHAnsi"/>
          <w:sz w:val="20"/>
          <w:szCs w:val="20"/>
        </w:rPr>
        <w:t>a to vždy na rok dopředu</w:t>
      </w:r>
      <w:r w:rsidR="0019477E" w:rsidRPr="00833090">
        <w:rPr>
          <w:rFonts w:cstheme="minorHAnsi"/>
          <w:sz w:val="20"/>
          <w:szCs w:val="20"/>
        </w:rPr>
        <w:t xml:space="preserve"> k datu 1. 1. daného roku</w:t>
      </w:r>
      <w:r w:rsidR="00833090" w:rsidRPr="0062164E">
        <w:rPr>
          <w:rFonts w:cstheme="minorHAnsi"/>
          <w:sz w:val="20"/>
          <w:szCs w:val="20"/>
        </w:rPr>
        <w:t>,</w:t>
      </w:r>
      <w:r w:rsidR="00907501" w:rsidRPr="00833090">
        <w:rPr>
          <w:rFonts w:cstheme="minorHAnsi"/>
          <w:sz w:val="20"/>
          <w:szCs w:val="20"/>
        </w:rPr>
        <w:t xml:space="preserve"> a to po dobu </w:t>
      </w:r>
      <w:r w:rsidR="00907501" w:rsidRPr="00B64F3A">
        <w:rPr>
          <w:rFonts w:cstheme="minorHAnsi"/>
          <w:sz w:val="20"/>
          <w:szCs w:val="20"/>
        </w:rPr>
        <w:t>životnosti systému</w:t>
      </w:r>
      <w:r w:rsidR="00824815" w:rsidRPr="00B64F3A">
        <w:rPr>
          <w:rFonts w:cstheme="minorHAnsi"/>
          <w:sz w:val="20"/>
          <w:szCs w:val="20"/>
        </w:rPr>
        <w:t xml:space="preserve"> (minimálně 5 let)</w:t>
      </w:r>
      <w:r w:rsidR="00AD58CB" w:rsidRPr="00B64F3A">
        <w:rPr>
          <w:rFonts w:cstheme="minorHAnsi"/>
          <w:sz w:val="20"/>
          <w:szCs w:val="20"/>
        </w:rPr>
        <w:t xml:space="preserve">. </w:t>
      </w:r>
      <w:r w:rsidR="0019477E" w:rsidRPr="00B64F3A">
        <w:rPr>
          <w:rFonts w:cstheme="minorHAnsi"/>
          <w:sz w:val="20"/>
          <w:szCs w:val="20"/>
        </w:rPr>
        <w:t>Detailní r</w:t>
      </w:r>
      <w:r w:rsidR="00BB31AF" w:rsidRPr="00B64F3A">
        <w:rPr>
          <w:rFonts w:cstheme="minorHAnsi"/>
          <w:sz w:val="20"/>
          <w:szCs w:val="20"/>
        </w:rPr>
        <w:t>ozpis</w:t>
      </w:r>
      <w:r w:rsidR="005C5F0B" w:rsidRPr="00B64F3A">
        <w:rPr>
          <w:rFonts w:cstheme="minorHAnsi"/>
          <w:sz w:val="20"/>
          <w:szCs w:val="20"/>
        </w:rPr>
        <w:t xml:space="preserve"> </w:t>
      </w:r>
      <w:r w:rsidR="00FF214A" w:rsidRPr="00B64F3A">
        <w:rPr>
          <w:rFonts w:cstheme="minorHAnsi"/>
          <w:sz w:val="20"/>
          <w:szCs w:val="20"/>
        </w:rPr>
        <w:t>K</w:t>
      </w:r>
      <w:r w:rsidR="005C5F0B" w:rsidRPr="00B64F3A">
        <w:rPr>
          <w:rFonts w:cstheme="minorHAnsi"/>
          <w:sz w:val="20"/>
          <w:szCs w:val="20"/>
        </w:rPr>
        <w:t>upní ceny</w:t>
      </w:r>
      <w:r w:rsidR="0019477E" w:rsidRPr="00B64F3A">
        <w:rPr>
          <w:rFonts w:cstheme="minorHAnsi"/>
          <w:sz w:val="20"/>
          <w:szCs w:val="20"/>
        </w:rPr>
        <w:t xml:space="preserve"> a ročních provozních nákladů systému dle jednotlivýc</w:t>
      </w:r>
      <w:r w:rsidR="0019477E">
        <w:rPr>
          <w:rFonts w:cstheme="minorHAnsi"/>
          <w:sz w:val="20"/>
          <w:szCs w:val="20"/>
        </w:rPr>
        <w:t>h lokalit</w:t>
      </w:r>
      <w:r w:rsidR="005C5F0B" w:rsidRPr="0034605D">
        <w:rPr>
          <w:rFonts w:cstheme="minorHAnsi"/>
          <w:sz w:val="20"/>
          <w:szCs w:val="20"/>
        </w:rPr>
        <w:t xml:space="preserve"> je </w:t>
      </w:r>
      <w:r w:rsidR="00FF214A" w:rsidRPr="0034605D">
        <w:rPr>
          <w:rFonts w:cstheme="minorHAnsi"/>
          <w:sz w:val="20"/>
          <w:szCs w:val="20"/>
        </w:rPr>
        <w:t>uveden v </w:t>
      </w:r>
      <w:r w:rsidR="00E01C1D">
        <w:rPr>
          <w:rFonts w:cstheme="minorHAnsi"/>
          <w:sz w:val="20"/>
          <w:szCs w:val="20"/>
        </w:rPr>
        <w:t>P</w:t>
      </w:r>
      <w:r w:rsidR="00FF214A" w:rsidRPr="0034605D">
        <w:rPr>
          <w:rFonts w:cstheme="minorHAnsi"/>
          <w:sz w:val="20"/>
          <w:szCs w:val="20"/>
        </w:rPr>
        <w:t xml:space="preserve">říloze č. </w:t>
      </w:r>
      <w:r w:rsidR="004B286E">
        <w:rPr>
          <w:rFonts w:cstheme="minorHAnsi"/>
          <w:sz w:val="20"/>
          <w:szCs w:val="20"/>
        </w:rPr>
        <w:t>1</w:t>
      </w:r>
      <w:r w:rsidR="00FF214A" w:rsidRPr="0034605D">
        <w:rPr>
          <w:rFonts w:cstheme="minorHAnsi"/>
          <w:sz w:val="20"/>
          <w:szCs w:val="20"/>
        </w:rPr>
        <w:t xml:space="preserve"> této Smlouvy</w:t>
      </w:r>
      <w:bookmarkEnd w:id="4"/>
      <w:r w:rsidR="004B286E">
        <w:rPr>
          <w:rFonts w:cstheme="minorHAnsi"/>
          <w:sz w:val="20"/>
          <w:szCs w:val="20"/>
        </w:rPr>
        <w:t>.</w:t>
      </w:r>
      <w:r w:rsidR="0019477E" w:rsidRPr="0019477E">
        <w:t xml:space="preserve"> </w:t>
      </w:r>
    </w:p>
    <w:p w14:paraId="2B88CC40" w14:textId="74E90520" w:rsidR="005C5F0B" w:rsidRPr="0034605D" w:rsidRDefault="0019477E" w:rsidP="0019477E">
      <w:pPr>
        <w:pStyle w:val="Odstavecseseznamem"/>
        <w:ind w:left="426"/>
        <w:contextualSpacing w:val="0"/>
        <w:jc w:val="both"/>
        <w:rPr>
          <w:rFonts w:cstheme="minorHAnsi"/>
          <w:sz w:val="20"/>
          <w:szCs w:val="20"/>
        </w:rPr>
      </w:pPr>
      <w:r w:rsidRPr="0019477E">
        <w:rPr>
          <w:rFonts w:cstheme="minorHAnsi"/>
          <w:sz w:val="20"/>
          <w:szCs w:val="20"/>
        </w:rPr>
        <w:t>K ceně bude fakturována DPH v zákonem stanové aktuální výši</w:t>
      </w:r>
      <w:r w:rsidR="003F6142">
        <w:rPr>
          <w:rFonts w:cstheme="minorHAnsi"/>
          <w:sz w:val="20"/>
          <w:szCs w:val="20"/>
        </w:rPr>
        <w:t>.</w:t>
      </w:r>
    </w:p>
    <w:p w14:paraId="3A107FC1" w14:textId="77777777" w:rsidR="00ED02BC" w:rsidRPr="004A45F2" w:rsidRDefault="00FF214A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Kupní </w:t>
      </w:r>
      <w:r w:rsidR="00ED02BC" w:rsidRPr="0034605D">
        <w:rPr>
          <w:rFonts w:cstheme="minorHAnsi"/>
          <w:sz w:val="20"/>
          <w:szCs w:val="20"/>
        </w:rPr>
        <w:t>cena je splatná na základ</w:t>
      </w:r>
      <w:r w:rsidR="003633AA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 xml:space="preserve"> fak</w:t>
      </w:r>
      <w:r w:rsidR="003633AA" w:rsidRPr="0034605D">
        <w:rPr>
          <w:rFonts w:cstheme="minorHAnsi"/>
          <w:sz w:val="20"/>
          <w:szCs w:val="20"/>
        </w:rPr>
        <w:t>tu</w:t>
      </w:r>
      <w:r w:rsidR="00ED02BC" w:rsidRPr="0034605D">
        <w:rPr>
          <w:rFonts w:cstheme="minorHAnsi"/>
          <w:sz w:val="20"/>
          <w:szCs w:val="20"/>
        </w:rPr>
        <w:t>ry P</w:t>
      </w:r>
      <w:r w:rsidR="00F07140" w:rsidRPr="0034605D">
        <w:rPr>
          <w:rFonts w:cstheme="minorHAnsi"/>
          <w:sz w:val="20"/>
          <w:szCs w:val="20"/>
        </w:rPr>
        <w:t>rodávajícího</w:t>
      </w:r>
      <w:r w:rsidR="00ED02BC" w:rsidRPr="0034605D">
        <w:rPr>
          <w:rFonts w:cstheme="minorHAnsi"/>
          <w:sz w:val="20"/>
          <w:szCs w:val="20"/>
        </w:rPr>
        <w:t>. P</w:t>
      </w:r>
      <w:r w:rsidR="00003D0C" w:rsidRPr="0034605D">
        <w:rPr>
          <w:rFonts w:cstheme="minorHAnsi"/>
          <w:sz w:val="20"/>
          <w:szCs w:val="20"/>
        </w:rPr>
        <w:t>rodávající</w:t>
      </w:r>
      <w:r w:rsidR="00ED02BC" w:rsidRPr="0034605D">
        <w:rPr>
          <w:rFonts w:cstheme="minorHAnsi"/>
          <w:sz w:val="20"/>
          <w:szCs w:val="20"/>
        </w:rPr>
        <w:t xml:space="preserve"> je oprávn</w:t>
      </w:r>
      <w:r w:rsidR="003633AA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>n vystavit faktu</w:t>
      </w:r>
      <w:r w:rsidR="003633AA" w:rsidRPr="0034605D">
        <w:rPr>
          <w:rFonts w:cstheme="minorHAnsi"/>
          <w:sz w:val="20"/>
          <w:szCs w:val="20"/>
        </w:rPr>
        <w:t>ru</w:t>
      </w:r>
      <w:r w:rsidR="00ED02BC" w:rsidRPr="0034605D">
        <w:rPr>
          <w:rFonts w:cstheme="minorHAnsi"/>
          <w:sz w:val="20"/>
          <w:szCs w:val="20"/>
        </w:rPr>
        <w:t xml:space="preserve"> po </w:t>
      </w:r>
      <w:r w:rsidRPr="0034605D">
        <w:rPr>
          <w:rFonts w:cstheme="minorHAnsi"/>
          <w:sz w:val="20"/>
          <w:szCs w:val="20"/>
        </w:rPr>
        <w:t>protokolárním předání předmětu této Smlouvy</w:t>
      </w:r>
      <w:r w:rsidRPr="0034605D" w:rsidDel="00FF214A">
        <w:rPr>
          <w:rFonts w:cstheme="minorHAnsi"/>
          <w:sz w:val="20"/>
          <w:szCs w:val="20"/>
        </w:rPr>
        <w:t xml:space="preserve"> </w:t>
      </w:r>
      <w:r w:rsidRPr="0034605D">
        <w:rPr>
          <w:rFonts w:cstheme="minorHAnsi"/>
          <w:sz w:val="20"/>
          <w:szCs w:val="20"/>
        </w:rPr>
        <w:t>Kupujícímu</w:t>
      </w:r>
      <w:r w:rsidR="00003D0C" w:rsidRPr="0034605D">
        <w:rPr>
          <w:rFonts w:cstheme="minorHAnsi"/>
          <w:sz w:val="20"/>
          <w:szCs w:val="20"/>
        </w:rPr>
        <w:t xml:space="preserve">. </w:t>
      </w:r>
      <w:r w:rsidR="00ED02BC" w:rsidRPr="0034605D">
        <w:rPr>
          <w:rFonts w:cstheme="minorHAnsi"/>
          <w:sz w:val="20"/>
          <w:szCs w:val="20"/>
        </w:rPr>
        <w:t>Doba splatnosti fak</w:t>
      </w:r>
      <w:r w:rsidR="003633AA" w:rsidRPr="0034605D">
        <w:rPr>
          <w:rFonts w:cstheme="minorHAnsi"/>
          <w:sz w:val="20"/>
          <w:szCs w:val="20"/>
        </w:rPr>
        <w:t>tu</w:t>
      </w:r>
      <w:r w:rsidR="00ED02BC" w:rsidRPr="0034605D">
        <w:rPr>
          <w:rFonts w:cstheme="minorHAnsi"/>
          <w:sz w:val="20"/>
          <w:szCs w:val="20"/>
        </w:rPr>
        <w:t xml:space="preserve">ry je </w:t>
      </w:r>
      <w:r w:rsidR="0013655E" w:rsidRPr="0034605D">
        <w:rPr>
          <w:rFonts w:cstheme="minorHAnsi"/>
          <w:sz w:val="20"/>
          <w:szCs w:val="20"/>
        </w:rPr>
        <w:t>30</w:t>
      </w:r>
      <w:r w:rsidR="00ED02BC" w:rsidRPr="0034605D">
        <w:rPr>
          <w:rFonts w:cstheme="minorHAnsi"/>
          <w:sz w:val="20"/>
          <w:szCs w:val="20"/>
        </w:rPr>
        <w:t xml:space="preserve"> dn</w:t>
      </w:r>
      <w:r w:rsidR="00743BDC" w:rsidRPr="0034605D">
        <w:rPr>
          <w:rFonts w:cstheme="minorHAnsi"/>
          <w:sz w:val="20"/>
          <w:szCs w:val="20"/>
        </w:rPr>
        <w:t>ů o</w:t>
      </w:r>
      <w:r w:rsidR="00BA52C5" w:rsidRPr="0034605D">
        <w:rPr>
          <w:rFonts w:cstheme="minorHAnsi"/>
          <w:sz w:val="20"/>
          <w:szCs w:val="20"/>
        </w:rPr>
        <w:t xml:space="preserve">d </w:t>
      </w:r>
      <w:r w:rsidR="00743BDC" w:rsidRPr="0034605D">
        <w:rPr>
          <w:rFonts w:cstheme="minorHAnsi"/>
          <w:sz w:val="20"/>
          <w:szCs w:val="20"/>
        </w:rPr>
        <w:t>jejího vystavení. Prodávající je povinen fakturu doručit Kupujícímu nejpozději do 2 pracovních dnů od jejího vystavení.</w:t>
      </w:r>
      <w:r w:rsidR="00ED02BC" w:rsidRPr="0034605D">
        <w:rPr>
          <w:rFonts w:cstheme="minorHAnsi"/>
          <w:sz w:val="20"/>
          <w:szCs w:val="20"/>
        </w:rPr>
        <w:t xml:space="preserve"> </w:t>
      </w:r>
      <w:r w:rsidR="00BA52C5" w:rsidRPr="0034605D">
        <w:rPr>
          <w:rFonts w:cstheme="minorHAnsi"/>
          <w:sz w:val="20"/>
          <w:szCs w:val="20"/>
        </w:rPr>
        <w:t xml:space="preserve">Faktura musí obsahovat minimální zákonné náležitosti stanovené obecně závaznými právními předpisy, v opačném případě je Kupující oprávněn fakturu vrátit Prodávajícímu k opravě. Nová splatnost faktury běží od doručení opravené faktury Kupujícímu. </w:t>
      </w:r>
      <w:r w:rsidR="00467024" w:rsidRPr="004A45F2">
        <w:rPr>
          <w:rFonts w:cstheme="minorHAnsi"/>
          <w:sz w:val="20"/>
          <w:szCs w:val="20"/>
        </w:rPr>
        <w:t>Povinnost zaplatit je splněna dnem připsání příslušné částky ve prospěch účtu Prodávajícího.</w:t>
      </w:r>
    </w:p>
    <w:p w14:paraId="2601D40D" w14:textId="13F73640" w:rsidR="00467024" w:rsidRPr="001E426B" w:rsidRDefault="001E426B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1E426B">
        <w:rPr>
          <w:rFonts w:cstheme="minorHAnsi"/>
          <w:sz w:val="20"/>
          <w:szCs w:val="20"/>
          <w:shd w:val="clear" w:color="auto" w:fill="FFFFFF"/>
        </w:rPr>
        <w:t>Faktur</w:t>
      </w:r>
      <w:r>
        <w:rPr>
          <w:rFonts w:cstheme="minorHAnsi"/>
          <w:sz w:val="20"/>
          <w:szCs w:val="20"/>
          <w:shd w:val="clear" w:color="auto" w:fill="FFFFFF"/>
        </w:rPr>
        <w:t>y</w:t>
      </w:r>
      <w:r w:rsidRPr="001E426B">
        <w:rPr>
          <w:rFonts w:cstheme="minorHAnsi"/>
          <w:sz w:val="20"/>
          <w:szCs w:val="20"/>
          <w:shd w:val="clear" w:color="auto" w:fill="FFFFFF"/>
        </w:rPr>
        <w:t xml:space="preserve"> bud</w:t>
      </w:r>
      <w:r>
        <w:rPr>
          <w:rFonts w:cstheme="minorHAnsi"/>
          <w:sz w:val="20"/>
          <w:szCs w:val="20"/>
          <w:shd w:val="clear" w:color="auto" w:fill="FFFFFF"/>
        </w:rPr>
        <w:t>ou</w:t>
      </w:r>
      <w:r w:rsidRPr="001E426B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0B786B" w:rsidRPr="001E426B">
        <w:rPr>
          <w:rFonts w:cstheme="minorHAnsi"/>
          <w:sz w:val="20"/>
          <w:szCs w:val="20"/>
          <w:shd w:val="clear" w:color="auto" w:fill="FFFFFF"/>
        </w:rPr>
        <w:t>doručen</w:t>
      </w:r>
      <w:r w:rsidR="000B786B">
        <w:rPr>
          <w:rFonts w:cstheme="minorHAnsi"/>
          <w:sz w:val="20"/>
          <w:szCs w:val="20"/>
          <w:shd w:val="clear" w:color="auto" w:fill="FFFFFF"/>
        </w:rPr>
        <w:t>y</w:t>
      </w:r>
      <w:r w:rsidR="000B786B" w:rsidRPr="001E426B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1E426B">
        <w:rPr>
          <w:rFonts w:cstheme="minorHAnsi"/>
          <w:sz w:val="20"/>
          <w:szCs w:val="20"/>
          <w:shd w:val="clear" w:color="auto" w:fill="FFFFFF"/>
        </w:rPr>
        <w:t>na podatelnu objednavatele, do datové schránky nebo zasláním na email: podatelna@ricany.cz</w:t>
      </w:r>
    </w:p>
    <w:p w14:paraId="2F30AE65" w14:textId="77777777" w:rsidR="00FF7AF1" w:rsidRDefault="00FF214A" w:rsidP="00FF7AF1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Kupní</w:t>
      </w:r>
      <w:r w:rsidR="00ED02BC" w:rsidRPr="0034605D">
        <w:rPr>
          <w:rFonts w:cstheme="minorHAnsi"/>
          <w:sz w:val="20"/>
          <w:szCs w:val="20"/>
        </w:rPr>
        <w:t xml:space="preserve"> cena je konečná a závazná. Smluvn</w:t>
      </w:r>
      <w:r w:rsidR="003633AA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strany sjedn</w:t>
      </w:r>
      <w:r w:rsidRPr="0034605D">
        <w:rPr>
          <w:rFonts w:cstheme="minorHAnsi"/>
          <w:sz w:val="20"/>
          <w:szCs w:val="20"/>
        </w:rPr>
        <w:t>ávají</w:t>
      </w:r>
      <w:r w:rsidR="00ED02BC" w:rsidRPr="0034605D">
        <w:rPr>
          <w:rFonts w:cstheme="minorHAnsi"/>
          <w:sz w:val="20"/>
          <w:szCs w:val="20"/>
        </w:rPr>
        <w:t xml:space="preserve">, </w:t>
      </w:r>
      <w:r w:rsidR="003633AA" w:rsidRPr="0034605D">
        <w:rPr>
          <w:rFonts w:cstheme="minorHAnsi"/>
          <w:sz w:val="20"/>
          <w:szCs w:val="20"/>
        </w:rPr>
        <w:t>ž</w:t>
      </w:r>
      <w:r w:rsidR="00ED02BC" w:rsidRPr="0034605D">
        <w:rPr>
          <w:rFonts w:cstheme="minorHAnsi"/>
          <w:sz w:val="20"/>
          <w:szCs w:val="20"/>
        </w:rPr>
        <w:t xml:space="preserve">e </w:t>
      </w:r>
      <w:r w:rsidRPr="0034605D">
        <w:rPr>
          <w:rFonts w:cstheme="minorHAnsi"/>
          <w:sz w:val="20"/>
          <w:szCs w:val="20"/>
        </w:rPr>
        <w:t xml:space="preserve">Kupní </w:t>
      </w:r>
      <w:r w:rsidR="00ED02BC" w:rsidRPr="0034605D">
        <w:rPr>
          <w:rFonts w:cstheme="minorHAnsi"/>
          <w:sz w:val="20"/>
          <w:szCs w:val="20"/>
        </w:rPr>
        <w:t xml:space="preserve">cena dle </w:t>
      </w:r>
      <w:proofErr w:type="gramStart"/>
      <w:r w:rsidR="00ED02BC" w:rsidRPr="0034605D">
        <w:rPr>
          <w:rFonts w:cstheme="minorHAnsi"/>
          <w:sz w:val="20"/>
          <w:szCs w:val="20"/>
        </w:rPr>
        <w:t xml:space="preserve">čl. </w:t>
      </w:r>
      <w:r w:rsidRPr="0034605D">
        <w:rPr>
          <w:rFonts w:cstheme="minorHAnsi"/>
          <w:sz w:val="20"/>
          <w:szCs w:val="20"/>
        </w:rPr>
        <w:fldChar w:fldCharType="begin"/>
      </w:r>
      <w:r w:rsidRPr="0034605D">
        <w:rPr>
          <w:rFonts w:cstheme="minorHAnsi"/>
          <w:sz w:val="20"/>
          <w:szCs w:val="20"/>
        </w:rPr>
        <w:instrText xml:space="preserve"> REF _Ref52896545 \r \h </w:instrText>
      </w:r>
      <w:r w:rsidR="004A45F2" w:rsidRPr="004A45F2">
        <w:rPr>
          <w:rFonts w:cstheme="minorHAnsi"/>
          <w:sz w:val="20"/>
          <w:szCs w:val="20"/>
        </w:rPr>
        <w:instrText xml:space="preserve"> \* MERGEFORMAT </w:instrText>
      </w:r>
      <w:r w:rsidRPr="0034605D">
        <w:rPr>
          <w:rFonts w:cstheme="minorHAnsi"/>
          <w:sz w:val="20"/>
          <w:szCs w:val="20"/>
        </w:rPr>
      </w:r>
      <w:r w:rsidRPr="0034605D">
        <w:rPr>
          <w:rFonts w:cstheme="minorHAnsi"/>
          <w:sz w:val="20"/>
          <w:szCs w:val="20"/>
        </w:rPr>
        <w:fldChar w:fldCharType="separate"/>
      </w:r>
      <w:r w:rsidR="0034605D">
        <w:rPr>
          <w:rFonts w:cstheme="minorHAnsi"/>
          <w:sz w:val="20"/>
          <w:szCs w:val="20"/>
        </w:rPr>
        <w:t>3.1</w:t>
      </w:r>
      <w:r w:rsidRPr="0034605D">
        <w:rPr>
          <w:rFonts w:cstheme="minorHAnsi"/>
          <w:sz w:val="20"/>
          <w:szCs w:val="20"/>
        </w:rPr>
        <w:fldChar w:fldCharType="end"/>
      </w:r>
      <w:r w:rsidRPr="0034605D">
        <w:rPr>
          <w:rFonts w:cstheme="minorHAnsi"/>
          <w:sz w:val="20"/>
          <w:szCs w:val="20"/>
        </w:rPr>
        <w:t>. této</w:t>
      </w:r>
      <w:proofErr w:type="gramEnd"/>
      <w:r w:rsidRPr="0034605D">
        <w:rPr>
          <w:rFonts w:cstheme="minorHAnsi"/>
          <w:sz w:val="20"/>
          <w:szCs w:val="20"/>
        </w:rPr>
        <w:t xml:space="preserve"> Smlouvy </w:t>
      </w:r>
      <w:r w:rsidR="00ED02BC" w:rsidRPr="0034605D">
        <w:rPr>
          <w:rFonts w:cstheme="minorHAnsi"/>
          <w:sz w:val="20"/>
          <w:szCs w:val="20"/>
        </w:rPr>
        <w:t>v sob</w:t>
      </w:r>
      <w:r w:rsidR="003633AA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 xml:space="preserve"> obsahuje také cenu za v</w:t>
      </w:r>
      <w:r w:rsidR="003633AA" w:rsidRPr="0034605D">
        <w:rPr>
          <w:rFonts w:cstheme="minorHAnsi"/>
          <w:sz w:val="20"/>
          <w:szCs w:val="20"/>
        </w:rPr>
        <w:t>š</w:t>
      </w:r>
      <w:r w:rsidR="00ED02BC" w:rsidRPr="0034605D">
        <w:rPr>
          <w:rFonts w:cstheme="minorHAnsi"/>
          <w:sz w:val="20"/>
          <w:szCs w:val="20"/>
        </w:rPr>
        <w:t>echna ostatn</w:t>
      </w:r>
      <w:r w:rsidR="003633AA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pln</w:t>
      </w:r>
      <w:r w:rsidR="003633AA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>n</w:t>
      </w:r>
      <w:r w:rsidR="003633AA" w:rsidRPr="0034605D">
        <w:rPr>
          <w:rFonts w:cstheme="minorHAnsi"/>
          <w:sz w:val="20"/>
          <w:szCs w:val="20"/>
        </w:rPr>
        <w:t>í,</w:t>
      </w:r>
      <w:r w:rsidR="00ED02BC" w:rsidRPr="0034605D">
        <w:rPr>
          <w:rFonts w:cstheme="minorHAnsi"/>
          <w:sz w:val="20"/>
          <w:szCs w:val="20"/>
        </w:rPr>
        <w:t xml:space="preserve"> která je P</w:t>
      </w:r>
      <w:r w:rsidR="00003D0C" w:rsidRPr="0034605D">
        <w:rPr>
          <w:rFonts w:cstheme="minorHAnsi"/>
          <w:sz w:val="20"/>
          <w:szCs w:val="20"/>
        </w:rPr>
        <w:t>rodávající</w:t>
      </w:r>
      <w:r w:rsidR="00ED02BC" w:rsidRPr="0034605D">
        <w:rPr>
          <w:rFonts w:cstheme="minorHAnsi"/>
          <w:sz w:val="20"/>
          <w:szCs w:val="20"/>
        </w:rPr>
        <w:t xml:space="preserve"> povinen poskytnout </w:t>
      </w:r>
      <w:r w:rsidR="00003D0C" w:rsidRPr="0034605D">
        <w:rPr>
          <w:rFonts w:cstheme="minorHAnsi"/>
          <w:sz w:val="20"/>
          <w:szCs w:val="20"/>
        </w:rPr>
        <w:t>Kupujícímu</w:t>
      </w:r>
      <w:r w:rsidR="00ED02BC" w:rsidRPr="0034605D">
        <w:rPr>
          <w:rFonts w:cstheme="minorHAnsi"/>
          <w:sz w:val="20"/>
          <w:szCs w:val="20"/>
        </w:rPr>
        <w:t xml:space="preserve"> dle této Smlouvy.</w:t>
      </w:r>
    </w:p>
    <w:p w14:paraId="1E600C4F" w14:textId="37D09A84" w:rsidR="00A3466D" w:rsidRPr="000155CD" w:rsidRDefault="00FF7AF1" w:rsidP="005555D7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0155CD">
        <w:rPr>
          <w:rFonts w:cstheme="minorHAnsi"/>
          <w:sz w:val="20"/>
          <w:szCs w:val="20"/>
        </w:rPr>
        <w:t xml:space="preserve">Smluvní strany si výslovně sjednávají, že nebezpečí škody na věci přechází na </w:t>
      </w:r>
      <w:r w:rsidR="00AD58CB" w:rsidRPr="000155CD">
        <w:rPr>
          <w:rFonts w:cstheme="minorHAnsi"/>
          <w:sz w:val="20"/>
          <w:szCs w:val="20"/>
        </w:rPr>
        <w:t>K</w:t>
      </w:r>
      <w:r w:rsidRPr="000155CD">
        <w:rPr>
          <w:rFonts w:cstheme="minorHAnsi"/>
          <w:sz w:val="20"/>
          <w:szCs w:val="20"/>
        </w:rPr>
        <w:t>upujícího převzetím předmětu koupě</w:t>
      </w:r>
      <w:r w:rsidR="004D754D" w:rsidRPr="000155CD">
        <w:rPr>
          <w:rFonts w:cstheme="minorHAnsi"/>
          <w:sz w:val="20"/>
          <w:szCs w:val="20"/>
        </w:rPr>
        <w:t xml:space="preserve"> bez vad</w:t>
      </w:r>
      <w:r w:rsidRPr="000155CD">
        <w:rPr>
          <w:rFonts w:cstheme="minorHAnsi"/>
          <w:sz w:val="20"/>
          <w:szCs w:val="20"/>
        </w:rPr>
        <w:t>.</w:t>
      </w:r>
      <w:r w:rsidR="004D754D" w:rsidRPr="000155CD">
        <w:rPr>
          <w:rFonts w:cstheme="minorHAnsi"/>
          <w:sz w:val="20"/>
          <w:szCs w:val="20"/>
        </w:rPr>
        <w:t xml:space="preserve"> </w:t>
      </w:r>
    </w:p>
    <w:p w14:paraId="6B25FFCB" w14:textId="77777777" w:rsidR="00FF214A" w:rsidRPr="0034605D" w:rsidRDefault="00FF214A" w:rsidP="0034605D">
      <w:pPr>
        <w:pStyle w:val="Odstavecseseznamem"/>
        <w:numPr>
          <w:ilvl w:val="0"/>
          <w:numId w:val="2"/>
        </w:numPr>
        <w:contextualSpacing w:val="0"/>
        <w:jc w:val="both"/>
        <w:rPr>
          <w:rFonts w:cstheme="minorHAnsi"/>
          <w:b/>
          <w:sz w:val="20"/>
          <w:szCs w:val="20"/>
        </w:rPr>
      </w:pPr>
      <w:r w:rsidRPr="0034605D">
        <w:rPr>
          <w:rFonts w:cstheme="minorHAnsi"/>
          <w:b/>
          <w:sz w:val="20"/>
          <w:szCs w:val="20"/>
        </w:rPr>
        <w:t>Další ujednání</w:t>
      </w:r>
    </w:p>
    <w:p w14:paraId="2BD2F207" w14:textId="77777777" w:rsidR="00F86684" w:rsidRPr="0034605D" w:rsidRDefault="00F86684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Kupují</w:t>
      </w:r>
      <w:r w:rsidR="004D754D" w:rsidRPr="00AD58CB">
        <w:rPr>
          <w:rFonts w:cstheme="minorHAnsi"/>
          <w:sz w:val="20"/>
          <w:szCs w:val="20"/>
        </w:rPr>
        <w:t>cí</w:t>
      </w:r>
      <w:r w:rsidRPr="0034605D">
        <w:rPr>
          <w:rFonts w:cstheme="minorHAnsi"/>
          <w:sz w:val="20"/>
          <w:szCs w:val="20"/>
        </w:rPr>
        <w:t xml:space="preserve"> si vyhrazuje právo nepřevzít předmět této Smlouvy s vadami.</w:t>
      </w:r>
    </w:p>
    <w:p w14:paraId="569BC3F1" w14:textId="77777777" w:rsidR="00FF214A" w:rsidRPr="0034605D" w:rsidRDefault="00FF214A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bookmarkStart w:id="5" w:name="_Ref52897819"/>
      <w:r w:rsidRPr="0034605D">
        <w:rPr>
          <w:rFonts w:cstheme="minorHAnsi"/>
          <w:sz w:val="20"/>
          <w:szCs w:val="20"/>
        </w:rPr>
        <w:t>Na předmět této Smlouvy, specifikovaný v </w:t>
      </w:r>
      <w:proofErr w:type="gramStart"/>
      <w:r w:rsidRPr="0034605D">
        <w:rPr>
          <w:rFonts w:cstheme="minorHAnsi"/>
          <w:sz w:val="20"/>
          <w:szCs w:val="20"/>
        </w:rPr>
        <w:t xml:space="preserve">čl.  </w:t>
      </w:r>
      <w:r w:rsidRPr="0034605D">
        <w:rPr>
          <w:rFonts w:cstheme="minorHAnsi"/>
          <w:sz w:val="20"/>
          <w:szCs w:val="20"/>
        </w:rPr>
        <w:fldChar w:fldCharType="begin"/>
      </w:r>
      <w:r w:rsidRPr="0034605D">
        <w:rPr>
          <w:rFonts w:cstheme="minorHAnsi"/>
          <w:sz w:val="20"/>
          <w:szCs w:val="20"/>
        </w:rPr>
        <w:instrText xml:space="preserve"> REF _Ref52893784 \r \h </w:instrText>
      </w:r>
      <w:r w:rsidR="004A45F2" w:rsidRPr="004A45F2">
        <w:rPr>
          <w:rFonts w:cstheme="minorHAnsi"/>
          <w:sz w:val="20"/>
          <w:szCs w:val="20"/>
        </w:rPr>
        <w:instrText xml:space="preserve"> \* MERGEFORMAT </w:instrText>
      </w:r>
      <w:r w:rsidRPr="0034605D">
        <w:rPr>
          <w:rFonts w:cstheme="minorHAnsi"/>
          <w:sz w:val="20"/>
          <w:szCs w:val="20"/>
        </w:rPr>
      </w:r>
      <w:r w:rsidRPr="0034605D">
        <w:rPr>
          <w:rFonts w:cstheme="minorHAnsi"/>
          <w:sz w:val="20"/>
          <w:szCs w:val="20"/>
        </w:rPr>
        <w:fldChar w:fldCharType="separate"/>
      </w:r>
      <w:r w:rsidR="0034605D">
        <w:rPr>
          <w:rFonts w:cstheme="minorHAnsi"/>
          <w:sz w:val="20"/>
          <w:szCs w:val="20"/>
        </w:rPr>
        <w:t>2.1</w:t>
      </w:r>
      <w:r w:rsidRPr="0034605D">
        <w:rPr>
          <w:rFonts w:cstheme="minorHAnsi"/>
          <w:sz w:val="20"/>
          <w:szCs w:val="20"/>
        </w:rPr>
        <w:fldChar w:fldCharType="end"/>
      </w:r>
      <w:r w:rsidRPr="0034605D">
        <w:rPr>
          <w:rFonts w:cstheme="minorHAnsi"/>
          <w:sz w:val="20"/>
          <w:szCs w:val="20"/>
        </w:rPr>
        <w:t>.  je</w:t>
      </w:r>
      <w:proofErr w:type="gramEnd"/>
      <w:r w:rsidRPr="0034605D">
        <w:rPr>
          <w:rFonts w:cstheme="minorHAnsi"/>
          <w:sz w:val="20"/>
          <w:szCs w:val="20"/>
        </w:rPr>
        <w:t xml:space="preserve"> poskytována záruční doba 24 měsíců od okamžiku protokolárního předání předmětu této Smlouvy Kupujícímu.</w:t>
      </w:r>
      <w:bookmarkEnd w:id="5"/>
    </w:p>
    <w:p w14:paraId="30B8E6BE" w14:textId="3AFB7BD4" w:rsidR="00F86684" w:rsidRDefault="00F86684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Prodávající se zavazuje poskytovat po záruční </w:t>
      </w:r>
      <w:r w:rsidR="000B786B" w:rsidRPr="0034605D">
        <w:rPr>
          <w:rFonts w:cstheme="minorHAnsi"/>
          <w:sz w:val="20"/>
          <w:szCs w:val="20"/>
        </w:rPr>
        <w:t>dob</w:t>
      </w:r>
      <w:r w:rsidR="000B786B">
        <w:rPr>
          <w:rFonts w:cstheme="minorHAnsi"/>
          <w:sz w:val="20"/>
          <w:szCs w:val="20"/>
        </w:rPr>
        <w:t>u</w:t>
      </w:r>
      <w:r w:rsidR="000B786B" w:rsidRPr="0034605D">
        <w:rPr>
          <w:rFonts w:cstheme="minorHAnsi"/>
          <w:sz w:val="20"/>
          <w:szCs w:val="20"/>
        </w:rPr>
        <w:t xml:space="preserve"> </w:t>
      </w:r>
      <w:r w:rsidRPr="0034605D">
        <w:rPr>
          <w:rFonts w:cstheme="minorHAnsi"/>
          <w:sz w:val="20"/>
          <w:szCs w:val="20"/>
        </w:rPr>
        <w:t xml:space="preserve">dle </w:t>
      </w:r>
      <w:proofErr w:type="gramStart"/>
      <w:r w:rsidRPr="0034605D">
        <w:rPr>
          <w:rFonts w:cstheme="minorHAnsi"/>
          <w:sz w:val="20"/>
          <w:szCs w:val="20"/>
        </w:rPr>
        <w:t xml:space="preserve">čl. </w:t>
      </w:r>
      <w:r w:rsidRPr="0034605D">
        <w:rPr>
          <w:rFonts w:cstheme="minorHAnsi"/>
          <w:sz w:val="20"/>
          <w:szCs w:val="20"/>
        </w:rPr>
        <w:fldChar w:fldCharType="begin"/>
      </w:r>
      <w:r w:rsidRPr="0034605D">
        <w:rPr>
          <w:rFonts w:cstheme="minorHAnsi"/>
          <w:sz w:val="20"/>
          <w:szCs w:val="20"/>
        </w:rPr>
        <w:instrText xml:space="preserve"> REF _Ref52897819 \r \h  \* MERGEFORMAT </w:instrText>
      </w:r>
      <w:r w:rsidRPr="0034605D">
        <w:rPr>
          <w:rFonts w:cstheme="minorHAnsi"/>
          <w:sz w:val="20"/>
          <w:szCs w:val="20"/>
        </w:rPr>
      </w:r>
      <w:r w:rsidRPr="0034605D">
        <w:rPr>
          <w:rFonts w:cstheme="minorHAnsi"/>
          <w:sz w:val="20"/>
          <w:szCs w:val="20"/>
        </w:rPr>
        <w:fldChar w:fldCharType="separate"/>
      </w:r>
      <w:r w:rsidR="0034605D">
        <w:rPr>
          <w:rFonts w:cstheme="minorHAnsi"/>
          <w:sz w:val="20"/>
          <w:szCs w:val="20"/>
        </w:rPr>
        <w:t>4.2</w:t>
      </w:r>
      <w:r w:rsidRPr="0034605D">
        <w:rPr>
          <w:rFonts w:cstheme="minorHAnsi"/>
          <w:sz w:val="20"/>
          <w:szCs w:val="20"/>
        </w:rPr>
        <w:fldChar w:fldCharType="end"/>
      </w:r>
      <w:r w:rsidRPr="0034605D">
        <w:rPr>
          <w:rFonts w:cstheme="minorHAnsi"/>
          <w:sz w:val="20"/>
          <w:szCs w:val="20"/>
        </w:rPr>
        <w:t>. této</w:t>
      </w:r>
      <w:proofErr w:type="gramEnd"/>
      <w:r w:rsidRPr="0034605D">
        <w:rPr>
          <w:rFonts w:cstheme="minorHAnsi"/>
          <w:sz w:val="20"/>
          <w:szCs w:val="20"/>
        </w:rPr>
        <w:t xml:space="preserve"> Smlouvy záruční </w:t>
      </w:r>
      <w:r w:rsidR="0020430A" w:rsidRPr="004A45F2">
        <w:rPr>
          <w:rFonts w:cstheme="minorHAnsi"/>
          <w:sz w:val="20"/>
          <w:szCs w:val="20"/>
        </w:rPr>
        <w:t>opravy</w:t>
      </w:r>
      <w:r w:rsidRPr="0034605D">
        <w:rPr>
          <w:rFonts w:cstheme="minorHAnsi"/>
          <w:sz w:val="20"/>
          <w:szCs w:val="20"/>
        </w:rPr>
        <w:t xml:space="preserve"> včetně dodání potřebných náhradních dílů. Záruční opravy provádí Prodávající a veškeré náklady spojené se záruční opravou hradí Prodávající.</w:t>
      </w:r>
      <w:bookmarkStart w:id="6" w:name="_Ref472601812"/>
    </w:p>
    <w:p w14:paraId="00655199" w14:textId="0C5E7788" w:rsidR="00886EBC" w:rsidRDefault="00301383" w:rsidP="00FB6386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01383">
        <w:rPr>
          <w:rFonts w:cstheme="minorHAnsi"/>
          <w:sz w:val="20"/>
          <w:szCs w:val="20"/>
        </w:rPr>
        <w:t xml:space="preserve">Prodávající </w:t>
      </w:r>
      <w:r w:rsidRPr="00886EBC">
        <w:rPr>
          <w:rFonts w:cstheme="minorHAnsi"/>
          <w:sz w:val="20"/>
          <w:szCs w:val="20"/>
        </w:rPr>
        <w:t xml:space="preserve">se zavazuje </w:t>
      </w:r>
      <w:r w:rsidR="00A3466D" w:rsidRPr="00886EBC">
        <w:rPr>
          <w:rFonts w:cstheme="minorHAnsi"/>
          <w:sz w:val="20"/>
          <w:szCs w:val="20"/>
        </w:rPr>
        <w:t>zajišťovat poskytování Licence spojené s provozem parkovacích senzorů NB-</w:t>
      </w:r>
      <w:proofErr w:type="spellStart"/>
      <w:r w:rsidR="00A3466D" w:rsidRPr="00886EBC">
        <w:rPr>
          <w:rFonts w:cstheme="minorHAnsi"/>
          <w:sz w:val="20"/>
          <w:szCs w:val="20"/>
        </w:rPr>
        <w:t>IoT</w:t>
      </w:r>
      <w:proofErr w:type="spellEnd"/>
      <w:r w:rsidR="00A3466D" w:rsidRPr="00886EBC">
        <w:rPr>
          <w:rFonts w:cstheme="minorHAnsi"/>
          <w:sz w:val="20"/>
          <w:szCs w:val="20"/>
        </w:rPr>
        <w:t xml:space="preserve"> </w:t>
      </w:r>
      <w:r w:rsidR="00886EBC">
        <w:rPr>
          <w:rFonts w:cstheme="minorHAnsi"/>
          <w:sz w:val="20"/>
          <w:szCs w:val="20"/>
        </w:rPr>
        <w:br/>
      </w:r>
      <w:r w:rsidR="00A3466D" w:rsidRPr="00886EBC">
        <w:rPr>
          <w:rFonts w:cstheme="minorHAnsi"/>
          <w:sz w:val="20"/>
          <w:szCs w:val="20"/>
        </w:rPr>
        <w:t>a dále Licence spojené s administrátorským prostředím po dobu nejméně 10 let od podpisu smlouvy.</w:t>
      </w:r>
      <w:r w:rsidR="00A3466D">
        <w:rPr>
          <w:rFonts w:cstheme="minorHAnsi"/>
          <w:sz w:val="20"/>
          <w:szCs w:val="20"/>
        </w:rPr>
        <w:t xml:space="preserve"> </w:t>
      </w:r>
      <w:r w:rsidR="00886EBC" w:rsidRPr="000155CD">
        <w:rPr>
          <w:rFonts w:cstheme="minorHAnsi"/>
          <w:sz w:val="20"/>
          <w:szCs w:val="20"/>
        </w:rPr>
        <w:t>V případě licencí spojených s provozem senzorů NB-</w:t>
      </w:r>
      <w:proofErr w:type="spellStart"/>
      <w:r w:rsidR="00886EBC" w:rsidRPr="000155CD">
        <w:rPr>
          <w:rFonts w:cstheme="minorHAnsi"/>
          <w:sz w:val="20"/>
          <w:szCs w:val="20"/>
        </w:rPr>
        <w:t>IoT</w:t>
      </w:r>
      <w:proofErr w:type="spellEnd"/>
      <w:r w:rsidR="00886EBC" w:rsidRPr="000155CD">
        <w:rPr>
          <w:rFonts w:cstheme="minorHAnsi"/>
          <w:sz w:val="20"/>
          <w:szCs w:val="20"/>
        </w:rPr>
        <w:t xml:space="preserve"> tato povinnost přetrvává i v případě, že bude muset </w:t>
      </w:r>
      <w:r w:rsidR="00886EBC" w:rsidRPr="000155CD">
        <w:rPr>
          <w:rFonts w:cstheme="minorHAnsi"/>
          <w:sz w:val="20"/>
          <w:szCs w:val="20"/>
        </w:rPr>
        <w:lastRenderedPageBreak/>
        <w:t xml:space="preserve">během </w:t>
      </w:r>
      <w:r w:rsidR="00F36DDC" w:rsidRPr="000155CD">
        <w:rPr>
          <w:rFonts w:cstheme="minorHAnsi"/>
          <w:sz w:val="20"/>
          <w:szCs w:val="20"/>
        </w:rPr>
        <w:t>této 10leté doby dojít k výměně samotných senzorů. Zmíněná výměna senzorů NB-</w:t>
      </w:r>
      <w:proofErr w:type="spellStart"/>
      <w:r w:rsidR="00F36DDC" w:rsidRPr="000155CD">
        <w:rPr>
          <w:rFonts w:cstheme="minorHAnsi"/>
          <w:sz w:val="20"/>
          <w:szCs w:val="20"/>
        </w:rPr>
        <w:t>IoT</w:t>
      </w:r>
      <w:proofErr w:type="spellEnd"/>
      <w:r w:rsidR="00F36DDC" w:rsidRPr="000155CD">
        <w:rPr>
          <w:rFonts w:cstheme="minorHAnsi"/>
          <w:sz w:val="20"/>
          <w:szCs w:val="20"/>
        </w:rPr>
        <w:t xml:space="preserve"> není součástí této Smlouvy a bude tedy provedena pouze na základě písemné objednávky od Kupujícího.</w:t>
      </w:r>
    </w:p>
    <w:p w14:paraId="4078D9F8" w14:textId="5405DFBE" w:rsidR="00301383" w:rsidRPr="00301383" w:rsidRDefault="00A3466D" w:rsidP="00FB6386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Prodávající se zavazuje </w:t>
      </w:r>
      <w:r w:rsidR="00301383" w:rsidRPr="00301383">
        <w:rPr>
          <w:rFonts w:cstheme="minorHAnsi"/>
          <w:sz w:val="20"/>
          <w:szCs w:val="20"/>
        </w:rPr>
        <w:t xml:space="preserve">uzavřít smlouvu o servisu na předmět koupě dle této </w:t>
      </w:r>
      <w:r w:rsidR="00301383">
        <w:rPr>
          <w:rFonts w:cstheme="minorHAnsi"/>
          <w:sz w:val="20"/>
          <w:szCs w:val="20"/>
        </w:rPr>
        <w:t>S</w:t>
      </w:r>
      <w:r w:rsidR="00301383" w:rsidRPr="00301383">
        <w:rPr>
          <w:rFonts w:cstheme="minorHAnsi"/>
          <w:sz w:val="20"/>
          <w:szCs w:val="20"/>
        </w:rPr>
        <w:t xml:space="preserve">mlouvy v případě, že to </w:t>
      </w:r>
      <w:r w:rsidR="00301383">
        <w:rPr>
          <w:rFonts w:cstheme="minorHAnsi"/>
          <w:sz w:val="20"/>
          <w:szCs w:val="20"/>
        </w:rPr>
        <w:t>K</w:t>
      </w:r>
      <w:r w:rsidR="00301383" w:rsidRPr="00301383">
        <w:rPr>
          <w:rFonts w:cstheme="minorHAnsi"/>
          <w:sz w:val="20"/>
          <w:szCs w:val="20"/>
        </w:rPr>
        <w:t>upující bude požadovat.</w:t>
      </w:r>
    </w:p>
    <w:p w14:paraId="774EDBDA" w14:textId="77777777" w:rsidR="0020430A" w:rsidRPr="0076612E" w:rsidRDefault="0020430A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4A45F2">
        <w:rPr>
          <w:rFonts w:cstheme="minorHAnsi"/>
          <w:sz w:val="20"/>
          <w:szCs w:val="20"/>
        </w:rPr>
        <w:t xml:space="preserve">Ohlášení závady je povinen Kupující oznámit Prodávajícímu </w:t>
      </w:r>
      <w:r w:rsidR="00E14735" w:rsidRPr="004A45F2">
        <w:rPr>
          <w:rFonts w:cstheme="minorHAnsi"/>
          <w:sz w:val="20"/>
          <w:szCs w:val="20"/>
        </w:rPr>
        <w:t xml:space="preserve">na telefonní číslo nepřetržité servisní </w:t>
      </w:r>
      <w:r w:rsidR="00E14735" w:rsidRPr="0076612E">
        <w:rPr>
          <w:rFonts w:cstheme="minorHAnsi"/>
          <w:sz w:val="20"/>
          <w:szCs w:val="20"/>
        </w:rPr>
        <w:t>pohotovosti +420 602</w:t>
      </w:r>
      <w:r w:rsidR="00466188">
        <w:rPr>
          <w:rFonts w:cstheme="minorHAnsi"/>
          <w:sz w:val="20"/>
          <w:szCs w:val="20"/>
        </w:rPr>
        <w:t> 467 614</w:t>
      </w:r>
      <w:r w:rsidR="00E14735" w:rsidRPr="0076612E">
        <w:rPr>
          <w:rFonts w:cstheme="minorHAnsi"/>
          <w:sz w:val="20"/>
          <w:szCs w:val="20"/>
        </w:rPr>
        <w:t xml:space="preserve"> a </w:t>
      </w:r>
      <w:r w:rsidR="00EB38F0" w:rsidRPr="0076612E">
        <w:rPr>
          <w:rFonts w:cstheme="minorHAnsi"/>
          <w:sz w:val="20"/>
          <w:szCs w:val="20"/>
        </w:rPr>
        <w:t>současně i</w:t>
      </w:r>
      <w:r w:rsidR="00E14735" w:rsidRPr="0076612E">
        <w:rPr>
          <w:rFonts w:cstheme="minorHAnsi"/>
          <w:sz w:val="20"/>
          <w:szCs w:val="20"/>
        </w:rPr>
        <w:t xml:space="preserve"> na e-mail: </w:t>
      </w:r>
      <w:r w:rsidR="00466188">
        <w:rPr>
          <w:rFonts w:cstheme="minorHAnsi"/>
          <w:sz w:val="20"/>
          <w:szCs w:val="20"/>
        </w:rPr>
        <w:t>servis</w:t>
      </w:r>
      <w:r w:rsidR="00E14735" w:rsidRPr="0076612E">
        <w:rPr>
          <w:rFonts w:cstheme="minorHAnsi"/>
          <w:sz w:val="20"/>
          <w:szCs w:val="20"/>
        </w:rPr>
        <w:t>@spel.cz</w:t>
      </w:r>
      <w:r w:rsidRPr="0076612E">
        <w:rPr>
          <w:rFonts w:cstheme="minorHAnsi"/>
          <w:sz w:val="20"/>
          <w:szCs w:val="20"/>
        </w:rPr>
        <w:t>.</w:t>
      </w:r>
    </w:p>
    <w:p w14:paraId="27553574" w14:textId="58E2D32D" w:rsidR="00F86684" w:rsidRPr="003067D8" w:rsidRDefault="00F86684" w:rsidP="003067D8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Nedohodnou-li se Smluvní strany jinak, zavazuje se Prodávající</w:t>
      </w:r>
      <w:bookmarkStart w:id="7" w:name="_Ref52899506"/>
      <w:bookmarkEnd w:id="6"/>
      <w:r w:rsidR="003067D8">
        <w:rPr>
          <w:rFonts w:cstheme="minorHAnsi"/>
          <w:sz w:val="20"/>
          <w:szCs w:val="20"/>
        </w:rPr>
        <w:t xml:space="preserve"> </w:t>
      </w:r>
      <w:r w:rsidRPr="003067D8">
        <w:rPr>
          <w:rFonts w:cstheme="minorHAnsi"/>
          <w:sz w:val="20"/>
          <w:szCs w:val="20"/>
        </w:rPr>
        <w:t xml:space="preserve">nastoupit k provedení záruční opravy nejpozději do </w:t>
      </w:r>
      <w:r w:rsidR="00833090">
        <w:rPr>
          <w:rFonts w:cstheme="minorHAnsi"/>
          <w:sz w:val="20"/>
          <w:szCs w:val="20"/>
        </w:rPr>
        <w:t>2</w:t>
      </w:r>
      <w:r w:rsidR="00833090" w:rsidRPr="003067D8">
        <w:rPr>
          <w:rFonts w:cstheme="minorHAnsi"/>
          <w:sz w:val="20"/>
          <w:szCs w:val="20"/>
        </w:rPr>
        <w:t xml:space="preserve"> </w:t>
      </w:r>
      <w:r w:rsidRPr="003067D8">
        <w:rPr>
          <w:rFonts w:cstheme="minorHAnsi"/>
          <w:sz w:val="20"/>
          <w:szCs w:val="20"/>
        </w:rPr>
        <w:t>pracovních dnů od nahlášení Kupujícím</w:t>
      </w:r>
      <w:bookmarkEnd w:id="7"/>
      <w:r w:rsidR="003067D8">
        <w:rPr>
          <w:rFonts w:cstheme="minorHAnsi"/>
          <w:sz w:val="20"/>
          <w:szCs w:val="20"/>
        </w:rPr>
        <w:t>.</w:t>
      </w:r>
    </w:p>
    <w:p w14:paraId="0AF07557" w14:textId="77777777" w:rsidR="00F86684" w:rsidRPr="00833090" w:rsidRDefault="00BA52C5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833090">
        <w:rPr>
          <w:rFonts w:cstheme="minorHAnsi"/>
          <w:sz w:val="20"/>
          <w:szCs w:val="20"/>
        </w:rPr>
        <w:t xml:space="preserve">Smluvní strany sjednávají následující </w:t>
      </w:r>
      <w:r w:rsidR="00E72B4C" w:rsidRPr="00833090">
        <w:rPr>
          <w:rFonts w:cstheme="minorHAnsi"/>
          <w:sz w:val="20"/>
          <w:szCs w:val="20"/>
        </w:rPr>
        <w:t>sankční ujednání</w:t>
      </w:r>
      <w:r w:rsidRPr="00833090">
        <w:rPr>
          <w:rFonts w:cstheme="minorHAnsi"/>
          <w:sz w:val="20"/>
          <w:szCs w:val="20"/>
        </w:rPr>
        <w:t>:</w:t>
      </w:r>
    </w:p>
    <w:p w14:paraId="45D2480C" w14:textId="77777777" w:rsidR="00BA52C5" w:rsidRPr="0034605D" w:rsidRDefault="00E72B4C">
      <w:pPr>
        <w:pStyle w:val="Odstavecseseznamem"/>
        <w:numPr>
          <w:ilvl w:val="2"/>
          <w:numId w:val="2"/>
        </w:numPr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V případě prodlení Prodávajícího se splněním povinnosti dle </w:t>
      </w:r>
      <w:r w:rsidR="00BA52C5" w:rsidRPr="0034605D">
        <w:rPr>
          <w:rFonts w:cstheme="minorHAnsi"/>
          <w:sz w:val="20"/>
          <w:szCs w:val="20"/>
        </w:rPr>
        <w:t>čl</w:t>
      </w:r>
      <w:r w:rsidR="003067D8">
        <w:rPr>
          <w:rFonts w:cstheme="minorHAnsi"/>
          <w:sz w:val="20"/>
          <w:szCs w:val="20"/>
        </w:rPr>
        <w:t>. 2.5</w:t>
      </w:r>
      <w:r w:rsidR="00BA52C5" w:rsidRPr="0034605D">
        <w:rPr>
          <w:rFonts w:cstheme="minorHAnsi"/>
          <w:sz w:val="20"/>
          <w:szCs w:val="20"/>
        </w:rPr>
        <w:t xml:space="preserve"> Smlouvy</w:t>
      </w:r>
      <w:r w:rsidRPr="0034605D">
        <w:rPr>
          <w:rFonts w:cstheme="minorHAnsi"/>
          <w:sz w:val="20"/>
          <w:szCs w:val="20"/>
        </w:rPr>
        <w:t xml:space="preserve"> je Prodávající povinen uhradit Kupujícímu smluvní pokutu</w:t>
      </w:r>
      <w:r w:rsidR="00BA52C5" w:rsidRPr="0034605D">
        <w:rPr>
          <w:rFonts w:cstheme="minorHAnsi"/>
          <w:sz w:val="20"/>
          <w:szCs w:val="20"/>
        </w:rPr>
        <w:t xml:space="preserve"> ve výši </w:t>
      </w:r>
      <w:r w:rsidR="00E45738">
        <w:rPr>
          <w:rFonts w:cstheme="minorHAnsi"/>
          <w:sz w:val="20"/>
          <w:szCs w:val="20"/>
        </w:rPr>
        <w:t>0,1 % z kupní ceny</w:t>
      </w:r>
      <w:r w:rsidR="00BB4E8A">
        <w:rPr>
          <w:rFonts w:cstheme="minorHAnsi"/>
          <w:sz w:val="20"/>
          <w:szCs w:val="20"/>
        </w:rPr>
        <w:t>,</w:t>
      </w:r>
      <w:r w:rsidRPr="0034605D">
        <w:rPr>
          <w:rFonts w:cstheme="minorHAnsi"/>
          <w:sz w:val="20"/>
          <w:szCs w:val="20"/>
        </w:rPr>
        <w:t xml:space="preserve"> a to</w:t>
      </w:r>
      <w:r w:rsidR="00BA52C5" w:rsidRPr="0034605D">
        <w:rPr>
          <w:rFonts w:cstheme="minorHAnsi"/>
          <w:sz w:val="20"/>
          <w:szCs w:val="20"/>
        </w:rPr>
        <w:t xml:space="preserve"> za každý započatý den prodlení.</w:t>
      </w:r>
    </w:p>
    <w:p w14:paraId="2F22CC1A" w14:textId="77777777" w:rsidR="00BA52C5" w:rsidRDefault="00BA52C5">
      <w:pPr>
        <w:pStyle w:val="Odstavecseseznamem"/>
        <w:numPr>
          <w:ilvl w:val="2"/>
          <w:numId w:val="2"/>
        </w:numPr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V případě prodlení Kupujícího s uhrazením řádně doručené faktury vůči Prodávajícímu dle této Smlouvy je Kupující povinen uhradit Prodávajícímu úrok z prodlení ve výši 0,01 % z celkové neuhrazené částky, a to za každý započatý den prodlení</w:t>
      </w:r>
      <w:r w:rsidR="00E72B4C" w:rsidRPr="0034605D">
        <w:rPr>
          <w:rFonts w:cstheme="minorHAnsi"/>
          <w:sz w:val="20"/>
          <w:szCs w:val="20"/>
        </w:rPr>
        <w:t>.</w:t>
      </w:r>
    </w:p>
    <w:p w14:paraId="293132C7" w14:textId="73D40C3C" w:rsidR="00833090" w:rsidRDefault="00833090">
      <w:pPr>
        <w:pStyle w:val="Odstavecseseznamem"/>
        <w:numPr>
          <w:ilvl w:val="2"/>
          <w:numId w:val="2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 případě prodlení Prodávajícího s nastoupením k provedení záruční opravy dle čl. </w:t>
      </w:r>
      <w:proofErr w:type="gramStart"/>
      <w:r>
        <w:rPr>
          <w:rFonts w:cstheme="minorHAnsi"/>
          <w:sz w:val="20"/>
          <w:szCs w:val="20"/>
        </w:rPr>
        <w:t>4.7. této</w:t>
      </w:r>
      <w:proofErr w:type="gramEnd"/>
      <w:r>
        <w:rPr>
          <w:rFonts w:cstheme="minorHAnsi"/>
          <w:sz w:val="20"/>
          <w:szCs w:val="20"/>
        </w:rPr>
        <w:t xml:space="preserve"> smlouvy je Prodávající povinen uhradit Kupujícímu smluvní pokutu ve výši 0,1 % z kupní ceny, a to za každý započatý den prodlení.</w:t>
      </w:r>
    </w:p>
    <w:p w14:paraId="64FCCFD2" w14:textId="77777777" w:rsidR="001644B2" w:rsidRPr="00AD58CB" w:rsidRDefault="001644B2" w:rsidP="00FF7AF1">
      <w:pPr>
        <w:pStyle w:val="Odstavecseseznamem"/>
        <w:numPr>
          <w:ilvl w:val="2"/>
          <w:numId w:val="2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pokuta je splatná do 10 kalendářních dnů od doručení výzvy k úhradě smluvní pokuty.</w:t>
      </w:r>
    </w:p>
    <w:p w14:paraId="51BD84FA" w14:textId="77777777" w:rsidR="00ED02BC" w:rsidRPr="0034605D" w:rsidRDefault="00ED02BC" w:rsidP="0034605D">
      <w:pPr>
        <w:pStyle w:val="Odstavecseseznamem"/>
        <w:numPr>
          <w:ilvl w:val="0"/>
          <w:numId w:val="2"/>
        </w:numPr>
        <w:contextualSpacing w:val="0"/>
        <w:jc w:val="both"/>
        <w:rPr>
          <w:rFonts w:cstheme="minorHAnsi"/>
          <w:b/>
          <w:sz w:val="20"/>
          <w:szCs w:val="20"/>
        </w:rPr>
      </w:pPr>
      <w:r w:rsidRPr="0034605D">
        <w:rPr>
          <w:rFonts w:cstheme="minorHAnsi"/>
          <w:b/>
          <w:sz w:val="20"/>
          <w:szCs w:val="20"/>
        </w:rPr>
        <w:t>Záv</w:t>
      </w:r>
      <w:r w:rsidR="003633AA" w:rsidRPr="0034605D">
        <w:rPr>
          <w:rFonts w:cstheme="minorHAnsi"/>
          <w:b/>
          <w:sz w:val="20"/>
          <w:szCs w:val="20"/>
        </w:rPr>
        <w:t>ě</w:t>
      </w:r>
      <w:r w:rsidRPr="0034605D">
        <w:rPr>
          <w:rFonts w:cstheme="minorHAnsi"/>
          <w:b/>
          <w:sz w:val="20"/>
          <w:szCs w:val="20"/>
        </w:rPr>
        <w:t>rečná ustanoven</w:t>
      </w:r>
      <w:r w:rsidR="003633AA" w:rsidRPr="0034605D">
        <w:rPr>
          <w:rFonts w:cstheme="minorHAnsi"/>
          <w:b/>
          <w:sz w:val="20"/>
          <w:szCs w:val="20"/>
        </w:rPr>
        <w:t>í</w:t>
      </w:r>
      <w:r w:rsidRPr="0034605D">
        <w:rPr>
          <w:rFonts w:cstheme="minorHAnsi"/>
          <w:b/>
          <w:sz w:val="20"/>
          <w:szCs w:val="20"/>
        </w:rPr>
        <w:t xml:space="preserve"> </w:t>
      </w:r>
    </w:p>
    <w:p w14:paraId="6EA354EB" w14:textId="77777777" w:rsidR="00ED02BC" w:rsidRPr="0034605D" w:rsidRDefault="00ED02BC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Práva a povinnosti </w:t>
      </w:r>
      <w:r w:rsidR="006A2349" w:rsidRPr="0034605D">
        <w:rPr>
          <w:rFonts w:cstheme="minorHAnsi"/>
          <w:sz w:val="20"/>
          <w:szCs w:val="20"/>
        </w:rPr>
        <w:t>S</w:t>
      </w:r>
      <w:r w:rsidRPr="0034605D">
        <w:rPr>
          <w:rFonts w:cstheme="minorHAnsi"/>
          <w:sz w:val="20"/>
          <w:szCs w:val="20"/>
        </w:rPr>
        <w:t>mluvn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ch stran touto Smlouvou v</w:t>
      </w:r>
      <w:r w:rsidR="003633AA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slovn</w:t>
      </w:r>
      <w:r w:rsidR="003633AA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neupravená se ř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d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př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slu</w:t>
      </w:r>
      <w:r w:rsidR="003633AA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n</w:t>
      </w:r>
      <w:r w:rsidR="003633AA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mi ustanoven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mi platn</w:t>
      </w:r>
      <w:r w:rsidR="003633AA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ch právn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ch předpisů, a to zejména </w:t>
      </w:r>
      <w:r w:rsidR="0020430A" w:rsidRPr="0034605D">
        <w:rPr>
          <w:rFonts w:cstheme="minorHAnsi"/>
          <w:sz w:val="20"/>
          <w:szCs w:val="20"/>
        </w:rPr>
        <w:t>O</w:t>
      </w:r>
      <w:r w:rsidR="003172D9">
        <w:rPr>
          <w:rFonts w:cstheme="minorHAnsi"/>
          <w:sz w:val="20"/>
          <w:szCs w:val="20"/>
        </w:rPr>
        <w:t>bčanským zákoníkem.</w:t>
      </w:r>
    </w:p>
    <w:p w14:paraId="0AFD9D02" w14:textId="77777777" w:rsidR="00ED02BC" w:rsidRPr="0034605D" w:rsidRDefault="00ED02BC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V př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pad</w:t>
      </w:r>
      <w:r w:rsidR="003633AA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, </w:t>
      </w:r>
      <w:r w:rsidR="003633AA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e n</w:t>
      </w:r>
      <w:r w:rsidR="003633AA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které ustanoven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této Smlouvy je nebo se stane neúčinn</w:t>
      </w:r>
      <w:r w:rsidR="003633AA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m, zůstávaj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ostatn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ustanoven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této Smlouvy účinná. Strany se zavazu</w:t>
      </w:r>
      <w:r w:rsidR="00003D0C" w:rsidRPr="0034605D">
        <w:rPr>
          <w:rFonts w:cstheme="minorHAnsi"/>
          <w:sz w:val="20"/>
          <w:szCs w:val="20"/>
        </w:rPr>
        <w:t>jí</w:t>
      </w:r>
      <w:r w:rsidRPr="0034605D">
        <w:rPr>
          <w:rFonts w:cstheme="minorHAnsi"/>
          <w:sz w:val="20"/>
          <w:szCs w:val="20"/>
        </w:rPr>
        <w:t xml:space="preserve"> nahradit neúčinné ustanoven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této Smlouvy ustanoven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m jin</w:t>
      </w:r>
      <w:r w:rsidR="00003D0C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m, účinn</w:t>
      </w:r>
      <w:r w:rsidR="003633AA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m, které sv</w:t>
      </w:r>
      <w:r w:rsidR="003633AA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m obsahem a smyslem odpov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dá nejlépe obsahu a smyslu ustanoven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původn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ho, neúčinného. </w:t>
      </w:r>
    </w:p>
    <w:p w14:paraId="3E7CFCEA" w14:textId="77777777" w:rsidR="00ED02BC" w:rsidRPr="0034605D" w:rsidRDefault="00ED02BC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Zm</w:t>
      </w:r>
      <w:r w:rsidR="003633AA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na nebo dopln</w:t>
      </w:r>
      <w:r w:rsidR="003633AA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n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této Smlouvy je mo</w:t>
      </w:r>
      <w:r w:rsidR="003633AA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ná pouze p</w:t>
      </w:r>
      <w:r w:rsidR="003633AA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semnou formou v podob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č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slovaného, ob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ma </w:t>
      </w:r>
      <w:r w:rsidR="0020430A" w:rsidRPr="0034605D">
        <w:rPr>
          <w:rFonts w:cstheme="minorHAnsi"/>
          <w:sz w:val="20"/>
          <w:szCs w:val="20"/>
        </w:rPr>
        <w:t xml:space="preserve">Smluvními </w:t>
      </w:r>
      <w:r w:rsidRPr="0034605D">
        <w:rPr>
          <w:rFonts w:cstheme="minorHAnsi"/>
          <w:sz w:val="20"/>
          <w:szCs w:val="20"/>
        </w:rPr>
        <w:t>stranami podepsaného dodatku.</w:t>
      </w:r>
    </w:p>
    <w:p w14:paraId="5BFF76C5" w14:textId="77777777" w:rsidR="00ED02BC" w:rsidRPr="0034605D" w:rsidRDefault="00ED02BC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Smluvn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strany v</w:t>
      </w:r>
      <w:r w:rsidR="00CD58B2" w:rsidRPr="0034605D">
        <w:rPr>
          <w:rFonts w:cstheme="minorHAnsi"/>
          <w:sz w:val="20"/>
          <w:szCs w:val="20"/>
        </w:rPr>
        <w:t>y</w:t>
      </w:r>
      <w:r w:rsidRPr="0034605D">
        <w:rPr>
          <w:rFonts w:cstheme="minorHAnsi"/>
          <w:sz w:val="20"/>
          <w:szCs w:val="20"/>
        </w:rPr>
        <w:t>slov</w:t>
      </w:r>
      <w:r w:rsidR="00CD58B2" w:rsidRPr="0034605D">
        <w:rPr>
          <w:rFonts w:cstheme="minorHAnsi"/>
          <w:sz w:val="20"/>
          <w:szCs w:val="20"/>
        </w:rPr>
        <w:t>ují</w:t>
      </w:r>
      <w:r w:rsidRPr="0034605D">
        <w:rPr>
          <w:rFonts w:cstheme="minorHAnsi"/>
          <w:sz w:val="20"/>
          <w:szCs w:val="20"/>
        </w:rPr>
        <w:t xml:space="preserve"> souhlas s t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m, aby tato Smlouva byla uvedena v přehledu vedeném </w:t>
      </w:r>
      <w:r w:rsidR="00271B0C">
        <w:rPr>
          <w:rFonts w:cstheme="minorHAnsi"/>
          <w:sz w:val="20"/>
          <w:szCs w:val="20"/>
        </w:rPr>
        <w:t>Kupujícím</w:t>
      </w:r>
      <w:r w:rsidRPr="0034605D">
        <w:rPr>
          <w:rFonts w:cstheme="minorHAnsi"/>
          <w:sz w:val="20"/>
          <w:szCs w:val="20"/>
        </w:rPr>
        <w:t>, kter</w:t>
      </w:r>
      <w:r w:rsidR="00CD58B2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 xml:space="preserve"> obsahuje údaje o </w:t>
      </w:r>
      <w:r w:rsidR="00734FB2" w:rsidRPr="0034605D">
        <w:rPr>
          <w:rFonts w:cstheme="minorHAnsi"/>
          <w:sz w:val="20"/>
          <w:szCs w:val="20"/>
        </w:rPr>
        <w:t>S</w:t>
      </w:r>
      <w:r w:rsidRPr="0034605D">
        <w:rPr>
          <w:rFonts w:cstheme="minorHAnsi"/>
          <w:sz w:val="20"/>
          <w:szCs w:val="20"/>
        </w:rPr>
        <w:t>mluvn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stran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, da</w:t>
      </w:r>
      <w:r w:rsidR="00CD58B2" w:rsidRPr="0034605D">
        <w:rPr>
          <w:rFonts w:cstheme="minorHAnsi"/>
          <w:sz w:val="20"/>
          <w:szCs w:val="20"/>
        </w:rPr>
        <w:t>tu</w:t>
      </w:r>
      <w:r w:rsidRPr="0034605D">
        <w:rPr>
          <w:rFonts w:cstheme="minorHAnsi"/>
          <w:sz w:val="20"/>
          <w:szCs w:val="20"/>
        </w:rPr>
        <w:t>m uzavřen</w:t>
      </w:r>
      <w:r w:rsidR="00CD58B2" w:rsidRPr="0034605D">
        <w:rPr>
          <w:rFonts w:cstheme="minorHAnsi"/>
          <w:sz w:val="20"/>
          <w:szCs w:val="20"/>
        </w:rPr>
        <w:t xml:space="preserve">í </w:t>
      </w:r>
      <w:r w:rsidR="00734FB2" w:rsidRPr="0034605D">
        <w:rPr>
          <w:rFonts w:cstheme="minorHAnsi"/>
          <w:sz w:val="20"/>
          <w:szCs w:val="20"/>
        </w:rPr>
        <w:t>S</w:t>
      </w:r>
      <w:r w:rsidRPr="0034605D">
        <w:rPr>
          <w:rFonts w:cstheme="minorHAnsi"/>
          <w:sz w:val="20"/>
          <w:szCs w:val="20"/>
        </w:rPr>
        <w:t>mlouvy, předm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tu </w:t>
      </w:r>
      <w:r w:rsidR="00734FB2" w:rsidRPr="0034605D">
        <w:rPr>
          <w:rFonts w:cstheme="minorHAnsi"/>
          <w:sz w:val="20"/>
          <w:szCs w:val="20"/>
        </w:rPr>
        <w:t>S</w:t>
      </w:r>
      <w:r w:rsidRPr="0034605D">
        <w:rPr>
          <w:rFonts w:cstheme="minorHAnsi"/>
          <w:sz w:val="20"/>
          <w:szCs w:val="20"/>
        </w:rPr>
        <w:t>mlouvy a v</w:t>
      </w:r>
      <w:r w:rsidR="00003D0C" w:rsidRPr="0034605D">
        <w:rPr>
          <w:rFonts w:cstheme="minorHAnsi"/>
          <w:sz w:val="20"/>
          <w:szCs w:val="20"/>
        </w:rPr>
        <w:t>ýš</w:t>
      </w:r>
      <w:r w:rsidRPr="0034605D">
        <w:rPr>
          <w:rFonts w:cstheme="minorHAnsi"/>
          <w:sz w:val="20"/>
          <w:szCs w:val="20"/>
        </w:rPr>
        <w:t>e p</w:t>
      </w:r>
      <w:r w:rsidR="00003D0C" w:rsidRPr="0034605D">
        <w:rPr>
          <w:rFonts w:cstheme="minorHAnsi"/>
          <w:sz w:val="20"/>
          <w:szCs w:val="20"/>
        </w:rPr>
        <w:t>lnění</w:t>
      </w:r>
      <w:r w:rsidRPr="0034605D">
        <w:rPr>
          <w:rFonts w:cstheme="minorHAnsi"/>
          <w:sz w:val="20"/>
          <w:szCs w:val="20"/>
        </w:rPr>
        <w:t>. Smluvn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strany v</w:t>
      </w:r>
      <w:r w:rsidR="00CD58B2" w:rsidRPr="0034605D">
        <w:rPr>
          <w:rFonts w:cstheme="minorHAnsi"/>
          <w:sz w:val="20"/>
          <w:szCs w:val="20"/>
        </w:rPr>
        <w:t>y</w:t>
      </w:r>
      <w:r w:rsidRPr="0034605D">
        <w:rPr>
          <w:rFonts w:cstheme="minorHAnsi"/>
          <w:sz w:val="20"/>
          <w:szCs w:val="20"/>
        </w:rPr>
        <w:t>slov</w:t>
      </w:r>
      <w:r w:rsidR="00CD58B2" w:rsidRPr="0034605D">
        <w:rPr>
          <w:rFonts w:cstheme="minorHAnsi"/>
          <w:sz w:val="20"/>
          <w:szCs w:val="20"/>
        </w:rPr>
        <w:t>ují</w:t>
      </w:r>
      <w:r w:rsidRPr="0034605D">
        <w:rPr>
          <w:rFonts w:cstheme="minorHAnsi"/>
          <w:sz w:val="20"/>
          <w:szCs w:val="20"/>
        </w:rPr>
        <w:t xml:space="preserve"> souhlas, </w:t>
      </w:r>
      <w:r w:rsidR="00CD58B2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e tato Smlouva mů</w:t>
      </w:r>
      <w:r w:rsidR="00CD58B2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e b</w:t>
      </w:r>
      <w:r w:rsidR="00CD58B2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t bez jakéhoko</w:t>
      </w:r>
      <w:r w:rsidR="00CD58B2" w:rsidRPr="0034605D">
        <w:rPr>
          <w:rFonts w:cstheme="minorHAnsi"/>
          <w:sz w:val="20"/>
          <w:szCs w:val="20"/>
        </w:rPr>
        <w:t>li</w:t>
      </w:r>
      <w:r w:rsidRPr="0034605D">
        <w:rPr>
          <w:rFonts w:cstheme="minorHAnsi"/>
          <w:sz w:val="20"/>
          <w:szCs w:val="20"/>
        </w:rPr>
        <w:t>v omezen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zveřejn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na na oficiáln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ch webov</w:t>
      </w:r>
      <w:r w:rsidR="00CD58B2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 xml:space="preserve">ch stránkách </w:t>
      </w:r>
      <w:r w:rsidR="00271B0C">
        <w:rPr>
          <w:rFonts w:cstheme="minorHAnsi"/>
          <w:sz w:val="20"/>
          <w:szCs w:val="20"/>
        </w:rPr>
        <w:t>Kupujícího</w:t>
      </w:r>
      <w:r w:rsidRPr="0034605D">
        <w:rPr>
          <w:rFonts w:cstheme="minorHAnsi"/>
          <w:sz w:val="20"/>
          <w:szCs w:val="20"/>
        </w:rPr>
        <w:t>, a to včetn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v</w:t>
      </w:r>
      <w:r w:rsidR="00CD58B2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ech př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padn</w:t>
      </w:r>
      <w:r w:rsidR="00CD58B2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ch př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loh a dodatků. Smluvn</w:t>
      </w:r>
      <w:r w:rsidR="00CD58B2" w:rsidRPr="0034605D">
        <w:rPr>
          <w:rFonts w:cstheme="minorHAnsi"/>
          <w:sz w:val="20"/>
          <w:szCs w:val="20"/>
        </w:rPr>
        <w:t xml:space="preserve">í </w:t>
      </w:r>
      <w:r w:rsidRPr="0034605D">
        <w:rPr>
          <w:rFonts w:cstheme="minorHAnsi"/>
          <w:sz w:val="20"/>
          <w:szCs w:val="20"/>
        </w:rPr>
        <w:t>strany prohla</w:t>
      </w:r>
      <w:r w:rsidR="00CD58B2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uj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, </w:t>
      </w:r>
      <w:r w:rsidR="00CD58B2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e skutečnosti uvedené v této Smlouv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nepova</w:t>
      </w:r>
      <w:r w:rsidR="00CD58B2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uj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za obchodn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tajemstv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ve smyslu př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slu</w:t>
      </w:r>
      <w:r w:rsidR="00CD58B2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n</w:t>
      </w:r>
      <w:r w:rsidR="00CD58B2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ch ustanoven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právn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ch předpisů a ud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luj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svolen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k jejich u</w:t>
      </w:r>
      <w:r w:rsidR="00CD58B2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it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a zveřejn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bez jak</w:t>
      </w:r>
      <w:r w:rsidR="00CD58B2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chko</w:t>
      </w:r>
      <w:r w:rsidR="00CD58B2" w:rsidRPr="0034605D">
        <w:rPr>
          <w:rFonts w:cstheme="minorHAnsi"/>
          <w:sz w:val="20"/>
          <w:szCs w:val="20"/>
        </w:rPr>
        <w:t>li</w:t>
      </w:r>
      <w:r w:rsidRPr="0034605D">
        <w:rPr>
          <w:rFonts w:cstheme="minorHAnsi"/>
          <w:sz w:val="20"/>
          <w:szCs w:val="20"/>
        </w:rPr>
        <w:t>v dal</w:t>
      </w:r>
      <w:r w:rsidR="00CD58B2" w:rsidRPr="0034605D">
        <w:rPr>
          <w:rFonts w:cstheme="minorHAnsi"/>
          <w:sz w:val="20"/>
          <w:szCs w:val="20"/>
        </w:rPr>
        <w:t>ší</w:t>
      </w:r>
      <w:r w:rsidRPr="0034605D">
        <w:rPr>
          <w:rFonts w:cstheme="minorHAnsi"/>
          <w:sz w:val="20"/>
          <w:szCs w:val="20"/>
        </w:rPr>
        <w:t>ch podm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nek.</w:t>
      </w:r>
    </w:p>
    <w:p w14:paraId="727C54A1" w14:textId="77777777" w:rsidR="00ED02BC" w:rsidRPr="0034605D" w:rsidRDefault="00ED02BC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Př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padné spory o obsah a pln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této Smlouvy budou ře</w:t>
      </w:r>
      <w:r w:rsidR="00CD58B2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eny cestou sm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rného jednán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, kde v př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pad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, </w:t>
      </w:r>
      <w:r w:rsidR="00CD58B2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e pouze v si</w:t>
      </w:r>
      <w:r w:rsidR="00CD58B2" w:rsidRPr="0034605D">
        <w:rPr>
          <w:rFonts w:cstheme="minorHAnsi"/>
          <w:sz w:val="20"/>
          <w:szCs w:val="20"/>
        </w:rPr>
        <w:t>tu</w:t>
      </w:r>
      <w:r w:rsidRPr="0034605D">
        <w:rPr>
          <w:rFonts w:cstheme="minorHAnsi"/>
          <w:sz w:val="20"/>
          <w:szCs w:val="20"/>
        </w:rPr>
        <w:t>aci, kdy toto</w:t>
      </w:r>
      <w:r w:rsidR="00003D0C" w:rsidRPr="0034605D">
        <w:rPr>
          <w:rFonts w:cstheme="minorHAnsi"/>
          <w:sz w:val="20"/>
          <w:szCs w:val="20"/>
        </w:rPr>
        <w:t xml:space="preserve"> jednání</w:t>
      </w:r>
      <w:r w:rsidRPr="0034605D">
        <w:rPr>
          <w:rFonts w:cstheme="minorHAnsi"/>
          <w:sz w:val="20"/>
          <w:szCs w:val="20"/>
        </w:rPr>
        <w:t xml:space="preserve"> nepovede k vyře</w:t>
      </w:r>
      <w:r w:rsidR="00CD58B2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en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v</w:t>
      </w:r>
      <w:r w:rsidR="00CD58B2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ci, tak se </w:t>
      </w:r>
      <w:r w:rsidR="0020430A" w:rsidRPr="0034605D">
        <w:rPr>
          <w:rFonts w:cstheme="minorHAnsi"/>
          <w:sz w:val="20"/>
          <w:szCs w:val="20"/>
        </w:rPr>
        <w:t xml:space="preserve">Smluvní strany </w:t>
      </w:r>
      <w:r w:rsidRPr="0034605D">
        <w:rPr>
          <w:rFonts w:cstheme="minorHAnsi"/>
          <w:sz w:val="20"/>
          <w:szCs w:val="20"/>
        </w:rPr>
        <w:t>zavazuj</w:t>
      </w:r>
      <w:r w:rsidR="00CD58B2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dané ře</w:t>
      </w:r>
      <w:r w:rsidR="00CD58B2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it před m</w:t>
      </w:r>
      <w:r w:rsidR="00003D0C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stn</w:t>
      </w:r>
      <w:r w:rsidR="00003D0C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a v</w:t>
      </w:r>
      <w:r w:rsidR="00003D0C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cn</w:t>
      </w:r>
      <w:r w:rsidR="00003D0C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př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slu</w:t>
      </w:r>
      <w:r w:rsidR="00C876B1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n</w:t>
      </w:r>
      <w:r w:rsidR="00C876B1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m soudem dle civiln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ch procesn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ch předpisů</w:t>
      </w:r>
      <w:r w:rsidR="004D754D">
        <w:rPr>
          <w:rFonts w:cstheme="minorHAnsi"/>
          <w:sz w:val="20"/>
          <w:szCs w:val="20"/>
        </w:rPr>
        <w:t xml:space="preserve">, </w:t>
      </w:r>
      <w:r w:rsidR="004D754D" w:rsidRPr="00AD58CB">
        <w:rPr>
          <w:rFonts w:cstheme="minorHAnsi"/>
          <w:sz w:val="20"/>
          <w:szCs w:val="20"/>
        </w:rPr>
        <w:t>jímž se sjednává soud podle sídla Kupujícího</w:t>
      </w:r>
      <w:r w:rsidR="00E06B53">
        <w:rPr>
          <w:rFonts w:cstheme="minorHAnsi"/>
          <w:sz w:val="20"/>
          <w:szCs w:val="20"/>
        </w:rPr>
        <w:t>.</w:t>
      </w:r>
    </w:p>
    <w:p w14:paraId="26C7A85D" w14:textId="77777777" w:rsidR="00ED02BC" w:rsidRPr="0034605D" w:rsidRDefault="0020430A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Smluvní strany</w:t>
      </w:r>
      <w:r w:rsidR="00ED02BC" w:rsidRPr="0034605D">
        <w:rPr>
          <w:rFonts w:cstheme="minorHAnsi"/>
          <w:sz w:val="20"/>
          <w:szCs w:val="20"/>
        </w:rPr>
        <w:t xml:space="preserve"> si sjednal</w:t>
      </w:r>
      <w:r w:rsidRPr="0034605D">
        <w:rPr>
          <w:rFonts w:cstheme="minorHAnsi"/>
          <w:sz w:val="20"/>
          <w:szCs w:val="20"/>
        </w:rPr>
        <w:t>y</w:t>
      </w:r>
      <w:r w:rsidR="00ED02BC" w:rsidRPr="0034605D">
        <w:rPr>
          <w:rFonts w:cstheme="minorHAnsi"/>
          <w:sz w:val="20"/>
          <w:szCs w:val="20"/>
        </w:rPr>
        <w:t>,</w:t>
      </w:r>
      <w:r w:rsidR="00003D0C" w:rsidRPr="0034605D">
        <w:rPr>
          <w:rFonts w:cstheme="minorHAnsi"/>
          <w:sz w:val="20"/>
          <w:szCs w:val="20"/>
        </w:rPr>
        <w:t xml:space="preserve"> </w:t>
      </w:r>
      <w:r w:rsidR="00C876B1" w:rsidRPr="0034605D">
        <w:rPr>
          <w:rFonts w:cstheme="minorHAnsi"/>
          <w:sz w:val="20"/>
          <w:szCs w:val="20"/>
        </w:rPr>
        <w:t>ž</w:t>
      </w:r>
      <w:r w:rsidR="00ED02BC" w:rsidRPr="0034605D">
        <w:rPr>
          <w:rFonts w:cstheme="minorHAnsi"/>
          <w:sz w:val="20"/>
          <w:szCs w:val="20"/>
        </w:rPr>
        <w:t>e m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>stem doručován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jsou adresy uvedené v záhlav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této </w:t>
      </w:r>
      <w:r w:rsidRPr="0034605D">
        <w:rPr>
          <w:rFonts w:cstheme="minorHAnsi"/>
          <w:sz w:val="20"/>
          <w:szCs w:val="20"/>
        </w:rPr>
        <w:t>S</w:t>
      </w:r>
      <w:r w:rsidR="00ED02BC" w:rsidRPr="0034605D">
        <w:rPr>
          <w:rFonts w:cstheme="minorHAnsi"/>
          <w:sz w:val="20"/>
          <w:szCs w:val="20"/>
        </w:rPr>
        <w:t>mlouvy, pokud nebude p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>semn</w:t>
      </w:r>
      <w:r w:rsidR="00C876B1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 xml:space="preserve"> oznámena </w:t>
      </w:r>
      <w:r w:rsidRPr="0034605D">
        <w:rPr>
          <w:rFonts w:cstheme="minorHAnsi"/>
          <w:sz w:val="20"/>
          <w:szCs w:val="20"/>
        </w:rPr>
        <w:t xml:space="preserve">jednou Smluvní </w:t>
      </w:r>
      <w:r w:rsidR="00ED02BC" w:rsidRPr="0034605D">
        <w:rPr>
          <w:rFonts w:cstheme="minorHAnsi"/>
          <w:sz w:val="20"/>
          <w:szCs w:val="20"/>
        </w:rPr>
        <w:t xml:space="preserve">stranou druhé </w:t>
      </w:r>
      <w:r w:rsidR="00BB31AF" w:rsidRPr="0034605D">
        <w:rPr>
          <w:rFonts w:cstheme="minorHAnsi"/>
          <w:sz w:val="20"/>
          <w:szCs w:val="20"/>
        </w:rPr>
        <w:t>S</w:t>
      </w:r>
      <w:r w:rsidR="00ED02BC" w:rsidRPr="0034605D">
        <w:rPr>
          <w:rFonts w:cstheme="minorHAnsi"/>
          <w:sz w:val="20"/>
          <w:szCs w:val="20"/>
        </w:rPr>
        <w:t>mluvn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stran</w:t>
      </w:r>
      <w:r w:rsidR="00C876B1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 xml:space="preserve"> adresa jiná, stejn</w:t>
      </w:r>
      <w:r w:rsidR="00C876B1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 xml:space="preserve"> tak se pova</w:t>
      </w:r>
      <w:r w:rsidR="00C876B1" w:rsidRPr="0034605D">
        <w:rPr>
          <w:rFonts w:cstheme="minorHAnsi"/>
          <w:sz w:val="20"/>
          <w:szCs w:val="20"/>
        </w:rPr>
        <w:t>ž</w:t>
      </w:r>
      <w:r w:rsidR="00ED02BC" w:rsidRPr="0034605D">
        <w:rPr>
          <w:rFonts w:cstheme="minorHAnsi"/>
          <w:sz w:val="20"/>
          <w:szCs w:val="20"/>
        </w:rPr>
        <w:t>uje za doručenou zásilku zásilka daná k po</w:t>
      </w:r>
      <w:r w:rsidR="00C876B1" w:rsidRPr="0034605D">
        <w:rPr>
          <w:rFonts w:cstheme="minorHAnsi"/>
          <w:sz w:val="20"/>
          <w:szCs w:val="20"/>
        </w:rPr>
        <w:t>š</w:t>
      </w:r>
      <w:r w:rsidR="00ED02BC" w:rsidRPr="0034605D">
        <w:rPr>
          <w:rFonts w:cstheme="minorHAnsi"/>
          <w:sz w:val="20"/>
          <w:szCs w:val="20"/>
        </w:rPr>
        <w:t>tovn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přeprav</w:t>
      </w:r>
      <w:r w:rsidR="00C876B1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>, kdy</w:t>
      </w:r>
      <w:r w:rsidR="00003D0C" w:rsidRPr="0034605D">
        <w:rPr>
          <w:rFonts w:cstheme="minorHAnsi"/>
          <w:sz w:val="20"/>
          <w:szCs w:val="20"/>
        </w:rPr>
        <w:t>ž</w:t>
      </w:r>
      <w:r w:rsidR="00ED02BC" w:rsidRPr="0034605D">
        <w:rPr>
          <w:rFonts w:cstheme="minorHAnsi"/>
          <w:sz w:val="20"/>
          <w:szCs w:val="20"/>
        </w:rPr>
        <w:t xml:space="preserve"> nebyla adresátem v úlo</w:t>
      </w:r>
      <w:r w:rsidR="00C876B1" w:rsidRPr="0034605D">
        <w:rPr>
          <w:rFonts w:cstheme="minorHAnsi"/>
          <w:sz w:val="20"/>
          <w:szCs w:val="20"/>
        </w:rPr>
        <w:t>ž</w:t>
      </w:r>
      <w:r w:rsidR="00ED02BC" w:rsidRPr="0034605D">
        <w:rPr>
          <w:rFonts w:cstheme="minorHAnsi"/>
          <w:sz w:val="20"/>
          <w:szCs w:val="20"/>
        </w:rPr>
        <w:t>n</w:t>
      </w:r>
      <w:r w:rsidR="00C876B1" w:rsidRPr="0034605D">
        <w:rPr>
          <w:rFonts w:cstheme="minorHAnsi"/>
          <w:sz w:val="20"/>
          <w:szCs w:val="20"/>
        </w:rPr>
        <w:t>é</w:t>
      </w:r>
      <w:r w:rsidR="00ED02BC" w:rsidRPr="0034605D">
        <w:rPr>
          <w:rFonts w:cstheme="minorHAnsi"/>
          <w:sz w:val="20"/>
          <w:szCs w:val="20"/>
        </w:rPr>
        <w:t xml:space="preserve"> dob</w:t>
      </w:r>
      <w:r w:rsidR="00C876B1" w:rsidRPr="0034605D">
        <w:rPr>
          <w:rFonts w:cstheme="minorHAnsi"/>
          <w:sz w:val="20"/>
          <w:szCs w:val="20"/>
        </w:rPr>
        <w:t>ě</w:t>
      </w:r>
      <w:r w:rsidR="00ED02BC" w:rsidRPr="0034605D">
        <w:rPr>
          <w:rFonts w:cstheme="minorHAnsi"/>
          <w:sz w:val="20"/>
          <w:szCs w:val="20"/>
        </w:rPr>
        <w:t xml:space="preserve"> převzata či do</w:t>
      </w:r>
      <w:r w:rsidR="00C876B1" w:rsidRPr="0034605D">
        <w:rPr>
          <w:rFonts w:cstheme="minorHAnsi"/>
          <w:sz w:val="20"/>
          <w:szCs w:val="20"/>
        </w:rPr>
        <w:t>š</w:t>
      </w:r>
      <w:r w:rsidR="00ED02BC" w:rsidRPr="0034605D">
        <w:rPr>
          <w:rFonts w:cstheme="minorHAnsi"/>
          <w:sz w:val="20"/>
          <w:szCs w:val="20"/>
        </w:rPr>
        <w:t>lo k odm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>tnut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převzet</w:t>
      </w:r>
      <w:r w:rsidR="00C876B1" w:rsidRPr="0034605D">
        <w:rPr>
          <w:rFonts w:cstheme="minorHAnsi"/>
          <w:sz w:val="20"/>
          <w:szCs w:val="20"/>
        </w:rPr>
        <w:t>í</w:t>
      </w:r>
      <w:r w:rsidR="00ED02BC" w:rsidRPr="0034605D">
        <w:rPr>
          <w:rFonts w:cstheme="minorHAnsi"/>
          <w:sz w:val="20"/>
          <w:szCs w:val="20"/>
        </w:rPr>
        <w:t xml:space="preserve"> této zásilky.</w:t>
      </w:r>
    </w:p>
    <w:p w14:paraId="5492C5A2" w14:textId="77777777" w:rsidR="00FB31CD" w:rsidRPr="00B37EAE" w:rsidRDefault="00FB31CD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B37EAE">
        <w:rPr>
          <w:rFonts w:cstheme="minorHAnsi"/>
          <w:sz w:val="20"/>
          <w:szCs w:val="20"/>
        </w:rPr>
        <w:t>Tato Smlouva se vyhotovuje v počtu</w:t>
      </w:r>
      <w:r w:rsidR="006F679E" w:rsidRPr="00B37EAE">
        <w:rPr>
          <w:rFonts w:cstheme="minorHAnsi"/>
          <w:sz w:val="20"/>
          <w:szCs w:val="20"/>
        </w:rPr>
        <w:t xml:space="preserve"> </w:t>
      </w:r>
      <w:r w:rsidR="000E1B58" w:rsidRPr="00B37EAE">
        <w:rPr>
          <w:rFonts w:cstheme="minorHAnsi"/>
          <w:sz w:val="20"/>
          <w:szCs w:val="20"/>
        </w:rPr>
        <w:t>třech</w:t>
      </w:r>
      <w:r w:rsidRPr="00B37EAE">
        <w:rPr>
          <w:rFonts w:cstheme="minorHAnsi"/>
          <w:sz w:val="20"/>
          <w:szCs w:val="20"/>
        </w:rPr>
        <w:t xml:space="preserve"> v</w:t>
      </w:r>
      <w:r w:rsidR="00C876B1" w:rsidRPr="00B37EAE">
        <w:rPr>
          <w:rFonts w:cstheme="minorHAnsi"/>
          <w:sz w:val="20"/>
          <w:szCs w:val="20"/>
        </w:rPr>
        <w:t>ý</w:t>
      </w:r>
      <w:r w:rsidRPr="00B37EAE">
        <w:rPr>
          <w:rFonts w:cstheme="minorHAnsi"/>
          <w:sz w:val="20"/>
          <w:szCs w:val="20"/>
        </w:rPr>
        <w:t>tisků, z nich</w:t>
      </w:r>
      <w:r w:rsidR="00C876B1" w:rsidRPr="00B37EAE">
        <w:rPr>
          <w:rFonts w:cstheme="minorHAnsi"/>
          <w:sz w:val="20"/>
          <w:szCs w:val="20"/>
        </w:rPr>
        <w:t>ž</w:t>
      </w:r>
      <w:r w:rsidRPr="00B37EAE">
        <w:rPr>
          <w:rFonts w:cstheme="minorHAnsi"/>
          <w:sz w:val="20"/>
          <w:szCs w:val="20"/>
        </w:rPr>
        <w:t xml:space="preserve"> </w:t>
      </w:r>
      <w:r w:rsidR="000E1B58" w:rsidRPr="00B37EAE">
        <w:rPr>
          <w:rFonts w:cstheme="minorHAnsi"/>
          <w:sz w:val="20"/>
          <w:szCs w:val="20"/>
        </w:rPr>
        <w:t xml:space="preserve">Kupující obdrží dvě vyhotovení a Prodávající </w:t>
      </w:r>
      <w:r w:rsidRPr="00B37EAE">
        <w:rPr>
          <w:rFonts w:cstheme="minorHAnsi"/>
          <w:sz w:val="20"/>
          <w:szCs w:val="20"/>
        </w:rPr>
        <w:t>jedno vyhotoven</w:t>
      </w:r>
      <w:r w:rsidR="00C876B1" w:rsidRPr="00B37EAE">
        <w:rPr>
          <w:rFonts w:cstheme="minorHAnsi"/>
          <w:sz w:val="20"/>
          <w:szCs w:val="20"/>
        </w:rPr>
        <w:t>í</w:t>
      </w:r>
      <w:r w:rsidR="0011348F" w:rsidRPr="00B37EAE">
        <w:rPr>
          <w:rFonts w:cstheme="minorHAnsi"/>
          <w:sz w:val="20"/>
          <w:szCs w:val="20"/>
        </w:rPr>
        <w:t>.</w:t>
      </w:r>
    </w:p>
    <w:p w14:paraId="1DB4CD7E" w14:textId="77777777" w:rsidR="000113B6" w:rsidRPr="00B37EAE" w:rsidRDefault="000113B6" w:rsidP="000113B6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B37EAE">
        <w:rPr>
          <w:rFonts w:cstheme="minorHAnsi"/>
          <w:sz w:val="20"/>
          <w:szCs w:val="20"/>
        </w:rPr>
        <w:t>Tato smlouva o dílo nabývá platnosti dnem jejího podpisu oběma smluvními stranami a účinnosti dnem jejího uveřejnění v registru smluv.</w:t>
      </w:r>
    </w:p>
    <w:p w14:paraId="3C3C14FE" w14:textId="2947DF3B" w:rsidR="000113B6" w:rsidRPr="00B37EAE" w:rsidRDefault="000113B6" w:rsidP="000113B6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B37EAE">
        <w:rPr>
          <w:rFonts w:cstheme="minorHAnsi"/>
          <w:sz w:val="20"/>
          <w:szCs w:val="20"/>
        </w:rPr>
        <w:lastRenderedPageBreak/>
        <w:t xml:space="preserve">Smluvní strany se dohodly, že obsah této smlouvy bude v plném znění včetně příloh uveřejněn v registru smluv podle z. </w:t>
      </w:r>
      <w:proofErr w:type="gramStart"/>
      <w:r w:rsidRPr="00B37EAE">
        <w:rPr>
          <w:rFonts w:cstheme="minorHAnsi"/>
          <w:sz w:val="20"/>
          <w:szCs w:val="20"/>
        </w:rPr>
        <w:t>č.</w:t>
      </w:r>
      <w:proofErr w:type="gramEnd"/>
      <w:r w:rsidRPr="00B37EAE">
        <w:rPr>
          <w:rFonts w:cstheme="minorHAnsi"/>
          <w:sz w:val="20"/>
          <w:szCs w:val="20"/>
        </w:rPr>
        <w:t xml:space="preserve"> 340/2015 Sb., o zvláštních podmínkách účinnosti některých smluv, uveřejňování těchto smluv a o registru smluv (zákon o registru smluv). Zveřejnění obsahu smlouvy v registru smluv zajistí </w:t>
      </w:r>
      <w:r w:rsidR="00B37EAE">
        <w:rPr>
          <w:rFonts w:cstheme="minorHAnsi"/>
          <w:sz w:val="20"/>
          <w:szCs w:val="20"/>
        </w:rPr>
        <w:t>Kupující</w:t>
      </w:r>
      <w:r w:rsidRPr="00B37EAE">
        <w:rPr>
          <w:rFonts w:cstheme="minorHAnsi"/>
          <w:sz w:val="20"/>
          <w:szCs w:val="20"/>
        </w:rPr>
        <w:t xml:space="preserve">.  </w:t>
      </w:r>
    </w:p>
    <w:p w14:paraId="67FE3348" w14:textId="77777777" w:rsidR="00FB31CD" w:rsidRDefault="00FB31CD" w:rsidP="0034605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>Smluvn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strany shodn</w:t>
      </w:r>
      <w:r w:rsidR="00C876B1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prohla</w:t>
      </w:r>
      <w:r w:rsidR="00C876B1" w:rsidRPr="0034605D">
        <w:rPr>
          <w:rFonts w:cstheme="minorHAnsi"/>
          <w:sz w:val="20"/>
          <w:szCs w:val="20"/>
        </w:rPr>
        <w:t>š</w:t>
      </w:r>
      <w:r w:rsidRPr="0034605D">
        <w:rPr>
          <w:rFonts w:cstheme="minorHAnsi"/>
          <w:sz w:val="20"/>
          <w:szCs w:val="20"/>
        </w:rPr>
        <w:t>uj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, </w:t>
      </w:r>
      <w:r w:rsidR="00C876B1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e rozum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obsahu této smlouvy a jsou s n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m srozum</w:t>
      </w:r>
      <w:r w:rsidR="00C876B1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ny, konstatuj</w:t>
      </w:r>
      <w:r w:rsidR="00C876B1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ce, </w:t>
      </w:r>
      <w:r w:rsidR="00A95B40" w:rsidRPr="0034605D">
        <w:rPr>
          <w:rFonts w:cstheme="minorHAnsi"/>
          <w:sz w:val="20"/>
          <w:szCs w:val="20"/>
        </w:rPr>
        <w:t>ž</w:t>
      </w:r>
      <w:r w:rsidRPr="0034605D">
        <w:rPr>
          <w:rFonts w:cstheme="minorHAnsi"/>
          <w:sz w:val="20"/>
          <w:szCs w:val="20"/>
        </w:rPr>
        <w:t>e smlouvu uzav</w:t>
      </w:r>
      <w:r w:rsidR="00A95B40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raj</w:t>
      </w:r>
      <w:r w:rsidR="00A95B40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 xml:space="preserve"> na základ</w:t>
      </w:r>
      <w:r w:rsidR="00A95B40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 xml:space="preserve"> jejich pravé a svobodné vůle prosty jakékoli t</w:t>
      </w:r>
      <w:r w:rsidR="00A95B40" w:rsidRPr="0034605D">
        <w:rPr>
          <w:rFonts w:cstheme="minorHAnsi"/>
          <w:sz w:val="20"/>
          <w:szCs w:val="20"/>
        </w:rPr>
        <w:t>í</w:t>
      </w:r>
      <w:r w:rsidRPr="0034605D">
        <w:rPr>
          <w:rFonts w:cstheme="minorHAnsi"/>
          <w:sz w:val="20"/>
          <w:szCs w:val="20"/>
        </w:rPr>
        <w:t>sn</w:t>
      </w:r>
      <w:r w:rsidR="00A95B40" w:rsidRPr="0034605D">
        <w:rPr>
          <w:rFonts w:cstheme="minorHAnsi"/>
          <w:sz w:val="20"/>
          <w:szCs w:val="20"/>
        </w:rPr>
        <w:t>ě</w:t>
      </w:r>
      <w:r w:rsidRPr="0034605D">
        <w:rPr>
          <w:rFonts w:cstheme="minorHAnsi"/>
          <w:sz w:val="20"/>
          <w:szCs w:val="20"/>
        </w:rPr>
        <w:t>, v</w:t>
      </w:r>
      <w:r w:rsidR="00A95B40" w:rsidRPr="0034605D">
        <w:rPr>
          <w:rFonts w:cstheme="minorHAnsi"/>
          <w:sz w:val="20"/>
          <w:szCs w:val="20"/>
        </w:rPr>
        <w:t>ý</w:t>
      </w:r>
      <w:r w:rsidRPr="0034605D">
        <w:rPr>
          <w:rFonts w:cstheme="minorHAnsi"/>
          <w:sz w:val="20"/>
          <w:szCs w:val="20"/>
        </w:rPr>
        <w:t>hrad či nátlaku.</w:t>
      </w:r>
    </w:p>
    <w:p w14:paraId="1E023749" w14:textId="22B46071" w:rsidR="004D754D" w:rsidRPr="00AD58CB" w:rsidRDefault="004D754D" w:rsidP="004D754D">
      <w:pPr>
        <w:pStyle w:val="Odstavecseseznamem"/>
        <w:numPr>
          <w:ilvl w:val="1"/>
          <w:numId w:val="2"/>
        </w:numPr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AD58CB">
        <w:rPr>
          <w:rFonts w:cstheme="minorHAnsi"/>
          <w:sz w:val="20"/>
          <w:szCs w:val="20"/>
        </w:rPr>
        <w:t xml:space="preserve">Uzavření této smlouvy bylo schváleno usnesením Rady města </w:t>
      </w:r>
      <w:r w:rsidR="00B37EAE">
        <w:rPr>
          <w:rFonts w:cstheme="minorHAnsi"/>
          <w:sz w:val="20"/>
          <w:szCs w:val="20"/>
        </w:rPr>
        <w:t>Říčany</w:t>
      </w:r>
      <w:r w:rsidR="00DE2C09">
        <w:rPr>
          <w:rFonts w:cstheme="minorHAnsi"/>
          <w:sz w:val="20"/>
          <w:szCs w:val="20"/>
        </w:rPr>
        <w:t xml:space="preserve"> </w:t>
      </w:r>
      <w:r w:rsidRPr="00AD58CB">
        <w:rPr>
          <w:rFonts w:cstheme="minorHAnsi"/>
          <w:sz w:val="20"/>
          <w:szCs w:val="20"/>
        </w:rPr>
        <w:t>ze dne</w:t>
      </w:r>
      <w:r w:rsidR="00FB29D9">
        <w:rPr>
          <w:rFonts w:cstheme="minorHAnsi"/>
          <w:sz w:val="20"/>
          <w:szCs w:val="20"/>
        </w:rPr>
        <w:t xml:space="preserve"> 2.</w:t>
      </w:r>
      <w:bookmarkStart w:id="8" w:name="_GoBack"/>
      <w:bookmarkEnd w:id="8"/>
      <w:r w:rsidR="00FB29D9">
        <w:rPr>
          <w:rFonts w:cstheme="minorHAnsi"/>
          <w:sz w:val="20"/>
          <w:szCs w:val="20"/>
        </w:rPr>
        <w:t xml:space="preserve">10.2025 pod </w:t>
      </w:r>
      <w:r w:rsidRPr="00AD58CB">
        <w:rPr>
          <w:rFonts w:cstheme="minorHAnsi"/>
          <w:sz w:val="20"/>
          <w:szCs w:val="20"/>
        </w:rPr>
        <w:t>č</w:t>
      </w:r>
      <w:r w:rsidR="00FB29D9">
        <w:rPr>
          <w:rFonts w:cstheme="minorHAnsi"/>
          <w:sz w:val="20"/>
          <w:szCs w:val="20"/>
        </w:rPr>
        <w:t xml:space="preserve"> usnesení 25-40-011.</w:t>
      </w:r>
      <w:r w:rsidRPr="00AD58CB">
        <w:rPr>
          <w:rFonts w:cstheme="minorHAnsi"/>
          <w:sz w:val="20"/>
          <w:szCs w:val="20"/>
        </w:rPr>
        <w:t xml:space="preserve"> </w:t>
      </w:r>
    </w:p>
    <w:p w14:paraId="560FB519" w14:textId="77777777" w:rsidR="000D43FE" w:rsidRPr="0034605D" w:rsidRDefault="00D80D53" w:rsidP="0034605D">
      <w:pPr>
        <w:pStyle w:val="Odstavecseseznamem"/>
        <w:ind w:left="426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34605D">
        <w:rPr>
          <w:rFonts w:cstheme="minorHAnsi"/>
          <w:b/>
          <w:bCs/>
          <w:sz w:val="20"/>
          <w:szCs w:val="20"/>
        </w:rPr>
        <w:t xml:space="preserve">Seznam příloh: </w:t>
      </w:r>
    </w:p>
    <w:p w14:paraId="33A36829" w14:textId="5472F5DE" w:rsidR="00146238" w:rsidRPr="0034605D" w:rsidRDefault="000D43FE" w:rsidP="0034605D">
      <w:pPr>
        <w:ind w:firstLine="426"/>
        <w:jc w:val="both"/>
        <w:rPr>
          <w:rFonts w:cstheme="minorHAnsi"/>
          <w:sz w:val="20"/>
          <w:szCs w:val="20"/>
        </w:rPr>
      </w:pPr>
      <w:bookmarkStart w:id="9" w:name="_Hlk52971079"/>
      <w:r w:rsidRPr="0034605D">
        <w:rPr>
          <w:rFonts w:cstheme="minorHAnsi"/>
          <w:sz w:val="20"/>
          <w:szCs w:val="20"/>
        </w:rPr>
        <w:t xml:space="preserve">Příloha č. 1 </w:t>
      </w:r>
      <w:r w:rsidR="00C0534B" w:rsidRPr="0034605D">
        <w:rPr>
          <w:rFonts w:cstheme="minorHAnsi"/>
          <w:sz w:val="20"/>
          <w:szCs w:val="20"/>
        </w:rPr>
        <w:t>–</w:t>
      </w:r>
      <w:r w:rsidRPr="0034605D">
        <w:rPr>
          <w:rFonts w:cstheme="minorHAnsi"/>
          <w:sz w:val="20"/>
          <w:szCs w:val="20"/>
        </w:rPr>
        <w:t xml:space="preserve"> </w:t>
      </w:r>
      <w:r w:rsidR="00FE72C7">
        <w:rPr>
          <w:rFonts w:cstheme="minorHAnsi"/>
          <w:sz w:val="20"/>
          <w:szCs w:val="20"/>
        </w:rPr>
        <w:t>Rozpis kupní ceny a ročních provozních nákladů</w:t>
      </w:r>
    </w:p>
    <w:bookmarkEnd w:id="9"/>
    <w:p w14:paraId="1EDFABD6" w14:textId="23FF4FA1" w:rsidR="006F679E" w:rsidRPr="0034605D" w:rsidRDefault="006F679E" w:rsidP="0034605D">
      <w:pPr>
        <w:ind w:firstLine="426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Příloha č. </w:t>
      </w:r>
      <w:r w:rsidR="003067D8">
        <w:rPr>
          <w:rFonts w:cstheme="minorHAnsi"/>
          <w:sz w:val="20"/>
          <w:szCs w:val="20"/>
        </w:rPr>
        <w:t>2</w:t>
      </w:r>
      <w:r w:rsidRPr="0034605D">
        <w:rPr>
          <w:rFonts w:cstheme="minorHAnsi"/>
          <w:sz w:val="20"/>
          <w:szCs w:val="20"/>
        </w:rPr>
        <w:t xml:space="preserve"> – </w:t>
      </w:r>
      <w:r w:rsidR="006F3361">
        <w:rPr>
          <w:rFonts w:cstheme="minorHAnsi"/>
          <w:sz w:val="20"/>
          <w:szCs w:val="20"/>
        </w:rPr>
        <w:t>Nabídka NDO_</w:t>
      </w:r>
      <w:r w:rsidR="00FE72C7">
        <w:rPr>
          <w:rFonts w:cstheme="minorHAnsi"/>
          <w:sz w:val="20"/>
          <w:szCs w:val="20"/>
        </w:rPr>
        <w:t>2</w:t>
      </w:r>
      <w:r w:rsidR="000155CD">
        <w:rPr>
          <w:rFonts w:cstheme="minorHAnsi"/>
          <w:sz w:val="20"/>
          <w:szCs w:val="20"/>
        </w:rPr>
        <w:t>95</w:t>
      </w:r>
      <w:r w:rsidR="00FE72C7">
        <w:rPr>
          <w:rFonts w:cstheme="minorHAnsi"/>
          <w:sz w:val="20"/>
          <w:szCs w:val="20"/>
        </w:rPr>
        <w:t>-202</w:t>
      </w:r>
      <w:r w:rsidR="000155CD">
        <w:rPr>
          <w:rFonts w:cstheme="minorHAnsi"/>
          <w:sz w:val="20"/>
          <w:szCs w:val="20"/>
        </w:rPr>
        <w:t>5-rev.1</w:t>
      </w:r>
    </w:p>
    <w:p w14:paraId="05CFFA67" w14:textId="0049F7E6" w:rsidR="00582596" w:rsidRDefault="00582596">
      <w:pPr>
        <w:ind w:firstLine="426"/>
        <w:jc w:val="both"/>
        <w:rPr>
          <w:rFonts w:cstheme="minorHAnsi"/>
          <w:sz w:val="20"/>
          <w:szCs w:val="20"/>
        </w:rPr>
      </w:pPr>
      <w:r w:rsidRPr="0034605D">
        <w:rPr>
          <w:rFonts w:cstheme="minorHAnsi"/>
          <w:sz w:val="20"/>
          <w:szCs w:val="20"/>
        </w:rPr>
        <w:t xml:space="preserve">Příloha č. </w:t>
      </w:r>
      <w:r w:rsidR="0011348F">
        <w:rPr>
          <w:rFonts w:cstheme="minorHAnsi"/>
          <w:sz w:val="20"/>
          <w:szCs w:val="20"/>
        </w:rPr>
        <w:t>3</w:t>
      </w:r>
      <w:r w:rsidRPr="0034605D">
        <w:rPr>
          <w:rFonts w:cstheme="minorHAnsi"/>
          <w:sz w:val="20"/>
          <w:szCs w:val="20"/>
        </w:rPr>
        <w:t xml:space="preserve"> – </w:t>
      </w:r>
      <w:r w:rsidR="000155CD">
        <w:rPr>
          <w:rFonts w:cstheme="minorHAnsi"/>
          <w:sz w:val="20"/>
          <w:szCs w:val="20"/>
        </w:rPr>
        <w:t>Stavební příprava a technologický předpis instalace senzorů</w:t>
      </w:r>
    </w:p>
    <w:p w14:paraId="185725B9" w14:textId="60990642" w:rsidR="000155CD" w:rsidRPr="0034605D" w:rsidRDefault="000155CD">
      <w:pPr>
        <w:ind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Příloha č. 4 – Plná moc pro Tomáše Smolíka</w:t>
      </w:r>
    </w:p>
    <w:p w14:paraId="16C5E3BD" w14:textId="77777777" w:rsidR="003E6937" w:rsidRPr="0034605D" w:rsidRDefault="003E6937" w:rsidP="0034605D">
      <w:pPr>
        <w:ind w:firstLine="426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72B4C" w14:paraId="10D92DA4" w14:textId="77777777" w:rsidTr="0034605D">
        <w:tc>
          <w:tcPr>
            <w:tcW w:w="4530" w:type="dxa"/>
          </w:tcPr>
          <w:p w14:paraId="40BE847B" w14:textId="68250E92" w:rsidR="00E72B4C" w:rsidRDefault="00E72B4C">
            <w:pPr>
              <w:rPr>
                <w:rFonts w:ascii="Calibri" w:hAnsi="Calibri" w:cs="Calibri"/>
                <w:sz w:val="20"/>
                <w:szCs w:val="20"/>
              </w:rPr>
            </w:pPr>
            <w:bookmarkStart w:id="10" w:name="_Hlk52964183"/>
            <w:r w:rsidRPr="00D7368E">
              <w:rPr>
                <w:rFonts w:ascii="Calibri" w:hAnsi="Calibri" w:cs="Calibri"/>
                <w:sz w:val="20"/>
                <w:szCs w:val="20"/>
              </w:rPr>
              <w:t>V </w:t>
            </w:r>
            <w:r w:rsidR="00FE72C7">
              <w:rPr>
                <w:rFonts w:ascii="Calibri" w:hAnsi="Calibri" w:cs="Calibri"/>
                <w:sz w:val="20"/>
                <w:szCs w:val="20"/>
              </w:rPr>
              <w:t>Říčanech</w:t>
            </w:r>
            <w:r w:rsidRPr="00D7368E">
              <w:rPr>
                <w:rFonts w:ascii="Calibri" w:hAnsi="Calibri" w:cs="Calibri"/>
                <w:sz w:val="20"/>
                <w:szCs w:val="20"/>
              </w:rPr>
              <w:t xml:space="preserve"> dne</w:t>
            </w:r>
            <w:r w:rsidR="0011348F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="00B262A1">
              <w:rPr>
                <w:rFonts w:ascii="Calibri" w:hAnsi="Calibri" w:cs="Calibri"/>
                <w:sz w:val="20"/>
                <w:szCs w:val="20"/>
              </w:rPr>
              <w:t>_</w:t>
            </w:r>
            <w:r w:rsidR="0011348F">
              <w:rPr>
                <w:rFonts w:ascii="Calibri" w:hAnsi="Calibri" w:cs="Calibri"/>
                <w:sz w:val="20"/>
                <w:szCs w:val="20"/>
              </w:rPr>
              <w:t>_</w:t>
            </w:r>
          </w:p>
        </w:tc>
        <w:tc>
          <w:tcPr>
            <w:tcW w:w="4530" w:type="dxa"/>
          </w:tcPr>
          <w:p w14:paraId="67ED2CB6" w14:textId="77777777" w:rsidR="00E72B4C" w:rsidRDefault="00E72B4C" w:rsidP="00E72B4C">
            <w:pPr>
              <w:rPr>
                <w:rFonts w:ascii="Calibri" w:hAnsi="Calibri" w:cs="Calibri"/>
                <w:sz w:val="20"/>
                <w:szCs w:val="20"/>
              </w:rPr>
            </w:pPr>
            <w:r w:rsidRPr="00D7368E">
              <w:rPr>
                <w:rFonts w:ascii="Calibri" w:hAnsi="Calibri" w:cs="Calibri"/>
                <w:sz w:val="20"/>
                <w:szCs w:val="20"/>
              </w:rPr>
              <w:t>V </w:t>
            </w:r>
            <w:r w:rsidR="0011348F">
              <w:rPr>
                <w:rFonts w:ascii="Calibri" w:hAnsi="Calibri" w:cs="Calibri"/>
                <w:sz w:val="20"/>
                <w:szCs w:val="20"/>
              </w:rPr>
              <w:t>Kolíně</w:t>
            </w:r>
            <w:r w:rsidRPr="00D7368E">
              <w:rPr>
                <w:rFonts w:ascii="Calibri" w:hAnsi="Calibri" w:cs="Calibri"/>
                <w:sz w:val="20"/>
                <w:szCs w:val="20"/>
              </w:rPr>
              <w:t xml:space="preserve"> dne </w:t>
            </w:r>
            <w:r w:rsidR="0011348F">
              <w:rPr>
                <w:rFonts w:ascii="Calibri" w:hAnsi="Calibri" w:cs="Calibri"/>
                <w:sz w:val="20"/>
                <w:szCs w:val="20"/>
              </w:rPr>
              <w:t>______________________</w:t>
            </w:r>
            <w:r w:rsidR="00B262A1">
              <w:rPr>
                <w:rFonts w:ascii="Calibri" w:hAnsi="Calibri" w:cs="Calibri"/>
                <w:sz w:val="20"/>
                <w:szCs w:val="20"/>
              </w:rPr>
              <w:t>____</w:t>
            </w:r>
            <w:r w:rsidR="0011348F">
              <w:rPr>
                <w:rFonts w:ascii="Calibri" w:hAnsi="Calibri" w:cs="Calibri"/>
                <w:sz w:val="20"/>
                <w:szCs w:val="20"/>
              </w:rPr>
              <w:t>_</w:t>
            </w:r>
          </w:p>
        </w:tc>
      </w:tr>
      <w:tr w:rsidR="00E72B4C" w14:paraId="4074E9A3" w14:textId="77777777" w:rsidTr="0034605D">
        <w:tc>
          <w:tcPr>
            <w:tcW w:w="4530" w:type="dxa"/>
          </w:tcPr>
          <w:p w14:paraId="76B8B927" w14:textId="77777777" w:rsidR="00E72B4C" w:rsidRDefault="00E72B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A3FF6F" w14:textId="77777777" w:rsidR="003E6937" w:rsidRDefault="003E6937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8B1F50" w14:textId="77777777" w:rsidR="00E72B4C" w:rsidRDefault="00E72B4C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3D1FAC" w14:textId="77777777" w:rsidR="003067D8" w:rsidRDefault="003067D8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F4DAA2" w14:textId="77777777" w:rsidR="00E72B4C" w:rsidRDefault="00E72B4C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___________________________________</w:t>
            </w:r>
          </w:p>
        </w:tc>
        <w:tc>
          <w:tcPr>
            <w:tcW w:w="4530" w:type="dxa"/>
          </w:tcPr>
          <w:p w14:paraId="747447D3" w14:textId="77777777" w:rsidR="00E72B4C" w:rsidRDefault="00E72B4C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F454BA" w14:textId="77777777" w:rsidR="00E72B4C" w:rsidRDefault="00E72B4C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7632CC6" w14:textId="77777777" w:rsidR="003E6937" w:rsidRDefault="003E6937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B99388" w14:textId="77777777" w:rsidR="003067D8" w:rsidRDefault="003067D8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5D7596" w14:textId="77777777" w:rsidR="00E72B4C" w:rsidRDefault="00E72B4C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___________________________________</w:t>
            </w:r>
          </w:p>
        </w:tc>
      </w:tr>
      <w:tr w:rsidR="00E72B4C" w14:paraId="0A8488FF" w14:textId="77777777" w:rsidTr="0034605D">
        <w:tc>
          <w:tcPr>
            <w:tcW w:w="4530" w:type="dxa"/>
          </w:tcPr>
          <w:p w14:paraId="6033ECA7" w14:textId="11C488B7" w:rsidR="00E72B4C" w:rsidRDefault="003067D8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Město </w:t>
            </w:r>
            <w:r w:rsidR="00FE72C7">
              <w:rPr>
                <w:b/>
                <w:sz w:val="20"/>
                <w:szCs w:val="20"/>
              </w:rPr>
              <w:t>Říčany</w:t>
            </w:r>
          </w:p>
        </w:tc>
        <w:tc>
          <w:tcPr>
            <w:tcW w:w="4530" w:type="dxa"/>
          </w:tcPr>
          <w:p w14:paraId="430AA5B9" w14:textId="77777777" w:rsidR="00E72B4C" w:rsidRPr="0034605D" w:rsidRDefault="00E72B4C" w:rsidP="003460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605D">
              <w:rPr>
                <w:rFonts w:ascii="Calibri" w:hAnsi="Calibri" w:cs="Calibri"/>
                <w:b/>
                <w:bCs/>
                <w:sz w:val="20"/>
                <w:szCs w:val="20"/>
              </w:rPr>
              <w:t>SPEL, a.s.</w:t>
            </w:r>
          </w:p>
        </w:tc>
      </w:tr>
      <w:tr w:rsidR="00E72B4C" w14:paraId="649C76D9" w14:textId="77777777" w:rsidTr="0034605D">
        <w:tc>
          <w:tcPr>
            <w:tcW w:w="4530" w:type="dxa"/>
          </w:tcPr>
          <w:p w14:paraId="19884980" w14:textId="7D687593" w:rsidR="00E72B4C" w:rsidRDefault="00FE72C7" w:rsidP="0034605D">
            <w:pPr>
              <w:tabs>
                <w:tab w:val="center" w:pos="1701"/>
                <w:tab w:val="center" w:pos="737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Ing. David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Michalička</w:t>
            </w:r>
            <w:proofErr w:type="spellEnd"/>
            <w:r w:rsidR="003067D8">
              <w:rPr>
                <w:rFonts w:ascii="Calibri" w:hAnsi="Calibri" w:cs="Calibri"/>
                <w:sz w:val="20"/>
                <w:szCs w:val="20"/>
              </w:rPr>
              <w:t>, starosta</w:t>
            </w:r>
          </w:p>
        </w:tc>
        <w:tc>
          <w:tcPr>
            <w:tcW w:w="4530" w:type="dxa"/>
          </w:tcPr>
          <w:p w14:paraId="1C786315" w14:textId="77777777" w:rsidR="00E72B4C" w:rsidRDefault="00E72B4C" w:rsidP="0034605D">
            <w:pPr>
              <w:tabs>
                <w:tab w:val="center" w:pos="1701"/>
                <w:tab w:val="center" w:pos="737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Tomáš Smolík, ředitel divize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Engineering</w:t>
            </w:r>
            <w:proofErr w:type="spellEnd"/>
          </w:p>
          <w:p w14:paraId="517DDD37" w14:textId="77777777" w:rsidR="00E72B4C" w:rsidRDefault="00E72B4C" w:rsidP="00346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základě plné moci</w:t>
            </w:r>
          </w:p>
        </w:tc>
      </w:tr>
      <w:bookmarkEnd w:id="10"/>
      <w:tr w:rsidR="00E72B4C" w14:paraId="67994B50" w14:textId="77777777" w:rsidTr="0011348F">
        <w:trPr>
          <w:trHeight w:val="321"/>
        </w:trPr>
        <w:tc>
          <w:tcPr>
            <w:tcW w:w="4530" w:type="dxa"/>
          </w:tcPr>
          <w:p w14:paraId="618843F0" w14:textId="77777777" w:rsidR="00E72B4C" w:rsidRDefault="00E72B4C" w:rsidP="00E72B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</w:tcPr>
          <w:p w14:paraId="43A3379D" w14:textId="77777777" w:rsidR="00E72B4C" w:rsidRDefault="00E72B4C" w:rsidP="00E72B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EB2EA0" w14:textId="77777777" w:rsidR="007D44F2" w:rsidRDefault="007D44F2" w:rsidP="00AD58CB">
      <w:pPr>
        <w:rPr>
          <w:rFonts w:ascii="Calibri" w:hAnsi="Calibri" w:cs="Calibri"/>
          <w:sz w:val="20"/>
          <w:szCs w:val="20"/>
        </w:rPr>
      </w:pPr>
    </w:p>
    <w:p w14:paraId="1F68A5EA" w14:textId="7A28DE08" w:rsidR="007D44F2" w:rsidRDefault="007D44F2">
      <w:pPr>
        <w:rPr>
          <w:rFonts w:ascii="Calibri" w:hAnsi="Calibri" w:cs="Calibri"/>
          <w:sz w:val="20"/>
          <w:szCs w:val="20"/>
        </w:rPr>
      </w:pPr>
    </w:p>
    <w:sectPr w:rsidR="007D44F2" w:rsidSect="009C219E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BC416" w14:textId="77777777" w:rsidR="00001295" w:rsidRDefault="00001295" w:rsidP="00FF214A">
      <w:pPr>
        <w:spacing w:after="0" w:line="240" w:lineRule="auto"/>
      </w:pPr>
      <w:r>
        <w:separator/>
      </w:r>
    </w:p>
  </w:endnote>
  <w:endnote w:type="continuationSeparator" w:id="0">
    <w:p w14:paraId="4DC5C65B" w14:textId="77777777" w:rsidR="00001295" w:rsidRDefault="00001295" w:rsidP="00FF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666168764"/>
      <w:docPartObj>
        <w:docPartGallery w:val="Page Numbers (Bottom of Page)"/>
        <w:docPartUnique/>
      </w:docPartObj>
    </w:sdtPr>
    <w:sdtEndPr/>
    <w:sdtContent>
      <w:p w14:paraId="22BF157A" w14:textId="77777777" w:rsidR="00FF214A" w:rsidRPr="0034605D" w:rsidRDefault="00FF214A" w:rsidP="0034605D">
        <w:pPr>
          <w:pStyle w:val="Zpat"/>
          <w:jc w:val="right"/>
          <w:rPr>
            <w:sz w:val="20"/>
            <w:szCs w:val="20"/>
          </w:rPr>
        </w:pPr>
        <w:r w:rsidRPr="0034605D">
          <w:rPr>
            <w:sz w:val="20"/>
            <w:szCs w:val="20"/>
          </w:rPr>
          <w:fldChar w:fldCharType="begin"/>
        </w:r>
        <w:r w:rsidRPr="0034605D">
          <w:rPr>
            <w:sz w:val="20"/>
            <w:szCs w:val="20"/>
          </w:rPr>
          <w:instrText>PAGE   \* MERGEFORMAT</w:instrText>
        </w:r>
        <w:r w:rsidRPr="0034605D">
          <w:rPr>
            <w:sz w:val="20"/>
            <w:szCs w:val="20"/>
          </w:rPr>
          <w:fldChar w:fldCharType="separate"/>
        </w:r>
        <w:r w:rsidR="00FB29D9">
          <w:rPr>
            <w:noProof/>
            <w:sz w:val="20"/>
            <w:szCs w:val="20"/>
          </w:rPr>
          <w:t>2</w:t>
        </w:r>
        <w:r w:rsidRPr="0034605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8F964" w14:textId="77777777" w:rsidR="00001295" w:rsidRDefault="00001295" w:rsidP="00FF214A">
      <w:pPr>
        <w:spacing w:after="0" w:line="240" w:lineRule="auto"/>
      </w:pPr>
      <w:r>
        <w:separator/>
      </w:r>
    </w:p>
  </w:footnote>
  <w:footnote w:type="continuationSeparator" w:id="0">
    <w:p w14:paraId="47C3C599" w14:textId="77777777" w:rsidR="00001295" w:rsidRDefault="00001295" w:rsidP="00FF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5F98"/>
    <w:multiLevelType w:val="hybridMultilevel"/>
    <w:tmpl w:val="2B222816"/>
    <w:lvl w:ilvl="0" w:tplc="02B4313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0FF"/>
    <w:multiLevelType w:val="multilevel"/>
    <w:tmpl w:val="1D9440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9C1B2A"/>
    <w:multiLevelType w:val="multilevel"/>
    <w:tmpl w:val="B4387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151F13"/>
    <w:multiLevelType w:val="multilevel"/>
    <w:tmpl w:val="1D9440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CDD4394"/>
    <w:multiLevelType w:val="multilevel"/>
    <w:tmpl w:val="10D2C2B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7DB1BFA"/>
    <w:multiLevelType w:val="multilevel"/>
    <w:tmpl w:val="1D1CFAC0"/>
    <w:lvl w:ilvl="0">
      <w:start w:val="1"/>
      <w:numFmt w:val="upperRoman"/>
      <w:pStyle w:val="CZslolnku"/>
      <w:suff w:val="nothing"/>
      <w:lvlText w:val="%1."/>
      <w:lvlJc w:val="center"/>
      <w:pPr>
        <w:ind w:left="4466" w:hanging="72"/>
      </w:pPr>
      <w:rPr>
        <w:rFonts w:ascii="Garamond" w:hAnsi="Garamond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6" w15:restartNumberingAfterBreak="0">
    <w:nsid w:val="42D814E2"/>
    <w:multiLevelType w:val="hybridMultilevel"/>
    <w:tmpl w:val="FF3AE866"/>
    <w:lvl w:ilvl="0" w:tplc="3912CAB4">
      <w:start w:val="1"/>
      <w:numFmt w:val="decimal"/>
      <w:lvlText w:val="14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5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3841CC"/>
    <w:multiLevelType w:val="multilevel"/>
    <w:tmpl w:val="E75C3D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8F31C0"/>
    <w:multiLevelType w:val="multilevel"/>
    <w:tmpl w:val="B4387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745669C"/>
    <w:multiLevelType w:val="hybridMultilevel"/>
    <w:tmpl w:val="5F6884FC"/>
    <w:lvl w:ilvl="0" w:tplc="92E4C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4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C"/>
    <w:rsid w:val="00001295"/>
    <w:rsid w:val="0000197C"/>
    <w:rsid w:val="0000289E"/>
    <w:rsid w:val="00003D0C"/>
    <w:rsid w:val="00005EC4"/>
    <w:rsid w:val="000113B6"/>
    <w:rsid w:val="000133CD"/>
    <w:rsid w:val="000150A8"/>
    <w:rsid w:val="000155CD"/>
    <w:rsid w:val="00017CD6"/>
    <w:rsid w:val="000245F2"/>
    <w:rsid w:val="00025319"/>
    <w:rsid w:val="00027FA1"/>
    <w:rsid w:val="00037076"/>
    <w:rsid w:val="00051D3C"/>
    <w:rsid w:val="00076AD6"/>
    <w:rsid w:val="000920DD"/>
    <w:rsid w:val="000B786B"/>
    <w:rsid w:val="000D2BB1"/>
    <w:rsid w:val="000D43FE"/>
    <w:rsid w:val="000E0046"/>
    <w:rsid w:val="000E1B58"/>
    <w:rsid w:val="0011333D"/>
    <w:rsid w:val="0011348F"/>
    <w:rsid w:val="0012130D"/>
    <w:rsid w:val="0013655E"/>
    <w:rsid w:val="00146238"/>
    <w:rsid w:val="001612C5"/>
    <w:rsid w:val="00162CF9"/>
    <w:rsid w:val="001644B2"/>
    <w:rsid w:val="00167AC0"/>
    <w:rsid w:val="0017219A"/>
    <w:rsid w:val="0017561F"/>
    <w:rsid w:val="00176809"/>
    <w:rsid w:val="0019477E"/>
    <w:rsid w:val="001D7584"/>
    <w:rsid w:val="001E426B"/>
    <w:rsid w:val="00200CBE"/>
    <w:rsid w:val="0020430A"/>
    <w:rsid w:val="00210511"/>
    <w:rsid w:val="0021732F"/>
    <w:rsid w:val="00222B65"/>
    <w:rsid w:val="00252985"/>
    <w:rsid w:val="00264FFE"/>
    <w:rsid w:val="00271B0C"/>
    <w:rsid w:val="00273F60"/>
    <w:rsid w:val="00297F49"/>
    <w:rsid w:val="002A11C1"/>
    <w:rsid w:val="002A5765"/>
    <w:rsid w:val="002C4F12"/>
    <w:rsid w:val="002C6241"/>
    <w:rsid w:val="002D0626"/>
    <w:rsid w:val="002E3080"/>
    <w:rsid w:val="00301383"/>
    <w:rsid w:val="003067D8"/>
    <w:rsid w:val="003172D9"/>
    <w:rsid w:val="0033667C"/>
    <w:rsid w:val="0034605D"/>
    <w:rsid w:val="003633AA"/>
    <w:rsid w:val="003652E0"/>
    <w:rsid w:val="003732EB"/>
    <w:rsid w:val="003A6554"/>
    <w:rsid w:val="003B4779"/>
    <w:rsid w:val="003D602B"/>
    <w:rsid w:val="003E0700"/>
    <w:rsid w:val="003E6937"/>
    <w:rsid w:val="003E763E"/>
    <w:rsid w:val="003F275D"/>
    <w:rsid w:val="003F6142"/>
    <w:rsid w:val="003F746C"/>
    <w:rsid w:val="00411378"/>
    <w:rsid w:val="00434107"/>
    <w:rsid w:val="004621B3"/>
    <w:rsid w:val="00463195"/>
    <w:rsid w:val="004649E3"/>
    <w:rsid w:val="00466188"/>
    <w:rsid w:val="00467024"/>
    <w:rsid w:val="00467B76"/>
    <w:rsid w:val="00470EF8"/>
    <w:rsid w:val="00476D5F"/>
    <w:rsid w:val="004969CE"/>
    <w:rsid w:val="004A45F2"/>
    <w:rsid w:val="004B286E"/>
    <w:rsid w:val="004C01F2"/>
    <w:rsid w:val="004C79FB"/>
    <w:rsid w:val="004D754D"/>
    <w:rsid w:val="004E5BA2"/>
    <w:rsid w:val="004F05D8"/>
    <w:rsid w:val="004F7BE1"/>
    <w:rsid w:val="00503D2C"/>
    <w:rsid w:val="00511C88"/>
    <w:rsid w:val="0051344B"/>
    <w:rsid w:val="005524EC"/>
    <w:rsid w:val="00556A81"/>
    <w:rsid w:val="0056487F"/>
    <w:rsid w:val="00573837"/>
    <w:rsid w:val="00582596"/>
    <w:rsid w:val="005910FB"/>
    <w:rsid w:val="005C5F0B"/>
    <w:rsid w:val="005C7331"/>
    <w:rsid w:val="005E0AB6"/>
    <w:rsid w:val="005E4054"/>
    <w:rsid w:val="005E4980"/>
    <w:rsid w:val="00613EE5"/>
    <w:rsid w:val="00615734"/>
    <w:rsid w:val="0062164E"/>
    <w:rsid w:val="00636C76"/>
    <w:rsid w:val="0064394B"/>
    <w:rsid w:val="00647ED0"/>
    <w:rsid w:val="0065761F"/>
    <w:rsid w:val="00680F77"/>
    <w:rsid w:val="0069722B"/>
    <w:rsid w:val="006A2349"/>
    <w:rsid w:val="006B62A2"/>
    <w:rsid w:val="006D6BDA"/>
    <w:rsid w:val="006F3361"/>
    <w:rsid w:val="006F679E"/>
    <w:rsid w:val="007124BE"/>
    <w:rsid w:val="007136EB"/>
    <w:rsid w:val="00720213"/>
    <w:rsid w:val="00720D5E"/>
    <w:rsid w:val="00734FB2"/>
    <w:rsid w:val="00741946"/>
    <w:rsid w:val="00743BDC"/>
    <w:rsid w:val="00764C1E"/>
    <w:rsid w:val="0076612E"/>
    <w:rsid w:val="007C22D2"/>
    <w:rsid w:val="007C313D"/>
    <w:rsid w:val="007C4B4D"/>
    <w:rsid w:val="007D44F2"/>
    <w:rsid w:val="007F7E4C"/>
    <w:rsid w:val="00803E73"/>
    <w:rsid w:val="00824815"/>
    <w:rsid w:val="00830C39"/>
    <w:rsid w:val="00833090"/>
    <w:rsid w:val="008772A2"/>
    <w:rsid w:val="008857B8"/>
    <w:rsid w:val="008865B9"/>
    <w:rsid w:val="00886EBC"/>
    <w:rsid w:val="00895F4D"/>
    <w:rsid w:val="008A2760"/>
    <w:rsid w:val="008B6BE6"/>
    <w:rsid w:val="008D7B25"/>
    <w:rsid w:val="0090356F"/>
    <w:rsid w:val="00907501"/>
    <w:rsid w:val="00917E7A"/>
    <w:rsid w:val="00973583"/>
    <w:rsid w:val="009A09E2"/>
    <w:rsid w:val="009C219E"/>
    <w:rsid w:val="00A130BA"/>
    <w:rsid w:val="00A3466D"/>
    <w:rsid w:val="00A766DA"/>
    <w:rsid w:val="00A85780"/>
    <w:rsid w:val="00A865DF"/>
    <w:rsid w:val="00A86C66"/>
    <w:rsid w:val="00A95B40"/>
    <w:rsid w:val="00AD5382"/>
    <w:rsid w:val="00AD58CB"/>
    <w:rsid w:val="00AF3979"/>
    <w:rsid w:val="00AF63AD"/>
    <w:rsid w:val="00B262A1"/>
    <w:rsid w:val="00B3726C"/>
    <w:rsid w:val="00B37EAE"/>
    <w:rsid w:val="00B64F3A"/>
    <w:rsid w:val="00B94AF7"/>
    <w:rsid w:val="00BA52C5"/>
    <w:rsid w:val="00BB31AF"/>
    <w:rsid w:val="00BB4E8A"/>
    <w:rsid w:val="00BB626D"/>
    <w:rsid w:val="00C011F3"/>
    <w:rsid w:val="00C0534B"/>
    <w:rsid w:val="00C144B4"/>
    <w:rsid w:val="00C151F9"/>
    <w:rsid w:val="00C605B1"/>
    <w:rsid w:val="00C80E88"/>
    <w:rsid w:val="00C876B1"/>
    <w:rsid w:val="00CA5636"/>
    <w:rsid w:val="00CA6920"/>
    <w:rsid w:val="00CB3B27"/>
    <w:rsid w:val="00CB5605"/>
    <w:rsid w:val="00CD1F5A"/>
    <w:rsid w:val="00CD58B2"/>
    <w:rsid w:val="00CE14CD"/>
    <w:rsid w:val="00CE6838"/>
    <w:rsid w:val="00D27AB1"/>
    <w:rsid w:val="00D64E7C"/>
    <w:rsid w:val="00D7368E"/>
    <w:rsid w:val="00D73AAA"/>
    <w:rsid w:val="00D80D53"/>
    <w:rsid w:val="00D87750"/>
    <w:rsid w:val="00D93319"/>
    <w:rsid w:val="00D939F2"/>
    <w:rsid w:val="00DC7E05"/>
    <w:rsid w:val="00DE2C09"/>
    <w:rsid w:val="00E01C1D"/>
    <w:rsid w:val="00E06B53"/>
    <w:rsid w:val="00E14735"/>
    <w:rsid w:val="00E2644F"/>
    <w:rsid w:val="00E35956"/>
    <w:rsid w:val="00E43E19"/>
    <w:rsid w:val="00E45738"/>
    <w:rsid w:val="00E50282"/>
    <w:rsid w:val="00E72B4C"/>
    <w:rsid w:val="00E766CD"/>
    <w:rsid w:val="00E7785A"/>
    <w:rsid w:val="00E86C70"/>
    <w:rsid w:val="00E979A9"/>
    <w:rsid w:val="00EB38F0"/>
    <w:rsid w:val="00ED02BC"/>
    <w:rsid w:val="00ED068C"/>
    <w:rsid w:val="00ED1581"/>
    <w:rsid w:val="00F07140"/>
    <w:rsid w:val="00F20B44"/>
    <w:rsid w:val="00F36DDC"/>
    <w:rsid w:val="00F70E3E"/>
    <w:rsid w:val="00F86684"/>
    <w:rsid w:val="00F9361A"/>
    <w:rsid w:val="00FA3E14"/>
    <w:rsid w:val="00FB29D9"/>
    <w:rsid w:val="00FB31CD"/>
    <w:rsid w:val="00FD6372"/>
    <w:rsid w:val="00FE72C7"/>
    <w:rsid w:val="00FE753D"/>
    <w:rsid w:val="00FF214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9B71"/>
  <w15:docId w15:val="{418A42F1-38AC-4B23-864F-88C69834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60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602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9A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97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9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9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9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9A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366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14A"/>
  </w:style>
  <w:style w:type="paragraph" w:styleId="Zpat">
    <w:name w:val="footer"/>
    <w:basedOn w:val="Normln"/>
    <w:link w:val="ZpatChar"/>
    <w:uiPriority w:val="99"/>
    <w:unhideWhenUsed/>
    <w:rsid w:val="00FF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14A"/>
  </w:style>
  <w:style w:type="paragraph" w:customStyle="1" w:styleId="CZslolnku">
    <w:name w:val="CZ číslo článku"/>
    <w:next w:val="Normln"/>
    <w:rsid w:val="00F86684"/>
    <w:pPr>
      <w:numPr>
        <w:numId w:val="7"/>
      </w:numPr>
      <w:spacing w:before="360" w:after="120" w:line="240" w:lineRule="auto"/>
      <w:ind w:left="4042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uiPriority w:val="99"/>
    <w:rsid w:val="00F86684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E7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5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EEE732A65434594202CD2422354EF" ma:contentTypeVersion="" ma:contentTypeDescription="Vytvoří nový dokument" ma:contentTypeScope="" ma:versionID="39b47666ac3bc741f3b7cd0100245529">
  <xsd:schema xmlns:xsd="http://www.w3.org/2001/XMLSchema" xmlns:xs="http://www.w3.org/2001/XMLSchema" xmlns:p="http://schemas.microsoft.com/office/2006/metadata/properties" xmlns:ns2="450f689b-6dcd-43ca-9457-5e73446a4ae1" targetNamespace="http://schemas.microsoft.com/office/2006/metadata/properties" ma:root="true" ma:fieldsID="32a42cf9b9e6be70e07814e0047481e8" ns2:_="">
    <xsd:import namespace="450f689b-6dcd-43ca-9457-5e73446a4a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f689b-6dcd-43ca-9457-5e73446a4a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4F93-E877-464A-8502-51888AA4A8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A2AC0-9BAB-405D-9747-09A1E790C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f689b-6dcd-43ca-9457-5e73446a4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61E6A-CCF4-4254-8DF4-74E8DA955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C6796-4AB2-4DF7-AB87-66AFCF31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1540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jholovsky</dc:creator>
  <cp:keywords/>
  <dc:description/>
  <cp:lastModifiedBy>Administrator</cp:lastModifiedBy>
  <cp:revision>3</cp:revision>
  <cp:lastPrinted>2020-10-07T12:41:00Z</cp:lastPrinted>
  <dcterms:created xsi:type="dcterms:W3CDTF">2025-10-13T08:14:00Z</dcterms:created>
  <dcterms:modified xsi:type="dcterms:W3CDTF">2025-10-13T08:18:00Z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0x0101001D5EEE732A65434594202CD2422354EF</vt:lpwstr>
  </property>
</Properties>
</file>