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02E51" w14:textId="53A72FDB" w:rsidR="003B6C9A" w:rsidRPr="000B2B30" w:rsidRDefault="00CA72E9" w:rsidP="003B6C9A">
      <w:pPr>
        <w:jc w:val="center"/>
        <w:rPr>
          <w:rFonts w:ascii="Arial" w:hAnsi="Arial" w:cs="Arial"/>
          <w:b/>
          <w:sz w:val="22"/>
          <w:szCs w:val="22"/>
        </w:rPr>
      </w:pPr>
      <w:r w:rsidRPr="000B2B30">
        <w:rPr>
          <w:rFonts w:ascii="Arial" w:hAnsi="Arial" w:cs="Arial"/>
          <w:b/>
          <w:sz w:val="22"/>
          <w:szCs w:val="22"/>
        </w:rPr>
        <w:t>č. smlouvy zhotovitele:</w:t>
      </w:r>
      <w:r w:rsidRPr="000B2B30">
        <w:rPr>
          <w:rFonts w:ascii="Arial" w:hAnsi="Arial" w:cs="Arial"/>
          <w:b/>
          <w:sz w:val="22"/>
          <w:szCs w:val="22"/>
        </w:rPr>
        <w:tab/>
      </w:r>
      <w:r w:rsidRPr="000B2B30">
        <w:rPr>
          <w:rFonts w:ascii="Arial" w:hAnsi="Arial" w:cs="Arial"/>
          <w:b/>
          <w:sz w:val="22"/>
          <w:szCs w:val="22"/>
        </w:rPr>
        <w:tab/>
      </w:r>
      <w:r w:rsidRPr="000B2B30">
        <w:rPr>
          <w:rFonts w:ascii="Arial" w:hAnsi="Arial" w:cs="Arial"/>
          <w:b/>
          <w:sz w:val="22"/>
          <w:szCs w:val="22"/>
        </w:rPr>
        <w:tab/>
      </w:r>
      <w:r w:rsidRPr="000B2B30">
        <w:rPr>
          <w:rFonts w:ascii="Arial" w:hAnsi="Arial" w:cs="Arial"/>
          <w:b/>
          <w:sz w:val="22"/>
          <w:szCs w:val="22"/>
        </w:rPr>
        <w:tab/>
      </w:r>
      <w:r w:rsidR="000E2AB9" w:rsidRPr="000B2B30">
        <w:rPr>
          <w:rFonts w:ascii="Arial" w:hAnsi="Arial" w:cs="Arial"/>
          <w:b/>
          <w:sz w:val="22"/>
          <w:szCs w:val="22"/>
        </w:rPr>
        <w:t>č. smlouvy objednatele:</w:t>
      </w:r>
      <w:r w:rsidRPr="000B2B30">
        <w:rPr>
          <w:rFonts w:ascii="Arial" w:hAnsi="Arial" w:cs="Arial"/>
          <w:b/>
          <w:sz w:val="22"/>
          <w:szCs w:val="22"/>
        </w:rPr>
        <w:t xml:space="preserve"> SML/0395/25</w:t>
      </w:r>
    </w:p>
    <w:p w14:paraId="19760D7B" w14:textId="77777777" w:rsidR="000E2AB9" w:rsidRPr="000B2B30" w:rsidRDefault="000E2AB9" w:rsidP="003B6C9A">
      <w:pPr>
        <w:jc w:val="center"/>
        <w:rPr>
          <w:rFonts w:ascii="Arial" w:hAnsi="Arial" w:cs="Arial"/>
          <w:b/>
          <w:spacing w:val="-2"/>
          <w:sz w:val="24"/>
          <w:szCs w:val="24"/>
        </w:rPr>
      </w:pPr>
    </w:p>
    <w:p w14:paraId="27E92ED6" w14:textId="4F772F67" w:rsidR="006D1F51" w:rsidRPr="000B2B30" w:rsidRDefault="00491106" w:rsidP="003B6C9A">
      <w:pPr>
        <w:jc w:val="center"/>
        <w:rPr>
          <w:rFonts w:ascii="Arial" w:hAnsi="Arial" w:cs="Arial"/>
          <w:b/>
          <w:spacing w:val="-2"/>
          <w:sz w:val="36"/>
        </w:rPr>
      </w:pPr>
      <w:r w:rsidRPr="000B2B30">
        <w:rPr>
          <w:rFonts w:ascii="Arial" w:hAnsi="Arial" w:cs="Arial"/>
          <w:b/>
          <w:spacing w:val="-2"/>
          <w:sz w:val="36"/>
        </w:rPr>
        <w:t>SMLOUVA O DÍLO</w:t>
      </w:r>
      <w:r w:rsidR="003136D0" w:rsidRPr="000B2B30">
        <w:rPr>
          <w:rFonts w:ascii="Arial" w:hAnsi="Arial" w:cs="Arial"/>
          <w:b/>
          <w:spacing w:val="-2"/>
          <w:sz w:val="36"/>
        </w:rPr>
        <w:t xml:space="preserve"> </w:t>
      </w:r>
    </w:p>
    <w:p w14:paraId="37B692F9" w14:textId="4114DE33" w:rsidR="00491106" w:rsidRPr="00BB63D4" w:rsidRDefault="00BB63D4">
      <w:pPr>
        <w:jc w:val="center"/>
        <w:rPr>
          <w:rFonts w:ascii="Arial" w:hAnsi="Arial" w:cs="Arial"/>
          <w:spacing w:val="-2"/>
          <w:sz w:val="18"/>
          <w:szCs w:val="18"/>
        </w:rPr>
      </w:pPr>
      <w:r w:rsidRPr="00BB63D4">
        <w:rPr>
          <w:rFonts w:ascii="Arial" w:hAnsi="Arial" w:cs="Arial"/>
          <w:spacing w:val="-2"/>
          <w:sz w:val="18"/>
          <w:szCs w:val="18"/>
        </w:rPr>
        <w:t>(dále jen „</w:t>
      </w:r>
      <w:r>
        <w:rPr>
          <w:rFonts w:ascii="Arial" w:hAnsi="Arial" w:cs="Arial"/>
          <w:spacing w:val="-2"/>
          <w:sz w:val="18"/>
          <w:szCs w:val="18"/>
        </w:rPr>
        <w:t>S</w:t>
      </w:r>
      <w:r w:rsidRPr="00BB63D4">
        <w:rPr>
          <w:rFonts w:ascii="Arial" w:hAnsi="Arial" w:cs="Arial"/>
          <w:spacing w:val="-2"/>
          <w:sz w:val="18"/>
          <w:szCs w:val="18"/>
        </w:rPr>
        <w:t>mlouva“ nebo Smlouva o dílo“)</w:t>
      </w:r>
      <w:r w:rsidR="006D1F51" w:rsidRPr="00BB63D4">
        <w:rPr>
          <w:rFonts w:ascii="Arial" w:hAnsi="Arial" w:cs="Arial"/>
          <w:spacing w:val="-2"/>
          <w:sz w:val="18"/>
          <w:szCs w:val="18"/>
        </w:rPr>
        <w:t xml:space="preserve"> </w:t>
      </w:r>
    </w:p>
    <w:p w14:paraId="72311C04" w14:textId="77777777" w:rsidR="00491106" w:rsidRPr="000B2B30" w:rsidRDefault="00491106">
      <w:pPr>
        <w:jc w:val="both"/>
        <w:rPr>
          <w:rFonts w:ascii="Arial" w:hAnsi="Arial" w:cs="Arial"/>
          <w:spacing w:val="-2"/>
          <w:sz w:val="24"/>
        </w:rPr>
      </w:pPr>
    </w:p>
    <w:p w14:paraId="610CC32E" w14:textId="77777777" w:rsidR="00491106" w:rsidRPr="000B2B30" w:rsidRDefault="00491106" w:rsidP="00D050B5">
      <w:pPr>
        <w:jc w:val="center"/>
        <w:rPr>
          <w:rFonts w:ascii="Arial" w:hAnsi="Arial" w:cs="Arial"/>
          <w:b/>
          <w:spacing w:val="-2"/>
          <w:sz w:val="24"/>
          <w:szCs w:val="24"/>
        </w:rPr>
      </w:pPr>
      <w:r w:rsidRPr="000B2B30">
        <w:rPr>
          <w:rFonts w:ascii="Arial" w:hAnsi="Arial" w:cs="Arial"/>
          <w:b/>
          <w:spacing w:val="-2"/>
          <w:sz w:val="24"/>
          <w:szCs w:val="24"/>
        </w:rPr>
        <w:t>o vypracování programového vybavení pro analytické laboratoře</w:t>
      </w:r>
    </w:p>
    <w:p w14:paraId="41A8B41F" w14:textId="4B6FD066" w:rsidR="002249E2" w:rsidRPr="000B2B30" w:rsidRDefault="002249E2" w:rsidP="00D050B5">
      <w:pPr>
        <w:jc w:val="center"/>
        <w:rPr>
          <w:rFonts w:ascii="Arial" w:hAnsi="Arial" w:cs="Arial"/>
          <w:b/>
          <w:spacing w:val="-2"/>
          <w:sz w:val="24"/>
          <w:szCs w:val="24"/>
        </w:rPr>
      </w:pPr>
      <w:proofErr w:type="spellStart"/>
      <w:r w:rsidRPr="000B2B30">
        <w:rPr>
          <w:rFonts w:ascii="Arial" w:hAnsi="Arial" w:cs="Arial"/>
          <w:b/>
          <w:spacing w:val="-2"/>
          <w:sz w:val="24"/>
          <w:szCs w:val="24"/>
        </w:rPr>
        <w:t>Lab</w:t>
      </w:r>
      <w:r w:rsidR="00DE0554" w:rsidRPr="000B2B30">
        <w:rPr>
          <w:rFonts w:ascii="Arial" w:hAnsi="Arial" w:cs="Arial"/>
          <w:b/>
          <w:spacing w:val="-2"/>
          <w:sz w:val="24"/>
          <w:szCs w:val="24"/>
        </w:rPr>
        <w:t>s</w:t>
      </w:r>
      <w:r w:rsidRPr="000B2B30">
        <w:rPr>
          <w:rFonts w:ascii="Arial" w:hAnsi="Arial" w:cs="Arial"/>
          <w:b/>
          <w:spacing w:val="-2"/>
          <w:sz w:val="24"/>
          <w:szCs w:val="24"/>
        </w:rPr>
        <w:t>ystém</w:t>
      </w:r>
      <w:proofErr w:type="spellEnd"/>
      <w:r w:rsidRPr="000B2B30">
        <w:rPr>
          <w:rFonts w:ascii="Arial" w:hAnsi="Arial" w:cs="Arial"/>
          <w:b/>
          <w:spacing w:val="-2"/>
          <w:sz w:val="24"/>
          <w:szCs w:val="24"/>
        </w:rPr>
        <w:t xml:space="preserve"> verze 7</w:t>
      </w:r>
    </w:p>
    <w:p w14:paraId="0012DF22" w14:textId="02D0CDD3" w:rsidR="00D050B5" w:rsidRPr="000B2B30" w:rsidRDefault="00491106" w:rsidP="00D050B5">
      <w:pPr>
        <w:pStyle w:val="Zkladntext"/>
        <w:jc w:val="center"/>
        <w:rPr>
          <w:rFonts w:ascii="Arial" w:hAnsi="Arial" w:cs="Arial"/>
          <w:b/>
          <w:szCs w:val="24"/>
        </w:rPr>
      </w:pPr>
      <w:r w:rsidRPr="000B2B30">
        <w:rPr>
          <w:rFonts w:ascii="Arial" w:hAnsi="Arial" w:cs="Arial"/>
          <w:b/>
          <w:spacing w:val="-2"/>
          <w:szCs w:val="24"/>
        </w:rPr>
        <w:t xml:space="preserve">uzavřena </w:t>
      </w:r>
      <w:r w:rsidR="006A6FDE" w:rsidRPr="000B2B30">
        <w:rPr>
          <w:rFonts w:ascii="Arial" w:hAnsi="Arial" w:cs="Arial"/>
          <w:b/>
          <w:szCs w:val="24"/>
        </w:rPr>
        <w:t>v souladu s § 2586 a násl.</w:t>
      </w:r>
      <w:r w:rsidR="00D050B5" w:rsidRPr="000B2B30">
        <w:rPr>
          <w:rFonts w:ascii="Arial" w:hAnsi="Arial" w:cs="Arial"/>
          <w:b/>
          <w:szCs w:val="24"/>
        </w:rPr>
        <w:t xml:space="preserve"> zákona č. 89/2012</w:t>
      </w:r>
      <w:r w:rsidR="006A6FDE" w:rsidRPr="000B2B30">
        <w:rPr>
          <w:rFonts w:ascii="Arial" w:hAnsi="Arial" w:cs="Arial"/>
          <w:b/>
          <w:szCs w:val="24"/>
        </w:rPr>
        <w:t xml:space="preserve"> Sb., občanským zákoníkem,</w:t>
      </w:r>
      <w:r w:rsidR="00D050B5" w:rsidRPr="000B2B30">
        <w:rPr>
          <w:rFonts w:ascii="Arial" w:hAnsi="Arial" w:cs="Arial"/>
          <w:b/>
          <w:szCs w:val="24"/>
        </w:rPr>
        <w:t xml:space="preserve"> v platném znění</w:t>
      </w:r>
    </w:p>
    <w:p w14:paraId="6F06D4F8" w14:textId="3EF87CF1" w:rsidR="00491106" w:rsidRPr="000B2B30" w:rsidRDefault="00491106" w:rsidP="00D050B5">
      <w:pPr>
        <w:jc w:val="center"/>
        <w:rPr>
          <w:rFonts w:ascii="Arial" w:hAnsi="Arial" w:cs="Arial"/>
          <w:b/>
          <w:spacing w:val="-2"/>
          <w:sz w:val="28"/>
          <w:szCs w:val="28"/>
        </w:rPr>
      </w:pPr>
      <w:r w:rsidRPr="000B2B30">
        <w:rPr>
          <w:rFonts w:ascii="Arial" w:hAnsi="Arial" w:cs="Arial"/>
          <w:b/>
          <w:spacing w:val="-2"/>
          <w:sz w:val="24"/>
          <w:szCs w:val="24"/>
        </w:rPr>
        <w:t>mezi těmito</w:t>
      </w:r>
      <w:r w:rsidR="00D050B5" w:rsidRPr="000B2B30">
        <w:rPr>
          <w:rFonts w:ascii="Arial" w:hAnsi="Arial" w:cs="Arial"/>
          <w:b/>
          <w:spacing w:val="-2"/>
          <w:sz w:val="24"/>
          <w:szCs w:val="24"/>
        </w:rPr>
        <w:t xml:space="preserve"> </w:t>
      </w:r>
      <w:r w:rsidRPr="000B2B30">
        <w:rPr>
          <w:rFonts w:ascii="Arial" w:hAnsi="Arial" w:cs="Arial"/>
          <w:b/>
          <w:spacing w:val="-2"/>
          <w:sz w:val="24"/>
          <w:szCs w:val="24"/>
        </w:rPr>
        <w:t>smluvními stranami</w:t>
      </w:r>
      <w:r w:rsidR="00D050B5" w:rsidRPr="000B2B30">
        <w:rPr>
          <w:rFonts w:ascii="Arial" w:hAnsi="Arial" w:cs="Arial"/>
          <w:b/>
          <w:spacing w:val="-2"/>
          <w:sz w:val="28"/>
          <w:szCs w:val="28"/>
        </w:rPr>
        <w:t>:</w:t>
      </w:r>
    </w:p>
    <w:p w14:paraId="74252215" w14:textId="77777777" w:rsidR="00491106" w:rsidRPr="000B2B30" w:rsidRDefault="00491106">
      <w:pPr>
        <w:ind w:left="708" w:firstLine="708"/>
        <w:jc w:val="both"/>
        <w:rPr>
          <w:rFonts w:ascii="Arial" w:hAnsi="Arial" w:cs="Arial"/>
          <w:spacing w:val="-1"/>
          <w:sz w:val="24"/>
        </w:rPr>
      </w:pPr>
      <w:r w:rsidRPr="000B2B30">
        <w:rPr>
          <w:rFonts w:ascii="Arial" w:hAnsi="Arial" w:cs="Arial"/>
          <w:spacing w:val="-1"/>
          <w:sz w:val="24"/>
        </w:rPr>
        <w:t xml:space="preserve"> </w:t>
      </w:r>
    </w:p>
    <w:p w14:paraId="4F996E26" w14:textId="77777777" w:rsidR="00491106" w:rsidRPr="000B2B30" w:rsidRDefault="00491106">
      <w:pPr>
        <w:jc w:val="both"/>
        <w:rPr>
          <w:rFonts w:ascii="Arial" w:hAnsi="Arial" w:cs="Arial"/>
          <w:spacing w:val="-2"/>
        </w:rPr>
      </w:pPr>
    </w:p>
    <w:p w14:paraId="4C237EA5" w14:textId="77777777" w:rsidR="00491106" w:rsidRPr="000B2B30" w:rsidRDefault="00491106">
      <w:pPr>
        <w:jc w:val="both"/>
        <w:rPr>
          <w:rFonts w:ascii="Arial" w:hAnsi="Arial" w:cs="Arial"/>
          <w:spacing w:val="-2"/>
          <w:sz w:val="24"/>
          <w:szCs w:val="24"/>
        </w:rPr>
      </w:pPr>
    </w:p>
    <w:p w14:paraId="513E020B" w14:textId="798C984F" w:rsidR="004B0E52" w:rsidRPr="000B2B30" w:rsidRDefault="00491106" w:rsidP="004B0E52">
      <w:pPr>
        <w:tabs>
          <w:tab w:val="left" w:pos="2268"/>
        </w:tabs>
        <w:rPr>
          <w:rFonts w:ascii="Arial" w:hAnsi="Arial" w:cs="Arial"/>
          <w:b/>
          <w:sz w:val="22"/>
          <w:szCs w:val="22"/>
        </w:rPr>
      </w:pPr>
      <w:r w:rsidRPr="000B2B30">
        <w:rPr>
          <w:rFonts w:ascii="Arial" w:hAnsi="Arial" w:cs="Arial"/>
          <w:spacing w:val="-2"/>
          <w:sz w:val="22"/>
          <w:szCs w:val="22"/>
        </w:rPr>
        <w:t>Zhotovitel:</w:t>
      </w:r>
      <w:r w:rsidR="00DE0554" w:rsidRPr="000B2B30">
        <w:rPr>
          <w:rFonts w:ascii="Arial" w:hAnsi="Arial" w:cs="Arial"/>
          <w:spacing w:val="-2"/>
          <w:sz w:val="22"/>
          <w:szCs w:val="22"/>
        </w:rPr>
        <w:t xml:space="preserve"> </w:t>
      </w:r>
      <w:r w:rsidR="00DE0554" w:rsidRPr="000B2B30">
        <w:rPr>
          <w:rFonts w:ascii="Arial" w:hAnsi="Arial" w:cs="Arial"/>
          <w:spacing w:val="-2"/>
          <w:sz w:val="22"/>
          <w:szCs w:val="22"/>
        </w:rPr>
        <w:tab/>
      </w:r>
      <w:r w:rsidR="004B0E52" w:rsidRPr="000B2B30">
        <w:rPr>
          <w:rFonts w:ascii="Arial" w:hAnsi="Arial" w:cs="Arial"/>
          <w:b/>
          <w:bCs/>
          <w:snapToGrid w:val="0"/>
          <w:sz w:val="22"/>
          <w:szCs w:val="22"/>
        </w:rPr>
        <w:t xml:space="preserve">CROSS </w:t>
      </w:r>
      <w:proofErr w:type="spellStart"/>
      <w:r w:rsidR="004B0E52" w:rsidRPr="000B2B30">
        <w:rPr>
          <w:rFonts w:ascii="Arial" w:hAnsi="Arial" w:cs="Arial"/>
          <w:b/>
          <w:bCs/>
          <w:snapToGrid w:val="0"/>
          <w:sz w:val="22"/>
          <w:szCs w:val="22"/>
        </w:rPr>
        <w:t>Labsystém</w:t>
      </w:r>
      <w:proofErr w:type="spellEnd"/>
      <w:r w:rsidR="004B0E52" w:rsidRPr="000B2B30">
        <w:rPr>
          <w:rFonts w:ascii="Arial" w:hAnsi="Arial" w:cs="Arial"/>
          <w:b/>
          <w:bCs/>
          <w:snapToGrid w:val="0"/>
          <w:sz w:val="22"/>
          <w:szCs w:val="22"/>
        </w:rPr>
        <w:t xml:space="preserve"> s.r.o.</w:t>
      </w:r>
    </w:p>
    <w:p w14:paraId="52E12E12" w14:textId="5C35084F" w:rsidR="004B0E52" w:rsidRPr="000B2B30" w:rsidRDefault="00DE0554" w:rsidP="004B0E52">
      <w:pPr>
        <w:tabs>
          <w:tab w:val="left" w:pos="2268"/>
        </w:tabs>
        <w:rPr>
          <w:rFonts w:ascii="Arial" w:hAnsi="Arial" w:cs="Arial"/>
          <w:sz w:val="22"/>
          <w:szCs w:val="22"/>
        </w:rPr>
      </w:pPr>
      <w:r w:rsidRPr="000B2B30">
        <w:rPr>
          <w:rFonts w:ascii="Arial" w:hAnsi="Arial" w:cs="Arial"/>
          <w:sz w:val="22"/>
          <w:szCs w:val="22"/>
        </w:rPr>
        <w:tab/>
      </w:r>
      <w:r w:rsidR="004B0E52" w:rsidRPr="000B2B30">
        <w:rPr>
          <w:rFonts w:ascii="Arial" w:hAnsi="Arial" w:cs="Arial"/>
          <w:sz w:val="22"/>
          <w:szCs w:val="22"/>
        </w:rPr>
        <w:t>Průmyslová 1395</w:t>
      </w:r>
    </w:p>
    <w:p w14:paraId="23B14CB8" w14:textId="3A40141F" w:rsidR="004B0E52" w:rsidRPr="000B2B30" w:rsidRDefault="004B0E52" w:rsidP="004B0E52">
      <w:pPr>
        <w:tabs>
          <w:tab w:val="left" w:pos="2268"/>
        </w:tabs>
        <w:rPr>
          <w:rFonts w:ascii="Arial" w:hAnsi="Arial" w:cs="Arial"/>
          <w:snapToGrid w:val="0"/>
          <w:sz w:val="22"/>
          <w:szCs w:val="22"/>
        </w:rPr>
      </w:pPr>
      <w:r w:rsidRPr="000B2B30">
        <w:rPr>
          <w:rFonts w:ascii="Arial" w:hAnsi="Arial" w:cs="Arial"/>
          <w:sz w:val="22"/>
          <w:szCs w:val="22"/>
        </w:rPr>
        <w:tab/>
        <w:t>763 02 Zlín</w:t>
      </w:r>
      <w:r w:rsidRPr="000B2B30">
        <w:rPr>
          <w:rFonts w:ascii="Arial" w:hAnsi="Arial" w:cs="Arial"/>
          <w:snapToGrid w:val="0"/>
          <w:sz w:val="22"/>
          <w:szCs w:val="22"/>
        </w:rPr>
        <w:t xml:space="preserve"> - Malenovice</w:t>
      </w:r>
    </w:p>
    <w:p w14:paraId="63D90310" w14:textId="77777777" w:rsidR="004B0E52" w:rsidRPr="000B2B30" w:rsidRDefault="004B0E52" w:rsidP="004B0E52">
      <w:pPr>
        <w:tabs>
          <w:tab w:val="left" w:pos="2268"/>
        </w:tabs>
        <w:rPr>
          <w:rFonts w:ascii="Arial" w:hAnsi="Arial" w:cs="Arial"/>
          <w:snapToGrid w:val="0"/>
          <w:sz w:val="22"/>
          <w:szCs w:val="22"/>
        </w:rPr>
      </w:pPr>
    </w:p>
    <w:p w14:paraId="17575CF3" w14:textId="7F7C3812" w:rsidR="004B0E52" w:rsidRPr="000B2B30" w:rsidRDefault="004B0E52" w:rsidP="004B0E52">
      <w:pPr>
        <w:tabs>
          <w:tab w:val="left" w:pos="2268"/>
        </w:tabs>
        <w:ind w:left="2268"/>
        <w:rPr>
          <w:rFonts w:ascii="Arial" w:hAnsi="Arial" w:cs="Arial"/>
          <w:sz w:val="22"/>
          <w:szCs w:val="22"/>
        </w:rPr>
      </w:pPr>
      <w:r w:rsidRPr="000B2B30">
        <w:rPr>
          <w:rFonts w:ascii="Arial" w:hAnsi="Arial" w:cs="Arial"/>
          <w:sz w:val="22"/>
          <w:szCs w:val="22"/>
        </w:rPr>
        <w:t>Společnost zapsána v Obchodním rejstříku Krajského soudu v Brně, spisová značka C 138029</w:t>
      </w:r>
    </w:p>
    <w:p w14:paraId="55DF9EAE" w14:textId="77777777" w:rsidR="004B0E52" w:rsidRPr="000B2B30" w:rsidRDefault="004B0E52" w:rsidP="004B0E52">
      <w:pPr>
        <w:tabs>
          <w:tab w:val="left" w:pos="2268"/>
        </w:tabs>
        <w:rPr>
          <w:rFonts w:ascii="Arial" w:hAnsi="Arial" w:cs="Arial"/>
          <w:color w:val="000000"/>
          <w:sz w:val="22"/>
          <w:szCs w:val="22"/>
        </w:rPr>
      </w:pPr>
      <w:r w:rsidRPr="000B2B30">
        <w:rPr>
          <w:rFonts w:ascii="Arial" w:hAnsi="Arial" w:cs="Arial"/>
          <w:snapToGrid w:val="0"/>
          <w:sz w:val="22"/>
          <w:szCs w:val="22"/>
        </w:rPr>
        <w:tab/>
        <w:t xml:space="preserve">IČO: </w:t>
      </w:r>
      <w:r w:rsidRPr="000B2B30">
        <w:rPr>
          <w:rFonts w:ascii="Arial" w:hAnsi="Arial" w:cs="Arial"/>
          <w:color w:val="000000"/>
          <w:sz w:val="22"/>
          <w:szCs w:val="22"/>
        </w:rPr>
        <w:t>09872001</w:t>
      </w:r>
      <w:r w:rsidRPr="000B2B30">
        <w:rPr>
          <w:rFonts w:ascii="Arial" w:hAnsi="Arial" w:cs="Arial"/>
          <w:snapToGrid w:val="0"/>
          <w:sz w:val="22"/>
          <w:szCs w:val="22"/>
        </w:rPr>
        <w:tab/>
        <w:t>DIČ: CZ</w:t>
      </w:r>
      <w:r w:rsidRPr="000B2B30">
        <w:rPr>
          <w:rFonts w:ascii="Arial" w:hAnsi="Arial" w:cs="Arial"/>
          <w:color w:val="000000"/>
          <w:sz w:val="22"/>
          <w:szCs w:val="22"/>
        </w:rPr>
        <w:t>09872001</w:t>
      </w:r>
    </w:p>
    <w:p w14:paraId="3D149FD0" w14:textId="1A03FEC1" w:rsidR="004B0E52" w:rsidRPr="000B2B30" w:rsidRDefault="004B0E52" w:rsidP="004B0E52">
      <w:pPr>
        <w:tabs>
          <w:tab w:val="left" w:pos="2268"/>
        </w:tabs>
        <w:rPr>
          <w:rFonts w:ascii="Arial" w:hAnsi="Arial" w:cs="Arial"/>
          <w:color w:val="1F497D"/>
          <w:sz w:val="22"/>
          <w:szCs w:val="22"/>
        </w:rPr>
      </w:pPr>
      <w:r w:rsidRPr="000B2B30">
        <w:rPr>
          <w:rFonts w:ascii="Arial" w:hAnsi="Arial" w:cs="Arial"/>
          <w:snapToGrid w:val="0"/>
          <w:sz w:val="22"/>
          <w:szCs w:val="22"/>
        </w:rPr>
        <w:tab/>
        <w:t xml:space="preserve">bankovní </w:t>
      </w:r>
      <w:proofErr w:type="gramStart"/>
      <w:r w:rsidRPr="000B2B30">
        <w:rPr>
          <w:rFonts w:ascii="Arial" w:hAnsi="Arial" w:cs="Arial"/>
          <w:snapToGrid w:val="0"/>
          <w:sz w:val="22"/>
          <w:szCs w:val="22"/>
        </w:rPr>
        <w:t>spojení</w:t>
      </w:r>
      <w:r w:rsidRPr="000B2B30">
        <w:rPr>
          <w:rFonts w:ascii="Arial" w:hAnsi="Arial" w:cs="Arial"/>
          <w:snapToGrid w:val="0"/>
          <w:color w:val="FF0000"/>
          <w:sz w:val="22"/>
          <w:szCs w:val="22"/>
        </w:rPr>
        <w:t xml:space="preserve"> </w:t>
      </w:r>
      <w:r w:rsidRPr="000B2B30">
        <w:rPr>
          <w:rFonts w:ascii="Arial" w:hAnsi="Arial" w:cs="Arial"/>
          <w:spacing w:val="-1"/>
          <w:sz w:val="22"/>
          <w:szCs w:val="22"/>
        </w:rPr>
        <w:t xml:space="preserve">: </w:t>
      </w:r>
      <w:r w:rsidR="00E536AC">
        <w:rPr>
          <w:rFonts w:ascii="Arial" w:hAnsi="Arial" w:cs="Arial"/>
          <w:spacing w:val="-1"/>
          <w:sz w:val="22"/>
          <w:szCs w:val="22"/>
        </w:rPr>
        <w:t>XXX</w:t>
      </w:r>
      <w:proofErr w:type="gramEnd"/>
    </w:p>
    <w:p w14:paraId="5B43B5E5" w14:textId="244E7BD0" w:rsidR="004B0E52" w:rsidRPr="000B2B30" w:rsidRDefault="004B0E52" w:rsidP="004B0E52">
      <w:pPr>
        <w:tabs>
          <w:tab w:val="left" w:pos="2268"/>
        </w:tabs>
        <w:rPr>
          <w:rFonts w:ascii="Arial" w:hAnsi="Arial" w:cs="Arial"/>
          <w:spacing w:val="-1"/>
          <w:sz w:val="22"/>
          <w:szCs w:val="22"/>
        </w:rPr>
      </w:pPr>
      <w:r w:rsidRPr="000B2B30">
        <w:rPr>
          <w:rFonts w:ascii="Arial" w:hAnsi="Arial" w:cs="Arial"/>
          <w:snapToGrid w:val="0"/>
          <w:sz w:val="22"/>
          <w:szCs w:val="22"/>
        </w:rPr>
        <w:tab/>
        <w:t xml:space="preserve">zastupuje: </w:t>
      </w:r>
      <w:proofErr w:type="spellStart"/>
      <w:proofErr w:type="gramStart"/>
      <w:r w:rsidRPr="000B2B30">
        <w:rPr>
          <w:rFonts w:ascii="Arial" w:hAnsi="Arial" w:cs="Arial"/>
          <w:spacing w:val="-1"/>
          <w:sz w:val="22"/>
          <w:szCs w:val="22"/>
        </w:rPr>
        <w:t>RNDr.Petr</w:t>
      </w:r>
      <w:proofErr w:type="spellEnd"/>
      <w:proofErr w:type="gramEnd"/>
      <w:r w:rsidRPr="000B2B30">
        <w:rPr>
          <w:rFonts w:ascii="Arial" w:hAnsi="Arial" w:cs="Arial"/>
          <w:spacing w:val="-1"/>
          <w:sz w:val="22"/>
          <w:szCs w:val="22"/>
        </w:rPr>
        <w:t xml:space="preserve"> Vitovský, jednatel</w:t>
      </w:r>
    </w:p>
    <w:p w14:paraId="4FA5E908" w14:textId="0C0771C6" w:rsidR="004B0E52" w:rsidRPr="000B2B30" w:rsidRDefault="004B0E52" w:rsidP="004B0E52">
      <w:pPr>
        <w:tabs>
          <w:tab w:val="left" w:pos="2268"/>
        </w:tabs>
        <w:rPr>
          <w:rFonts w:ascii="Arial" w:hAnsi="Arial" w:cs="Arial"/>
          <w:snapToGrid w:val="0"/>
          <w:color w:val="FF0000"/>
          <w:sz w:val="22"/>
          <w:szCs w:val="22"/>
        </w:rPr>
      </w:pPr>
      <w:r w:rsidRPr="000B2B30">
        <w:rPr>
          <w:rFonts w:ascii="Arial" w:hAnsi="Arial" w:cs="Arial"/>
          <w:spacing w:val="-1"/>
          <w:sz w:val="22"/>
          <w:szCs w:val="22"/>
        </w:rPr>
        <w:tab/>
        <w:t>technický</w:t>
      </w:r>
      <w:r w:rsidRPr="000B2B30">
        <w:rPr>
          <w:rFonts w:ascii="Arial" w:hAnsi="Arial" w:cs="Arial"/>
          <w:sz w:val="22"/>
          <w:szCs w:val="22"/>
        </w:rPr>
        <w:t xml:space="preserve"> </w:t>
      </w:r>
      <w:r w:rsidRPr="000B2B30">
        <w:rPr>
          <w:rFonts w:ascii="Arial" w:hAnsi="Arial" w:cs="Arial"/>
          <w:spacing w:val="-1"/>
          <w:sz w:val="22"/>
          <w:szCs w:val="22"/>
        </w:rPr>
        <w:t>zástupce: </w:t>
      </w:r>
      <w:r w:rsidR="00E536AC">
        <w:rPr>
          <w:rFonts w:ascii="Arial" w:hAnsi="Arial" w:cs="Arial"/>
          <w:spacing w:val="-1"/>
          <w:sz w:val="22"/>
          <w:szCs w:val="22"/>
        </w:rPr>
        <w:t>XXX</w:t>
      </w:r>
    </w:p>
    <w:p w14:paraId="2AE9C5C1" w14:textId="39B02BD1" w:rsidR="004B0E52" w:rsidRPr="000B2B30" w:rsidRDefault="004B0E52" w:rsidP="004B0E52">
      <w:pPr>
        <w:tabs>
          <w:tab w:val="left" w:pos="2268"/>
        </w:tabs>
        <w:rPr>
          <w:rFonts w:ascii="Arial" w:hAnsi="Arial" w:cs="Arial"/>
          <w:snapToGrid w:val="0"/>
          <w:sz w:val="22"/>
          <w:szCs w:val="22"/>
        </w:rPr>
      </w:pPr>
      <w:r w:rsidRPr="000B2B30">
        <w:rPr>
          <w:rFonts w:ascii="Arial" w:hAnsi="Arial" w:cs="Arial"/>
          <w:snapToGrid w:val="0"/>
          <w:sz w:val="22"/>
          <w:szCs w:val="22"/>
        </w:rPr>
        <w:tab/>
        <w:t>(dále jen „zhotovitel“)</w:t>
      </w:r>
    </w:p>
    <w:p w14:paraId="403E9A34" w14:textId="77777777" w:rsidR="000B2B30" w:rsidRDefault="000B2B30" w:rsidP="004B0E52">
      <w:pPr>
        <w:rPr>
          <w:rFonts w:ascii="Arial" w:hAnsi="Arial" w:cs="Arial"/>
          <w:i/>
          <w:color w:val="000000"/>
          <w:spacing w:val="-2"/>
          <w:sz w:val="22"/>
          <w:szCs w:val="22"/>
        </w:rPr>
      </w:pPr>
    </w:p>
    <w:p w14:paraId="60EDA739" w14:textId="2C47240C" w:rsidR="007450C3" w:rsidRPr="000B2B30" w:rsidRDefault="00727D1F" w:rsidP="004B0E52">
      <w:pPr>
        <w:rPr>
          <w:rFonts w:ascii="Arial" w:hAnsi="Arial" w:cs="Arial"/>
          <w:i/>
          <w:color w:val="000000"/>
          <w:spacing w:val="-2"/>
          <w:sz w:val="22"/>
          <w:szCs w:val="22"/>
        </w:rPr>
      </w:pPr>
      <w:r w:rsidRPr="000B2B30">
        <w:rPr>
          <w:rFonts w:ascii="Arial" w:hAnsi="Arial" w:cs="Arial"/>
          <w:i/>
          <w:color w:val="000000"/>
          <w:spacing w:val="-2"/>
          <w:sz w:val="22"/>
          <w:szCs w:val="22"/>
        </w:rPr>
        <w:t>Zhotovitel</w:t>
      </w:r>
      <w:r w:rsidR="007450C3" w:rsidRPr="000B2B30">
        <w:rPr>
          <w:rFonts w:ascii="Arial" w:hAnsi="Arial" w:cs="Arial"/>
          <w:i/>
          <w:color w:val="000000"/>
          <w:spacing w:val="-2"/>
          <w:sz w:val="22"/>
          <w:szCs w:val="22"/>
        </w:rPr>
        <w:t xml:space="preserve"> je plátcem daně z přidané hodnoty.</w:t>
      </w:r>
    </w:p>
    <w:p w14:paraId="18352E45" w14:textId="77777777" w:rsidR="006D3616" w:rsidRPr="000B2B30" w:rsidRDefault="006D3616" w:rsidP="007450C3">
      <w:pPr>
        <w:rPr>
          <w:rFonts w:ascii="Arial" w:hAnsi="Arial" w:cs="Arial"/>
          <w:sz w:val="22"/>
          <w:szCs w:val="22"/>
        </w:rPr>
      </w:pPr>
    </w:p>
    <w:p w14:paraId="7631B4F7" w14:textId="77777777" w:rsidR="00751124" w:rsidRPr="000B2B30" w:rsidRDefault="00751124" w:rsidP="00A50A6F">
      <w:pPr>
        <w:jc w:val="both"/>
        <w:rPr>
          <w:rFonts w:ascii="Arial" w:hAnsi="Arial" w:cs="Arial"/>
          <w:b/>
          <w:color w:val="000000" w:themeColor="text1"/>
          <w:spacing w:val="-2"/>
          <w:sz w:val="22"/>
          <w:szCs w:val="22"/>
        </w:rPr>
      </w:pPr>
    </w:p>
    <w:p w14:paraId="3300D708" w14:textId="5E78CC4B" w:rsidR="004B006E" w:rsidRPr="000B2B30" w:rsidRDefault="00491106" w:rsidP="004B006E">
      <w:pPr>
        <w:spacing w:before="12"/>
        <w:rPr>
          <w:rFonts w:ascii="Arial" w:hAnsi="Arial" w:cs="Arial"/>
          <w:b/>
          <w:color w:val="000000"/>
          <w:spacing w:val="-2"/>
          <w:sz w:val="22"/>
          <w:szCs w:val="22"/>
        </w:rPr>
      </w:pPr>
      <w:r w:rsidRPr="000B2B30">
        <w:rPr>
          <w:rFonts w:ascii="Arial" w:hAnsi="Arial" w:cs="Arial"/>
          <w:spacing w:val="-2"/>
          <w:sz w:val="22"/>
          <w:szCs w:val="22"/>
        </w:rPr>
        <w:t>Objednatel:</w:t>
      </w:r>
      <w:r w:rsidR="00C26C7E" w:rsidRPr="000B2B30">
        <w:rPr>
          <w:rFonts w:ascii="Arial" w:hAnsi="Arial" w:cs="Arial"/>
          <w:spacing w:val="-2"/>
          <w:sz w:val="22"/>
          <w:szCs w:val="22"/>
        </w:rPr>
        <w:t xml:space="preserve">  </w:t>
      </w:r>
      <w:r w:rsidR="00DE0554" w:rsidRPr="000B2B30">
        <w:rPr>
          <w:rFonts w:ascii="Arial" w:hAnsi="Arial" w:cs="Arial"/>
          <w:spacing w:val="-2"/>
          <w:sz w:val="22"/>
          <w:szCs w:val="22"/>
        </w:rPr>
        <w:tab/>
      </w:r>
      <w:r w:rsidR="00DE0554" w:rsidRPr="000B2B30">
        <w:rPr>
          <w:rFonts w:ascii="Arial" w:hAnsi="Arial" w:cs="Arial"/>
          <w:b/>
          <w:color w:val="000000"/>
          <w:spacing w:val="-2"/>
          <w:sz w:val="22"/>
          <w:szCs w:val="22"/>
        </w:rPr>
        <w:t>Brněnské vodárny a kanalizace, a.s.</w:t>
      </w:r>
    </w:p>
    <w:p w14:paraId="6E8AD0CA" w14:textId="77777777" w:rsidR="00DE0554" w:rsidRPr="000B2B30" w:rsidRDefault="00DE0554" w:rsidP="00DE0554">
      <w:pPr>
        <w:spacing w:before="12"/>
        <w:rPr>
          <w:rFonts w:ascii="Arial" w:hAnsi="Arial" w:cs="Arial"/>
          <w:spacing w:val="-2"/>
          <w:sz w:val="22"/>
          <w:szCs w:val="22"/>
        </w:rPr>
      </w:pPr>
      <w:r w:rsidRPr="000B2B30">
        <w:rPr>
          <w:rFonts w:ascii="Arial" w:hAnsi="Arial" w:cs="Arial"/>
          <w:spacing w:val="-2"/>
          <w:sz w:val="22"/>
          <w:szCs w:val="22"/>
        </w:rPr>
        <w:tab/>
      </w:r>
      <w:r w:rsidRPr="000B2B30">
        <w:rPr>
          <w:rFonts w:ascii="Arial" w:hAnsi="Arial" w:cs="Arial"/>
          <w:spacing w:val="-2"/>
          <w:sz w:val="22"/>
          <w:szCs w:val="22"/>
        </w:rPr>
        <w:tab/>
      </w:r>
      <w:r w:rsidRPr="000B2B30">
        <w:rPr>
          <w:rFonts w:ascii="Arial" w:hAnsi="Arial" w:cs="Arial"/>
          <w:spacing w:val="-2"/>
          <w:sz w:val="22"/>
          <w:szCs w:val="22"/>
        </w:rPr>
        <w:tab/>
        <w:t>Pisárecká 555/1a, Pisárky</w:t>
      </w:r>
    </w:p>
    <w:p w14:paraId="54C08792" w14:textId="5B423D46" w:rsidR="00DE0554" w:rsidRPr="000B2B30" w:rsidRDefault="00DE0554" w:rsidP="00DE0554">
      <w:pPr>
        <w:spacing w:before="12"/>
        <w:ind w:left="1729" w:firstLine="398"/>
        <w:rPr>
          <w:rStyle w:val="Siln"/>
          <w:rFonts w:ascii="Arial" w:hAnsi="Arial" w:cs="Arial"/>
          <w:b w:val="0"/>
          <w:snapToGrid w:val="0"/>
          <w:sz w:val="22"/>
          <w:szCs w:val="22"/>
        </w:rPr>
      </w:pPr>
      <w:r w:rsidRPr="000B2B30">
        <w:rPr>
          <w:rStyle w:val="Siln"/>
          <w:rFonts w:ascii="Arial" w:hAnsi="Arial" w:cs="Arial"/>
          <w:b w:val="0"/>
          <w:snapToGrid w:val="0"/>
          <w:sz w:val="22"/>
          <w:szCs w:val="22"/>
        </w:rPr>
        <w:t>603 00 Brno</w:t>
      </w:r>
    </w:p>
    <w:p w14:paraId="6D2AF439" w14:textId="77777777" w:rsidR="00F0233B" w:rsidRDefault="00F0233B" w:rsidP="00DE0554">
      <w:pPr>
        <w:spacing w:before="12"/>
        <w:ind w:left="1729" w:firstLine="398"/>
        <w:rPr>
          <w:rStyle w:val="Siln"/>
          <w:rFonts w:ascii="Arial" w:hAnsi="Arial" w:cs="Arial"/>
          <w:b w:val="0"/>
          <w:bCs w:val="0"/>
          <w:spacing w:val="-2"/>
          <w:sz w:val="22"/>
          <w:szCs w:val="22"/>
        </w:rPr>
      </w:pPr>
    </w:p>
    <w:p w14:paraId="0B9D55CD" w14:textId="392C2241" w:rsidR="00DD70CF" w:rsidRDefault="00DD70CF" w:rsidP="00DE0554">
      <w:pPr>
        <w:spacing w:before="12"/>
        <w:ind w:left="1729" w:firstLine="398"/>
        <w:rPr>
          <w:rStyle w:val="Siln"/>
          <w:rFonts w:ascii="Arial" w:hAnsi="Arial" w:cs="Arial"/>
          <w:b w:val="0"/>
          <w:bCs w:val="0"/>
          <w:spacing w:val="-2"/>
          <w:sz w:val="22"/>
          <w:szCs w:val="22"/>
        </w:rPr>
      </w:pPr>
      <w:r>
        <w:rPr>
          <w:rStyle w:val="Siln"/>
          <w:rFonts w:ascii="Arial" w:hAnsi="Arial" w:cs="Arial"/>
          <w:b w:val="0"/>
          <w:bCs w:val="0"/>
          <w:spacing w:val="-2"/>
          <w:sz w:val="22"/>
          <w:szCs w:val="22"/>
        </w:rPr>
        <w:t>Společnost zapsána v o</w:t>
      </w:r>
      <w:r w:rsidR="000B2B30">
        <w:rPr>
          <w:rStyle w:val="Siln"/>
          <w:rFonts w:ascii="Arial" w:hAnsi="Arial" w:cs="Arial"/>
          <w:b w:val="0"/>
          <w:bCs w:val="0"/>
          <w:spacing w:val="-2"/>
          <w:sz w:val="22"/>
          <w:szCs w:val="22"/>
        </w:rPr>
        <w:t>bchodní</w:t>
      </w:r>
      <w:r>
        <w:rPr>
          <w:rStyle w:val="Siln"/>
          <w:rFonts w:ascii="Arial" w:hAnsi="Arial" w:cs="Arial"/>
          <w:b w:val="0"/>
          <w:bCs w:val="0"/>
          <w:spacing w:val="-2"/>
          <w:sz w:val="22"/>
          <w:szCs w:val="22"/>
        </w:rPr>
        <w:t>m</w:t>
      </w:r>
      <w:r w:rsidR="000B2B30">
        <w:rPr>
          <w:rStyle w:val="Siln"/>
          <w:rFonts w:ascii="Arial" w:hAnsi="Arial" w:cs="Arial"/>
          <w:b w:val="0"/>
          <w:bCs w:val="0"/>
          <w:spacing w:val="-2"/>
          <w:sz w:val="22"/>
          <w:szCs w:val="22"/>
        </w:rPr>
        <w:t xml:space="preserve"> </w:t>
      </w:r>
      <w:r>
        <w:rPr>
          <w:rStyle w:val="Siln"/>
          <w:rFonts w:ascii="Arial" w:hAnsi="Arial" w:cs="Arial"/>
          <w:b w:val="0"/>
          <w:bCs w:val="0"/>
          <w:spacing w:val="-2"/>
          <w:sz w:val="22"/>
          <w:szCs w:val="22"/>
        </w:rPr>
        <w:t>rejstříku</w:t>
      </w:r>
      <w:r w:rsidR="000B2B30">
        <w:rPr>
          <w:rStyle w:val="Siln"/>
          <w:rFonts w:ascii="Arial" w:hAnsi="Arial" w:cs="Arial"/>
          <w:b w:val="0"/>
          <w:bCs w:val="0"/>
          <w:spacing w:val="-2"/>
          <w:sz w:val="22"/>
          <w:szCs w:val="22"/>
        </w:rPr>
        <w:t xml:space="preserve"> Krajského soud</w:t>
      </w:r>
      <w:r w:rsidR="00DE0554" w:rsidRPr="000B2B30">
        <w:rPr>
          <w:rStyle w:val="Siln"/>
          <w:rFonts w:ascii="Arial" w:hAnsi="Arial" w:cs="Arial"/>
          <w:b w:val="0"/>
          <w:bCs w:val="0"/>
          <w:spacing w:val="-2"/>
          <w:sz w:val="22"/>
          <w:szCs w:val="22"/>
        </w:rPr>
        <w:t xml:space="preserve">u v Brně, </w:t>
      </w:r>
    </w:p>
    <w:p w14:paraId="17359314" w14:textId="50EC12E2" w:rsidR="00DE0554" w:rsidRPr="000B2B30" w:rsidRDefault="00DE0554" w:rsidP="00DE0554">
      <w:pPr>
        <w:spacing w:before="12"/>
        <w:ind w:left="1729" w:firstLine="398"/>
        <w:rPr>
          <w:rStyle w:val="Siln"/>
          <w:rFonts w:ascii="Arial" w:hAnsi="Arial" w:cs="Arial"/>
          <w:b w:val="0"/>
          <w:bCs w:val="0"/>
          <w:spacing w:val="-2"/>
          <w:sz w:val="22"/>
          <w:szCs w:val="22"/>
        </w:rPr>
      </w:pPr>
      <w:r w:rsidRPr="000B2B30">
        <w:rPr>
          <w:rStyle w:val="Siln"/>
          <w:rFonts w:ascii="Arial" w:hAnsi="Arial" w:cs="Arial"/>
          <w:b w:val="0"/>
          <w:bCs w:val="0"/>
          <w:spacing w:val="-2"/>
          <w:sz w:val="22"/>
          <w:szCs w:val="22"/>
        </w:rPr>
        <w:t>oddíl B, vložka 783</w:t>
      </w:r>
    </w:p>
    <w:p w14:paraId="00DE2061" w14:textId="34FCB7AC" w:rsidR="004B006E" w:rsidRPr="000B2B30" w:rsidRDefault="004B006E" w:rsidP="00DE0554">
      <w:pPr>
        <w:spacing w:before="12"/>
        <w:ind w:left="1729" w:firstLine="398"/>
        <w:rPr>
          <w:rFonts w:ascii="Arial" w:hAnsi="Arial" w:cs="Arial"/>
          <w:sz w:val="22"/>
          <w:szCs w:val="22"/>
          <w:lang w:eastAsia="cs-CZ"/>
        </w:rPr>
      </w:pPr>
      <w:r w:rsidRPr="000B2B30">
        <w:rPr>
          <w:rFonts w:ascii="Arial" w:hAnsi="Arial" w:cs="Arial"/>
          <w:sz w:val="22"/>
          <w:szCs w:val="22"/>
        </w:rPr>
        <w:t xml:space="preserve">IČO: </w:t>
      </w:r>
      <w:r w:rsidR="00DE0554" w:rsidRPr="000B2B30">
        <w:rPr>
          <w:rFonts w:ascii="Arial" w:hAnsi="Arial" w:cs="Arial"/>
          <w:color w:val="000000"/>
          <w:spacing w:val="-2"/>
          <w:sz w:val="22"/>
          <w:szCs w:val="22"/>
        </w:rPr>
        <w:t>46347275</w:t>
      </w:r>
      <w:r w:rsidR="00DE0554" w:rsidRPr="000B2B30">
        <w:rPr>
          <w:rFonts w:ascii="Arial" w:hAnsi="Arial" w:cs="Arial"/>
          <w:color w:val="000000"/>
          <w:spacing w:val="-2"/>
          <w:sz w:val="22"/>
          <w:szCs w:val="22"/>
        </w:rPr>
        <w:tab/>
      </w:r>
      <w:r w:rsidR="00DE0554" w:rsidRPr="000B2B30">
        <w:rPr>
          <w:rFonts w:ascii="Arial" w:hAnsi="Arial" w:cs="Arial"/>
          <w:sz w:val="22"/>
          <w:szCs w:val="22"/>
        </w:rPr>
        <w:t xml:space="preserve">DIČ: </w:t>
      </w:r>
      <w:r w:rsidR="00DE0554" w:rsidRPr="000B2B30">
        <w:rPr>
          <w:rFonts w:ascii="Arial" w:hAnsi="Arial" w:cs="Arial"/>
          <w:color w:val="000000"/>
          <w:spacing w:val="-2"/>
          <w:sz w:val="22"/>
          <w:szCs w:val="22"/>
        </w:rPr>
        <w:t>46347275</w:t>
      </w:r>
    </w:p>
    <w:p w14:paraId="4752185D" w14:textId="6A8ECB32" w:rsidR="00DE0554" w:rsidRPr="000B2B30" w:rsidRDefault="00DE0554" w:rsidP="00DE0554">
      <w:pPr>
        <w:spacing w:before="12"/>
        <w:ind w:left="1729" w:firstLine="398"/>
        <w:rPr>
          <w:rFonts w:ascii="Arial" w:hAnsi="Arial" w:cs="Arial"/>
          <w:snapToGrid w:val="0"/>
          <w:sz w:val="22"/>
          <w:szCs w:val="22"/>
        </w:rPr>
      </w:pPr>
      <w:r w:rsidRPr="000B2B30">
        <w:rPr>
          <w:rFonts w:ascii="Arial" w:hAnsi="Arial" w:cs="Arial"/>
          <w:snapToGrid w:val="0"/>
          <w:sz w:val="22"/>
          <w:szCs w:val="22"/>
        </w:rPr>
        <w:t xml:space="preserve">bankovní spojení: </w:t>
      </w:r>
      <w:proofErr w:type="spellStart"/>
      <w:r w:rsidRPr="000B2B30">
        <w:rPr>
          <w:rFonts w:ascii="Arial" w:hAnsi="Arial" w:cs="Arial"/>
          <w:color w:val="000000"/>
          <w:spacing w:val="-2"/>
          <w:sz w:val="22"/>
          <w:szCs w:val="22"/>
        </w:rPr>
        <w:t>UniCredit</w:t>
      </w:r>
      <w:proofErr w:type="spellEnd"/>
      <w:r w:rsidRPr="000B2B30">
        <w:rPr>
          <w:rFonts w:ascii="Arial" w:hAnsi="Arial" w:cs="Arial"/>
          <w:color w:val="000000"/>
          <w:spacing w:val="-2"/>
          <w:sz w:val="22"/>
          <w:szCs w:val="22"/>
        </w:rPr>
        <w:t xml:space="preserve"> Bank, </w:t>
      </w:r>
      <w:proofErr w:type="gramStart"/>
      <w:r w:rsidRPr="000B2B30">
        <w:rPr>
          <w:rFonts w:ascii="Arial" w:hAnsi="Arial" w:cs="Arial"/>
          <w:color w:val="000000"/>
          <w:spacing w:val="-2"/>
          <w:sz w:val="22"/>
          <w:szCs w:val="22"/>
        </w:rPr>
        <w:t>č.ú.4742283001/2700</w:t>
      </w:r>
      <w:proofErr w:type="gramEnd"/>
    </w:p>
    <w:p w14:paraId="1D31C047" w14:textId="32E67708" w:rsidR="004A6108" w:rsidRPr="000B2B30" w:rsidRDefault="00997524" w:rsidP="00324817">
      <w:pPr>
        <w:spacing w:before="12"/>
        <w:ind w:left="2127"/>
        <w:rPr>
          <w:rFonts w:ascii="Arial" w:hAnsi="Arial" w:cs="Arial"/>
          <w:color w:val="000000"/>
          <w:spacing w:val="-2"/>
          <w:sz w:val="22"/>
          <w:szCs w:val="22"/>
          <w:highlight w:val="yellow"/>
        </w:rPr>
      </w:pPr>
      <w:r w:rsidRPr="000B2B30">
        <w:rPr>
          <w:rFonts w:ascii="Arial" w:hAnsi="Arial" w:cs="Arial"/>
          <w:color w:val="000000"/>
          <w:spacing w:val="-2"/>
          <w:sz w:val="22"/>
          <w:szCs w:val="22"/>
        </w:rPr>
        <w:t xml:space="preserve">K podpisu je oprávněn </w:t>
      </w:r>
      <w:r w:rsidR="00E536AC">
        <w:rPr>
          <w:rFonts w:ascii="Arial" w:hAnsi="Arial" w:cs="Arial"/>
          <w:color w:val="000000"/>
          <w:spacing w:val="-2"/>
          <w:sz w:val="22"/>
          <w:szCs w:val="22"/>
        </w:rPr>
        <w:t>XXX</w:t>
      </w:r>
    </w:p>
    <w:p w14:paraId="01BB8CAB" w14:textId="6A0146FE" w:rsidR="007450C3" w:rsidRPr="0068752D" w:rsidRDefault="0068752D" w:rsidP="0068752D">
      <w:pPr>
        <w:tabs>
          <w:tab w:val="left" w:pos="2130"/>
        </w:tabs>
        <w:rPr>
          <w:rFonts w:ascii="Arial" w:hAnsi="Arial" w:cs="Arial"/>
          <w:color w:val="000000"/>
          <w:spacing w:val="-2"/>
          <w:sz w:val="22"/>
          <w:szCs w:val="22"/>
        </w:rPr>
      </w:pPr>
      <w:r>
        <w:rPr>
          <w:rFonts w:ascii="Arial" w:hAnsi="Arial" w:cs="Arial"/>
          <w:i/>
          <w:color w:val="000000"/>
          <w:spacing w:val="-2"/>
          <w:sz w:val="22"/>
          <w:szCs w:val="22"/>
        </w:rPr>
        <w:tab/>
      </w:r>
      <w:r w:rsidRPr="000B2B30">
        <w:rPr>
          <w:rFonts w:ascii="Arial" w:hAnsi="Arial" w:cs="Arial"/>
          <w:snapToGrid w:val="0"/>
          <w:sz w:val="22"/>
          <w:szCs w:val="22"/>
        </w:rPr>
        <w:t>(dále jen „</w:t>
      </w:r>
      <w:r>
        <w:rPr>
          <w:rFonts w:ascii="Arial" w:hAnsi="Arial" w:cs="Arial"/>
          <w:snapToGrid w:val="0"/>
          <w:sz w:val="22"/>
          <w:szCs w:val="22"/>
        </w:rPr>
        <w:t>objednatel</w:t>
      </w:r>
      <w:r w:rsidRPr="000B2B30">
        <w:rPr>
          <w:rFonts w:ascii="Arial" w:hAnsi="Arial" w:cs="Arial"/>
          <w:snapToGrid w:val="0"/>
          <w:sz w:val="22"/>
          <w:szCs w:val="22"/>
        </w:rPr>
        <w:t>“)</w:t>
      </w:r>
    </w:p>
    <w:p w14:paraId="1310403C" w14:textId="4D8D1B96" w:rsidR="007450C3" w:rsidRPr="000B2B30" w:rsidRDefault="00727D1F" w:rsidP="00CF1B0B">
      <w:pPr>
        <w:spacing w:before="120"/>
        <w:jc w:val="both"/>
        <w:rPr>
          <w:rFonts w:ascii="Arial" w:hAnsi="Arial" w:cs="Arial"/>
          <w:i/>
          <w:color w:val="000000"/>
          <w:spacing w:val="-2"/>
          <w:sz w:val="22"/>
          <w:szCs w:val="22"/>
        </w:rPr>
      </w:pPr>
      <w:r w:rsidRPr="000B2B30">
        <w:rPr>
          <w:rFonts w:ascii="Arial" w:hAnsi="Arial" w:cs="Arial"/>
          <w:i/>
          <w:color w:val="000000"/>
          <w:spacing w:val="-2"/>
          <w:sz w:val="22"/>
          <w:szCs w:val="22"/>
        </w:rPr>
        <w:t>Objednatel</w:t>
      </w:r>
      <w:r w:rsidR="007450C3" w:rsidRPr="000B2B30">
        <w:rPr>
          <w:rFonts w:ascii="Arial" w:hAnsi="Arial" w:cs="Arial"/>
          <w:i/>
          <w:color w:val="000000"/>
          <w:spacing w:val="-2"/>
          <w:sz w:val="22"/>
          <w:szCs w:val="22"/>
        </w:rPr>
        <w:t xml:space="preserve"> je plátcem daně z přidané hodnoty.</w:t>
      </w:r>
    </w:p>
    <w:p w14:paraId="717CF58B" w14:textId="77777777" w:rsidR="006D3616" w:rsidRPr="000B2B30" w:rsidRDefault="006D3616" w:rsidP="005D498D">
      <w:pPr>
        <w:pStyle w:val="Normlnweb"/>
        <w:spacing w:before="0" w:beforeAutospacing="0" w:after="0" w:afterAutospacing="0"/>
        <w:rPr>
          <w:rFonts w:ascii="Arial" w:hAnsi="Arial" w:cs="Arial"/>
        </w:rPr>
      </w:pPr>
    </w:p>
    <w:p w14:paraId="2168B70D" w14:textId="428B37ED" w:rsidR="006D3616" w:rsidRDefault="0068752D" w:rsidP="0068752D">
      <w:pPr>
        <w:tabs>
          <w:tab w:val="left" w:pos="795"/>
        </w:tabs>
        <w:rPr>
          <w:rFonts w:ascii="Arial" w:hAnsi="Arial" w:cs="Arial"/>
          <w:color w:val="000000"/>
          <w:spacing w:val="-2"/>
          <w:sz w:val="22"/>
          <w:szCs w:val="22"/>
        </w:rPr>
      </w:pPr>
      <w:r>
        <w:rPr>
          <w:rFonts w:ascii="Arial" w:hAnsi="Arial" w:cs="Arial"/>
          <w:b/>
          <w:sz w:val="24"/>
          <w:szCs w:val="24"/>
        </w:rPr>
        <w:tab/>
      </w:r>
      <w:r w:rsidRPr="0068752D">
        <w:rPr>
          <w:rFonts w:ascii="Arial" w:hAnsi="Arial" w:cs="Arial"/>
          <w:color w:val="000000"/>
          <w:spacing w:val="-2"/>
          <w:sz w:val="22"/>
          <w:szCs w:val="22"/>
        </w:rPr>
        <w:t>(dále také jako „smluvní strany“)</w:t>
      </w:r>
    </w:p>
    <w:p w14:paraId="71ED4D52" w14:textId="0AF6E99C" w:rsidR="0068752D" w:rsidRDefault="0068752D" w:rsidP="0068752D">
      <w:pPr>
        <w:tabs>
          <w:tab w:val="left" w:pos="795"/>
        </w:tabs>
        <w:rPr>
          <w:rFonts w:ascii="Arial" w:hAnsi="Arial" w:cs="Arial"/>
          <w:b/>
          <w:sz w:val="24"/>
          <w:szCs w:val="24"/>
        </w:rPr>
      </w:pPr>
    </w:p>
    <w:p w14:paraId="3D6CBF71" w14:textId="77777777" w:rsidR="00E536AC" w:rsidRPr="000B2B30" w:rsidRDefault="00E536AC" w:rsidP="0068752D">
      <w:pPr>
        <w:tabs>
          <w:tab w:val="left" w:pos="795"/>
        </w:tabs>
        <w:rPr>
          <w:rFonts w:ascii="Arial" w:hAnsi="Arial" w:cs="Arial"/>
          <w:b/>
          <w:sz w:val="24"/>
          <w:szCs w:val="24"/>
        </w:rPr>
      </w:pPr>
    </w:p>
    <w:p w14:paraId="494339B3" w14:textId="77777777" w:rsidR="006D3616" w:rsidRPr="000B2B30" w:rsidRDefault="006D3616" w:rsidP="006D3616">
      <w:pPr>
        <w:jc w:val="center"/>
        <w:rPr>
          <w:rFonts w:ascii="Arial" w:hAnsi="Arial" w:cs="Arial"/>
          <w:b/>
          <w:sz w:val="24"/>
          <w:szCs w:val="24"/>
        </w:rPr>
      </w:pPr>
      <w:r w:rsidRPr="000B2B30">
        <w:rPr>
          <w:rFonts w:ascii="Arial" w:hAnsi="Arial" w:cs="Arial"/>
          <w:b/>
          <w:sz w:val="24"/>
          <w:szCs w:val="24"/>
        </w:rPr>
        <w:t>Preambule</w:t>
      </w:r>
    </w:p>
    <w:p w14:paraId="330968E9" w14:textId="77777777" w:rsidR="006D3616" w:rsidRPr="000B2B30" w:rsidRDefault="006D3616" w:rsidP="006D3616">
      <w:pPr>
        <w:jc w:val="center"/>
        <w:rPr>
          <w:rFonts w:ascii="Arial" w:hAnsi="Arial" w:cs="Arial"/>
          <w:b/>
          <w:sz w:val="24"/>
          <w:szCs w:val="24"/>
        </w:rPr>
      </w:pPr>
    </w:p>
    <w:p w14:paraId="0B0A872B" w14:textId="6C63FAFA" w:rsidR="006D3616" w:rsidRPr="000B2B30" w:rsidRDefault="006D3616" w:rsidP="001F59BD">
      <w:pPr>
        <w:numPr>
          <w:ilvl w:val="0"/>
          <w:numId w:val="35"/>
        </w:numPr>
        <w:tabs>
          <w:tab w:val="clear" w:pos="720"/>
        </w:tabs>
        <w:spacing w:before="120"/>
        <w:ind w:left="357" w:hanging="357"/>
        <w:jc w:val="both"/>
        <w:rPr>
          <w:rFonts w:ascii="Arial" w:hAnsi="Arial" w:cs="Arial"/>
          <w:sz w:val="22"/>
          <w:szCs w:val="22"/>
        </w:rPr>
      </w:pPr>
      <w:r w:rsidRPr="000B2B30">
        <w:rPr>
          <w:rFonts w:ascii="Arial" w:hAnsi="Arial" w:cs="Arial"/>
          <w:sz w:val="22"/>
          <w:szCs w:val="22"/>
        </w:rPr>
        <w:t>Smluvní strany uzavírají tuto smlouvu na základě vlastní svobodné vůle s cílem upravit jejím prostřednictvím svá vzájemná práva a povinnosti v souv</w:t>
      </w:r>
      <w:r w:rsidR="005F43F5">
        <w:rPr>
          <w:rFonts w:ascii="Arial" w:hAnsi="Arial" w:cs="Arial"/>
          <w:sz w:val="22"/>
          <w:szCs w:val="22"/>
        </w:rPr>
        <w:t>islosti s nákupem, používáním a </w:t>
      </w:r>
      <w:r w:rsidRPr="000B2B30">
        <w:rPr>
          <w:rFonts w:ascii="Arial" w:hAnsi="Arial" w:cs="Arial"/>
          <w:sz w:val="22"/>
          <w:szCs w:val="22"/>
        </w:rPr>
        <w:t xml:space="preserve">případnými úpravami programového vybavení </w:t>
      </w:r>
      <w:r w:rsidRPr="000B2B30">
        <w:rPr>
          <w:rFonts w:ascii="Arial" w:hAnsi="Arial" w:cs="Arial"/>
          <w:b/>
          <w:spacing w:val="-1"/>
          <w:sz w:val="22"/>
          <w:szCs w:val="22"/>
        </w:rPr>
        <w:t>L</w:t>
      </w:r>
      <w:r w:rsidR="00DE0554" w:rsidRPr="000B2B30">
        <w:rPr>
          <w:rFonts w:ascii="Arial" w:hAnsi="Arial" w:cs="Arial"/>
          <w:b/>
          <w:spacing w:val="-1"/>
          <w:sz w:val="22"/>
          <w:szCs w:val="22"/>
        </w:rPr>
        <w:t>ABSYSTÉM</w:t>
      </w:r>
      <w:r w:rsidRPr="000B2B30">
        <w:rPr>
          <w:rFonts w:ascii="Arial" w:hAnsi="Arial" w:cs="Arial"/>
          <w:b/>
          <w:spacing w:val="-1"/>
          <w:sz w:val="22"/>
          <w:szCs w:val="22"/>
        </w:rPr>
        <w:t xml:space="preserve"> verze 7 </w:t>
      </w:r>
      <w:r w:rsidRPr="000B2B30">
        <w:rPr>
          <w:rFonts w:ascii="Arial" w:hAnsi="Arial" w:cs="Arial"/>
          <w:sz w:val="22"/>
          <w:szCs w:val="22"/>
        </w:rPr>
        <w:t>pro MS Windows</w:t>
      </w:r>
      <w:r w:rsidR="00C46ED5" w:rsidRPr="000B2B30">
        <w:rPr>
          <w:rFonts w:ascii="Arial" w:hAnsi="Arial" w:cs="Arial"/>
          <w:sz w:val="22"/>
          <w:szCs w:val="22"/>
        </w:rPr>
        <w:t xml:space="preserve"> (dále jako </w:t>
      </w:r>
      <w:r w:rsidR="003477AE">
        <w:rPr>
          <w:rFonts w:ascii="Arial" w:hAnsi="Arial" w:cs="Arial"/>
          <w:sz w:val="22"/>
          <w:szCs w:val="22"/>
        </w:rPr>
        <w:t>„</w:t>
      </w:r>
      <w:r w:rsidR="003477AE">
        <w:rPr>
          <w:rFonts w:ascii="Arial" w:hAnsi="Arial" w:cs="Arial"/>
          <w:b/>
          <w:sz w:val="22"/>
          <w:szCs w:val="22"/>
        </w:rPr>
        <w:t>p</w:t>
      </w:r>
      <w:r w:rsidR="00A73D55" w:rsidRPr="000B2B30">
        <w:rPr>
          <w:rFonts w:ascii="Arial" w:hAnsi="Arial" w:cs="Arial"/>
          <w:b/>
          <w:sz w:val="22"/>
          <w:szCs w:val="22"/>
        </w:rPr>
        <w:t>rogram</w:t>
      </w:r>
      <w:r w:rsidR="003477AE">
        <w:rPr>
          <w:rFonts w:ascii="Arial" w:hAnsi="Arial" w:cs="Arial"/>
          <w:b/>
          <w:sz w:val="22"/>
          <w:szCs w:val="22"/>
        </w:rPr>
        <w:t>“</w:t>
      </w:r>
      <w:r w:rsidR="00A73D55" w:rsidRPr="000B2B30">
        <w:rPr>
          <w:rFonts w:ascii="Arial" w:hAnsi="Arial" w:cs="Arial"/>
          <w:b/>
          <w:sz w:val="22"/>
          <w:szCs w:val="22"/>
        </w:rPr>
        <w:t xml:space="preserve"> </w:t>
      </w:r>
      <w:r w:rsidR="00A73D55" w:rsidRPr="000B2B30">
        <w:rPr>
          <w:rFonts w:ascii="Arial" w:hAnsi="Arial" w:cs="Arial"/>
          <w:sz w:val="22"/>
          <w:szCs w:val="22"/>
        </w:rPr>
        <w:t>nebo</w:t>
      </w:r>
      <w:r w:rsidR="003477AE">
        <w:rPr>
          <w:rFonts w:ascii="Arial" w:hAnsi="Arial" w:cs="Arial"/>
          <w:b/>
          <w:sz w:val="22"/>
          <w:szCs w:val="22"/>
        </w:rPr>
        <w:t xml:space="preserve"> „p</w:t>
      </w:r>
      <w:r w:rsidR="00A73D55" w:rsidRPr="000B2B30">
        <w:rPr>
          <w:rFonts w:ascii="Arial" w:hAnsi="Arial" w:cs="Arial"/>
          <w:b/>
          <w:sz w:val="22"/>
          <w:szCs w:val="22"/>
        </w:rPr>
        <w:t>rogramový systém</w:t>
      </w:r>
      <w:r w:rsidR="003477AE">
        <w:rPr>
          <w:rFonts w:ascii="Arial" w:hAnsi="Arial" w:cs="Arial"/>
          <w:b/>
          <w:sz w:val="22"/>
          <w:szCs w:val="22"/>
        </w:rPr>
        <w:t>“</w:t>
      </w:r>
      <w:r w:rsidR="00B41451" w:rsidRPr="000B2B30">
        <w:rPr>
          <w:rFonts w:ascii="Arial" w:hAnsi="Arial" w:cs="Arial"/>
          <w:b/>
          <w:sz w:val="22"/>
          <w:szCs w:val="22"/>
        </w:rPr>
        <w:t xml:space="preserve"> </w:t>
      </w:r>
      <w:r w:rsidR="00B41451" w:rsidRPr="000B2B30">
        <w:rPr>
          <w:rFonts w:ascii="Arial" w:hAnsi="Arial" w:cs="Arial"/>
          <w:sz w:val="22"/>
          <w:szCs w:val="22"/>
        </w:rPr>
        <w:t>nebo</w:t>
      </w:r>
      <w:r w:rsidR="003477AE">
        <w:rPr>
          <w:rFonts w:ascii="Arial" w:hAnsi="Arial" w:cs="Arial"/>
          <w:b/>
          <w:sz w:val="22"/>
          <w:szCs w:val="22"/>
        </w:rPr>
        <w:t xml:space="preserve"> „d</w:t>
      </w:r>
      <w:r w:rsidR="00B41451" w:rsidRPr="000B2B30">
        <w:rPr>
          <w:rFonts w:ascii="Arial" w:hAnsi="Arial" w:cs="Arial"/>
          <w:b/>
          <w:sz w:val="22"/>
          <w:szCs w:val="22"/>
        </w:rPr>
        <w:t>ílo</w:t>
      </w:r>
      <w:r w:rsidR="003477AE">
        <w:rPr>
          <w:rFonts w:ascii="Arial" w:hAnsi="Arial" w:cs="Arial"/>
          <w:b/>
          <w:sz w:val="22"/>
          <w:szCs w:val="22"/>
        </w:rPr>
        <w:t>“</w:t>
      </w:r>
      <w:r w:rsidR="00C46ED5" w:rsidRPr="000B2B30">
        <w:rPr>
          <w:rFonts w:ascii="Arial" w:hAnsi="Arial" w:cs="Arial"/>
          <w:sz w:val="22"/>
          <w:szCs w:val="22"/>
        </w:rPr>
        <w:t>)</w:t>
      </w:r>
      <w:r w:rsidR="00997524" w:rsidRPr="000B2B30">
        <w:rPr>
          <w:rFonts w:ascii="Arial" w:hAnsi="Arial" w:cs="Arial"/>
          <w:sz w:val="22"/>
          <w:szCs w:val="22"/>
        </w:rPr>
        <w:t xml:space="preserve"> </w:t>
      </w:r>
      <w:r w:rsidR="001C7DF3" w:rsidRPr="000B2B30">
        <w:rPr>
          <w:rFonts w:ascii="Arial" w:hAnsi="Arial" w:cs="Arial"/>
          <w:sz w:val="22"/>
          <w:szCs w:val="22"/>
        </w:rPr>
        <w:t>sloužícího pro činnost laboratoře objednatele</w:t>
      </w:r>
      <w:r w:rsidR="00383E18" w:rsidRPr="000B2B30">
        <w:rPr>
          <w:rFonts w:ascii="Arial" w:hAnsi="Arial" w:cs="Arial"/>
          <w:sz w:val="22"/>
          <w:szCs w:val="22"/>
        </w:rPr>
        <w:t>.</w:t>
      </w:r>
    </w:p>
    <w:p w14:paraId="2DF02BE7" w14:textId="74DF9B61" w:rsidR="006D3616" w:rsidRPr="000B2B30" w:rsidRDefault="006D3616" w:rsidP="001F59BD">
      <w:pPr>
        <w:numPr>
          <w:ilvl w:val="0"/>
          <w:numId w:val="35"/>
        </w:numPr>
        <w:tabs>
          <w:tab w:val="clear" w:pos="720"/>
          <w:tab w:val="num" w:pos="360"/>
        </w:tabs>
        <w:spacing w:before="120"/>
        <w:ind w:left="357" w:hanging="357"/>
        <w:jc w:val="both"/>
        <w:rPr>
          <w:rFonts w:ascii="Arial" w:hAnsi="Arial" w:cs="Arial"/>
          <w:b/>
          <w:color w:val="9933FF"/>
          <w:sz w:val="22"/>
          <w:szCs w:val="22"/>
        </w:rPr>
      </w:pPr>
      <w:r w:rsidRPr="000B2B30">
        <w:rPr>
          <w:rFonts w:ascii="Arial" w:hAnsi="Arial" w:cs="Arial"/>
          <w:sz w:val="22"/>
          <w:szCs w:val="22"/>
        </w:rPr>
        <w:lastRenderedPageBreak/>
        <w:t xml:space="preserve">Zhotovitel </w:t>
      </w:r>
      <w:r w:rsidR="00C46ED5" w:rsidRPr="000B2B30">
        <w:rPr>
          <w:rFonts w:ascii="Arial" w:hAnsi="Arial" w:cs="Arial"/>
          <w:sz w:val="22"/>
          <w:szCs w:val="22"/>
        </w:rPr>
        <w:t xml:space="preserve">prohlašuje, že </w:t>
      </w:r>
      <w:r w:rsidRPr="000B2B30">
        <w:rPr>
          <w:rFonts w:ascii="Arial" w:hAnsi="Arial" w:cs="Arial"/>
          <w:sz w:val="22"/>
          <w:szCs w:val="22"/>
        </w:rPr>
        <w:t xml:space="preserve">je vlastníkem programového systému, má autorská majetková práva dle zákona </w:t>
      </w:r>
      <w:r w:rsidR="00101AB3" w:rsidRPr="000B2B30">
        <w:rPr>
          <w:rFonts w:ascii="Arial" w:hAnsi="Arial" w:cs="Arial"/>
          <w:sz w:val="22"/>
          <w:szCs w:val="22"/>
        </w:rPr>
        <w:t xml:space="preserve">č. </w:t>
      </w:r>
      <w:r w:rsidRPr="000B2B30">
        <w:rPr>
          <w:rFonts w:ascii="Arial" w:hAnsi="Arial" w:cs="Arial"/>
          <w:sz w:val="22"/>
          <w:szCs w:val="22"/>
        </w:rPr>
        <w:t>121/2000 Sb.</w:t>
      </w:r>
      <w:r w:rsidR="00B463B6" w:rsidRPr="000B2B30">
        <w:rPr>
          <w:rFonts w:ascii="Arial" w:hAnsi="Arial" w:cs="Arial"/>
          <w:sz w:val="22"/>
          <w:szCs w:val="22"/>
        </w:rPr>
        <w:t>, o právu autorském, o právech souvisejících s právem autorským a o změně některých zákonů (autorský zákon)</w:t>
      </w:r>
      <w:r w:rsidR="00814181" w:rsidRPr="000B2B30">
        <w:rPr>
          <w:rFonts w:ascii="Arial" w:hAnsi="Arial" w:cs="Arial"/>
          <w:sz w:val="22"/>
          <w:szCs w:val="22"/>
        </w:rPr>
        <w:t>, v platném znění</w:t>
      </w:r>
      <w:r w:rsidR="00F00051" w:rsidRPr="000B2B30">
        <w:rPr>
          <w:rFonts w:ascii="Arial" w:hAnsi="Arial" w:cs="Arial"/>
          <w:sz w:val="22"/>
          <w:szCs w:val="22"/>
        </w:rPr>
        <w:t xml:space="preserve"> </w:t>
      </w:r>
      <w:r w:rsidRPr="000B2B30">
        <w:rPr>
          <w:rFonts w:ascii="Arial" w:hAnsi="Arial" w:cs="Arial"/>
          <w:sz w:val="22"/>
          <w:szCs w:val="22"/>
        </w:rPr>
        <w:t xml:space="preserve">a je oprávněn udělit </w:t>
      </w:r>
      <w:r w:rsidR="00C46ED5" w:rsidRPr="000B2B30">
        <w:rPr>
          <w:rFonts w:ascii="Arial" w:hAnsi="Arial" w:cs="Arial"/>
          <w:sz w:val="22"/>
          <w:szCs w:val="22"/>
        </w:rPr>
        <w:t xml:space="preserve">licenci </w:t>
      </w:r>
      <w:r w:rsidRPr="000B2B30">
        <w:rPr>
          <w:rFonts w:ascii="Arial" w:hAnsi="Arial" w:cs="Arial"/>
          <w:sz w:val="22"/>
          <w:szCs w:val="22"/>
        </w:rPr>
        <w:t>jiné osobě k užití tohoto díla.</w:t>
      </w:r>
      <w:r w:rsidRPr="000B2B30">
        <w:rPr>
          <w:rFonts w:ascii="Arial" w:hAnsi="Arial" w:cs="Arial"/>
          <w:color w:val="9933FF"/>
          <w:sz w:val="22"/>
          <w:szCs w:val="22"/>
        </w:rPr>
        <w:t xml:space="preserve"> </w:t>
      </w:r>
    </w:p>
    <w:p w14:paraId="71D107FE" w14:textId="77777777" w:rsidR="00491106" w:rsidRPr="000B2B30" w:rsidRDefault="00491106">
      <w:pPr>
        <w:jc w:val="both"/>
        <w:rPr>
          <w:rFonts w:ascii="Arial" w:hAnsi="Arial" w:cs="Arial"/>
          <w:color w:val="0000FF"/>
          <w:spacing w:val="-2"/>
        </w:rPr>
      </w:pPr>
    </w:p>
    <w:p w14:paraId="40F80D45" w14:textId="77777777" w:rsidR="00CF5195" w:rsidRDefault="00491106" w:rsidP="00CF5195">
      <w:pPr>
        <w:pStyle w:val="Nadpis3"/>
        <w:spacing w:before="120"/>
        <w:rPr>
          <w:rFonts w:ascii="Arial" w:hAnsi="Arial" w:cs="Arial"/>
        </w:rPr>
      </w:pPr>
      <w:r w:rsidRPr="000B2B30">
        <w:rPr>
          <w:rFonts w:ascii="Arial" w:hAnsi="Arial" w:cs="Arial"/>
        </w:rPr>
        <w:t xml:space="preserve">I. </w:t>
      </w:r>
      <w:r w:rsidR="00CF7D37" w:rsidRPr="000B2B30">
        <w:rPr>
          <w:rFonts w:ascii="Arial" w:hAnsi="Arial" w:cs="Arial"/>
        </w:rPr>
        <w:t xml:space="preserve"> </w:t>
      </w:r>
    </w:p>
    <w:p w14:paraId="7B2C9B9F" w14:textId="3FBC96F5" w:rsidR="00491106" w:rsidRDefault="00491106" w:rsidP="00CF5195">
      <w:pPr>
        <w:pStyle w:val="Nadpis3"/>
        <w:spacing w:before="120"/>
        <w:rPr>
          <w:rFonts w:ascii="Arial" w:hAnsi="Arial" w:cs="Arial"/>
        </w:rPr>
      </w:pPr>
      <w:r w:rsidRPr="000B2B30">
        <w:rPr>
          <w:rFonts w:ascii="Arial" w:hAnsi="Arial" w:cs="Arial"/>
        </w:rPr>
        <w:t>Předmět smlouvy</w:t>
      </w:r>
    </w:p>
    <w:p w14:paraId="44F95409" w14:textId="77777777" w:rsidR="00CF5195" w:rsidRPr="00CF5195" w:rsidRDefault="00CF5195" w:rsidP="00CF5195"/>
    <w:p w14:paraId="1C9C9056" w14:textId="0D231EBC" w:rsidR="00DD098E" w:rsidRPr="00A31A9F" w:rsidRDefault="00491106" w:rsidP="001F59BD">
      <w:pPr>
        <w:numPr>
          <w:ilvl w:val="0"/>
          <w:numId w:val="13"/>
        </w:numPr>
        <w:tabs>
          <w:tab w:val="clear" w:pos="720"/>
        </w:tabs>
        <w:spacing w:before="120"/>
        <w:ind w:left="357" w:hanging="357"/>
        <w:jc w:val="both"/>
        <w:rPr>
          <w:rFonts w:ascii="Arial" w:hAnsi="Arial" w:cs="Arial"/>
          <w:spacing w:val="-1"/>
          <w:sz w:val="22"/>
          <w:szCs w:val="22"/>
        </w:rPr>
      </w:pPr>
      <w:r w:rsidRPr="00A31A9F">
        <w:rPr>
          <w:rFonts w:ascii="Arial" w:hAnsi="Arial" w:cs="Arial"/>
          <w:spacing w:val="-1"/>
          <w:sz w:val="22"/>
          <w:szCs w:val="22"/>
        </w:rPr>
        <w:t>Předmětem smlouvy je</w:t>
      </w:r>
      <w:r w:rsidR="00CF5195">
        <w:rPr>
          <w:rFonts w:ascii="Arial" w:hAnsi="Arial" w:cs="Arial"/>
          <w:spacing w:val="-1"/>
          <w:sz w:val="22"/>
          <w:szCs w:val="22"/>
        </w:rPr>
        <w:t>:</w:t>
      </w:r>
      <w:r w:rsidRPr="00A31A9F">
        <w:rPr>
          <w:rFonts w:ascii="Arial" w:hAnsi="Arial" w:cs="Arial"/>
          <w:spacing w:val="-1"/>
          <w:sz w:val="22"/>
          <w:szCs w:val="22"/>
        </w:rPr>
        <w:t xml:space="preserve"> </w:t>
      </w:r>
    </w:p>
    <w:p w14:paraId="6B441825" w14:textId="423DFA3D" w:rsidR="00936B49" w:rsidRPr="00A31A9F" w:rsidRDefault="00DD098E" w:rsidP="001F59BD">
      <w:pPr>
        <w:spacing w:before="120"/>
        <w:ind w:left="357"/>
        <w:jc w:val="both"/>
        <w:rPr>
          <w:rFonts w:ascii="Arial" w:hAnsi="Arial" w:cs="Arial"/>
          <w:spacing w:val="-1"/>
          <w:sz w:val="22"/>
          <w:szCs w:val="22"/>
        </w:rPr>
      </w:pPr>
      <w:r w:rsidRPr="00A31A9F">
        <w:rPr>
          <w:rFonts w:ascii="Arial" w:hAnsi="Arial" w:cs="Arial"/>
          <w:spacing w:val="-1"/>
          <w:sz w:val="22"/>
          <w:szCs w:val="22"/>
        </w:rPr>
        <w:t xml:space="preserve">- </w:t>
      </w:r>
      <w:r w:rsidR="00370CC4" w:rsidRPr="00A31A9F">
        <w:rPr>
          <w:rFonts w:ascii="Arial" w:hAnsi="Arial" w:cs="Arial"/>
          <w:spacing w:val="-1"/>
          <w:sz w:val="22"/>
          <w:szCs w:val="22"/>
        </w:rPr>
        <w:t xml:space="preserve">dodávka, instalace a </w:t>
      </w:r>
      <w:r w:rsidR="00DE242F" w:rsidRPr="00A31A9F">
        <w:rPr>
          <w:rFonts w:ascii="Arial" w:hAnsi="Arial" w:cs="Arial"/>
          <w:spacing w:val="-1"/>
          <w:sz w:val="22"/>
          <w:szCs w:val="22"/>
        </w:rPr>
        <w:t xml:space="preserve">implementace </w:t>
      </w:r>
      <w:r w:rsidR="00491106" w:rsidRPr="00A31A9F">
        <w:rPr>
          <w:rFonts w:ascii="Arial" w:hAnsi="Arial" w:cs="Arial"/>
          <w:spacing w:val="-1"/>
          <w:sz w:val="22"/>
          <w:szCs w:val="22"/>
        </w:rPr>
        <w:t xml:space="preserve">programového systému </w:t>
      </w:r>
      <w:r w:rsidR="00C10B69" w:rsidRPr="00A31A9F">
        <w:rPr>
          <w:rFonts w:ascii="Arial" w:hAnsi="Arial" w:cs="Arial"/>
          <w:b/>
          <w:spacing w:val="-1"/>
          <w:sz w:val="22"/>
          <w:szCs w:val="22"/>
        </w:rPr>
        <w:t>LABSYSTÉM verze</w:t>
      </w:r>
      <w:r w:rsidR="00F86A16" w:rsidRPr="00A31A9F">
        <w:rPr>
          <w:rFonts w:ascii="Arial" w:hAnsi="Arial" w:cs="Arial"/>
          <w:b/>
          <w:spacing w:val="-1"/>
          <w:sz w:val="22"/>
          <w:szCs w:val="22"/>
        </w:rPr>
        <w:t xml:space="preserve"> 7</w:t>
      </w:r>
      <w:r w:rsidR="00FF1955" w:rsidRPr="00A31A9F">
        <w:rPr>
          <w:rFonts w:ascii="Arial" w:hAnsi="Arial" w:cs="Arial"/>
          <w:b/>
          <w:spacing w:val="-1"/>
          <w:sz w:val="22"/>
          <w:szCs w:val="22"/>
        </w:rPr>
        <w:t xml:space="preserve"> </w:t>
      </w:r>
      <w:r w:rsidR="00DA1FF6" w:rsidRPr="00A31A9F">
        <w:rPr>
          <w:rFonts w:ascii="Arial" w:hAnsi="Arial" w:cs="Arial"/>
          <w:spacing w:val="-1"/>
          <w:sz w:val="22"/>
          <w:szCs w:val="22"/>
        </w:rPr>
        <w:t>pro laboratoř objednatele</w:t>
      </w:r>
      <w:r w:rsidR="00FF1955" w:rsidRPr="00A31A9F">
        <w:rPr>
          <w:rFonts w:ascii="Arial" w:hAnsi="Arial" w:cs="Arial"/>
          <w:b/>
          <w:spacing w:val="-1"/>
          <w:sz w:val="22"/>
          <w:szCs w:val="22"/>
        </w:rPr>
        <w:t xml:space="preserve"> </w:t>
      </w:r>
      <w:r w:rsidR="00DA1FF6" w:rsidRPr="00A31A9F">
        <w:rPr>
          <w:rFonts w:ascii="Arial" w:hAnsi="Arial" w:cs="Arial"/>
          <w:spacing w:val="-1"/>
          <w:sz w:val="22"/>
          <w:szCs w:val="22"/>
        </w:rPr>
        <w:t>zahrnující</w:t>
      </w:r>
      <w:r w:rsidR="00DA1FF6" w:rsidRPr="00A31A9F">
        <w:rPr>
          <w:rFonts w:ascii="Arial" w:hAnsi="Arial" w:cs="Arial"/>
          <w:b/>
          <w:spacing w:val="-1"/>
          <w:sz w:val="22"/>
          <w:szCs w:val="22"/>
        </w:rPr>
        <w:t xml:space="preserve"> </w:t>
      </w:r>
      <w:r w:rsidR="00491106" w:rsidRPr="00A31A9F">
        <w:rPr>
          <w:rFonts w:ascii="Arial" w:hAnsi="Arial" w:cs="Arial"/>
          <w:spacing w:val="-1"/>
          <w:sz w:val="22"/>
          <w:szCs w:val="22"/>
        </w:rPr>
        <w:t>jeden databázový server a</w:t>
      </w:r>
      <w:r w:rsidR="006D2150" w:rsidRPr="00A31A9F">
        <w:rPr>
          <w:rFonts w:ascii="Arial" w:hAnsi="Arial" w:cs="Arial"/>
          <w:spacing w:val="-1"/>
          <w:sz w:val="22"/>
          <w:szCs w:val="22"/>
        </w:rPr>
        <w:t xml:space="preserve"> </w:t>
      </w:r>
      <w:r w:rsidR="00727D1F" w:rsidRPr="00A31A9F">
        <w:rPr>
          <w:rFonts w:ascii="Arial" w:hAnsi="Arial" w:cs="Arial"/>
          <w:b/>
          <w:spacing w:val="-1"/>
          <w:sz w:val="22"/>
          <w:szCs w:val="22"/>
        </w:rPr>
        <w:t>omezený počet</w:t>
      </w:r>
      <w:r w:rsidR="004A6108" w:rsidRPr="00A31A9F">
        <w:rPr>
          <w:rFonts w:ascii="Arial" w:hAnsi="Arial" w:cs="Arial"/>
          <w:b/>
          <w:spacing w:val="-1"/>
          <w:sz w:val="22"/>
          <w:szCs w:val="22"/>
        </w:rPr>
        <w:t xml:space="preserve"> </w:t>
      </w:r>
      <w:r w:rsidR="00DE0554" w:rsidRPr="00A31A9F">
        <w:rPr>
          <w:rFonts w:ascii="Arial" w:hAnsi="Arial" w:cs="Arial"/>
          <w:b/>
          <w:color w:val="000000"/>
          <w:spacing w:val="-2"/>
          <w:sz w:val="22"/>
          <w:szCs w:val="22"/>
        </w:rPr>
        <w:t>60</w:t>
      </w:r>
      <w:r w:rsidR="00DE0554" w:rsidRPr="00A31A9F">
        <w:rPr>
          <w:rFonts w:ascii="Arial" w:hAnsi="Arial" w:cs="Arial"/>
          <w:color w:val="000000"/>
          <w:spacing w:val="-2"/>
          <w:sz w:val="22"/>
          <w:szCs w:val="22"/>
        </w:rPr>
        <w:t xml:space="preserve"> </w:t>
      </w:r>
      <w:r w:rsidR="00727D1F" w:rsidRPr="00A31A9F">
        <w:rPr>
          <w:rFonts w:ascii="Arial" w:hAnsi="Arial" w:cs="Arial"/>
          <w:b/>
          <w:spacing w:val="-1"/>
          <w:sz w:val="22"/>
          <w:szCs w:val="22"/>
        </w:rPr>
        <w:t>licencí</w:t>
      </w:r>
      <w:r w:rsidR="00BB2992" w:rsidRPr="00A31A9F">
        <w:rPr>
          <w:rFonts w:ascii="Arial" w:hAnsi="Arial" w:cs="Arial"/>
          <w:b/>
          <w:spacing w:val="-1"/>
          <w:sz w:val="22"/>
          <w:szCs w:val="22"/>
        </w:rPr>
        <w:t xml:space="preserve"> </w:t>
      </w:r>
      <w:r w:rsidR="00D74FB9" w:rsidRPr="00A31A9F">
        <w:rPr>
          <w:rFonts w:ascii="Arial" w:hAnsi="Arial" w:cs="Arial"/>
          <w:spacing w:val="-1"/>
          <w:sz w:val="22"/>
          <w:szCs w:val="22"/>
        </w:rPr>
        <w:t>programu</w:t>
      </w:r>
      <w:r w:rsidR="006D2150" w:rsidRPr="00A31A9F">
        <w:rPr>
          <w:rFonts w:ascii="Arial" w:hAnsi="Arial" w:cs="Arial"/>
          <w:spacing w:val="-1"/>
          <w:sz w:val="22"/>
          <w:szCs w:val="22"/>
        </w:rPr>
        <w:t xml:space="preserve"> </w:t>
      </w:r>
      <w:r w:rsidR="00DE242F" w:rsidRPr="00A31A9F">
        <w:rPr>
          <w:rFonts w:ascii="Arial" w:hAnsi="Arial" w:cs="Arial"/>
          <w:spacing w:val="-1"/>
          <w:sz w:val="22"/>
          <w:szCs w:val="22"/>
        </w:rPr>
        <w:t>n</w:t>
      </w:r>
      <w:r w:rsidR="008A2A4B" w:rsidRPr="00A31A9F">
        <w:rPr>
          <w:rFonts w:ascii="Arial" w:hAnsi="Arial" w:cs="Arial"/>
          <w:spacing w:val="-1"/>
          <w:sz w:val="22"/>
          <w:szCs w:val="22"/>
        </w:rPr>
        <w:t>a databázov</w:t>
      </w:r>
      <w:r w:rsidR="00A50A6F" w:rsidRPr="00A31A9F">
        <w:rPr>
          <w:rFonts w:ascii="Arial" w:hAnsi="Arial" w:cs="Arial"/>
          <w:spacing w:val="-1"/>
          <w:sz w:val="22"/>
          <w:szCs w:val="22"/>
        </w:rPr>
        <w:t>é platformě ORACLE</w:t>
      </w:r>
      <w:r w:rsidR="00B32DF8" w:rsidRPr="00A31A9F">
        <w:rPr>
          <w:rFonts w:ascii="Arial" w:hAnsi="Arial" w:cs="Arial"/>
          <w:spacing w:val="-1"/>
          <w:sz w:val="22"/>
          <w:szCs w:val="22"/>
        </w:rPr>
        <w:t xml:space="preserve"> 12c</w:t>
      </w:r>
      <w:r w:rsidR="00B0459E" w:rsidRPr="00A31A9F">
        <w:rPr>
          <w:rFonts w:ascii="Arial" w:hAnsi="Arial" w:cs="Arial"/>
          <w:spacing w:val="-1"/>
          <w:sz w:val="22"/>
          <w:szCs w:val="22"/>
        </w:rPr>
        <w:t xml:space="preserve"> – tj. 60 pojmenovaných uživatelů / zaměstnanců laboratoře objednatele, z čehož 30 licen</w:t>
      </w:r>
      <w:r w:rsidR="00364DF7" w:rsidRPr="00A31A9F">
        <w:rPr>
          <w:rFonts w:ascii="Arial" w:hAnsi="Arial" w:cs="Arial"/>
          <w:spacing w:val="-1"/>
          <w:sz w:val="22"/>
          <w:szCs w:val="22"/>
        </w:rPr>
        <w:t xml:space="preserve">cí je s právem plného přístupu a </w:t>
      </w:r>
      <w:r w:rsidR="00B0459E" w:rsidRPr="00A31A9F">
        <w:rPr>
          <w:rFonts w:ascii="Arial" w:hAnsi="Arial" w:cs="Arial"/>
          <w:spacing w:val="-1"/>
          <w:sz w:val="22"/>
          <w:szCs w:val="22"/>
        </w:rPr>
        <w:t>30 licencí pro pasivní uživatele pro nahlížení na data</w:t>
      </w:r>
      <w:r w:rsidR="009A7A0F">
        <w:rPr>
          <w:rFonts w:ascii="Arial" w:hAnsi="Arial" w:cs="Arial"/>
          <w:spacing w:val="-1"/>
          <w:sz w:val="22"/>
          <w:szCs w:val="22"/>
        </w:rPr>
        <w:t xml:space="preserve"> (jedna licence p</w:t>
      </w:r>
      <w:r w:rsidR="002C3717" w:rsidRPr="00A31A9F">
        <w:rPr>
          <w:rFonts w:ascii="Arial" w:hAnsi="Arial" w:cs="Arial"/>
          <w:spacing w:val="-1"/>
          <w:sz w:val="22"/>
          <w:szCs w:val="22"/>
        </w:rPr>
        <w:t xml:space="preserve">rogramu je přidělena jednomu pojmenovanému uživateli – </w:t>
      </w:r>
      <w:r w:rsidR="009A7A0F">
        <w:rPr>
          <w:rFonts w:ascii="Arial" w:hAnsi="Arial" w:cs="Arial"/>
          <w:spacing w:val="-1"/>
          <w:sz w:val="22"/>
          <w:szCs w:val="22"/>
        </w:rPr>
        <w:t>zaměstnanci</w:t>
      </w:r>
      <w:r w:rsidR="002C3717" w:rsidRPr="00A31A9F">
        <w:rPr>
          <w:rFonts w:ascii="Arial" w:hAnsi="Arial" w:cs="Arial"/>
          <w:spacing w:val="-1"/>
          <w:sz w:val="22"/>
          <w:szCs w:val="22"/>
        </w:rPr>
        <w:t xml:space="preserve"> objednatele)</w:t>
      </w:r>
      <w:r w:rsidR="006B37F8" w:rsidRPr="00A31A9F">
        <w:rPr>
          <w:rFonts w:ascii="Arial" w:hAnsi="Arial" w:cs="Arial"/>
          <w:spacing w:val="-1"/>
          <w:sz w:val="22"/>
          <w:szCs w:val="22"/>
        </w:rPr>
        <w:t>;</w:t>
      </w:r>
    </w:p>
    <w:p w14:paraId="39396564" w14:textId="374EDC50" w:rsidR="00491106" w:rsidRPr="00A31A9F" w:rsidRDefault="00DD098E" w:rsidP="001F59BD">
      <w:pPr>
        <w:spacing w:before="120"/>
        <w:ind w:left="357"/>
        <w:jc w:val="both"/>
        <w:rPr>
          <w:rFonts w:ascii="Arial" w:hAnsi="Arial" w:cs="Arial"/>
          <w:spacing w:val="-1"/>
          <w:sz w:val="22"/>
          <w:szCs w:val="22"/>
        </w:rPr>
      </w:pPr>
      <w:r w:rsidRPr="00A31A9F">
        <w:rPr>
          <w:rFonts w:ascii="Arial" w:hAnsi="Arial" w:cs="Arial"/>
          <w:spacing w:val="-1"/>
          <w:sz w:val="22"/>
          <w:szCs w:val="22"/>
        </w:rPr>
        <w:t xml:space="preserve">- </w:t>
      </w:r>
      <w:r w:rsidR="00370CC4" w:rsidRPr="00A31A9F">
        <w:rPr>
          <w:rFonts w:ascii="Arial" w:hAnsi="Arial" w:cs="Arial"/>
          <w:spacing w:val="-1"/>
          <w:sz w:val="22"/>
          <w:szCs w:val="22"/>
        </w:rPr>
        <w:t xml:space="preserve">dodání / čerpání </w:t>
      </w:r>
      <w:r w:rsidR="006D2150" w:rsidRPr="00A31A9F">
        <w:rPr>
          <w:rFonts w:ascii="Arial" w:hAnsi="Arial" w:cs="Arial"/>
          <w:spacing w:val="-1"/>
          <w:sz w:val="22"/>
          <w:szCs w:val="22"/>
        </w:rPr>
        <w:t>implementačního balíčku služeb</w:t>
      </w:r>
      <w:r w:rsidR="00B0459E" w:rsidRPr="00A31A9F">
        <w:rPr>
          <w:rFonts w:ascii="Arial" w:hAnsi="Arial" w:cs="Arial"/>
          <w:spacing w:val="-1"/>
          <w:sz w:val="22"/>
          <w:szCs w:val="22"/>
        </w:rPr>
        <w:t>, který zahrnuje instalaci databázového prostředí a programových modulů, analýzu, návrh struktury evidence, konfigurace, školení obsluhy, přípravy tiskových matric a</w:t>
      </w:r>
      <w:r w:rsidR="00501D27" w:rsidRPr="00A31A9F">
        <w:rPr>
          <w:rFonts w:ascii="Arial" w:hAnsi="Arial" w:cs="Arial"/>
          <w:spacing w:val="-1"/>
          <w:sz w:val="22"/>
          <w:szCs w:val="22"/>
        </w:rPr>
        <w:t xml:space="preserve"> dalších služeb</w:t>
      </w:r>
      <w:r w:rsidR="005F43F5">
        <w:rPr>
          <w:rFonts w:ascii="Arial" w:hAnsi="Arial" w:cs="Arial"/>
          <w:spacing w:val="-1"/>
          <w:sz w:val="22"/>
          <w:szCs w:val="22"/>
        </w:rPr>
        <w:t xml:space="preserve"> dle dohody mezi objednatelem a </w:t>
      </w:r>
      <w:r w:rsidR="00501D27" w:rsidRPr="00A31A9F">
        <w:rPr>
          <w:rFonts w:ascii="Arial" w:hAnsi="Arial" w:cs="Arial"/>
          <w:spacing w:val="-1"/>
          <w:sz w:val="22"/>
          <w:szCs w:val="22"/>
        </w:rPr>
        <w:t>zhotovitelem</w:t>
      </w:r>
      <w:r w:rsidR="001669EA" w:rsidRPr="00A31A9F">
        <w:rPr>
          <w:rFonts w:ascii="Arial" w:hAnsi="Arial" w:cs="Arial"/>
          <w:spacing w:val="-1"/>
          <w:sz w:val="22"/>
          <w:szCs w:val="22"/>
        </w:rPr>
        <w:t xml:space="preserve"> (blíže specifikováno v odst. 3</w:t>
      </w:r>
      <w:r w:rsidR="00912D35">
        <w:rPr>
          <w:rFonts w:ascii="Arial" w:hAnsi="Arial" w:cs="Arial"/>
          <w:spacing w:val="-1"/>
          <w:sz w:val="22"/>
          <w:szCs w:val="22"/>
        </w:rPr>
        <w:t xml:space="preserve"> tohoto článku smlouvy</w:t>
      </w:r>
      <w:r w:rsidR="001669EA" w:rsidRPr="00A31A9F">
        <w:rPr>
          <w:rFonts w:ascii="Arial" w:hAnsi="Arial" w:cs="Arial"/>
          <w:spacing w:val="-1"/>
          <w:sz w:val="22"/>
          <w:szCs w:val="22"/>
        </w:rPr>
        <w:t>)</w:t>
      </w:r>
      <w:r w:rsidR="00501D27" w:rsidRPr="00A31A9F">
        <w:rPr>
          <w:rFonts w:ascii="Arial" w:hAnsi="Arial" w:cs="Arial"/>
          <w:spacing w:val="-1"/>
          <w:sz w:val="22"/>
          <w:szCs w:val="22"/>
        </w:rPr>
        <w:t xml:space="preserve">. </w:t>
      </w:r>
    </w:p>
    <w:p w14:paraId="3B81B88E" w14:textId="1401DC4D" w:rsidR="00501D27" w:rsidRPr="00A31A9F" w:rsidRDefault="002C3717" w:rsidP="001F59BD">
      <w:pPr>
        <w:spacing w:before="120"/>
        <w:ind w:left="357"/>
        <w:jc w:val="both"/>
        <w:rPr>
          <w:rFonts w:ascii="Arial" w:hAnsi="Arial" w:cs="Arial"/>
          <w:spacing w:val="-1"/>
          <w:sz w:val="22"/>
          <w:szCs w:val="22"/>
        </w:rPr>
      </w:pPr>
      <w:r w:rsidRPr="00A31A9F">
        <w:rPr>
          <w:rFonts w:ascii="Arial" w:hAnsi="Arial" w:cs="Arial"/>
          <w:spacing w:val="-1"/>
          <w:sz w:val="22"/>
          <w:szCs w:val="22"/>
        </w:rPr>
        <w:t>Součástí</w:t>
      </w:r>
      <w:r w:rsidR="00501D27" w:rsidRPr="00A31A9F">
        <w:rPr>
          <w:rFonts w:ascii="Arial" w:hAnsi="Arial" w:cs="Arial"/>
          <w:spacing w:val="-1"/>
          <w:sz w:val="22"/>
          <w:szCs w:val="22"/>
        </w:rPr>
        <w:t xml:space="preserve"> implementace je:</w:t>
      </w:r>
    </w:p>
    <w:p w14:paraId="499404E1" w14:textId="323C55F2" w:rsidR="00501D27" w:rsidRPr="00A31A9F" w:rsidRDefault="00501D27" w:rsidP="001F59BD">
      <w:pPr>
        <w:spacing w:before="120"/>
        <w:ind w:left="357"/>
        <w:jc w:val="both"/>
        <w:rPr>
          <w:rFonts w:ascii="Arial" w:hAnsi="Arial" w:cs="Arial"/>
          <w:spacing w:val="-1"/>
          <w:sz w:val="22"/>
          <w:szCs w:val="22"/>
        </w:rPr>
      </w:pPr>
      <w:r w:rsidRPr="00A31A9F">
        <w:rPr>
          <w:rFonts w:ascii="Arial" w:hAnsi="Arial" w:cs="Arial"/>
          <w:spacing w:val="-1"/>
          <w:sz w:val="22"/>
          <w:szCs w:val="22"/>
        </w:rPr>
        <w:t>- migrace zvolených dat ze stávající evidence,</w:t>
      </w:r>
    </w:p>
    <w:p w14:paraId="6B20E30F" w14:textId="7F1F86D8" w:rsidR="00501D27" w:rsidRPr="00A31A9F" w:rsidRDefault="00501D27" w:rsidP="001F59BD">
      <w:pPr>
        <w:spacing w:before="120"/>
        <w:ind w:left="357"/>
        <w:jc w:val="both"/>
        <w:rPr>
          <w:rFonts w:ascii="Arial" w:hAnsi="Arial" w:cs="Arial"/>
          <w:spacing w:val="-1"/>
          <w:sz w:val="22"/>
          <w:szCs w:val="22"/>
        </w:rPr>
      </w:pPr>
      <w:r w:rsidRPr="00A31A9F">
        <w:rPr>
          <w:rFonts w:ascii="Arial" w:hAnsi="Arial" w:cs="Arial"/>
          <w:spacing w:val="-1"/>
          <w:sz w:val="22"/>
          <w:szCs w:val="22"/>
        </w:rPr>
        <w:t>- realizace existujících propojení s jinými systémy (mobilní aplikace, zveřejnění dat</w:t>
      </w:r>
      <w:r w:rsidR="006B37F8" w:rsidRPr="00A31A9F">
        <w:rPr>
          <w:rFonts w:ascii="Arial" w:hAnsi="Arial" w:cs="Arial"/>
          <w:spacing w:val="-1"/>
          <w:sz w:val="22"/>
          <w:szCs w:val="22"/>
        </w:rPr>
        <w:t xml:space="preserve"> </w:t>
      </w:r>
      <w:r w:rsidR="005B1ECA" w:rsidRPr="00A31A9F">
        <w:rPr>
          <w:rFonts w:ascii="Arial" w:hAnsi="Arial" w:cs="Arial"/>
          <w:spacing w:val="-1"/>
          <w:sz w:val="22"/>
          <w:szCs w:val="22"/>
        </w:rPr>
        <w:t>apod.</w:t>
      </w:r>
      <w:r w:rsidRPr="00A31A9F">
        <w:rPr>
          <w:rFonts w:ascii="Arial" w:hAnsi="Arial" w:cs="Arial"/>
          <w:spacing w:val="-1"/>
          <w:sz w:val="22"/>
          <w:szCs w:val="22"/>
        </w:rPr>
        <w:t>),</w:t>
      </w:r>
    </w:p>
    <w:p w14:paraId="7153DA5D" w14:textId="779A0D23" w:rsidR="00501D27" w:rsidRPr="00A31A9F" w:rsidRDefault="00501D27" w:rsidP="001F59BD">
      <w:pPr>
        <w:spacing w:before="120"/>
        <w:ind w:left="357"/>
        <w:jc w:val="both"/>
        <w:rPr>
          <w:rFonts w:ascii="Arial" w:hAnsi="Arial" w:cs="Arial"/>
          <w:spacing w:val="-1"/>
          <w:sz w:val="22"/>
          <w:szCs w:val="22"/>
        </w:rPr>
      </w:pPr>
      <w:r w:rsidRPr="00A31A9F">
        <w:rPr>
          <w:rFonts w:ascii="Arial" w:hAnsi="Arial" w:cs="Arial"/>
          <w:spacing w:val="-1"/>
          <w:sz w:val="22"/>
          <w:szCs w:val="22"/>
        </w:rPr>
        <w:t>- konfigurace přenosu dat z přístrojů, výpočtů apod.,</w:t>
      </w:r>
    </w:p>
    <w:p w14:paraId="080BD1E0" w14:textId="4126FDA3" w:rsidR="00501D27" w:rsidRPr="00A31A9F" w:rsidRDefault="00501D27" w:rsidP="001F59BD">
      <w:pPr>
        <w:spacing w:before="120"/>
        <w:ind w:left="357"/>
        <w:jc w:val="both"/>
        <w:rPr>
          <w:rFonts w:ascii="Arial" w:hAnsi="Arial" w:cs="Arial"/>
          <w:spacing w:val="-1"/>
          <w:sz w:val="22"/>
          <w:szCs w:val="22"/>
        </w:rPr>
      </w:pPr>
      <w:r w:rsidRPr="00A31A9F">
        <w:rPr>
          <w:rFonts w:ascii="Arial" w:hAnsi="Arial" w:cs="Arial"/>
          <w:spacing w:val="-1"/>
          <w:sz w:val="22"/>
          <w:szCs w:val="22"/>
        </w:rPr>
        <w:t>- zavedení nových evidencí.</w:t>
      </w:r>
    </w:p>
    <w:p w14:paraId="1AFD5BA8" w14:textId="7016E487" w:rsidR="004B0E52" w:rsidRPr="00A31A9F" w:rsidRDefault="00AC6C9E" w:rsidP="001F59BD">
      <w:pPr>
        <w:spacing w:before="120"/>
        <w:jc w:val="both"/>
        <w:rPr>
          <w:rFonts w:ascii="Arial" w:hAnsi="Arial" w:cs="Arial"/>
          <w:spacing w:val="-1"/>
          <w:sz w:val="22"/>
          <w:szCs w:val="22"/>
        </w:rPr>
      </w:pPr>
      <w:r w:rsidRPr="00A31A9F">
        <w:rPr>
          <w:rFonts w:ascii="Arial" w:hAnsi="Arial" w:cs="Arial"/>
          <w:spacing w:val="-1"/>
          <w:sz w:val="22"/>
          <w:szCs w:val="22"/>
        </w:rPr>
        <w:t>Kvalitat</w:t>
      </w:r>
      <w:r w:rsidR="00491106" w:rsidRPr="00A31A9F">
        <w:rPr>
          <w:rFonts w:ascii="Arial" w:hAnsi="Arial" w:cs="Arial"/>
          <w:spacing w:val="-1"/>
          <w:sz w:val="22"/>
          <w:szCs w:val="22"/>
        </w:rPr>
        <w:t>ivní parametry: Program</w:t>
      </w:r>
      <w:r w:rsidR="00491106" w:rsidRPr="00A31A9F">
        <w:rPr>
          <w:rFonts w:ascii="Arial" w:hAnsi="Arial" w:cs="Arial"/>
          <w:b/>
          <w:spacing w:val="-1"/>
          <w:sz w:val="22"/>
          <w:szCs w:val="22"/>
        </w:rPr>
        <w:t xml:space="preserve"> </w:t>
      </w:r>
      <w:r w:rsidR="00907C51" w:rsidRPr="00A31A9F">
        <w:rPr>
          <w:rFonts w:ascii="Arial" w:hAnsi="Arial" w:cs="Arial"/>
          <w:spacing w:val="-1"/>
          <w:sz w:val="22"/>
          <w:szCs w:val="22"/>
        </w:rPr>
        <w:t>splňuje funkce popsané v </w:t>
      </w:r>
      <w:r w:rsidR="00491106" w:rsidRPr="00A31A9F">
        <w:rPr>
          <w:rFonts w:ascii="Arial" w:hAnsi="Arial" w:cs="Arial"/>
          <w:spacing w:val="-1"/>
          <w:sz w:val="22"/>
          <w:szCs w:val="22"/>
        </w:rPr>
        <w:t>referenční příručce základního programu, která je</w:t>
      </w:r>
      <w:r w:rsidR="00F86A16" w:rsidRPr="00A31A9F">
        <w:rPr>
          <w:rFonts w:ascii="Arial" w:hAnsi="Arial" w:cs="Arial"/>
          <w:spacing w:val="-1"/>
          <w:sz w:val="22"/>
          <w:szCs w:val="22"/>
        </w:rPr>
        <w:t xml:space="preserve"> v elektronické formě</w:t>
      </w:r>
      <w:r w:rsidR="00491106" w:rsidRPr="00A31A9F">
        <w:rPr>
          <w:rFonts w:ascii="Arial" w:hAnsi="Arial" w:cs="Arial"/>
          <w:spacing w:val="-1"/>
          <w:sz w:val="22"/>
          <w:szCs w:val="22"/>
        </w:rPr>
        <w:t xml:space="preserve"> součástí dodávky</w:t>
      </w:r>
      <w:r w:rsidR="00F86A16" w:rsidRPr="00A31A9F">
        <w:rPr>
          <w:rFonts w:ascii="Arial" w:hAnsi="Arial" w:cs="Arial"/>
          <w:spacing w:val="-1"/>
          <w:sz w:val="22"/>
          <w:szCs w:val="22"/>
        </w:rPr>
        <w:t>.</w:t>
      </w:r>
      <w:r w:rsidR="001E5D1A" w:rsidRPr="00A31A9F">
        <w:rPr>
          <w:rFonts w:ascii="Arial" w:hAnsi="Arial" w:cs="Arial"/>
          <w:spacing w:val="-1"/>
          <w:sz w:val="22"/>
          <w:szCs w:val="22"/>
        </w:rPr>
        <w:t xml:space="preserve"> Součástí dodávky je mimo standardní funkce také modul pro předávání dat do </w:t>
      </w:r>
      <w:r w:rsidR="005B1ECA" w:rsidRPr="00A31A9F">
        <w:rPr>
          <w:rFonts w:ascii="Arial" w:hAnsi="Arial" w:cs="Arial"/>
          <w:spacing w:val="-1"/>
          <w:sz w:val="22"/>
          <w:szCs w:val="22"/>
        </w:rPr>
        <w:t xml:space="preserve">informačního </w:t>
      </w:r>
      <w:r w:rsidR="001E5D1A" w:rsidRPr="00A31A9F">
        <w:rPr>
          <w:rFonts w:ascii="Arial" w:hAnsi="Arial" w:cs="Arial"/>
          <w:spacing w:val="-1"/>
          <w:sz w:val="22"/>
          <w:szCs w:val="22"/>
        </w:rPr>
        <w:t xml:space="preserve">systému </w:t>
      </w:r>
      <w:proofErr w:type="spellStart"/>
      <w:r w:rsidR="001E5D1A" w:rsidRPr="00A31A9F">
        <w:rPr>
          <w:rFonts w:ascii="Arial" w:hAnsi="Arial" w:cs="Arial"/>
          <w:spacing w:val="-1"/>
          <w:sz w:val="22"/>
          <w:szCs w:val="22"/>
        </w:rPr>
        <w:t>PiVo</w:t>
      </w:r>
      <w:proofErr w:type="spellEnd"/>
      <w:r w:rsidR="001E5D1A" w:rsidRPr="00A31A9F">
        <w:rPr>
          <w:rFonts w:ascii="Arial" w:hAnsi="Arial" w:cs="Arial"/>
          <w:spacing w:val="-1"/>
          <w:sz w:val="22"/>
          <w:szCs w:val="22"/>
        </w:rPr>
        <w:t xml:space="preserve"> </w:t>
      </w:r>
      <w:proofErr w:type="spellStart"/>
      <w:r w:rsidR="001E5D1A" w:rsidRPr="00A31A9F">
        <w:rPr>
          <w:rFonts w:ascii="Arial" w:hAnsi="Arial" w:cs="Arial"/>
          <w:spacing w:val="-1"/>
          <w:sz w:val="22"/>
          <w:szCs w:val="22"/>
        </w:rPr>
        <w:t>MZd</w:t>
      </w:r>
      <w:proofErr w:type="spellEnd"/>
      <w:r w:rsidR="001E5D1A" w:rsidRPr="00A31A9F">
        <w:rPr>
          <w:rFonts w:ascii="Arial" w:hAnsi="Arial" w:cs="Arial"/>
          <w:spacing w:val="-1"/>
          <w:sz w:val="22"/>
          <w:szCs w:val="22"/>
        </w:rPr>
        <w:t xml:space="preserve"> ČR (státní databáze</w:t>
      </w:r>
      <w:r w:rsidR="005B1ECA" w:rsidRPr="00A31A9F">
        <w:rPr>
          <w:rFonts w:ascii="Arial" w:hAnsi="Arial" w:cs="Arial"/>
          <w:spacing w:val="-1"/>
          <w:sz w:val="22"/>
          <w:szCs w:val="22"/>
        </w:rPr>
        <w:t xml:space="preserve"> Ministerstva zdravotnictví ČR</w:t>
      </w:r>
      <w:r w:rsidR="001E5D1A" w:rsidRPr="00A31A9F">
        <w:rPr>
          <w:rFonts w:ascii="Arial" w:hAnsi="Arial" w:cs="Arial"/>
          <w:spacing w:val="-1"/>
          <w:sz w:val="22"/>
          <w:szCs w:val="22"/>
        </w:rPr>
        <w:t xml:space="preserve"> – pitná vody, bazénová voda a surová voda), modul pro komunikaci s mobilní aplikací, systém evidence míst odběru, publikace. </w:t>
      </w:r>
    </w:p>
    <w:p w14:paraId="7EE98007" w14:textId="73548856" w:rsidR="00370CC4" w:rsidRPr="00A31A9F" w:rsidRDefault="00370CC4" w:rsidP="001F59BD">
      <w:pPr>
        <w:numPr>
          <w:ilvl w:val="0"/>
          <w:numId w:val="13"/>
        </w:numPr>
        <w:tabs>
          <w:tab w:val="clear" w:pos="720"/>
        </w:tabs>
        <w:spacing w:before="120"/>
        <w:ind w:left="357" w:hanging="357"/>
        <w:jc w:val="both"/>
        <w:rPr>
          <w:rFonts w:ascii="Arial" w:hAnsi="Arial" w:cs="Arial"/>
          <w:bCs/>
          <w:spacing w:val="-1"/>
          <w:sz w:val="22"/>
          <w:szCs w:val="22"/>
        </w:rPr>
      </w:pPr>
      <w:r w:rsidRPr="00A31A9F">
        <w:rPr>
          <w:rFonts w:ascii="Arial" w:hAnsi="Arial" w:cs="Arial"/>
          <w:spacing w:val="-1"/>
          <w:sz w:val="22"/>
          <w:szCs w:val="22"/>
        </w:rPr>
        <w:t xml:space="preserve">Pro zajištění dodávky a zprovoznění programového systému </w:t>
      </w:r>
      <w:r w:rsidRPr="00A31A9F">
        <w:rPr>
          <w:rFonts w:ascii="Arial" w:hAnsi="Arial" w:cs="Arial"/>
          <w:b/>
          <w:bCs/>
          <w:spacing w:val="-1"/>
          <w:sz w:val="22"/>
          <w:szCs w:val="22"/>
        </w:rPr>
        <w:t>LABSYSTÉM </w:t>
      </w:r>
      <w:r w:rsidRPr="00A31A9F">
        <w:rPr>
          <w:rFonts w:ascii="Arial" w:hAnsi="Arial" w:cs="Arial"/>
          <w:b/>
          <w:spacing w:val="-1"/>
          <w:sz w:val="22"/>
          <w:szCs w:val="22"/>
        </w:rPr>
        <w:t>verze 7</w:t>
      </w:r>
      <w:r w:rsidRPr="00A31A9F">
        <w:rPr>
          <w:rFonts w:ascii="Arial" w:hAnsi="Arial" w:cs="Arial"/>
          <w:spacing w:val="-1"/>
          <w:sz w:val="22"/>
          <w:szCs w:val="22"/>
        </w:rPr>
        <w:t xml:space="preserve"> objednatel </w:t>
      </w:r>
      <w:r w:rsidR="00BA490F" w:rsidRPr="00A31A9F">
        <w:rPr>
          <w:rFonts w:ascii="Arial" w:hAnsi="Arial" w:cs="Arial"/>
          <w:spacing w:val="-1"/>
          <w:sz w:val="22"/>
          <w:szCs w:val="22"/>
        </w:rPr>
        <w:t xml:space="preserve">zpřístupní databázovou instanci </w:t>
      </w:r>
      <w:r w:rsidR="00D82B5C" w:rsidRPr="00A31A9F">
        <w:rPr>
          <w:rFonts w:ascii="Arial" w:hAnsi="Arial" w:cs="Arial"/>
          <w:spacing w:val="-1"/>
          <w:sz w:val="22"/>
          <w:szCs w:val="22"/>
        </w:rPr>
        <w:t xml:space="preserve">ORACLE 12c </w:t>
      </w:r>
      <w:r w:rsidR="00BA490F" w:rsidRPr="00A31A9F">
        <w:rPr>
          <w:rFonts w:ascii="Arial" w:hAnsi="Arial" w:cs="Arial"/>
          <w:spacing w:val="-1"/>
          <w:sz w:val="22"/>
          <w:szCs w:val="22"/>
        </w:rPr>
        <w:t xml:space="preserve">s potřebnými uživatelskými oprávněními dle požadavků </w:t>
      </w:r>
      <w:r w:rsidR="00726A44">
        <w:rPr>
          <w:rFonts w:ascii="Arial" w:hAnsi="Arial" w:cs="Arial"/>
          <w:spacing w:val="-1"/>
          <w:sz w:val="22"/>
          <w:szCs w:val="22"/>
        </w:rPr>
        <w:t>zhotovitele</w:t>
      </w:r>
      <w:r w:rsidR="00F22FB6" w:rsidRPr="00A31A9F">
        <w:rPr>
          <w:rFonts w:ascii="Arial" w:hAnsi="Arial" w:cs="Arial"/>
          <w:spacing w:val="-1"/>
          <w:sz w:val="22"/>
          <w:szCs w:val="22"/>
        </w:rPr>
        <w:t xml:space="preserve"> (dále jen „</w:t>
      </w:r>
      <w:r w:rsidR="00F22FB6" w:rsidRPr="00B43A16">
        <w:rPr>
          <w:rFonts w:ascii="Arial" w:hAnsi="Arial" w:cs="Arial"/>
          <w:b/>
          <w:spacing w:val="-1"/>
          <w:sz w:val="22"/>
          <w:szCs w:val="22"/>
        </w:rPr>
        <w:t>databáze</w:t>
      </w:r>
      <w:r w:rsidR="00F22FB6" w:rsidRPr="00A31A9F">
        <w:rPr>
          <w:rFonts w:ascii="Arial" w:hAnsi="Arial" w:cs="Arial"/>
          <w:spacing w:val="-1"/>
          <w:sz w:val="22"/>
          <w:szCs w:val="22"/>
        </w:rPr>
        <w:t xml:space="preserve">“). </w:t>
      </w:r>
    </w:p>
    <w:p w14:paraId="01F45D52" w14:textId="30FC7450" w:rsidR="00DD098E" w:rsidRPr="00A31A9F" w:rsidRDefault="006D2150" w:rsidP="001F59BD">
      <w:pPr>
        <w:numPr>
          <w:ilvl w:val="0"/>
          <w:numId w:val="13"/>
        </w:numPr>
        <w:tabs>
          <w:tab w:val="clear" w:pos="720"/>
        </w:tabs>
        <w:spacing w:before="120"/>
        <w:ind w:left="357" w:hanging="357"/>
        <w:jc w:val="both"/>
        <w:rPr>
          <w:rFonts w:ascii="Arial" w:hAnsi="Arial" w:cs="Arial"/>
          <w:spacing w:val="-1"/>
          <w:sz w:val="22"/>
          <w:szCs w:val="22"/>
        </w:rPr>
      </w:pPr>
      <w:r w:rsidRPr="00A31A9F">
        <w:rPr>
          <w:rFonts w:ascii="Arial" w:hAnsi="Arial" w:cs="Arial"/>
          <w:spacing w:val="-1"/>
          <w:sz w:val="22"/>
          <w:szCs w:val="22"/>
        </w:rPr>
        <w:t xml:space="preserve">Součástí této smlouvy je dohoda o zakoupení </w:t>
      </w:r>
      <w:r w:rsidR="0075244C">
        <w:rPr>
          <w:rFonts w:ascii="Arial" w:hAnsi="Arial" w:cs="Arial"/>
          <w:spacing w:val="-1"/>
          <w:sz w:val="22"/>
          <w:szCs w:val="22"/>
        </w:rPr>
        <w:t>Implementačního balíčku služeb o</w:t>
      </w:r>
      <w:r w:rsidRPr="00A31A9F">
        <w:rPr>
          <w:rFonts w:ascii="Arial" w:hAnsi="Arial" w:cs="Arial"/>
          <w:spacing w:val="-1"/>
          <w:sz w:val="22"/>
          <w:szCs w:val="22"/>
        </w:rPr>
        <w:t>bjednatelem,</w:t>
      </w:r>
      <w:r w:rsidR="00004B7D" w:rsidRPr="00A31A9F">
        <w:rPr>
          <w:rFonts w:ascii="Arial" w:hAnsi="Arial" w:cs="Arial"/>
          <w:spacing w:val="-1"/>
          <w:sz w:val="22"/>
          <w:szCs w:val="22"/>
        </w:rPr>
        <w:t xml:space="preserve"> je</w:t>
      </w:r>
      <w:r w:rsidR="006634B7" w:rsidRPr="00A31A9F">
        <w:rPr>
          <w:rFonts w:ascii="Arial" w:hAnsi="Arial" w:cs="Arial"/>
          <w:spacing w:val="-1"/>
          <w:sz w:val="22"/>
          <w:szCs w:val="22"/>
        </w:rPr>
        <w:t>n</w:t>
      </w:r>
      <w:r w:rsidR="00004B7D" w:rsidRPr="00A31A9F">
        <w:rPr>
          <w:rFonts w:ascii="Arial" w:hAnsi="Arial" w:cs="Arial"/>
          <w:spacing w:val="-1"/>
          <w:sz w:val="22"/>
          <w:szCs w:val="22"/>
        </w:rPr>
        <w:t xml:space="preserve">ž </w:t>
      </w:r>
      <w:r w:rsidR="00D903AF" w:rsidRPr="00A31A9F">
        <w:rPr>
          <w:rFonts w:ascii="Arial" w:hAnsi="Arial" w:cs="Arial"/>
          <w:spacing w:val="-1"/>
          <w:sz w:val="22"/>
          <w:szCs w:val="22"/>
        </w:rPr>
        <w:t>zahrnuje</w:t>
      </w:r>
      <w:r w:rsidR="00004B7D" w:rsidRPr="00A31A9F">
        <w:rPr>
          <w:rFonts w:ascii="Arial" w:hAnsi="Arial" w:cs="Arial"/>
          <w:spacing w:val="-1"/>
          <w:sz w:val="22"/>
          <w:szCs w:val="22"/>
        </w:rPr>
        <w:t xml:space="preserve"> níže uvedené plnění</w:t>
      </w:r>
      <w:r w:rsidR="00383E18" w:rsidRPr="00A31A9F">
        <w:rPr>
          <w:rFonts w:ascii="Arial" w:hAnsi="Arial" w:cs="Arial"/>
          <w:spacing w:val="-1"/>
          <w:sz w:val="22"/>
          <w:szCs w:val="22"/>
        </w:rPr>
        <w:t>,</w:t>
      </w:r>
      <w:r w:rsidR="00004B7D" w:rsidRPr="00A31A9F">
        <w:rPr>
          <w:rFonts w:ascii="Arial" w:hAnsi="Arial" w:cs="Arial"/>
          <w:spacing w:val="-1"/>
          <w:sz w:val="22"/>
          <w:szCs w:val="22"/>
        </w:rPr>
        <w:t xml:space="preserve"> potřebné k řádnému splnění této Smlouvy o dílo: </w:t>
      </w:r>
    </w:p>
    <w:p w14:paraId="57C19439" w14:textId="26ACA15E" w:rsidR="00D903AF" w:rsidRPr="00A31A9F" w:rsidRDefault="00FB5E45" w:rsidP="001F59BD">
      <w:pPr>
        <w:spacing w:before="120"/>
        <w:ind w:left="357"/>
        <w:jc w:val="both"/>
        <w:rPr>
          <w:rFonts w:ascii="Arial" w:hAnsi="Arial" w:cs="Arial"/>
          <w:spacing w:val="-1"/>
          <w:sz w:val="22"/>
          <w:szCs w:val="22"/>
        </w:rPr>
      </w:pPr>
      <w:r w:rsidRPr="00A31A9F">
        <w:rPr>
          <w:rFonts w:ascii="Arial" w:hAnsi="Arial" w:cs="Arial"/>
          <w:spacing w:val="-1"/>
          <w:sz w:val="22"/>
          <w:szCs w:val="22"/>
        </w:rPr>
        <w:t>- </w:t>
      </w:r>
      <w:r w:rsidR="00DE0554" w:rsidRPr="00A31A9F">
        <w:rPr>
          <w:rFonts w:ascii="Arial" w:hAnsi="Arial" w:cs="Arial"/>
          <w:color w:val="000000"/>
          <w:spacing w:val="-2"/>
          <w:sz w:val="22"/>
          <w:szCs w:val="22"/>
        </w:rPr>
        <w:t>300</w:t>
      </w:r>
      <w:r w:rsidR="00D903AF" w:rsidRPr="00A31A9F">
        <w:rPr>
          <w:rFonts w:ascii="Arial" w:hAnsi="Arial" w:cs="Arial"/>
          <w:spacing w:val="-1"/>
          <w:sz w:val="22"/>
          <w:szCs w:val="22"/>
        </w:rPr>
        <w:t xml:space="preserve"> hod prací související</w:t>
      </w:r>
      <w:r w:rsidR="00D66BD9" w:rsidRPr="00A31A9F">
        <w:rPr>
          <w:rFonts w:ascii="Arial" w:hAnsi="Arial" w:cs="Arial"/>
          <w:spacing w:val="-1"/>
          <w:sz w:val="22"/>
          <w:szCs w:val="22"/>
        </w:rPr>
        <w:t>ch s analýzou, konzultacemi a vlastní implementací</w:t>
      </w:r>
      <w:r w:rsidR="00D903AF" w:rsidRPr="00A31A9F">
        <w:rPr>
          <w:rFonts w:ascii="Arial" w:hAnsi="Arial" w:cs="Arial"/>
          <w:spacing w:val="-1"/>
          <w:sz w:val="22"/>
          <w:szCs w:val="22"/>
        </w:rPr>
        <w:t xml:space="preserve"> programu </w:t>
      </w:r>
      <w:r w:rsidR="0075244C">
        <w:rPr>
          <w:rFonts w:ascii="Arial" w:hAnsi="Arial" w:cs="Arial"/>
          <w:spacing w:val="-1"/>
          <w:sz w:val="22"/>
          <w:szCs w:val="22"/>
        </w:rPr>
        <w:t>na pracovišti o</w:t>
      </w:r>
      <w:r w:rsidR="006D2150" w:rsidRPr="00A31A9F">
        <w:rPr>
          <w:rFonts w:ascii="Arial" w:hAnsi="Arial" w:cs="Arial"/>
          <w:spacing w:val="-1"/>
          <w:sz w:val="22"/>
          <w:szCs w:val="22"/>
        </w:rPr>
        <w:t>bjednatele a při prac</w:t>
      </w:r>
      <w:r w:rsidR="00383E18" w:rsidRPr="00A31A9F">
        <w:rPr>
          <w:rFonts w:ascii="Arial" w:hAnsi="Arial" w:cs="Arial"/>
          <w:spacing w:val="-1"/>
          <w:sz w:val="22"/>
          <w:szCs w:val="22"/>
        </w:rPr>
        <w:t>í</w:t>
      </w:r>
      <w:r w:rsidR="006D2150" w:rsidRPr="00A31A9F">
        <w:rPr>
          <w:rFonts w:ascii="Arial" w:hAnsi="Arial" w:cs="Arial"/>
          <w:spacing w:val="-1"/>
          <w:sz w:val="22"/>
          <w:szCs w:val="22"/>
        </w:rPr>
        <w:t>ch</w:t>
      </w:r>
      <w:r w:rsidR="00383E18" w:rsidRPr="00A31A9F">
        <w:rPr>
          <w:rFonts w:ascii="Arial" w:hAnsi="Arial" w:cs="Arial"/>
          <w:spacing w:val="-1"/>
          <w:sz w:val="22"/>
          <w:szCs w:val="22"/>
        </w:rPr>
        <w:t>,</w:t>
      </w:r>
      <w:r w:rsidR="006D2150" w:rsidRPr="00A31A9F">
        <w:rPr>
          <w:rFonts w:ascii="Arial" w:hAnsi="Arial" w:cs="Arial"/>
          <w:spacing w:val="-1"/>
          <w:sz w:val="22"/>
          <w:szCs w:val="22"/>
        </w:rPr>
        <w:t xml:space="preserve"> prováděných vzdáleným přístupem k připravované databázi </w:t>
      </w:r>
      <w:r w:rsidR="00D66BD9" w:rsidRPr="00A31A9F">
        <w:rPr>
          <w:rFonts w:ascii="Arial" w:hAnsi="Arial" w:cs="Arial"/>
          <w:spacing w:val="-1"/>
          <w:sz w:val="22"/>
          <w:szCs w:val="22"/>
        </w:rPr>
        <w:t xml:space="preserve">a evidenci </w:t>
      </w:r>
      <w:r w:rsidR="0075244C">
        <w:rPr>
          <w:rFonts w:ascii="Arial" w:hAnsi="Arial" w:cs="Arial"/>
          <w:spacing w:val="-1"/>
          <w:sz w:val="22"/>
          <w:szCs w:val="22"/>
        </w:rPr>
        <w:t>na serveru o</w:t>
      </w:r>
      <w:r w:rsidR="006D2150" w:rsidRPr="00A31A9F">
        <w:rPr>
          <w:rFonts w:ascii="Arial" w:hAnsi="Arial" w:cs="Arial"/>
          <w:spacing w:val="-1"/>
          <w:sz w:val="22"/>
          <w:szCs w:val="22"/>
        </w:rPr>
        <w:t>bjednatele</w:t>
      </w:r>
      <w:r w:rsidR="00E12121" w:rsidRPr="00A31A9F">
        <w:rPr>
          <w:rFonts w:ascii="Arial" w:hAnsi="Arial" w:cs="Arial"/>
          <w:spacing w:val="-1"/>
          <w:sz w:val="22"/>
          <w:szCs w:val="22"/>
        </w:rPr>
        <w:t>,</w:t>
      </w:r>
    </w:p>
    <w:p w14:paraId="386041F3" w14:textId="585608F2" w:rsidR="00D903AF" w:rsidRPr="00A31A9F" w:rsidRDefault="00FB5E45" w:rsidP="001F59BD">
      <w:pPr>
        <w:spacing w:before="120"/>
        <w:ind w:left="357"/>
        <w:jc w:val="both"/>
        <w:rPr>
          <w:rFonts w:ascii="Arial" w:hAnsi="Arial" w:cs="Arial"/>
          <w:spacing w:val="-1"/>
          <w:sz w:val="22"/>
          <w:szCs w:val="22"/>
        </w:rPr>
      </w:pPr>
      <w:r w:rsidRPr="00A31A9F">
        <w:rPr>
          <w:rFonts w:ascii="Arial" w:hAnsi="Arial" w:cs="Arial"/>
          <w:spacing w:val="-1"/>
          <w:sz w:val="22"/>
          <w:szCs w:val="22"/>
        </w:rPr>
        <w:t>- </w:t>
      </w:r>
      <w:r w:rsidR="00DE0554" w:rsidRPr="00A31A9F">
        <w:rPr>
          <w:rFonts w:ascii="Arial" w:hAnsi="Arial" w:cs="Arial"/>
          <w:color w:val="000000"/>
          <w:spacing w:val="-2"/>
          <w:sz w:val="22"/>
          <w:szCs w:val="22"/>
        </w:rPr>
        <w:t>max. 4</w:t>
      </w:r>
      <w:r w:rsidR="00D903AF" w:rsidRPr="00A31A9F">
        <w:rPr>
          <w:rFonts w:ascii="Arial" w:hAnsi="Arial" w:cs="Arial"/>
          <w:spacing w:val="-1"/>
          <w:sz w:val="22"/>
          <w:szCs w:val="22"/>
        </w:rPr>
        <w:t xml:space="preserve"> cest</w:t>
      </w:r>
      <w:r w:rsidR="006D2150" w:rsidRPr="00A31A9F">
        <w:rPr>
          <w:rFonts w:ascii="Arial" w:hAnsi="Arial" w:cs="Arial"/>
          <w:spacing w:val="-1"/>
          <w:sz w:val="22"/>
          <w:szCs w:val="22"/>
        </w:rPr>
        <w:t>y</w:t>
      </w:r>
      <w:r w:rsidR="00D903AF" w:rsidRPr="00A31A9F">
        <w:rPr>
          <w:rFonts w:ascii="Arial" w:hAnsi="Arial" w:cs="Arial"/>
          <w:spacing w:val="-1"/>
          <w:sz w:val="22"/>
          <w:szCs w:val="22"/>
        </w:rPr>
        <w:t xml:space="preserve"> mezi sídlem </w:t>
      </w:r>
      <w:r w:rsidR="00383E18" w:rsidRPr="00A31A9F">
        <w:rPr>
          <w:rFonts w:ascii="Arial" w:hAnsi="Arial" w:cs="Arial"/>
          <w:spacing w:val="-1"/>
          <w:sz w:val="22"/>
          <w:szCs w:val="22"/>
        </w:rPr>
        <w:t>Zhotovitele</w:t>
      </w:r>
      <w:r w:rsidR="00D903AF" w:rsidRPr="00A31A9F">
        <w:rPr>
          <w:rFonts w:ascii="Arial" w:hAnsi="Arial" w:cs="Arial"/>
          <w:spacing w:val="-1"/>
          <w:sz w:val="22"/>
          <w:szCs w:val="22"/>
        </w:rPr>
        <w:t xml:space="preserve"> a místem poskytování služeb</w:t>
      </w:r>
      <w:r w:rsidR="00383E18" w:rsidRPr="00A31A9F">
        <w:rPr>
          <w:rFonts w:ascii="Arial" w:hAnsi="Arial" w:cs="Arial"/>
          <w:spacing w:val="-1"/>
          <w:sz w:val="22"/>
          <w:szCs w:val="22"/>
        </w:rPr>
        <w:t>, tedy</w:t>
      </w:r>
      <w:r w:rsidR="00D903AF" w:rsidRPr="00A31A9F">
        <w:rPr>
          <w:rFonts w:ascii="Arial" w:hAnsi="Arial" w:cs="Arial"/>
          <w:spacing w:val="-1"/>
          <w:sz w:val="22"/>
          <w:szCs w:val="22"/>
        </w:rPr>
        <w:t xml:space="preserve"> sídlem </w:t>
      </w:r>
      <w:r w:rsidR="0075244C">
        <w:rPr>
          <w:rFonts w:ascii="Arial" w:hAnsi="Arial" w:cs="Arial"/>
          <w:spacing w:val="-1"/>
          <w:sz w:val="22"/>
          <w:szCs w:val="22"/>
        </w:rPr>
        <w:t>o</w:t>
      </w:r>
      <w:r w:rsidR="00D903AF" w:rsidRPr="00A31A9F">
        <w:rPr>
          <w:rFonts w:ascii="Arial" w:hAnsi="Arial" w:cs="Arial"/>
          <w:spacing w:val="-1"/>
          <w:sz w:val="22"/>
          <w:szCs w:val="22"/>
        </w:rPr>
        <w:t>bjednatele</w:t>
      </w:r>
      <w:r w:rsidR="00832828" w:rsidRPr="00A31A9F">
        <w:rPr>
          <w:rFonts w:ascii="Arial" w:hAnsi="Arial" w:cs="Arial"/>
          <w:spacing w:val="-1"/>
          <w:sz w:val="22"/>
          <w:szCs w:val="22"/>
        </w:rPr>
        <w:t>.</w:t>
      </w:r>
    </w:p>
    <w:p w14:paraId="3114FA7E" w14:textId="165E08F9" w:rsidR="006D2150" w:rsidRPr="00A31A9F" w:rsidRDefault="00D903AF" w:rsidP="001F59BD">
      <w:pPr>
        <w:spacing w:before="120"/>
        <w:ind w:left="357"/>
        <w:jc w:val="both"/>
        <w:rPr>
          <w:rFonts w:ascii="Arial" w:hAnsi="Arial" w:cs="Arial"/>
          <w:color w:val="000000" w:themeColor="text1"/>
          <w:spacing w:val="-1"/>
          <w:sz w:val="22"/>
          <w:szCs w:val="22"/>
        </w:rPr>
      </w:pPr>
      <w:r w:rsidRPr="00A31A9F">
        <w:rPr>
          <w:rFonts w:ascii="Arial" w:hAnsi="Arial" w:cs="Arial"/>
          <w:color w:val="000000" w:themeColor="text1"/>
          <w:spacing w:val="-1"/>
          <w:sz w:val="22"/>
          <w:szCs w:val="22"/>
        </w:rPr>
        <w:t xml:space="preserve">Realizované služby budou průběžně </w:t>
      </w:r>
      <w:r w:rsidR="00FB5E45" w:rsidRPr="00A31A9F">
        <w:rPr>
          <w:rFonts w:ascii="Arial" w:hAnsi="Arial" w:cs="Arial"/>
          <w:color w:val="000000" w:themeColor="text1"/>
          <w:spacing w:val="-1"/>
          <w:sz w:val="22"/>
          <w:szCs w:val="22"/>
        </w:rPr>
        <w:t xml:space="preserve">(minimálně 1x měsíčně) </w:t>
      </w:r>
      <w:r w:rsidRPr="00A31A9F">
        <w:rPr>
          <w:rFonts w:ascii="Arial" w:hAnsi="Arial" w:cs="Arial"/>
          <w:color w:val="000000" w:themeColor="text1"/>
          <w:spacing w:val="-1"/>
          <w:sz w:val="22"/>
          <w:szCs w:val="22"/>
        </w:rPr>
        <w:t xml:space="preserve">předkládány </w:t>
      </w:r>
      <w:r w:rsidR="0075244C">
        <w:rPr>
          <w:rFonts w:ascii="Arial" w:hAnsi="Arial" w:cs="Arial"/>
          <w:color w:val="000000" w:themeColor="text1"/>
          <w:spacing w:val="-1"/>
          <w:sz w:val="22"/>
          <w:szCs w:val="22"/>
        </w:rPr>
        <w:t>z</w:t>
      </w:r>
      <w:r w:rsidRPr="00A31A9F">
        <w:rPr>
          <w:rFonts w:ascii="Arial" w:hAnsi="Arial" w:cs="Arial"/>
          <w:color w:val="000000" w:themeColor="text1"/>
          <w:spacing w:val="-1"/>
          <w:sz w:val="22"/>
          <w:szCs w:val="22"/>
        </w:rPr>
        <w:t xml:space="preserve">hotovitelem </w:t>
      </w:r>
      <w:r w:rsidR="0075244C">
        <w:rPr>
          <w:rFonts w:ascii="Arial" w:hAnsi="Arial" w:cs="Arial"/>
          <w:color w:val="000000" w:themeColor="text1"/>
          <w:spacing w:val="-1"/>
          <w:sz w:val="22"/>
          <w:szCs w:val="22"/>
        </w:rPr>
        <w:t>o</w:t>
      </w:r>
      <w:r w:rsidRPr="00A31A9F">
        <w:rPr>
          <w:rFonts w:ascii="Arial" w:hAnsi="Arial" w:cs="Arial"/>
          <w:color w:val="000000" w:themeColor="text1"/>
          <w:spacing w:val="-1"/>
          <w:sz w:val="22"/>
          <w:szCs w:val="22"/>
        </w:rPr>
        <w:t>bjednateli k odsouhlasení.</w:t>
      </w:r>
    </w:p>
    <w:p w14:paraId="25F3FA75" w14:textId="77777777" w:rsidR="00870193" w:rsidRPr="00A31A9F" w:rsidRDefault="00412158" w:rsidP="001F59BD">
      <w:pPr>
        <w:spacing w:before="120"/>
        <w:ind w:left="357"/>
        <w:jc w:val="both"/>
        <w:rPr>
          <w:rFonts w:ascii="Arial" w:hAnsi="Arial" w:cs="Arial"/>
          <w:color w:val="000000" w:themeColor="text1"/>
          <w:spacing w:val="-1"/>
          <w:sz w:val="22"/>
          <w:szCs w:val="22"/>
        </w:rPr>
      </w:pPr>
      <w:r w:rsidRPr="00A31A9F">
        <w:rPr>
          <w:rFonts w:ascii="Arial" w:hAnsi="Arial" w:cs="Arial"/>
          <w:color w:val="000000" w:themeColor="text1"/>
          <w:spacing w:val="-1"/>
          <w:sz w:val="22"/>
          <w:szCs w:val="22"/>
        </w:rPr>
        <w:t>Případně nevyužitý časový rozsah při základní implementaci bude možné čerpat na další konzultace nebo vyžádané práce s odstupem 2 let od zahájení implementace.</w:t>
      </w:r>
    </w:p>
    <w:p w14:paraId="7D6E0820" w14:textId="03C5752E" w:rsidR="00CA73D4" w:rsidRDefault="00CA73D4" w:rsidP="001F59BD">
      <w:pPr>
        <w:numPr>
          <w:ilvl w:val="0"/>
          <w:numId w:val="13"/>
        </w:numPr>
        <w:tabs>
          <w:tab w:val="clear" w:pos="720"/>
        </w:tabs>
        <w:spacing w:before="120"/>
        <w:ind w:left="357" w:hanging="357"/>
        <w:jc w:val="both"/>
        <w:rPr>
          <w:rFonts w:ascii="Arial" w:hAnsi="Arial" w:cs="Arial"/>
          <w:color w:val="000000" w:themeColor="text1"/>
          <w:spacing w:val="-1"/>
          <w:sz w:val="22"/>
          <w:szCs w:val="22"/>
        </w:rPr>
      </w:pPr>
      <w:r w:rsidRPr="00A31A9F">
        <w:rPr>
          <w:rFonts w:ascii="Arial" w:hAnsi="Arial" w:cs="Arial"/>
          <w:color w:val="000000" w:themeColor="text1"/>
          <w:spacing w:val="-1"/>
          <w:sz w:val="22"/>
          <w:szCs w:val="22"/>
        </w:rPr>
        <w:t>Smluvní strany jsou povinny poskytnou</w:t>
      </w:r>
      <w:r w:rsidR="00FF7259" w:rsidRPr="00A31A9F">
        <w:rPr>
          <w:rFonts w:ascii="Arial" w:hAnsi="Arial" w:cs="Arial"/>
          <w:color w:val="000000" w:themeColor="text1"/>
          <w:spacing w:val="-1"/>
          <w:sz w:val="22"/>
          <w:szCs w:val="22"/>
        </w:rPr>
        <w:t>t</w:t>
      </w:r>
      <w:r w:rsidRPr="00A31A9F">
        <w:rPr>
          <w:rFonts w:ascii="Arial" w:hAnsi="Arial" w:cs="Arial"/>
          <w:color w:val="000000" w:themeColor="text1"/>
          <w:spacing w:val="-1"/>
          <w:sz w:val="22"/>
          <w:szCs w:val="22"/>
        </w:rPr>
        <w:t xml:space="preserve"> si součinnost při plnění díla. </w:t>
      </w:r>
    </w:p>
    <w:p w14:paraId="492D0987" w14:textId="77777777" w:rsidR="00CF5195" w:rsidRPr="00A31A9F" w:rsidRDefault="00CF5195" w:rsidP="00CF5195">
      <w:pPr>
        <w:spacing w:before="60"/>
        <w:ind w:left="357"/>
        <w:jc w:val="both"/>
        <w:rPr>
          <w:rFonts w:ascii="Arial" w:hAnsi="Arial" w:cs="Arial"/>
          <w:color w:val="000000" w:themeColor="text1"/>
          <w:spacing w:val="-1"/>
          <w:sz w:val="22"/>
          <w:szCs w:val="22"/>
        </w:rPr>
      </w:pPr>
    </w:p>
    <w:p w14:paraId="1FB36EF3" w14:textId="77777777" w:rsidR="00CF5195" w:rsidRDefault="00491106" w:rsidP="00CF5195">
      <w:pPr>
        <w:pStyle w:val="Nadpis3"/>
        <w:spacing w:before="120"/>
        <w:rPr>
          <w:rFonts w:ascii="Arial" w:hAnsi="Arial" w:cs="Arial"/>
        </w:rPr>
      </w:pPr>
      <w:r w:rsidRPr="000B2B30">
        <w:rPr>
          <w:rFonts w:ascii="Arial" w:hAnsi="Arial" w:cs="Arial"/>
        </w:rPr>
        <w:lastRenderedPageBreak/>
        <w:t xml:space="preserve">II. </w:t>
      </w:r>
    </w:p>
    <w:p w14:paraId="1AF5F7BC" w14:textId="31803D10" w:rsidR="00491106" w:rsidRPr="000B2B30" w:rsidRDefault="00491106" w:rsidP="00CF5195">
      <w:pPr>
        <w:pStyle w:val="Nadpis3"/>
        <w:spacing w:before="120"/>
        <w:rPr>
          <w:rFonts w:ascii="Arial" w:hAnsi="Arial" w:cs="Arial"/>
        </w:rPr>
      </w:pPr>
      <w:r w:rsidRPr="000B2B30">
        <w:rPr>
          <w:rFonts w:ascii="Arial" w:hAnsi="Arial" w:cs="Arial"/>
        </w:rPr>
        <w:t>Cena</w:t>
      </w:r>
    </w:p>
    <w:p w14:paraId="692D9B12" w14:textId="77777777" w:rsidR="00180578" w:rsidRPr="00A31A9F" w:rsidRDefault="00491106" w:rsidP="001F59BD">
      <w:pPr>
        <w:pStyle w:val="Nadpis2"/>
        <w:numPr>
          <w:ilvl w:val="0"/>
          <w:numId w:val="8"/>
        </w:numPr>
        <w:tabs>
          <w:tab w:val="left" w:pos="360"/>
        </w:tabs>
        <w:spacing w:before="120"/>
        <w:rPr>
          <w:rFonts w:ascii="Arial" w:hAnsi="Arial" w:cs="Arial"/>
          <w:sz w:val="22"/>
          <w:szCs w:val="22"/>
        </w:rPr>
      </w:pPr>
      <w:r w:rsidRPr="00A31A9F">
        <w:rPr>
          <w:rFonts w:ascii="Arial" w:hAnsi="Arial" w:cs="Arial"/>
          <w:sz w:val="22"/>
          <w:szCs w:val="22"/>
        </w:rPr>
        <w:t xml:space="preserve">Cena díla je stanovena dohodou smluvních stran a činí </w:t>
      </w:r>
    </w:p>
    <w:p w14:paraId="15A2EF16" w14:textId="5FE14DEE" w:rsidR="00180578" w:rsidRPr="00A31A9F" w:rsidRDefault="00180578" w:rsidP="001F59BD">
      <w:pPr>
        <w:pStyle w:val="Nadpis2"/>
        <w:numPr>
          <w:ilvl w:val="0"/>
          <w:numId w:val="58"/>
        </w:numPr>
        <w:spacing w:before="120"/>
        <w:rPr>
          <w:rFonts w:ascii="Arial" w:hAnsi="Arial" w:cs="Arial"/>
          <w:b/>
          <w:spacing w:val="-1"/>
          <w:sz w:val="22"/>
          <w:szCs w:val="22"/>
        </w:rPr>
      </w:pPr>
      <w:r w:rsidRPr="00A31A9F">
        <w:rPr>
          <w:rFonts w:ascii="Arial" w:hAnsi="Arial" w:cs="Arial"/>
          <w:spacing w:val="-1"/>
          <w:sz w:val="22"/>
          <w:szCs w:val="22"/>
        </w:rPr>
        <w:t xml:space="preserve">za dodávku programového systému </w:t>
      </w:r>
      <w:r w:rsidR="00594B73" w:rsidRPr="00A31A9F">
        <w:rPr>
          <w:rFonts w:ascii="Arial" w:hAnsi="Arial" w:cs="Arial"/>
          <w:b/>
          <w:spacing w:val="-1"/>
          <w:sz w:val="22"/>
          <w:szCs w:val="22"/>
        </w:rPr>
        <w:t xml:space="preserve">LABSYSTÉM verze </w:t>
      </w:r>
      <w:r w:rsidR="00C818BB" w:rsidRPr="00A31A9F">
        <w:rPr>
          <w:rFonts w:ascii="Arial" w:hAnsi="Arial" w:cs="Arial"/>
          <w:b/>
          <w:spacing w:val="-1"/>
          <w:sz w:val="22"/>
          <w:szCs w:val="22"/>
        </w:rPr>
        <w:t>7</w:t>
      </w:r>
      <w:r w:rsidR="00C818BB" w:rsidRPr="00A31A9F">
        <w:rPr>
          <w:rFonts w:ascii="Arial" w:hAnsi="Arial" w:cs="Arial"/>
          <w:b/>
          <w:spacing w:val="-1"/>
          <w:sz w:val="22"/>
          <w:szCs w:val="22"/>
        </w:rPr>
        <w:tab/>
      </w:r>
      <w:r w:rsidR="00C818BB" w:rsidRPr="00A31A9F">
        <w:rPr>
          <w:rFonts w:ascii="Arial" w:hAnsi="Arial" w:cs="Arial"/>
          <w:b/>
          <w:spacing w:val="-1"/>
          <w:sz w:val="22"/>
          <w:szCs w:val="22"/>
        </w:rPr>
        <w:tab/>
      </w:r>
      <w:r w:rsidR="00BA5486">
        <w:rPr>
          <w:rFonts w:ascii="Arial" w:hAnsi="Arial" w:cs="Arial"/>
          <w:b/>
          <w:color w:val="000000"/>
          <w:sz w:val="22"/>
          <w:szCs w:val="22"/>
        </w:rPr>
        <w:t>XXX</w:t>
      </w:r>
      <w:r w:rsidR="00832828" w:rsidRPr="00A31A9F">
        <w:rPr>
          <w:rFonts w:ascii="Arial" w:hAnsi="Arial" w:cs="Arial"/>
          <w:b/>
          <w:color w:val="000000"/>
          <w:sz w:val="22"/>
          <w:szCs w:val="22"/>
        </w:rPr>
        <w:t xml:space="preserve"> </w:t>
      </w:r>
      <w:r w:rsidRPr="00A31A9F">
        <w:rPr>
          <w:rFonts w:ascii="Arial" w:hAnsi="Arial" w:cs="Arial"/>
          <w:b/>
          <w:spacing w:val="-1"/>
          <w:sz w:val="22"/>
          <w:szCs w:val="22"/>
        </w:rPr>
        <w:t>Kč</w:t>
      </w:r>
    </w:p>
    <w:p w14:paraId="39252BAE" w14:textId="4BCE5FD8" w:rsidR="00237363" w:rsidRPr="00A31A9F" w:rsidRDefault="00180578" w:rsidP="001F59BD">
      <w:pPr>
        <w:pStyle w:val="Odstavecseseznamem"/>
        <w:numPr>
          <w:ilvl w:val="0"/>
          <w:numId w:val="58"/>
        </w:numPr>
        <w:spacing w:before="120"/>
        <w:rPr>
          <w:rFonts w:ascii="Arial" w:hAnsi="Arial" w:cs="Arial"/>
          <w:b/>
          <w:spacing w:val="-1"/>
          <w:sz w:val="22"/>
          <w:szCs w:val="22"/>
        </w:rPr>
      </w:pPr>
      <w:r w:rsidRPr="00A31A9F">
        <w:rPr>
          <w:rFonts w:ascii="Arial" w:hAnsi="Arial" w:cs="Arial"/>
          <w:spacing w:val="-1"/>
          <w:sz w:val="22"/>
          <w:szCs w:val="22"/>
        </w:rPr>
        <w:t xml:space="preserve">za </w:t>
      </w:r>
      <w:r w:rsidR="003455DA" w:rsidRPr="00A31A9F">
        <w:rPr>
          <w:rFonts w:ascii="Arial" w:hAnsi="Arial" w:cs="Arial"/>
          <w:spacing w:val="-1"/>
          <w:sz w:val="22"/>
          <w:szCs w:val="22"/>
        </w:rPr>
        <w:t xml:space="preserve">dodávku </w:t>
      </w:r>
      <w:r w:rsidR="00E7234A" w:rsidRPr="00A31A9F">
        <w:rPr>
          <w:rFonts w:ascii="Arial" w:hAnsi="Arial" w:cs="Arial"/>
          <w:b/>
          <w:spacing w:val="-1"/>
          <w:sz w:val="22"/>
          <w:szCs w:val="22"/>
        </w:rPr>
        <w:t>I</w:t>
      </w:r>
      <w:r w:rsidRPr="00A31A9F">
        <w:rPr>
          <w:rFonts w:ascii="Arial" w:hAnsi="Arial" w:cs="Arial"/>
          <w:b/>
          <w:spacing w:val="-1"/>
          <w:sz w:val="22"/>
          <w:szCs w:val="22"/>
        </w:rPr>
        <w:t>mplementačního balíčku služeb</w:t>
      </w:r>
      <w:r w:rsidRPr="00A31A9F">
        <w:rPr>
          <w:rFonts w:ascii="Arial" w:hAnsi="Arial" w:cs="Arial"/>
          <w:spacing w:val="-1"/>
          <w:sz w:val="22"/>
          <w:szCs w:val="22"/>
        </w:rPr>
        <w:t xml:space="preserve"> </w:t>
      </w:r>
      <w:r w:rsidR="008E7E3F" w:rsidRPr="00A31A9F">
        <w:rPr>
          <w:rFonts w:ascii="Arial" w:hAnsi="Arial" w:cs="Arial"/>
          <w:spacing w:val="-1"/>
          <w:sz w:val="22"/>
          <w:szCs w:val="22"/>
        </w:rPr>
        <w:t>(</w:t>
      </w:r>
      <w:r w:rsidR="00832828" w:rsidRPr="00A31A9F">
        <w:rPr>
          <w:rFonts w:ascii="Arial" w:hAnsi="Arial" w:cs="Arial"/>
          <w:spacing w:val="-1"/>
          <w:sz w:val="22"/>
          <w:szCs w:val="22"/>
        </w:rPr>
        <w:t>3</w:t>
      </w:r>
      <w:r w:rsidR="00240E70" w:rsidRPr="00A31A9F">
        <w:rPr>
          <w:rFonts w:ascii="Arial" w:hAnsi="Arial" w:cs="Arial"/>
          <w:spacing w:val="-1"/>
          <w:sz w:val="22"/>
          <w:szCs w:val="22"/>
        </w:rPr>
        <w:t>00</w:t>
      </w:r>
      <w:r w:rsidR="00FF1955" w:rsidRPr="00A31A9F">
        <w:rPr>
          <w:rFonts w:ascii="Arial" w:hAnsi="Arial" w:cs="Arial"/>
          <w:spacing w:val="-1"/>
          <w:sz w:val="22"/>
          <w:szCs w:val="22"/>
        </w:rPr>
        <w:t xml:space="preserve"> hod + </w:t>
      </w:r>
      <w:r w:rsidR="00832828" w:rsidRPr="00A31A9F">
        <w:rPr>
          <w:rFonts w:ascii="Arial" w:hAnsi="Arial" w:cs="Arial"/>
          <w:spacing w:val="-1"/>
          <w:sz w:val="22"/>
          <w:szCs w:val="22"/>
        </w:rPr>
        <w:t xml:space="preserve">max. </w:t>
      </w:r>
      <w:r w:rsidR="00240E70" w:rsidRPr="00A31A9F">
        <w:rPr>
          <w:rFonts w:ascii="Arial" w:hAnsi="Arial" w:cs="Arial"/>
          <w:spacing w:val="-1"/>
          <w:sz w:val="22"/>
          <w:szCs w:val="22"/>
        </w:rPr>
        <w:t>4</w:t>
      </w:r>
      <w:r w:rsidRPr="00A31A9F">
        <w:rPr>
          <w:rFonts w:ascii="Arial" w:hAnsi="Arial" w:cs="Arial"/>
          <w:spacing w:val="-1"/>
          <w:sz w:val="22"/>
          <w:szCs w:val="22"/>
        </w:rPr>
        <w:t xml:space="preserve"> cest</w:t>
      </w:r>
      <w:r w:rsidR="00832828" w:rsidRPr="00A31A9F">
        <w:rPr>
          <w:rFonts w:ascii="Arial" w:hAnsi="Arial" w:cs="Arial"/>
          <w:spacing w:val="-1"/>
          <w:sz w:val="22"/>
          <w:szCs w:val="22"/>
        </w:rPr>
        <w:t>y</w:t>
      </w:r>
      <w:r w:rsidRPr="00A31A9F">
        <w:rPr>
          <w:rFonts w:ascii="Arial" w:hAnsi="Arial" w:cs="Arial"/>
          <w:spacing w:val="-1"/>
          <w:sz w:val="22"/>
          <w:szCs w:val="22"/>
        </w:rPr>
        <w:t>)</w:t>
      </w:r>
      <w:r w:rsidR="00C818BB" w:rsidRPr="00A31A9F">
        <w:rPr>
          <w:rFonts w:ascii="Arial" w:hAnsi="Arial" w:cs="Arial"/>
          <w:spacing w:val="-1"/>
          <w:sz w:val="22"/>
          <w:szCs w:val="22"/>
        </w:rPr>
        <w:tab/>
      </w:r>
      <w:r w:rsidR="00BA5486">
        <w:rPr>
          <w:rFonts w:ascii="Arial" w:hAnsi="Arial" w:cs="Arial"/>
          <w:b/>
          <w:color w:val="000000"/>
          <w:spacing w:val="-2"/>
          <w:sz w:val="22"/>
          <w:szCs w:val="22"/>
        </w:rPr>
        <w:t>XXX</w:t>
      </w:r>
      <w:r w:rsidR="00832828" w:rsidRPr="00A31A9F">
        <w:rPr>
          <w:rFonts w:ascii="Arial" w:hAnsi="Arial" w:cs="Arial"/>
          <w:color w:val="000000"/>
          <w:spacing w:val="-2"/>
          <w:sz w:val="22"/>
          <w:szCs w:val="22"/>
        </w:rPr>
        <w:t xml:space="preserve"> </w:t>
      </w:r>
      <w:r w:rsidR="00EE23F5" w:rsidRPr="00A31A9F">
        <w:rPr>
          <w:rFonts w:ascii="Arial" w:hAnsi="Arial" w:cs="Arial"/>
          <w:b/>
          <w:spacing w:val="-1"/>
          <w:sz w:val="22"/>
          <w:szCs w:val="22"/>
        </w:rPr>
        <w:t>Kč</w:t>
      </w:r>
    </w:p>
    <w:p w14:paraId="49C6E0E6" w14:textId="73A47B8C" w:rsidR="008F0638" w:rsidRPr="009A639F" w:rsidRDefault="00FB5E45" w:rsidP="001F59BD">
      <w:pPr>
        <w:pStyle w:val="Nadpis2"/>
        <w:spacing w:before="120"/>
        <w:ind w:left="360"/>
        <w:rPr>
          <w:rFonts w:ascii="Arial" w:hAnsi="Arial" w:cs="Arial"/>
          <w:sz w:val="22"/>
          <w:szCs w:val="22"/>
        </w:rPr>
      </w:pPr>
      <w:r w:rsidRPr="00A31A9F">
        <w:rPr>
          <w:rFonts w:ascii="Arial" w:hAnsi="Arial" w:cs="Arial"/>
          <w:sz w:val="22"/>
          <w:szCs w:val="22"/>
        </w:rPr>
        <w:t>C</w:t>
      </w:r>
      <w:r w:rsidR="00491106" w:rsidRPr="00A31A9F">
        <w:rPr>
          <w:rFonts w:ascii="Arial" w:hAnsi="Arial" w:cs="Arial"/>
          <w:sz w:val="22"/>
          <w:szCs w:val="22"/>
        </w:rPr>
        <w:t>elkem</w:t>
      </w:r>
      <w:r w:rsidR="00237363" w:rsidRPr="00A31A9F">
        <w:rPr>
          <w:rFonts w:ascii="Arial" w:hAnsi="Arial" w:cs="Arial"/>
          <w:sz w:val="22"/>
          <w:szCs w:val="22"/>
        </w:rPr>
        <w:t xml:space="preserve"> </w:t>
      </w:r>
      <w:r w:rsidR="00BA5486">
        <w:rPr>
          <w:rFonts w:ascii="Arial" w:hAnsi="Arial" w:cs="Arial"/>
          <w:b/>
          <w:sz w:val="22"/>
          <w:szCs w:val="22"/>
        </w:rPr>
        <w:t>XXX</w:t>
      </w:r>
      <w:r w:rsidR="00751124" w:rsidRPr="00A31A9F">
        <w:rPr>
          <w:rFonts w:ascii="Arial" w:hAnsi="Arial" w:cs="Arial"/>
          <w:b/>
          <w:sz w:val="22"/>
          <w:szCs w:val="22"/>
        </w:rPr>
        <w:t xml:space="preserve"> Kč</w:t>
      </w:r>
      <w:r w:rsidR="00CA2436" w:rsidRPr="00A31A9F">
        <w:rPr>
          <w:rFonts w:ascii="Arial" w:hAnsi="Arial" w:cs="Arial"/>
          <w:sz w:val="22"/>
          <w:szCs w:val="22"/>
        </w:rPr>
        <w:t xml:space="preserve"> </w:t>
      </w:r>
      <w:r w:rsidR="003F5AA1" w:rsidRPr="00A31A9F">
        <w:rPr>
          <w:rFonts w:ascii="Arial" w:hAnsi="Arial" w:cs="Arial"/>
          <w:sz w:val="22"/>
          <w:szCs w:val="22"/>
        </w:rPr>
        <w:t>bez DPH</w:t>
      </w:r>
      <w:r w:rsidR="00F32049" w:rsidRPr="00A31A9F">
        <w:rPr>
          <w:rFonts w:ascii="Arial" w:hAnsi="Arial" w:cs="Arial"/>
          <w:sz w:val="22"/>
          <w:szCs w:val="22"/>
        </w:rPr>
        <w:t xml:space="preserve"> </w:t>
      </w:r>
    </w:p>
    <w:p w14:paraId="1F6E7D3C" w14:textId="08EDADBE" w:rsidR="003F5AA1" w:rsidRPr="00A31A9F" w:rsidRDefault="003F5AA1" w:rsidP="001F59BD">
      <w:pPr>
        <w:pStyle w:val="Odstavecseseznamem"/>
        <w:numPr>
          <w:ilvl w:val="0"/>
          <w:numId w:val="8"/>
        </w:numPr>
        <w:spacing w:before="120"/>
        <w:rPr>
          <w:rFonts w:ascii="Arial" w:hAnsi="Arial" w:cs="Arial"/>
          <w:color w:val="000000" w:themeColor="text1"/>
          <w:spacing w:val="-1"/>
          <w:sz w:val="22"/>
          <w:szCs w:val="22"/>
        </w:rPr>
      </w:pPr>
      <w:r w:rsidRPr="00A31A9F">
        <w:rPr>
          <w:rFonts w:ascii="Arial" w:hAnsi="Arial" w:cs="Arial"/>
          <w:color w:val="000000" w:themeColor="text1"/>
          <w:spacing w:val="-1"/>
          <w:sz w:val="22"/>
          <w:szCs w:val="22"/>
        </w:rPr>
        <w:t xml:space="preserve">DPH bude přičteno v souladu s platnými právními předpisy. </w:t>
      </w:r>
    </w:p>
    <w:p w14:paraId="108817D9" w14:textId="08E6DF72" w:rsidR="003F5AA1" w:rsidRPr="00A31A9F" w:rsidRDefault="003F5AA1" w:rsidP="001F59BD">
      <w:pPr>
        <w:pStyle w:val="Odstavecseseznamem"/>
        <w:numPr>
          <w:ilvl w:val="0"/>
          <w:numId w:val="8"/>
        </w:numPr>
        <w:spacing w:before="120"/>
        <w:rPr>
          <w:rFonts w:ascii="Arial" w:hAnsi="Arial" w:cs="Arial"/>
          <w:color w:val="000000" w:themeColor="text1"/>
          <w:spacing w:val="-1"/>
          <w:sz w:val="22"/>
          <w:szCs w:val="22"/>
        </w:rPr>
      </w:pPr>
      <w:r w:rsidRPr="00A31A9F">
        <w:rPr>
          <w:rFonts w:ascii="Arial" w:hAnsi="Arial" w:cs="Arial"/>
          <w:color w:val="000000" w:themeColor="text1"/>
          <w:spacing w:val="-1"/>
          <w:sz w:val="22"/>
          <w:szCs w:val="22"/>
        </w:rPr>
        <w:t xml:space="preserve">Cena zahrnuje veškeré náklady na splnění předmětu smlouvy. </w:t>
      </w:r>
    </w:p>
    <w:p w14:paraId="3E18B1D3" w14:textId="77777777" w:rsidR="00491106" w:rsidRPr="000B2B30" w:rsidRDefault="00491106" w:rsidP="009A639F">
      <w:pPr>
        <w:spacing w:before="160"/>
        <w:rPr>
          <w:rFonts w:ascii="Arial" w:hAnsi="Arial" w:cs="Arial"/>
        </w:rPr>
      </w:pPr>
    </w:p>
    <w:p w14:paraId="71352EFF" w14:textId="77777777" w:rsidR="00CF5195" w:rsidRDefault="00491106" w:rsidP="00CF5195">
      <w:pPr>
        <w:pStyle w:val="Nadpis3"/>
        <w:spacing w:before="120"/>
        <w:rPr>
          <w:rFonts w:ascii="Arial" w:hAnsi="Arial" w:cs="Arial"/>
        </w:rPr>
      </w:pPr>
      <w:r w:rsidRPr="000B2B30">
        <w:rPr>
          <w:rFonts w:ascii="Arial" w:hAnsi="Arial" w:cs="Arial"/>
        </w:rPr>
        <w:t xml:space="preserve">III. </w:t>
      </w:r>
    </w:p>
    <w:p w14:paraId="546AB202" w14:textId="186EE433" w:rsidR="00491106" w:rsidRPr="000B2B30" w:rsidRDefault="00FB5E45" w:rsidP="00CF5195">
      <w:pPr>
        <w:pStyle w:val="Nadpis3"/>
        <w:spacing w:before="120"/>
        <w:rPr>
          <w:rFonts w:ascii="Arial" w:hAnsi="Arial" w:cs="Arial"/>
        </w:rPr>
      </w:pPr>
      <w:r w:rsidRPr="000B2B30">
        <w:rPr>
          <w:rFonts w:ascii="Arial" w:hAnsi="Arial" w:cs="Arial"/>
        </w:rPr>
        <w:t>Rozsah</w:t>
      </w:r>
      <w:r w:rsidR="00F258C7" w:rsidRPr="000B2B30">
        <w:rPr>
          <w:rFonts w:ascii="Arial" w:hAnsi="Arial" w:cs="Arial"/>
        </w:rPr>
        <w:t>,</w:t>
      </w:r>
      <w:r w:rsidR="00FF7259" w:rsidRPr="000B2B30">
        <w:rPr>
          <w:rFonts w:ascii="Arial" w:hAnsi="Arial" w:cs="Arial"/>
        </w:rPr>
        <w:t xml:space="preserve"> </w:t>
      </w:r>
      <w:r w:rsidRPr="000B2B30">
        <w:rPr>
          <w:rFonts w:ascii="Arial" w:hAnsi="Arial" w:cs="Arial"/>
        </w:rPr>
        <w:t>d</w:t>
      </w:r>
      <w:r w:rsidR="00491106" w:rsidRPr="000B2B30">
        <w:rPr>
          <w:rFonts w:ascii="Arial" w:hAnsi="Arial" w:cs="Arial"/>
        </w:rPr>
        <w:t>oba plnění</w:t>
      </w:r>
      <w:r w:rsidR="00F258C7" w:rsidRPr="000B2B30">
        <w:rPr>
          <w:rFonts w:ascii="Arial" w:hAnsi="Arial" w:cs="Arial"/>
        </w:rPr>
        <w:t xml:space="preserve"> a místo plnění</w:t>
      </w:r>
    </w:p>
    <w:p w14:paraId="1C3BE613" w14:textId="77777777" w:rsidR="00491106" w:rsidRPr="00CF5195" w:rsidRDefault="00491106" w:rsidP="00F227D6">
      <w:pPr>
        <w:spacing w:before="120"/>
        <w:jc w:val="both"/>
        <w:rPr>
          <w:rFonts w:ascii="Arial" w:hAnsi="Arial" w:cs="Arial"/>
          <w:spacing w:val="-1"/>
          <w:sz w:val="22"/>
          <w:szCs w:val="22"/>
        </w:rPr>
      </w:pPr>
      <w:r w:rsidRPr="00CF5195">
        <w:rPr>
          <w:rFonts w:ascii="Arial" w:hAnsi="Arial" w:cs="Arial"/>
          <w:spacing w:val="-1"/>
          <w:sz w:val="22"/>
          <w:szCs w:val="22"/>
        </w:rPr>
        <w:t>Zhotovitel se zavazuje splnit řádně tuto smlouvu v celém rozsahu sjednaného předmětu plnění v termínech:</w:t>
      </w:r>
    </w:p>
    <w:p w14:paraId="5EAD2239" w14:textId="784D7318" w:rsidR="00D66BD9" w:rsidRPr="00CF5195" w:rsidRDefault="00832828" w:rsidP="00F227D6">
      <w:pPr>
        <w:numPr>
          <w:ilvl w:val="0"/>
          <w:numId w:val="21"/>
        </w:numPr>
        <w:tabs>
          <w:tab w:val="clear" w:pos="720"/>
        </w:tabs>
        <w:spacing w:before="120"/>
        <w:ind w:left="357" w:hanging="357"/>
        <w:jc w:val="both"/>
        <w:rPr>
          <w:rFonts w:ascii="Arial" w:hAnsi="Arial" w:cs="Arial"/>
          <w:color w:val="0000FF"/>
          <w:spacing w:val="-1"/>
          <w:sz w:val="22"/>
          <w:szCs w:val="22"/>
        </w:rPr>
      </w:pPr>
      <w:r w:rsidRPr="00CF5195">
        <w:rPr>
          <w:rFonts w:ascii="Arial" w:hAnsi="Arial" w:cs="Arial"/>
          <w:spacing w:val="-1"/>
          <w:sz w:val="22"/>
          <w:szCs w:val="22"/>
        </w:rPr>
        <w:t>Z</w:t>
      </w:r>
      <w:r w:rsidR="00F04D49" w:rsidRPr="00CF5195">
        <w:rPr>
          <w:rFonts w:ascii="Arial" w:hAnsi="Arial" w:cs="Arial"/>
          <w:spacing w:val="-1"/>
          <w:sz w:val="22"/>
          <w:szCs w:val="22"/>
        </w:rPr>
        <w:t xml:space="preserve">aložení vlastní evidence (výchozí </w:t>
      </w:r>
      <w:r w:rsidR="00264017" w:rsidRPr="00CF5195">
        <w:rPr>
          <w:rFonts w:ascii="Arial" w:hAnsi="Arial" w:cs="Arial"/>
          <w:spacing w:val="-1"/>
          <w:sz w:val="22"/>
          <w:szCs w:val="22"/>
        </w:rPr>
        <w:t>databázo</w:t>
      </w:r>
      <w:r w:rsidR="003F5338">
        <w:rPr>
          <w:rFonts w:ascii="Arial" w:hAnsi="Arial" w:cs="Arial"/>
          <w:spacing w:val="-1"/>
          <w:sz w:val="22"/>
          <w:szCs w:val="22"/>
        </w:rPr>
        <w:t>vá struktura) a instalace p</w:t>
      </w:r>
      <w:r w:rsidR="00491106" w:rsidRPr="00CF5195">
        <w:rPr>
          <w:rFonts w:ascii="Arial" w:hAnsi="Arial" w:cs="Arial"/>
          <w:spacing w:val="-1"/>
          <w:sz w:val="22"/>
          <w:szCs w:val="22"/>
        </w:rPr>
        <w:t>rogramu</w:t>
      </w:r>
      <w:r w:rsidR="00F04D49" w:rsidRPr="00CF5195">
        <w:rPr>
          <w:rFonts w:ascii="Arial" w:hAnsi="Arial" w:cs="Arial"/>
          <w:spacing w:val="-1"/>
          <w:sz w:val="22"/>
          <w:szCs w:val="22"/>
        </w:rPr>
        <w:t> bude provedena</w:t>
      </w:r>
      <w:r w:rsidR="00491106" w:rsidRPr="00CF5195">
        <w:rPr>
          <w:rFonts w:ascii="Arial" w:hAnsi="Arial" w:cs="Arial"/>
          <w:spacing w:val="-1"/>
          <w:sz w:val="22"/>
          <w:szCs w:val="22"/>
        </w:rPr>
        <w:t xml:space="preserve"> do 14 dnů ode dne, kdy </w:t>
      </w:r>
      <w:r w:rsidR="003F5338">
        <w:rPr>
          <w:rFonts w:ascii="Arial" w:hAnsi="Arial" w:cs="Arial"/>
          <w:spacing w:val="-1"/>
          <w:sz w:val="22"/>
          <w:szCs w:val="22"/>
        </w:rPr>
        <w:t>o</w:t>
      </w:r>
      <w:r w:rsidR="00491106" w:rsidRPr="00CF5195">
        <w:rPr>
          <w:rFonts w:ascii="Arial" w:hAnsi="Arial" w:cs="Arial"/>
          <w:spacing w:val="-1"/>
          <w:sz w:val="22"/>
          <w:szCs w:val="22"/>
        </w:rPr>
        <w:t>bjednatel oznámí technickou připravenost (</w:t>
      </w:r>
      <w:r w:rsidR="008A2A4B" w:rsidRPr="00CF5195">
        <w:rPr>
          <w:rFonts w:ascii="Arial" w:hAnsi="Arial" w:cs="Arial"/>
          <w:spacing w:val="-1"/>
          <w:sz w:val="22"/>
          <w:szCs w:val="22"/>
        </w:rPr>
        <w:t>funkční</w:t>
      </w:r>
      <w:r w:rsidR="00F86A16" w:rsidRPr="00CF5195">
        <w:rPr>
          <w:rFonts w:ascii="Arial" w:hAnsi="Arial" w:cs="Arial"/>
          <w:spacing w:val="-1"/>
          <w:sz w:val="22"/>
          <w:szCs w:val="22"/>
        </w:rPr>
        <w:t xml:space="preserve"> </w:t>
      </w:r>
      <w:r w:rsidR="00DE18E3" w:rsidRPr="00CF5195">
        <w:rPr>
          <w:rFonts w:ascii="Arial" w:hAnsi="Arial" w:cs="Arial"/>
          <w:spacing w:val="-1"/>
          <w:sz w:val="22"/>
          <w:szCs w:val="22"/>
        </w:rPr>
        <w:t xml:space="preserve">databázi </w:t>
      </w:r>
      <w:r w:rsidR="00491106" w:rsidRPr="00CF5195">
        <w:rPr>
          <w:rFonts w:ascii="Arial" w:hAnsi="Arial" w:cs="Arial"/>
          <w:spacing w:val="-1"/>
          <w:sz w:val="22"/>
          <w:szCs w:val="22"/>
        </w:rPr>
        <w:t>a síť s počítači připojitelnými k</w:t>
      </w:r>
      <w:r w:rsidR="004522E9" w:rsidRPr="00CF5195">
        <w:rPr>
          <w:rFonts w:ascii="Arial" w:hAnsi="Arial" w:cs="Arial"/>
          <w:spacing w:val="-1"/>
          <w:sz w:val="22"/>
          <w:szCs w:val="22"/>
        </w:rPr>
        <w:t> tomuto serveru</w:t>
      </w:r>
      <w:r w:rsidR="00A52494" w:rsidRPr="00CF5195">
        <w:rPr>
          <w:rFonts w:ascii="Arial" w:hAnsi="Arial" w:cs="Arial"/>
          <w:spacing w:val="-1"/>
          <w:sz w:val="22"/>
          <w:szCs w:val="22"/>
        </w:rPr>
        <w:t xml:space="preserve"> a funkční vzdálené připojení</w:t>
      </w:r>
      <w:r w:rsidR="00C03CD9" w:rsidRPr="00CF5195">
        <w:rPr>
          <w:rFonts w:ascii="Arial" w:hAnsi="Arial" w:cs="Arial"/>
          <w:spacing w:val="-1"/>
          <w:sz w:val="22"/>
          <w:szCs w:val="22"/>
        </w:rPr>
        <w:t>)</w:t>
      </w:r>
      <w:r w:rsidR="00DD098E" w:rsidRPr="00CF5195">
        <w:rPr>
          <w:rFonts w:ascii="Arial" w:hAnsi="Arial" w:cs="Arial"/>
          <w:spacing w:val="-1"/>
          <w:sz w:val="22"/>
          <w:szCs w:val="22"/>
        </w:rPr>
        <w:t>.</w:t>
      </w:r>
      <w:r w:rsidR="00F04D49" w:rsidRPr="00CF5195">
        <w:rPr>
          <w:rFonts w:ascii="Arial" w:hAnsi="Arial" w:cs="Arial"/>
          <w:spacing w:val="-1"/>
          <w:sz w:val="22"/>
          <w:szCs w:val="22"/>
        </w:rPr>
        <w:t xml:space="preserve"> </w:t>
      </w:r>
    </w:p>
    <w:p w14:paraId="4728263F" w14:textId="66A256BD" w:rsidR="00A67485" w:rsidRPr="00CF5195" w:rsidRDefault="00EC2DD5" w:rsidP="00F227D6">
      <w:pPr>
        <w:numPr>
          <w:ilvl w:val="0"/>
          <w:numId w:val="21"/>
        </w:numPr>
        <w:tabs>
          <w:tab w:val="clear" w:pos="720"/>
        </w:tabs>
        <w:spacing w:before="120"/>
        <w:ind w:left="357" w:hanging="357"/>
        <w:jc w:val="both"/>
        <w:rPr>
          <w:rFonts w:ascii="Arial" w:hAnsi="Arial" w:cs="Arial"/>
          <w:spacing w:val="-1"/>
          <w:sz w:val="22"/>
          <w:szCs w:val="22"/>
        </w:rPr>
      </w:pPr>
      <w:r w:rsidRPr="00CF5195">
        <w:rPr>
          <w:rFonts w:ascii="Arial" w:hAnsi="Arial" w:cs="Arial"/>
          <w:spacing w:val="-1"/>
          <w:sz w:val="22"/>
          <w:szCs w:val="22"/>
        </w:rPr>
        <w:t>I</w:t>
      </w:r>
      <w:r w:rsidR="00F04D49" w:rsidRPr="00CF5195">
        <w:rPr>
          <w:rFonts w:ascii="Arial" w:hAnsi="Arial" w:cs="Arial"/>
          <w:spacing w:val="-1"/>
          <w:sz w:val="22"/>
          <w:szCs w:val="22"/>
        </w:rPr>
        <w:t>mplementace</w:t>
      </w:r>
      <w:r w:rsidRPr="00CF5195">
        <w:rPr>
          <w:rFonts w:ascii="Arial" w:hAnsi="Arial" w:cs="Arial"/>
          <w:spacing w:val="-1"/>
          <w:sz w:val="22"/>
          <w:szCs w:val="22"/>
        </w:rPr>
        <w:t xml:space="preserve"> programu bude zahájena </w:t>
      </w:r>
      <w:r w:rsidR="00370CC4" w:rsidRPr="00CF5195">
        <w:rPr>
          <w:rFonts w:ascii="Arial" w:hAnsi="Arial" w:cs="Arial"/>
          <w:spacing w:val="-1"/>
          <w:sz w:val="22"/>
          <w:szCs w:val="22"/>
        </w:rPr>
        <w:t xml:space="preserve">bezprostředně po ukončení práce dle čl. III. </w:t>
      </w:r>
      <w:proofErr w:type="gramStart"/>
      <w:r w:rsidR="00CD5F4C" w:rsidRPr="00CF5195">
        <w:rPr>
          <w:rFonts w:ascii="Arial" w:hAnsi="Arial" w:cs="Arial"/>
          <w:spacing w:val="-1"/>
          <w:sz w:val="22"/>
          <w:szCs w:val="22"/>
        </w:rPr>
        <w:t>odst.</w:t>
      </w:r>
      <w:r w:rsidR="00370CC4" w:rsidRPr="00CF5195">
        <w:rPr>
          <w:rFonts w:ascii="Arial" w:hAnsi="Arial" w:cs="Arial"/>
          <w:spacing w:val="-1"/>
          <w:sz w:val="22"/>
          <w:szCs w:val="22"/>
        </w:rPr>
        <w:t>1</w:t>
      </w:r>
      <w:r w:rsidR="00CF5195">
        <w:rPr>
          <w:rFonts w:ascii="Arial" w:hAnsi="Arial" w:cs="Arial"/>
          <w:spacing w:val="-1"/>
          <w:sz w:val="22"/>
          <w:szCs w:val="22"/>
        </w:rPr>
        <w:t xml:space="preserve"> této</w:t>
      </w:r>
      <w:proofErr w:type="gramEnd"/>
      <w:r w:rsidR="00CF5195">
        <w:rPr>
          <w:rFonts w:ascii="Arial" w:hAnsi="Arial" w:cs="Arial"/>
          <w:spacing w:val="-1"/>
          <w:sz w:val="22"/>
          <w:szCs w:val="22"/>
        </w:rPr>
        <w:t xml:space="preserve"> smlouvy</w:t>
      </w:r>
      <w:r w:rsidRPr="00CF5195">
        <w:rPr>
          <w:rFonts w:ascii="Arial" w:hAnsi="Arial" w:cs="Arial"/>
          <w:spacing w:val="-1"/>
          <w:sz w:val="22"/>
          <w:szCs w:val="22"/>
        </w:rPr>
        <w:t>. Vlastní</w:t>
      </w:r>
      <w:r w:rsidR="009D2B78" w:rsidRPr="00CF5195">
        <w:rPr>
          <w:rFonts w:ascii="Arial" w:hAnsi="Arial" w:cs="Arial"/>
          <w:spacing w:val="-1"/>
          <w:sz w:val="22"/>
          <w:szCs w:val="22"/>
        </w:rPr>
        <w:t xml:space="preserve"> </w:t>
      </w:r>
      <w:r w:rsidRPr="00CF5195">
        <w:rPr>
          <w:rFonts w:ascii="Arial" w:hAnsi="Arial" w:cs="Arial"/>
          <w:spacing w:val="-1"/>
          <w:sz w:val="22"/>
          <w:szCs w:val="22"/>
        </w:rPr>
        <w:t>implementace</w:t>
      </w:r>
      <w:r w:rsidR="009D2B78" w:rsidRPr="00CF5195">
        <w:rPr>
          <w:rFonts w:ascii="Arial" w:hAnsi="Arial" w:cs="Arial"/>
          <w:spacing w:val="-1"/>
          <w:sz w:val="22"/>
          <w:szCs w:val="22"/>
        </w:rPr>
        <w:t xml:space="preserve">, </w:t>
      </w:r>
      <w:r w:rsidR="00F04D49" w:rsidRPr="00CF5195">
        <w:rPr>
          <w:rFonts w:ascii="Arial" w:hAnsi="Arial" w:cs="Arial"/>
          <w:spacing w:val="-1"/>
          <w:sz w:val="22"/>
          <w:szCs w:val="22"/>
        </w:rPr>
        <w:t>tj.</w:t>
      </w:r>
      <w:r w:rsidR="00601F4F" w:rsidRPr="00CF5195">
        <w:rPr>
          <w:rFonts w:ascii="Arial" w:hAnsi="Arial" w:cs="Arial"/>
          <w:spacing w:val="-1"/>
          <w:sz w:val="22"/>
          <w:szCs w:val="22"/>
        </w:rPr>
        <w:t xml:space="preserve"> konfigurace funkcí, zaškolení </w:t>
      </w:r>
      <w:r w:rsidR="00C03CD9" w:rsidRPr="00CF5195">
        <w:rPr>
          <w:rFonts w:ascii="Arial" w:hAnsi="Arial" w:cs="Arial"/>
          <w:spacing w:val="-1"/>
          <w:sz w:val="22"/>
          <w:szCs w:val="22"/>
        </w:rPr>
        <w:t>obsluhy</w:t>
      </w:r>
      <w:r w:rsidR="00F04D49" w:rsidRPr="00CF5195">
        <w:rPr>
          <w:rFonts w:ascii="Arial" w:hAnsi="Arial" w:cs="Arial"/>
          <w:spacing w:val="-1"/>
          <w:sz w:val="22"/>
          <w:szCs w:val="22"/>
        </w:rPr>
        <w:t xml:space="preserve">, úpravy </w:t>
      </w:r>
      <w:r w:rsidR="00BC429F" w:rsidRPr="00CF5195">
        <w:rPr>
          <w:rFonts w:ascii="Arial" w:hAnsi="Arial" w:cs="Arial"/>
          <w:spacing w:val="-1"/>
          <w:sz w:val="22"/>
          <w:szCs w:val="22"/>
        </w:rPr>
        <w:t xml:space="preserve">standardních </w:t>
      </w:r>
      <w:r w:rsidR="00F04D49" w:rsidRPr="00CF5195">
        <w:rPr>
          <w:rFonts w:ascii="Arial" w:hAnsi="Arial" w:cs="Arial"/>
          <w:spacing w:val="-1"/>
          <w:sz w:val="22"/>
          <w:szCs w:val="22"/>
        </w:rPr>
        <w:t>funkčností</w:t>
      </w:r>
      <w:r w:rsidR="00BC429F" w:rsidRPr="00CF5195">
        <w:rPr>
          <w:rFonts w:ascii="Arial" w:hAnsi="Arial" w:cs="Arial"/>
          <w:spacing w:val="-1"/>
          <w:sz w:val="22"/>
          <w:szCs w:val="22"/>
        </w:rPr>
        <w:t xml:space="preserve"> a vytvoření speciálně požadovaných funkcí</w:t>
      </w:r>
      <w:r w:rsidR="00F04D49" w:rsidRPr="00CF5195">
        <w:rPr>
          <w:rFonts w:ascii="Arial" w:hAnsi="Arial" w:cs="Arial"/>
          <w:spacing w:val="-1"/>
          <w:sz w:val="22"/>
          <w:szCs w:val="22"/>
        </w:rPr>
        <w:t xml:space="preserve"> </w:t>
      </w:r>
      <w:r w:rsidR="00601F4F" w:rsidRPr="00CF5195">
        <w:rPr>
          <w:rFonts w:ascii="Arial" w:hAnsi="Arial" w:cs="Arial"/>
          <w:spacing w:val="-1"/>
          <w:sz w:val="22"/>
          <w:szCs w:val="22"/>
        </w:rPr>
        <w:t xml:space="preserve">bude provedena do </w:t>
      </w:r>
      <w:r w:rsidR="00FF7259" w:rsidRPr="00CF5195">
        <w:rPr>
          <w:rFonts w:ascii="Arial" w:hAnsi="Arial" w:cs="Arial"/>
          <w:b/>
          <w:spacing w:val="-1"/>
          <w:sz w:val="22"/>
          <w:szCs w:val="22"/>
        </w:rPr>
        <w:t xml:space="preserve">90 </w:t>
      </w:r>
      <w:r w:rsidR="00496E9E" w:rsidRPr="00CF5195">
        <w:rPr>
          <w:rFonts w:ascii="Arial" w:hAnsi="Arial" w:cs="Arial"/>
          <w:b/>
          <w:spacing w:val="-1"/>
          <w:sz w:val="22"/>
          <w:szCs w:val="22"/>
        </w:rPr>
        <w:t>dnů</w:t>
      </w:r>
      <w:r w:rsidR="00DD098E" w:rsidRPr="00CF5195">
        <w:rPr>
          <w:rFonts w:ascii="Arial" w:hAnsi="Arial" w:cs="Arial"/>
          <w:spacing w:val="-1"/>
          <w:sz w:val="22"/>
          <w:szCs w:val="22"/>
        </w:rPr>
        <w:t xml:space="preserve"> od zahájení implementace</w:t>
      </w:r>
      <w:r w:rsidR="001C057F" w:rsidRPr="00CF5195">
        <w:rPr>
          <w:rFonts w:ascii="Arial" w:hAnsi="Arial" w:cs="Arial"/>
          <w:spacing w:val="-1"/>
          <w:sz w:val="22"/>
          <w:szCs w:val="22"/>
        </w:rPr>
        <w:t>.</w:t>
      </w:r>
      <w:r w:rsidR="003455DA" w:rsidRPr="00CF5195">
        <w:rPr>
          <w:rFonts w:ascii="Arial" w:hAnsi="Arial" w:cs="Arial"/>
          <w:spacing w:val="-1"/>
          <w:sz w:val="22"/>
          <w:szCs w:val="22"/>
        </w:rPr>
        <w:t xml:space="preserve"> </w:t>
      </w:r>
      <w:r w:rsidR="00B70EFF" w:rsidRPr="00CF5195">
        <w:rPr>
          <w:rFonts w:ascii="Arial" w:hAnsi="Arial" w:cs="Arial"/>
          <w:spacing w:val="-1"/>
          <w:sz w:val="22"/>
          <w:szCs w:val="22"/>
        </w:rPr>
        <w:t>Po</w:t>
      </w:r>
      <w:r w:rsidR="00177A7D">
        <w:rPr>
          <w:rFonts w:ascii="Arial" w:hAnsi="Arial" w:cs="Arial"/>
          <w:spacing w:val="-1"/>
          <w:sz w:val="22"/>
          <w:szCs w:val="22"/>
        </w:rPr>
        <w:t xml:space="preserve"> ukončení implementace bude o</w:t>
      </w:r>
      <w:r w:rsidR="00C03CD9" w:rsidRPr="00CF5195">
        <w:rPr>
          <w:rFonts w:ascii="Arial" w:hAnsi="Arial" w:cs="Arial"/>
          <w:spacing w:val="-1"/>
          <w:sz w:val="22"/>
          <w:szCs w:val="22"/>
        </w:rPr>
        <w:t xml:space="preserve">bjednatelem podepsán </w:t>
      </w:r>
      <w:r w:rsidR="00A67485" w:rsidRPr="00CF5195">
        <w:rPr>
          <w:rFonts w:ascii="Arial" w:hAnsi="Arial" w:cs="Arial"/>
          <w:spacing w:val="-1"/>
          <w:sz w:val="22"/>
          <w:szCs w:val="22"/>
        </w:rPr>
        <w:t>akceptační protokol</w:t>
      </w:r>
      <w:r w:rsidR="00C03CD9" w:rsidRPr="00CF5195">
        <w:rPr>
          <w:rFonts w:ascii="Arial" w:hAnsi="Arial" w:cs="Arial"/>
          <w:spacing w:val="-1"/>
          <w:sz w:val="22"/>
          <w:szCs w:val="22"/>
        </w:rPr>
        <w:t xml:space="preserve">, </w:t>
      </w:r>
      <w:r w:rsidR="00A67485" w:rsidRPr="00CF5195">
        <w:rPr>
          <w:rFonts w:ascii="Arial" w:hAnsi="Arial" w:cs="Arial"/>
          <w:spacing w:val="-1"/>
          <w:sz w:val="22"/>
          <w:szCs w:val="22"/>
        </w:rPr>
        <w:t>kterým objednatel stvrzuje</w:t>
      </w:r>
      <w:r w:rsidR="00E97231" w:rsidRPr="00CF5195">
        <w:rPr>
          <w:rFonts w:ascii="Arial" w:hAnsi="Arial" w:cs="Arial"/>
          <w:spacing w:val="-1"/>
          <w:sz w:val="22"/>
          <w:szCs w:val="22"/>
        </w:rPr>
        <w:t xml:space="preserve"> </w:t>
      </w:r>
      <w:r w:rsidR="00A67485" w:rsidRPr="00CF5195">
        <w:rPr>
          <w:rFonts w:ascii="Arial" w:hAnsi="Arial" w:cs="Arial"/>
          <w:spacing w:val="-1"/>
          <w:sz w:val="22"/>
          <w:szCs w:val="22"/>
        </w:rPr>
        <w:t>správnost základních funkcí</w:t>
      </w:r>
      <w:r w:rsidR="00E97231" w:rsidRPr="00CF5195">
        <w:rPr>
          <w:rFonts w:ascii="Arial" w:hAnsi="Arial" w:cs="Arial"/>
          <w:spacing w:val="-1"/>
          <w:sz w:val="22"/>
          <w:szCs w:val="22"/>
        </w:rPr>
        <w:t xml:space="preserve"> programu</w:t>
      </w:r>
      <w:r w:rsidR="00A67485" w:rsidRPr="00CF5195">
        <w:rPr>
          <w:rFonts w:ascii="Arial" w:hAnsi="Arial" w:cs="Arial"/>
          <w:spacing w:val="-1"/>
          <w:sz w:val="22"/>
          <w:szCs w:val="22"/>
        </w:rPr>
        <w:t>. Základní funkce</w:t>
      </w:r>
      <w:r w:rsidR="00E0147F" w:rsidRPr="00CF5195">
        <w:rPr>
          <w:rFonts w:ascii="Arial" w:hAnsi="Arial" w:cs="Arial"/>
          <w:spacing w:val="-1"/>
          <w:sz w:val="22"/>
          <w:szCs w:val="22"/>
        </w:rPr>
        <w:t xml:space="preserve"> </w:t>
      </w:r>
      <w:r w:rsidR="00E97231" w:rsidRPr="00CF5195">
        <w:rPr>
          <w:rFonts w:ascii="Arial" w:hAnsi="Arial" w:cs="Arial"/>
          <w:spacing w:val="-1"/>
          <w:sz w:val="22"/>
          <w:szCs w:val="22"/>
        </w:rPr>
        <w:t xml:space="preserve">programu </w:t>
      </w:r>
      <w:r w:rsidR="00A67485" w:rsidRPr="00CF5195">
        <w:rPr>
          <w:rFonts w:ascii="Arial" w:hAnsi="Arial" w:cs="Arial"/>
          <w:spacing w:val="-1"/>
          <w:sz w:val="22"/>
          <w:szCs w:val="22"/>
        </w:rPr>
        <w:t>jsou:</w:t>
      </w:r>
    </w:p>
    <w:p w14:paraId="6A502AB5" w14:textId="77777777" w:rsidR="00A67485" w:rsidRPr="00CF5195" w:rsidRDefault="00A67485" w:rsidP="00F227D6">
      <w:pPr>
        <w:numPr>
          <w:ilvl w:val="1"/>
          <w:numId w:val="13"/>
        </w:numPr>
        <w:spacing w:before="120"/>
        <w:jc w:val="both"/>
        <w:rPr>
          <w:rFonts w:ascii="Arial" w:hAnsi="Arial" w:cs="Arial"/>
          <w:spacing w:val="-1"/>
          <w:sz w:val="22"/>
          <w:szCs w:val="22"/>
        </w:rPr>
      </w:pPr>
      <w:r w:rsidRPr="00CF5195">
        <w:rPr>
          <w:rFonts w:ascii="Arial" w:hAnsi="Arial" w:cs="Arial"/>
          <w:spacing w:val="-1"/>
          <w:sz w:val="22"/>
          <w:szCs w:val="22"/>
        </w:rPr>
        <w:t>evidence vzorku</w:t>
      </w:r>
    </w:p>
    <w:p w14:paraId="20834A35" w14:textId="77777777" w:rsidR="00A67485" w:rsidRPr="00CF5195" w:rsidRDefault="00A67485" w:rsidP="00F227D6">
      <w:pPr>
        <w:numPr>
          <w:ilvl w:val="1"/>
          <w:numId w:val="13"/>
        </w:numPr>
        <w:spacing w:before="120"/>
        <w:jc w:val="both"/>
        <w:rPr>
          <w:rFonts w:ascii="Arial" w:hAnsi="Arial" w:cs="Arial"/>
          <w:spacing w:val="-1"/>
          <w:sz w:val="22"/>
          <w:szCs w:val="22"/>
        </w:rPr>
      </w:pPr>
      <w:r w:rsidRPr="00CF5195">
        <w:rPr>
          <w:rFonts w:ascii="Arial" w:hAnsi="Arial" w:cs="Arial"/>
          <w:spacing w:val="-1"/>
          <w:sz w:val="22"/>
          <w:szCs w:val="22"/>
        </w:rPr>
        <w:t>zápis hodnot</w:t>
      </w:r>
    </w:p>
    <w:p w14:paraId="2DE837E6" w14:textId="7DE12FFC" w:rsidR="00A67485" w:rsidRPr="00CF5195" w:rsidRDefault="00A67485" w:rsidP="00F227D6">
      <w:pPr>
        <w:numPr>
          <w:ilvl w:val="1"/>
          <w:numId w:val="13"/>
        </w:numPr>
        <w:spacing w:before="120"/>
        <w:jc w:val="both"/>
        <w:rPr>
          <w:rFonts w:ascii="Arial" w:hAnsi="Arial" w:cs="Arial"/>
          <w:spacing w:val="-1"/>
          <w:sz w:val="22"/>
          <w:szCs w:val="22"/>
        </w:rPr>
      </w:pPr>
      <w:r w:rsidRPr="00CF5195">
        <w:rPr>
          <w:rFonts w:ascii="Arial" w:hAnsi="Arial" w:cs="Arial"/>
          <w:spacing w:val="-1"/>
          <w:sz w:val="22"/>
          <w:szCs w:val="22"/>
        </w:rPr>
        <w:t>schválení</w:t>
      </w:r>
      <w:r w:rsidR="001670FB" w:rsidRPr="00CF5195">
        <w:rPr>
          <w:rFonts w:ascii="Arial" w:hAnsi="Arial" w:cs="Arial"/>
          <w:spacing w:val="-1"/>
          <w:sz w:val="22"/>
          <w:szCs w:val="22"/>
        </w:rPr>
        <w:t xml:space="preserve"> vzorků</w:t>
      </w:r>
    </w:p>
    <w:p w14:paraId="40B53D1C" w14:textId="77777777" w:rsidR="00A67485" w:rsidRPr="00CF5195" w:rsidRDefault="00A67485" w:rsidP="00F227D6">
      <w:pPr>
        <w:numPr>
          <w:ilvl w:val="1"/>
          <w:numId w:val="13"/>
        </w:numPr>
        <w:spacing w:before="120"/>
        <w:jc w:val="both"/>
        <w:rPr>
          <w:rFonts w:ascii="Arial" w:hAnsi="Arial" w:cs="Arial"/>
          <w:spacing w:val="-1"/>
          <w:sz w:val="22"/>
          <w:szCs w:val="22"/>
        </w:rPr>
      </w:pPr>
      <w:r w:rsidRPr="00CF5195">
        <w:rPr>
          <w:rFonts w:ascii="Arial" w:hAnsi="Arial" w:cs="Arial"/>
          <w:spacing w:val="-1"/>
          <w:sz w:val="22"/>
          <w:szCs w:val="22"/>
        </w:rPr>
        <w:t>tisk protokolu</w:t>
      </w:r>
    </w:p>
    <w:p w14:paraId="2E4D5FF3" w14:textId="08947EE0" w:rsidR="009D6C93" w:rsidRPr="00CF5195" w:rsidRDefault="009D6C93" w:rsidP="00F227D6">
      <w:pPr>
        <w:numPr>
          <w:ilvl w:val="1"/>
          <w:numId w:val="13"/>
        </w:numPr>
        <w:spacing w:before="120"/>
        <w:jc w:val="both"/>
        <w:rPr>
          <w:rFonts w:ascii="Arial" w:hAnsi="Arial" w:cs="Arial"/>
          <w:spacing w:val="-1"/>
          <w:sz w:val="22"/>
          <w:szCs w:val="22"/>
        </w:rPr>
      </w:pPr>
      <w:r w:rsidRPr="00CF5195">
        <w:rPr>
          <w:rFonts w:ascii="Arial" w:hAnsi="Arial" w:cs="Arial"/>
          <w:spacing w:val="-1"/>
          <w:sz w:val="22"/>
          <w:szCs w:val="22"/>
        </w:rPr>
        <w:t>kalkulace</w:t>
      </w:r>
    </w:p>
    <w:p w14:paraId="3BE61258" w14:textId="3279C0D3" w:rsidR="00A67485" w:rsidRPr="00CF5195" w:rsidRDefault="00601F4F" w:rsidP="00F227D6">
      <w:pPr>
        <w:spacing w:before="120"/>
        <w:ind w:left="357"/>
        <w:jc w:val="both"/>
        <w:rPr>
          <w:rFonts w:ascii="Arial" w:hAnsi="Arial" w:cs="Arial"/>
          <w:spacing w:val="-1"/>
          <w:sz w:val="22"/>
          <w:szCs w:val="22"/>
        </w:rPr>
      </w:pPr>
      <w:r w:rsidRPr="00CF5195">
        <w:rPr>
          <w:rFonts w:ascii="Arial" w:hAnsi="Arial" w:cs="Arial"/>
          <w:spacing w:val="-1"/>
          <w:sz w:val="22"/>
          <w:szCs w:val="22"/>
        </w:rPr>
        <w:t>Akceptace díla bude pr</w:t>
      </w:r>
      <w:r w:rsidR="00180578" w:rsidRPr="00CF5195">
        <w:rPr>
          <w:rFonts w:ascii="Arial" w:hAnsi="Arial" w:cs="Arial"/>
          <w:spacing w:val="-1"/>
          <w:sz w:val="22"/>
          <w:szCs w:val="22"/>
        </w:rPr>
        <w:t xml:space="preserve">ovedena nejpozději </w:t>
      </w:r>
      <w:r w:rsidR="00DD098E" w:rsidRPr="00CF5195">
        <w:rPr>
          <w:rFonts w:ascii="Arial" w:hAnsi="Arial" w:cs="Arial"/>
          <w:spacing w:val="-1"/>
          <w:sz w:val="22"/>
          <w:szCs w:val="22"/>
        </w:rPr>
        <w:t>do 1 měsíce od ukončení implementace</w:t>
      </w:r>
      <w:r w:rsidR="00727D1F" w:rsidRPr="00CF5195">
        <w:rPr>
          <w:rFonts w:ascii="Arial" w:hAnsi="Arial" w:cs="Arial"/>
          <w:spacing w:val="-1"/>
          <w:sz w:val="22"/>
          <w:szCs w:val="22"/>
        </w:rPr>
        <w:t>.</w:t>
      </w:r>
      <w:r w:rsidR="00F00051" w:rsidRPr="00CF5195">
        <w:rPr>
          <w:rFonts w:ascii="Arial" w:hAnsi="Arial" w:cs="Arial"/>
          <w:spacing w:val="-1"/>
          <w:sz w:val="22"/>
          <w:szCs w:val="22"/>
        </w:rPr>
        <w:t xml:space="preserve"> </w:t>
      </w:r>
      <w:r w:rsidR="00A67485" w:rsidRPr="00CF5195">
        <w:rPr>
          <w:rFonts w:ascii="Arial" w:hAnsi="Arial" w:cs="Arial"/>
          <w:color w:val="000000"/>
          <w:sz w:val="22"/>
          <w:szCs w:val="22"/>
        </w:rPr>
        <w:t xml:space="preserve">Objednatel je oprávněn odmítnout akceptaci </w:t>
      </w:r>
      <w:r w:rsidRPr="00CF5195">
        <w:rPr>
          <w:rFonts w:ascii="Arial" w:hAnsi="Arial" w:cs="Arial"/>
          <w:color w:val="000000"/>
          <w:sz w:val="22"/>
          <w:szCs w:val="22"/>
        </w:rPr>
        <w:t xml:space="preserve">díla </w:t>
      </w:r>
      <w:r w:rsidR="00A67485" w:rsidRPr="00CF5195">
        <w:rPr>
          <w:rFonts w:ascii="Arial" w:hAnsi="Arial" w:cs="Arial"/>
          <w:color w:val="000000"/>
          <w:sz w:val="22"/>
          <w:szCs w:val="22"/>
        </w:rPr>
        <w:t>pouze na základě prokazatelného nesplnění funkčnosti programu. Odmít</w:t>
      </w:r>
      <w:r w:rsidRPr="00CF5195">
        <w:rPr>
          <w:rFonts w:ascii="Arial" w:hAnsi="Arial" w:cs="Arial"/>
          <w:color w:val="000000"/>
          <w:sz w:val="22"/>
          <w:szCs w:val="22"/>
        </w:rPr>
        <w:t>nutí musí bý</w:t>
      </w:r>
      <w:r w:rsidR="00594B73" w:rsidRPr="00CF5195">
        <w:rPr>
          <w:rFonts w:ascii="Arial" w:hAnsi="Arial" w:cs="Arial"/>
          <w:color w:val="000000"/>
          <w:sz w:val="22"/>
          <w:szCs w:val="22"/>
        </w:rPr>
        <w:t>t provedeno písemně nejpozději 14</w:t>
      </w:r>
      <w:r w:rsidRPr="00CF5195">
        <w:rPr>
          <w:rFonts w:ascii="Arial" w:hAnsi="Arial" w:cs="Arial"/>
          <w:color w:val="000000"/>
          <w:sz w:val="22"/>
          <w:szCs w:val="22"/>
        </w:rPr>
        <w:t xml:space="preserve"> dnů před nejzazším termínem</w:t>
      </w:r>
      <w:r w:rsidR="0054215A" w:rsidRPr="00CF5195">
        <w:rPr>
          <w:rFonts w:ascii="Arial" w:hAnsi="Arial" w:cs="Arial"/>
          <w:color w:val="000000"/>
          <w:sz w:val="22"/>
          <w:szCs w:val="22"/>
        </w:rPr>
        <w:t xml:space="preserve"> akceptace</w:t>
      </w:r>
      <w:r w:rsidRPr="00CF5195">
        <w:rPr>
          <w:rFonts w:ascii="Arial" w:hAnsi="Arial" w:cs="Arial"/>
          <w:color w:val="000000"/>
          <w:sz w:val="22"/>
          <w:szCs w:val="22"/>
        </w:rPr>
        <w:t xml:space="preserve">. </w:t>
      </w:r>
      <w:r w:rsidR="00A67485" w:rsidRPr="00CF5195">
        <w:rPr>
          <w:rFonts w:ascii="Arial" w:hAnsi="Arial" w:cs="Arial"/>
          <w:color w:val="000000"/>
          <w:sz w:val="22"/>
          <w:szCs w:val="22"/>
        </w:rPr>
        <w:t>Po</w:t>
      </w:r>
      <w:r w:rsidR="00E606AC" w:rsidRPr="00CF5195">
        <w:rPr>
          <w:rFonts w:ascii="Arial" w:hAnsi="Arial" w:cs="Arial"/>
          <w:color w:val="000000"/>
          <w:sz w:val="22"/>
          <w:szCs w:val="22"/>
        </w:rPr>
        <w:t xml:space="preserve"> </w:t>
      </w:r>
      <w:r w:rsidR="00A67485" w:rsidRPr="00CF5195">
        <w:rPr>
          <w:rFonts w:ascii="Arial" w:hAnsi="Arial" w:cs="Arial"/>
          <w:color w:val="000000"/>
          <w:sz w:val="22"/>
          <w:szCs w:val="22"/>
        </w:rPr>
        <w:t xml:space="preserve">odmítnutí díla je zhotovitel </w:t>
      </w:r>
      <w:r w:rsidR="00180578" w:rsidRPr="00CF5195">
        <w:rPr>
          <w:rFonts w:ascii="Arial" w:hAnsi="Arial" w:cs="Arial"/>
          <w:color w:val="000000"/>
          <w:sz w:val="22"/>
          <w:szCs w:val="22"/>
        </w:rPr>
        <w:t>povinen odstranit závady do 7 (sedmi</w:t>
      </w:r>
      <w:r w:rsidR="00A67485" w:rsidRPr="00CF5195">
        <w:rPr>
          <w:rFonts w:ascii="Arial" w:hAnsi="Arial" w:cs="Arial"/>
          <w:color w:val="000000"/>
          <w:sz w:val="22"/>
          <w:szCs w:val="22"/>
        </w:rPr>
        <w:t>) dnů ode dne doručení píse</w:t>
      </w:r>
      <w:r w:rsidR="0006228B">
        <w:rPr>
          <w:rFonts w:ascii="Arial" w:hAnsi="Arial" w:cs="Arial"/>
          <w:color w:val="000000"/>
          <w:sz w:val="22"/>
          <w:szCs w:val="22"/>
        </w:rPr>
        <w:t>mného odmítnutí akceptace díla.</w:t>
      </w:r>
      <w:r w:rsidR="00A67485" w:rsidRPr="00CF5195">
        <w:rPr>
          <w:rFonts w:ascii="Arial" w:hAnsi="Arial" w:cs="Arial"/>
          <w:color w:val="000000"/>
          <w:sz w:val="22"/>
          <w:szCs w:val="22"/>
        </w:rPr>
        <w:t xml:space="preserve"> Pokud zhotovitel neodstraní vad</w:t>
      </w:r>
      <w:r w:rsidR="00180578" w:rsidRPr="00CF5195">
        <w:rPr>
          <w:rFonts w:ascii="Arial" w:hAnsi="Arial" w:cs="Arial"/>
          <w:color w:val="000000"/>
          <w:sz w:val="22"/>
          <w:szCs w:val="22"/>
        </w:rPr>
        <w:t>y díla ani ve lhůtě dalších 7 (sedmi</w:t>
      </w:r>
      <w:r w:rsidR="00F00051" w:rsidRPr="00CF5195">
        <w:rPr>
          <w:rFonts w:ascii="Arial" w:hAnsi="Arial" w:cs="Arial"/>
          <w:color w:val="000000"/>
          <w:sz w:val="22"/>
          <w:szCs w:val="22"/>
        </w:rPr>
        <w:t>)</w:t>
      </w:r>
      <w:r w:rsidR="00180578" w:rsidRPr="00CF5195">
        <w:rPr>
          <w:rFonts w:ascii="Arial" w:hAnsi="Arial" w:cs="Arial"/>
          <w:color w:val="000000"/>
          <w:sz w:val="22"/>
          <w:szCs w:val="22"/>
        </w:rPr>
        <w:t xml:space="preserve"> dnů</w:t>
      </w:r>
      <w:r w:rsidR="00A67485" w:rsidRPr="00CF5195">
        <w:rPr>
          <w:rFonts w:ascii="Arial" w:hAnsi="Arial" w:cs="Arial"/>
          <w:color w:val="000000"/>
          <w:sz w:val="22"/>
          <w:szCs w:val="22"/>
        </w:rPr>
        <w:t>, je v prodlení. Objednatel je oprávněn v tomto případě od smlouvy písemně odstoupit, neboť nefunkčnost díla je podstatnou</w:t>
      </w:r>
      <w:r w:rsidR="0054215A" w:rsidRPr="00CF5195">
        <w:rPr>
          <w:rFonts w:ascii="Arial" w:hAnsi="Arial" w:cs="Arial"/>
          <w:color w:val="000000"/>
          <w:sz w:val="22"/>
          <w:szCs w:val="22"/>
        </w:rPr>
        <w:t xml:space="preserve"> vadou díla.</w:t>
      </w:r>
    </w:p>
    <w:p w14:paraId="045A80A1" w14:textId="5003201B" w:rsidR="00A67485" w:rsidRPr="00CF5195" w:rsidRDefault="00A67485" w:rsidP="00F227D6">
      <w:pPr>
        <w:numPr>
          <w:ilvl w:val="0"/>
          <w:numId w:val="21"/>
        </w:numPr>
        <w:tabs>
          <w:tab w:val="clear" w:pos="720"/>
        </w:tabs>
        <w:spacing w:before="120"/>
        <w:ind w:left="357" w:hanging="357"/>
        <w:jc w:val="both"/>
        <w:rPr>
          <w:rFonts w:ascii="Arial" w:hAnsi="Arial" w:cs="Arial"/>
          <w:spacing w:val="-1"/>
          <w:sz w:val="22"/>
          <w:szCs w:val="22"/>
        </w:rPr>
      </w:pPr>
      <w:r w:rsidRPr="00CF5195">
        <w:rPr>
          <w:rFonts w:ascii="Arial" w:hAnsi="Arial" w:cs="Arial"/>
          <w:color w:val="000000"/>
          <w:sz w:val="22"/>
          <w:szCs w:val="22"/>
        </w:rPr>
        <w:t>Sp</w:t>
      </w:r>
      <w:r w:rsidRPr="00CF5195">
        <w:rPr>
          <w:rFonts w:ascii="Arial" w:hAnsi="Arial" w:cs="Arial"/>
          <w:spacing w:val="-1"/>
          <w:sz w:val="22"/>
          <w:szCs w:val="22"/>
        </w:rPr>
        <w:t>lnění všech termínů ze strany zhotovitele díla je podmíněno plněním</w:t>
      </w:r>
      <w:r w:rsidR="00C01100" w:rsidRPr="00CF5195">
        <w:rPr>
          <w:rFonts w:ascii="Arial" w:hAnsi="Arial" w:cs="Arial"/>
          <w:spacing w:val="-1"/>
          <w:sz w:val="22"/>
          <w:szCs w:val="22"/>
        </w:rPr>
        <w:t xml:space="preserve"> </w:t>
      </w:r>
      <w:r w:rsidRPr="00CF5195">
        <w:rPr>
          <w:rFonts w:ascii="Arial" w:hAnsi="Arial" w:cs="Arial"/>
          <w:spacing w:val="-1"/>
          <w:sz w:val="22"/>
          <w:szCs w:val="22"/>
        </w:rPr>
        <w:t>zadaných</w:t>
      </w:r>
      <w:r w:rsidR="004B006E" w:rsidRPr="00CF5195">
        <w:rPr>
          <w:rFonts w:ascii="Arial" w:hAnsi="Arial" w:cs="Arial"/>
          <w:spacing w:val="-1"/>
          <w:sz w:val="22"/>
          <w:szCs w:val="22"/>
        </w:rPr>
        <w:t xml:space="preserve"> </w:t>
      </w:r>
      <w:r w:rsidRPr="00CF5195">
        <w:rPr>
          <w:rFonts w:ascii="Arial" w:hAnsi="Arial" w:cs="Arial"/>
          <w:spacing w:val="-1"/>
          <w:sz w:val="22"/>
          <w:szCs w:val="22"/>
        </w:rPr>
        <w:t>přípravných prací</w:t>
      </w:r>
      <w:r w:rsidR="00EC2DD5" w:rsidRPr="00CF5195">
        <w:rPr>
          <w:rFonts w:ascii="Arial" w:hAnsi="Arial" w:cs="Arial"/>
          <w:spacing w:val="-1"/>
          <w:sz w:val="22"/>
          <w:szCs w:val="22"/>
        </w:rPr>
        <w:t xml:space="preserve"> objednatelem - zejména přípravy</w:t>
      </w:r>
      <w:r w:rsidRPr="00CF5195">
        <w:rPr>
          <w:rFonts w:ascii="Arial" w:hAnsi="Arial" w:cs="Arial"/>
          <w:spacing w:val="-1"/>
          <w:sz w:val="22"/>
          <w:szCs w:val="22"/>
        </w:rPr>
        <w:t xml:space="preserve"> číselníků, provedení testovacích akcí a</w:t>
      </w:r>
      <w:r w:rsidR="00F00051" w:rsidRPr="00CF5195">
        <w:rPr>
          <w:rFonts w:ascii="Arial" w:hAnsi="Arial" w:cs="Arial"/>
          <w:spacing w:val="-1"/>
          <w:sz w:val="22"/>
          <w:szCs w:val="22"/>
        </w:rPr>
        <w:t> </w:t>
      </w:r>
      <w:r w:rsidRPr="00CF5195">
        <w:rPr>
          <w:rFonts w:ascii="Arial" w:hAnsi="Arial" w:cs="Arial"/>
          <w:spacing w:val="-1"/>
          <w:sz w:val="22"/>
          <w:szCs w:val="22"/>
        </w:rPr>
        <w:t>další práce dle konkrétních požadavků zhotovitele. Objednatel se zavazuje a je povinen poskytnout zhotoviteli veškerou potřebnou součinnost včasným a řádným provedením přípravných prací tak, aby bylo mo</w:t>
      </w:r>
      <w:r w:rsidR="00EC7548" w:rsidRPr="00CF5195">
        <w:rPr>
          <w:rFonts w:ascii="Arial" w:hAnsi="Arial" w:cs="Arial"/>
          <w:spacing w:val="-1"/>
          <w:sz w:val="22"/>
          <w:szCs w:val="22"/>
        </w:rPr>
        <w:t>žné přistoupit k akceptaci díla, zejména pak splnění podmínek uvedených v</w:t>
      </w:r>
      <w:r w:rsidR="00C71E9E" w:rsidRPr="00CF5195">
        <w:rPr>
          <w:rFonts w:ascii="Arial" w:hAnsi="Arial" w:cs="Arial"/>
          <w:spacing w:val="-1"/>
          <w:sz w:val="22"/>
          <w:szCs w:val="22"/>
        </w:rPr>
        <w:t> čl.</w:t>
      </w:r>
      <w:r w:rsidR="00EC7548" w:rsidRPr="00CF5195">
        <w:rPr>
          <w:rFonts w:ascii="Arial" w:hAnsi="Arial" w:cs="Arial"/>
          <w:spacing w:val="-1"/>
          <w:sz w:val="22"/>
          <w:szCs w:val="22"/>
        </w:rPr>
        <w:t xml:space="preserve"> VIII, </w:t>
      </w:r>
      <w:r w:rsidR="003F5AA1" w:rsidRPr="00CF5195">
        <w:rPr>
          <w:rFonts w:ascii="Arial" w:hAnsi="Arial" w:cs="Arial"/>
          <w:spacing w:val="-1"/>
          <w:sz w:val="22"/>
          <w:szCs w:val="22"/>
        </w:rPr>
        <w:t>odst.</w:t>
      </w:r>
      <w:r w:rsidR="00EC7548" w:rsidRPr="00CF5195">
        <w:rPr>
          <w:rFonts w:ascii="Arial" w:hAnsi="Arial" w:cs="Arial"/>
          <w:spacing w:val="-1"/>
          <w:sz w:val="22"/>
          <w:szCs w:val="22"/>
        </w:rPr>
        <w:t xml:space="preserve"> 2</w:t>
      </w:r>
      <w:r w:rsidR="00CF5195">
        <w:rPr>
          <w:rFonts w:ascii="Arial" w:hAnsi="Arial" w:cs="Arial"/>
          <w:spacing w:val="-1"/>
          <w:sz w:val="22"/>
          <w:szCs w:val="22"/>
        </w:rPr>
        <w:t xml:space="preserve"> této smlouvy</w:t>
      </w:r>
      <w:r w:rsidR="00EC7548" w:rsidRPr="00CF5195">
        <w:rPr>
          <w:rFonts w:ascii="Arial" w:hAnsi="Arial" w:cs="Arial"/>
          <w:spacing w:val="-1"/>
          <w:sz w:val="22"/>
          <w:szCs w:val="22"/>
        </w:rPr>
        <w:t>.</w:t>
      </w:r>
    </w:p>
    <w:p w14:paraId="74BCB83B" w14:textId="5BDA6FB2" w:rsidR="00F258C7" w:rsidRPr="00CF5195" w:rsidRDefault="00F258C7" w:rsidP="00F227D6">
      <w:pPr>
        <w:numPr>
          <w:ilvl w:val="0"/>
          <w:numId w:val="21"/>
        </w:numPr>
        <w:tabs>
          <w:tab w:val="clear" w:pos="720"/>
        </w:tabs>
        <w:spacing w:before="120"/>
        <w:ind w:left="357" w:hanging="357"/>
        <w:jc w:val="both"/>
        <w:rPr>
          <w:rFonts w:ascii="Arial" w:hAnsi="Arial" w:cs="Arial"/>
          <w:spacing w:val="-1"/>
          <w:sz w:val="22"/>
          <w:szCs w:val="22"/>
        </w:rPr>
      </w:pPr>
      <w:r w:rsidRPr="00CF5195">
        <w:rPr>
          <w:rFonts w:ascii="Arial" w:hAnsi="Arial" w:cs="Arial"/>
          <w:color w:val="000000"/>
          <w:sz w:val="22"/>
          <w:szCs w:val="22"/>
        </w:rPr>
        <w:lastRenderedPageBreak/>
        <w:t>Místem plnění je pracoviště objednatele: Čistírna odpadních vod Brno – Modřice, Chrlická 552, 664 42 Modřice</w:t>
      </w:r>
      <w:r w:rsidR="004044EB" w:rsidRPr="00CF5195">
        <w:rPr>
          <w:rFonts w:ascii="Arial" w:hAnsi="Arial" w:cs="Arial"/>
          <w:color w:val="000000"/>
          <w:sz w:val="22"/>
          <w:szCs w:val="22"/>
        </w:rPr>
        <w:t>.</w:t>
      </w:r>
    </w:p>
    <w:p w14:paraId="1F055EFB" w14:textId="77777777" w:rsidR="00A67485" w:rsidRPr="000B2B30" w:rsidRDefault="00A67485" w:rsidP="00A67485">
      <w:pPr>
        <w:jc w:val="both"/>
        <w:rPr>
          <w:rFonts w:ascii="Arial" w:hAnsi="Arial" w:cs="Arial"/>
          <w:spacing w:val="-1"/>
          <w:sz w:val="24"/>
          <w:szCs w:val="24"/>
        </w:rPr>
      </w:pPr>
    </w:p>
    <w:p w14:paraId="64492A31" w14:textId="77777777" w:rsidR="00B43A16" w:rsidRDefault="00491106" w:rsidP="00B43A16">
      <w:pPr>
        <w:pStyle w:val="Nadpis3"/>
        <w:spacing w:before="120"/>
        <w:rPr>
          <w:rFonts w:ascii="Arial" w:hAnsi="Arial" w:cs="Arial"/>
          <w:spacing w:val="-1"/>
        </w:rPr>
      </w:pPr>
      <w:r w:rsidRPr="000B2B30">
        <w:rPr>
          <w:rFonts w:ascii="Arial" w:hAnsi="Arial" w:cs="Arial"/>
          <w:spacing w:val="-1"/>
        </w:rPr>
        <w:t xml:space="preserve">IV. </w:t>
      </w:r>
    </w:p>
    <w:p w14:paraId="2C198965" w14:textId="231B2AE4" w:rsidR="00491106" w:rsidRPr="000B2B30" w:rsidRDefault="00491106" w:rsidP="00B43A16">
      <w:pPr>
        <w:pStyle w:val="Nadpis3"/>
        <w:spacing w:before="120"/>
        <w:rPr>
          <w:rFonts w:ascii="Arial" w:hAnsi="Arial" w:cs="Arial"/>
          <w:spacing w:val="-1"/>
        </w:rPr>
      </w:pPr>
      <w:r w:rsidRPr="000B2B30">
        <w:rPr>
          <w:rFonts w:ascii="Arial" w:hAnsi="Arial" w:cs="Arial"/>
          <w:spacing w:val="-1"/>
        </w:rPr>
        <w:t>Autorská práva zhotovitele</w:t>
      </w:r>
    </w:p>
    <w:p w14:paraId="6AB8A2BC" w14:textId="1AE62B7C" w:rsidR="00286786" w:rsidRPr="00B43A16" w:rsidRDefault="00286786" w:rsidP="00F227D6">
      <w:pPr>
        <w:numPr>
          <w:ilvl w:val="0"/>
          <w:numId w:val="7"/>
        </w:numPr>
        <w:tabs>
          <w:tab w:val="left" w:pos="360"/>
        </w:tabs>
        <w:autoSpaceDE w:val="0"/>
        <w:spacing w:before="120"/>
        <w:jc w:val="both"/>
        <w:rPr>
          <w:rFonts w:ascii="Arial" w:hAnsi="Arial" w:cs="Arial"/>
          <w:sz w:val="22"/>
          <w:szCs w:val="22"/>
        </w:rPr>
      </w:pPr>
      <w:r w:rsidRPr="00B43A16">
        <w:rPr>
          <w:rFonts w:ascii="Arial" w:hAnsi="Arial" w:cs="Arial"/>
          <w:sz w:val="22"/>
          <w:szCs w:val="22"/>
        </w:rPr>
        <w:t xml:space="preserve">Zhotovitel touto smlouvou poskytuje objednateli </w:t>
      </w:r>
      <w:r w:rsidR="00CD5F4C" w:rsidRPr="00B43A16">
        <w:rPr>
          <w:rFonts w:ascii="Arial" w:hAnsi="Arial" w:cs="Arial"/>
          <w:sz w:val="22"/>
          <w:szCs w:val="22"/>
        </w:rPr>
        <w:t xml:space="preserve">licenci - </w:t>
      </w:r>
      <w:r w:rsidRPr="00B43A16">
        <w:rPr>
          <w:rFonts w:ascii="Arial" w:hAnsi="Arial" w:cs="Arial"/>
          <w:sz w:val="22"/>
          <w:szCs w:val="22"/>
        </w:rPr>
        <w:t xml:space="preserve">oprávnění k výkonu práva </w:t>
      </w:r>
      <w:r w:rsidR="00613C24" w:rsidRPr="00B43A16">
        <w:rPr>
          <w:rFonts w:ascii="Arial" w:hAnsi="Arial" w:cs="Arial"/>
          <w:sz w:val="22"/>
          <w:szCs w:val="22"/>
        </w:rPr>
        <w:t xml:space="preserve">programový systém </w:t>
      </w:r>
      <w:r w:rsidR="00613C24" w:rsidRPr="00B43A16">
        <w:rPr>
          <w:rFonts w:ascii="Arial" w:hAnsi="Arial" w:cs="Arial"/>
          <w:b/>
          <w:sz w:val="22"/>
          <w:szCs w:val="22"/>
        </w:rPr>
        <w:t>LABSYSTÉM verze 7</w:t>
      </w:r>
      <w:r w:rsidR="00613C24" w:rsidRPr="00B43A16">
        <w:rPr>
          <w:rFonts w:ascii="Arial" w:hAnsi="Arial" w:cs="Arial"/>
          <w:sz w:val="22"/>
          <w:szCs w:val="22"/>
        </w:rPr>
        <w:t xml:space="preserve"> (dále také jen „</w:t>
      </w:r>
      <w:r w:rsidRPr="00B43A16">
        <w:rPr>
          <w:rFonts w:ascii="Arial" w:hAnsi="Arial" w:cs="Arial"/>
          <w:b/>
          <w:sz w:val="22"/>
          <w:szCs w:val="22"/>
        </w:rPr>
        <w:t>software</w:t>
      </w:r>
      <w:r w:rsidR="00613C24" w:rsidRPr="00B43A16">
        <w:rPr>
          <w:rFonts w:ascii="Arial" w:hAnsi="Arial" w:cs="Arial"/>
          <w:sz w:val="22"/>
          <w:szCs w:val="22"/>
        </w:rPr>
        <w:t>“)</w:t>
      </w:r>
      <w:r w:rsidRPr="00B43A16">
        <w:rPr>
          <w:rFonts w:ascii="Arial" w:hAnsi="Arial" w:cs="Arial"/>
          <w:sz w:val="22"/>
          <w:szCs w:val="22"/>
        </w:rPr>
        <w:t xml:space="preserve"> užít zejména následujícími způsoby:</w:t>
      </w:r>
    </w:p>
    <w:p w14:paraId="4847E53B" w14:textId="0C220E02" w:rsidR="00286786" w:rsidRPr="00B43A16" w:rsidRDefault="00FB5E45" w:rsidP="00F227D6">
      <w:pPr>
        <w:numPr>
          <w:ilvl w:val="0"/>
          <w:numId w:val="39"/>
        </w:numPr>
        <w:autoSpaceDE w:val="0"/>
        <w:spacing w:before="120"/>
        <w:ind w:left="709" w:hanging="142"/>
        <w:jc w:val="both"/>
        <w:rPr>
          <w:rFonts w:ascii="Arial" w:hAnsi="Arial" w:cs="Arial"/>
          <w:sz w:val="22"/>
          <w:szCs w:val="22"/>
        </w:rPr>
      </w:pPr>
      <w:r w:rsidRPr="00B43A16">
        <w:rPr>
          <w:rFonts w:ascii="Arial" w:hAnsi="Arial" w:cs="Arial"/>
          <w:sz w:val="22"/>
          <w:szCs w:val="22"/>
        </w:rPr>
        <w:t xml:space="preserve"> </w:t>
      </w:r>
      <w:r w:rsidR="00286786" w:rsidRPr="00B43A16">
        <w:rPr>
          <w:rFonts w:ascii="Arial" w:hAnsi="Arial" w:cs="Arial"/>
          <w:sz w:val="22"/>
          <w:szCs w:val="22"/>
        </w:rPr>
        <w:t>užívat software k potřebě společnosti v souladu s účelem jeho využití</w:t>
      </w:r>
      <w:r w:rsidR="00DD47AC" w:rsidRPr="00B43A16">
        <w:rPr>
          <w:rFonts w:ascii="Arial" w:hAnsi="Arial" w:cs="Arial"/>
          <w:sz w:val="22"/>
          <w:szCs w:val="22"/>
        </w:rPr>
        <w:t>,</w:t>
      </w:r>
    </w:p>
    <w:p w14:paraId="0931E799" w14:textId="55C18D60" w:rsidR="005D498D" w:rsidRPr="00B43A16" w:rsidRDefault="00FB5E45" w:rsidP="00F227D6">
      <w:pPr>
        <w:numPr>
          <w:ilvl w:val="0"/>
          <w:numId w:val="39"/>
        </w:numPr>
        <w:autoSpaceDE w:val="0"/>
        <w:spacing w:before="120"/>
        <w:ind w:left="709" w:hanging="142"/>
        <w:jc w:val="both"/>
        <w:rPr>
          <w:rFonts w:ascii="Arial" w:hAnsi="Arial" w:cs="Arial"/>
          <w:sz w:val="22"/>
          <w:szCs w:val="22"/>
        </w:rPr>
      </w:pPr>
      <w:r w:rsidRPr="00B43A16">
        <w:rPr>
          <w:rFonts w:ascii="Arial" w:hAnsi="Arial" w:cs="Arial"/>
          <w:sz w:val="22"/>
          <w:szCs w:val="22"/>
        </w:rPr>
        <w:t xml:space="preserve"> </w:t>
      </w:r>
      <w:r w:rsidR="00286786" w:rsidRPr="00B43A16">
        <w:rPr>
          <w:rFonts w:ascii="Arial" w:hAnsi="Arial" w:cs="Arial"/>
          <w:sz w:val="22"/>
          <w:szCs w:val="22"/>
        </w:rPr>
        <w:t xml:space="preserve">umístit (nainstalovat) </w:t>
      </w:r>
      <w:r w:rsidR="00DD47AC" w:rsidRPr="00B43A16">
        <w:rPr>
          <w:rFonts w:ascii="Arial" w:hAnsi="Arial" w:cs="Arial"/>
          <w:sz w:val="22"/>
          <w:szCs w:val="22"/>
        </w:rPr>
        <w:t xml:space="preserve">a používat </w:t>
      </w:r>
      <w:r w:rsidR="00286786" w:rsidRPr="00B43A16">
        <w:rPr>
          <w:rFonts w:ascii="Arial" w:hAnsi="Arial" w:cs="Arial"/>
          <w:sz w:val="22"/>
          <w:szCs w:val="22"/>
        </w:rPr>
        <w:t>jej v rámci počítačové sítě objednatele</w:t>
      </w:r>
      <w:r w:rsidR="00DD47AC" w:rsidRPr="00B43A16">
        <w:rPr>
          <w:rFonts w:ascii="Arial" w:hAnsi="Arial" w:cs="Arial"/>
          <w:sz w:val="22"/>
          <w:szCs w:val="22"/>
        </w:rPr>
        <w:t xml:space="preserve"> v laboratořích objednatele na jednom databázovém serveru,</w:t>
      </w:r>
      <w:r w:rsidR="005D498D" w:rsidRPr="00B43A16">
        <w:rPr>
          <w:rFonts w:ascii="Arial" w:hAnsi="Arial" w:cs="Arial"/>
          <w:sz w:val="22"/>
          <w:szCs w:val="22"/>
        </w:rPr>
        <w:t xml:space="preserve"> </w:t>
      </w:r>
    </w:p>
    <w:p w14:paraId="5A8E7FEB" w14:textId="1BD0E7B5" w:rsidR="00286786" w:rsidRPr="00B43A16" w:rsidRDefault="00FB5E45" w:rsidP="00F227D6">
      <w:pPr>
        <w:numPr>
          <w:ilvl w:val="0"/>
          <w:numId w:val="39"/>
        </w:numPr>
        <w:autoSpaceDE w:val="0"/>
        <w:spacing w:before="120"/>
        <w:ind w:left="709" w:hanging="142"/>
        <w:jc w:val="both"/>
        <w:rPr>
          <w:rFonts w:ascii="Arial" w:hAnsi="Arial" w:cs="Arial"/>
          <w:sz w:val="22"/>
          <w:szCs w:val="22"/>
        </w:rPr>
      </w:pPr>
      <w:r w:rsidRPr="00B43A16">
        <w:rPr>
          <w:rFonts w:ascii="Arial" w:hAnsi="Arial" w:cs="Arial"/>
          <w:sz w:val="22"/>
          <w:szCs w:val="22"/>
        </w:rPr>
        <w:t xml:space="preserve"> </w:t>
      </w:r>
      <w:r w:rsidR="00286786" w:rsidRPr="00B43A16">
        <w:rPr>
          <w:rFonts w:ascii="Arial" w:hAnsi="Arial" w:cs="Arial"/>
          <w:sz w:val="22"/>
          <w:szCs w:val="22"/>
        </w:rPr>
        <w:t>pořídit si záložní kopii (rozmnoženinu) softwaru</w:t>
      </w:r>
      <w:r w:rsidR="00613C24" w:rsidRPr="00B43A16">
        <w:rPr>
          <w:rFonts w:ascii="Arial" w:hAnsi="Arial" w:cs="Arial"/>
          <w:sz w:val="22"/>
          <w:szCs w:val="22"/>
        </w:rPr>
        <w:t>,</w:t>
      </w:r>
    </w:p>
    <w:p w14:paraId="3855D8AE" w14:textId="4D0F1509" w:rsidR="00613C24" w:rsidRPr="00B43A16" w:rsidRDefault="00613C24" w:rsidP="00F227D6">
      <w:pPr>
        <w:numPr>
          <w:ilvl w:val="0"/>
          <w:numId w:val="39"/>
        </w:numPr>
        <w:autoSpaceDE w:val="0"/>
        <w:spacing w:before="120"/>
        <w:ind w:left="709" w:hanging="142"/>
        <w:jc w:val="both"/>
        <w:rPr>
          <w:rFonts w:ascii="Arial" w:hAnsi="Arial" w:cs="Arial"/>
          <w:sz w:val="22"/>
          <w:szCs w:val="22"/>
        </w:rPr>
      </w:pPr>
      <w:r w:rsidRPr="00B43A16">
        <w:rPr>
          <w:rFonts w:ascii="Arial" w:hAnsi="Arial" w:cs="Arial"/>
          <w:sz w:val="22"/>
          <w:szCs w:val="22"/>
        </w:rPr>
        <w:t>užívat jej v omezeném počtu 60 licencí resp. uživatelských přístupů (viz čl. I odst. 1</w:t>
      </w:r>
      <w:r w:rsidR="001661C3">
        <w:rPr>
          <w:rFonts w:ascii="Arial" w:hAnsi="Arial" w:cs="Arial"/>
          <w:sz w:val="22"/>
          <w:szCs w:val="22"/>
        </w:rPr>
        <w:t xml:space="preserve"> této smlouvy</w:t>
      </w:r>
      <w:r w:rsidRPr="00B43A16">
        <w:rPr>
          <w:rFonts w:ascii="Arial" w:hAnsi="Arial" w:cs="Arial"/>
          <w:sz w:val="22"/>
          <w:szCs w:val="22"/>
        </w:rPr>
        <w:t>).</w:t>
      </w:r>
    </w:p>
    <w:p w14:paraId="27CE4213" w14:textId="66E00991" w:rsidR="00286786" w:rsidRPr="00B43A16" w:rsidRDefault="00286786" w:rsidP="00F227D6">
      <w:pPr>
        <w:numPr>
          <w:ilvl w:val="0"/>
          <w:numId w:val="7"/>
        </w:numPr>
        <w:tabs>
          <w:tab w:val="left" w:pos="360"/>
        </w:tabs>
        <w:autoSpaceDE w:val="0"/>
        <w:spacing w:before="120"/>
        <w:jc w:val="both"/>
        <w:rPr>
          <w:rFonts w:ascii="Arial" w:hAnsi="Arial" w:cs="Arial"/>
          <w:sz w:val="22"/>
          <w:szCs w:val="22"/>
        </w:rPr>
      </w:pPr>
      <w:r w:rsidRPr="00B43A16">
        <w:rPr>
          <w:rFonts w:ascii="Arial" w:hAnsi="Arial" w:cs="Arial"/>
          <w:sz w:val="22"/>
          <w:szCs w:val="22"/>
        </w:rPr>
        <w:t xml:space="preserve">Licence se poskytuje pro území </w:t>
      </w:r>
      <w:r w:rsidR="00EE23F5" w:rsidRPr="00B43A16">
        <w:rPr>
          <w:rFonts w:ascii="Arial" w:hAnsi="Arial" w:cs="Arial"/>
          <w:sz w:val="22"/>
          <w:szCs w:val="22"/>
        </w:rPr>
        <w:t>České republiky</w:t>
      </w:r>
      <w:r w:rsidRPr="00B43A16">
        <w:rPr>
          <w:rFonts w:ascii="Arial" w:hAnsi="Arial" w:cs="Arial"/>
          <w:sz w:val="22"/>
          <w:szCs w:val="22"/>
        </w:rPr>
        <w:t>.</w:t>
      </w:r>
    </w:p>
    <w:p w14:paraId="2EC9955D" w14:textId="77777777" w:rsidR="00286786" w:rsidRPr="00B43A16" w:rsidRDefault="00286786" w:rsidP="00F227D6">
      <w:pPr>
        <w:numPr>
          <w:ilvl w:val="0"/>
          <w:numId w:val="7"/>
        </w:numPr>
        <w:tabs>
          <w:tab w:val="left" w:pos="360"/>
        </w:tabs>
        <w:autoSpaceDE w:val="0"/>
        <w:spacing w:before="120"/>
        <w:jc w:val="both"/>
        <w:rPr>
          <w:rFonts w:ascii="Arial" w:hAnsi="Arial" w:cs="Arial"/>
          <w:sz w:val="22"/>
          <w:szCs w:val="22"/>
        </w:rPr>
      </w:pPr>
      <w:r w:rsidRPr="00B43A16">
        <w:rPr>
          <w:rFonts w:ascii="Arial" w:hAnsi="Arial" w:cs="Arial"/>
          <w:sz w:val="22"/>
          <w:szCs w:val="22"/>
        </w:rPr>
        <w:t>Licence se poskytuje jako nevýhradní.</w:t>
      </w:r>
    </w:p>
    <w:p w14:paraId="0673EF0C" w14:textId="08F59522" w:rsidR="00286786" w:rsidRPr="00B43A16" w:rsidRDefault="00286786" w:rsidP="00F227D6">
      <w:pPr>
        <w:numPr>
          <w:ilvl w:val="0"/>
          <w:numId w:val="7"/>
        </w:numPr>
        <w:tabs>
          <w:tab w:val="left" w:pos="360"/>
        </w:tabs>
        <w:autoSpaceDE w:val="0"/>
        <w:spacing w:before="120"/>
        <w:jc w:val="both"/>
        <w:rPr>
          <w:rFonts w:ascii="Arial" w:hAnsi="Arial" w:cs="Arial"/>
          <w:sz w:val="22"/>
          <w:szCs w:val="22"/>
        </w:rPr>
      </w:pPr>
      <w:r w:rsidRPr="00B43A16">
        <w:rPr>
          <w:rFonts w:ascii="Arial" w:hAnsi="Arial" w:cs="Arial"/>
          <w:sz w:val="22"/>
          <w:szCs w:val="22"/>
        </w:rPr>
        <w:t xml:space="preserve">Licence se poskytuje na dobu </w:t>
      </w:r>
      <w:r w:rsidR="00613C24" w:rsidRPr="00B43A16">
        <w:rPr>
          <w:rFonts w:ascii="Arial" w:hAnsi="Arial" w:cs="Arial"/>
          <w:sz w:val="22"/>
          <w:szCs w:val="22"/>
        </w:rPr>
        <w:t>trvání majetkových práv k předmětu licence na software</w:t>
      </w:r>
      <w:r w:rsidRPr="00B43A16">
        <w:rPr>
          <w:rFonts w:ascii="Arial" w:hAnsi="Arial" w:cs="Arial"/>
          <w:sz w:val="22"/>
          <w:szCs w:val="22"/>
        </w:rPr>
        <w:t>.</w:t>
      </w:r>
    </w:p>
    <w:p w14:paraId="28A6662B" w14:textId="3F26E002" w:rsidR="00286786" w:rsidRPr="00B43A16" w:rsidRDefault="00286786" w:rsidP="00F227D6">
      <w:pPr>
        <w:numPr>
          <w:ilvl w:val="0"/>
          <w:numId w:val="7"/>
        </w:numPr>
        <w:tabs>
          <w:tab w:val="left" w:pos="360"/>
        </w:tabs>
        <w:autoSpaceDE w:val="0"/>
        <w:spacing w:before="120"/>
        <w:jc w:val="both"/>
        <w:rPr>
          <w:rFonts w:ascii="Arial" w:hAnsi="Arial" w:cs="Arial"/>
          <w:sz w:val="22"/>
          <w:szCs w:val="22"/>
        </w:rPr>
      </w:pPr>
      <w:r w:rsidRPr="00B43A16">
        <w:rPr>
          <w:rFonts w:ascii="Arial" w:hAnsi="Arial" w:cs="Arial"/>
          <w:sz w:val="22"/>
          <w:szCs w:val="22"/>
        </w:rPr>
        <w:t xml:space="preserve">Takto poskytnutou licenci objednatel přijímá. </w:t>
      </w:r>
    </w:p>
    <w:p w14:paraId="7F8B903A" w14:textId="77777777" w:rsidR="009C399B" w:rsidRPr="00B43A16" w:rsidRDefault="009C399B" w:rsidP="00F227D6">
      <w:pPr>
        <w:numPr>
          <w:ilvl w:val="0"/>
          <w:numId w:val="7"/>
        </w:numPr>
        <w:tabs>
          <w:tab w:val="left" w:pos="360"/>
        </w:tabs>
        <w:autoSpaceDE w:val="0"/>
        <w:spacing w:before="120"/>
        <w:jc w:val="both"/>
        <w:rPr>
          <w:rFonts w:ascii="Arial" w:hAnsi="Arial" w:cs="Arial"/>
          <w:sz w:val="22"/>
          <w:szCs w:val="22"/>
        </w:rPr>
      </w:pPr>
      <w:r w:rsidRPr="00B43A16">
        <w:rPr>
          <w:rFonts w:ascii="Arial" w:hAnsi="Arial" w:cs="Arial"/>
          <w:sz w:val="22"/>
          <w:szCs w:val="22"/>
        </w:rPr>
        <w:t>Objednatel není povinen licenci využívat.</w:t>
      </w:r>
    </w:p>
    <w:p w14:paraId="516C807F" w14:textId="28BC9170" w:rsidR="009C399B" w:rsidRPr="00B43A16" w:rsidRDefault="009C399B" w:rsidP="00F227D6">
      <w:pPr>
        <w:numPr>
          <w:ilvl w:val="0"/>
          <w:numId w:val="7"/>
        </w:numPr>
        <w:tabs>
          <w:tab w:val="left" w:pos="360"/>
        </w:tabs>
        <w:autoSpaceDE w:val="0"/>
        <w:spacing w:before="120"/>
        <w:jc w:val="both"/>
        <w:rPr>
          <w:rFonts w:ascii="Arial" w:hAnsi="Arial" w:cs="Arial"/>
          <w:sz w:val="22"/>
          <w:szCs w:val="22"/>
        </w:rPr>
      </w:pPr>
      <w:r w:rsidRPr="00B43A16">
        <w:rPr>
          <w:rFonts w:ascii="Arial" w:hAnsi="Arial" w:cs="Arial"/>
          <w:sz w:val="22"/>
          <w:szCs w:val="22"/>
          <w:shd w:val="clear" w:color="auto" w:fill="FFFFFF"/>
        </w:rPr>
        <w:t xml:space="preserve">Poskytnutá licence se vztahuje ve shora uvedeném rozsahu i na jakákoli rozšíření, upgrady, updaty, </w:t>
      </w:r>
      <w:proofErr w:type="spellStart"/>
      <w:r w:rsidRPr="00B43A16">
        <w:rPr>
          <w:rFonts w:ascii="Arial" w:hAnsi="Arial" w:cs="Arial"/>
          <w:sz w:val="22"/>
          <w:szCs w:val="22"/>
          <w:shd w:val="clear" w:color="auto" w:fill="FFFFFF"/>
        </w:rPr>
        <w:t>patche</w:t>
      </w:r>
      <w:proofErr w:type="spellEnd"/>
      <w:r w:rsidRPr="00B43A16">
        <w:rPr>
          <w:rFonts w:ascii="Arial" w:hAnsi="Arial" w:cs="Arial"/>
          <w:sz w:val="22"/>
          <w:szCs w:val="22"/>
          <w:shd w:val="clear" w:color="auto" w:fill="FFFFFF"/>
        </w:rPr>
        <w:t xml:space="preserve"> a další změny softwaru poskytnuté zhotovitelem.</w:t>
      </w:r>
    </w:p>
    <w:p w14:paraId="3536BC36" w14:textId="02840228" w:rsidR="00CD5F4C" w:rsidRPr="00B43A16" w:rsidRDefault="00CD5F4C" w:rsidP="00F227D6">
      <w:pPr>
        <w:numPr>
          <w:ilvl w:val="0"/>
          <w:numId w:val="7"/>
        </w:numPr>
        <w:tabs>
          <w:tab w:val="left" w:pos="360"/>
        </w:tabs>
        <w:autoSpaceDE w:val="0"/>
        <w:spacing w:before="120"/>
        <w:jc w:val="both"/>
        <w:rPr>
          <w:rFonts w:ascii="Arial" w:hAnsi="Arial" w:cs="Arial"/>
          <w:sz w:val="22"/>
          <w:szCs w:val="22"/>
        </w:rPr>
      </w:pPr>
      <w:r w:rsidRPr="00B43A16">
        <w:rPr>
          <w:rFonts w:ascii="Arial" w:hAnsi="Arial" w:cs="Arial"/>
          <w:sz w:val="22"/>
          <w:szCs w:val="22"/>
        </w:rPr>
        <w:t>Cena licence je již zahrnuta v ceně díla v čl. II. této smlouvy</w:t>
      </w:r>
      <w:r w:rsidR="00C83568" w:rsidRPr="00B43A16">
        <w:rPr>
          <w:rFonts w:ascii="Arial" w:hAnsi="Arial" w:cs="Arial"/>
          <w:sz w:val="22"/>
          <w:szCs w:val="22"/>
        </w:rPr>
        <w:t>.</w:t>
      </w:r>
    </w:p>
    <w:p w14:paraId="12AA4C0D" w14:textId="77777777" w:rsidR="00491106" w:rsidRPr="000B2B30" w:rsidRDefault="00491106">
      <w:pPr>
        <w:autoSpaceDE w:val="0"/>
        <w:jc w:val="both"/>
        <w:rPr>
          <w:rFonts w:ascii="Arial" w:hAnsi="Arial" w:cs="Arial"/>
          <w:sz w:val="24"/>
        </w:rPr>
      </w:pPr>
    </w:p>
    <w:p w14:paraId="2A344CB1" w14:textId="77777777" w:rsidR="00491106" w:rsidRPr="000B2B30" w:rsidRDefault="00491106">
      <w:pPr>
        <w:autoSpaceDE w:val="0"/>
        <w:jc w:val="both"/>
        <w:rPr>
          <w:rFonts w:ascii="Arial" w:hAnsi="Arial" w:cs="Arial"/>
          <w:sz w:val="24"/>
        </w:rPr>
      </w:pPr>
    </w:p>
    <w:p w14:paraId="6CA089D0" w14:textId="77777777" w:rsidR="00015F62" w:rsidRDefault="00491106" w:rsidP="00015F62">
      <w:pPr>
        <w:pStyle w:val="Zkladntext"/>
        <w:spacing w:before="120" w:after="120"/>
        <w:jc w:val="center"/>
        <w:rPr>
          <w:rFonts w:ascii="Arial" w:hAnsi="Arial" w:cs="Arial"/>
          <w:b/>
          <w:sz w:val="28"/>
        </w:rPr>
      </w:pPr>
      <w:r w:rsidRPr="000B2B30">
        <w:rPr>
          <w:rFonts w:ascii="Arial" w:hAnsi="Arial" w:cs="Arial"/>
          <w:b/>
          <w:sz w:val="28"/>
        </w:rPr>
        <w:t xml:space="preserve">V. </w:t>
      </w:r>
    </w:p>
    <w:p w14:paraId="336EDE18" w14:textId="558F1189" w:rsidR="00491106" w:rsidRPr="000B2B30" w:rsidRDefault="00491106" w:rsidP="00015F62">
      <w:pPr>
        <w:pStyle w:val="Zkladntext"/>
        <w:spacing w:before="120" w:after="120"/>
        <w:jc w:val="center"/>
        <w:rPr>
          <w:rFonts w:ascii="Arial" w:hAnsi="Arial" w:cs="Arial"/>
          <w:b/>
          <w:sz w:val="28"/>
        </w:rPr>
      </w:pPr>
      <w:r w:rsidRPr="000B2B30">
        <w:rPr>
          <w:rFonts w:ascii="Arial" w:hAnsi="Arial" w:cs="Arial"/>
          <w:b/>
          <w:sz w:val="28"/>
        </w:rPr>
        <w:t>Platební podmínky</w:t>
      </w:r>
    </w:p>
    <w:p w14:paraId="3F4B169C" w14:textId="7B5DF93E" w:rsidR="00286786" w:rsidRPr="00015F62" w:rsidRDefault="00286786" w:rsidP="001D2330">
      <w:pPr>
        <w:numPr>
          <w:ilvl w:val="0"/>
          <w:numId w:val="41"/>
        </w:numPr>
        <w:spacing w:before="120"/>
        <w:jc w:val="both"/>
        <w:rPr>
          <w:rFonts w:ascii="Arial" w:hAnsi="Arial" w:cs="Arial"/>
          <w:spacing w:val="-1"/>
          <w:sz w:val="22"/>
          <w:szCs w:val="22"/>
        </w:rPr>
      </w:pPr>
      <w:r w:rsidRPr="00015F62">
        <w:rPr>
          <w:rFonts w:ascii="Arial" w:hAnsi="Arial" w:cs="Arial"/>
          <w:spacing w:val="-1"/>
          <w:sz w:val="22"/>
          <w:szCs w:val="22"/>
        </w:rPr>
        <w:t>Předmět smlouvy v rozsahu čl. I.</w:t>
      </w:r>
      <w:r w:rsidR="00F76492">
        <w:rPr>
          <w:rFonts w:ascii="Arial" w:hAnsi="Arial" w:cs="Arial"/>
          <w:spacing w:val="-1"/>
          <w:sz w:val="22"/>
          <w:szCs w:val="22"/>
        </w:rPr>
        <w:t xml:space="preserve"> této smlouvy</w:t>
      </w:r>
      <w:r w:rsidRPr="00015F62">
        <w:rPr>
          <w:rFonts w:ascii="Arial" w:hAnsi="Arial" w:cs="Arial"/>
          <w:spacing w:val="-1"/>
          <w:sz w:val="22"/>
          <w:szCs w:val="22"/>
        </w:rPr>
        <w:t xml:space="preserve"> je ze strany zhotovitele splněn:</w:t>
      </w:r>
    </w:p>
    <w:p w14:paraId="3EAF3AFC" w14:textId="4CA7E608" w:rsidR="000A5449" w:rsidRPr="00015F62" w:rsidRDefault="005F4A27" w:rsidP="001D2330">
      <w:pPr>
        <w:numPr>
          <w:ilvl w:val="1"/>
          <w:numId w:val="42"/>
        </w:numPr>
        <w:spacing w:before="120"/>
        <w:jc w:val="both"/>
        <w:rPr>
          <w:rFonts w:ascii="Arial" w:hAnsi="Arial" w:cs="Arial"/>
          <w:spacing w:val="-1"/>
          <w:sz w:val="22"/>
          <w:szCs w:val="22"/>
        </w:rPr>
      </w:pPr>
      <w:r>
        <w:rPr>
          <w:rFonts w:ascii="Arial" w:hAnsi="Arial" w:cs="Arial"/>
          <w:spacing w:val="-1"/>
          <w:sz w:val="22"/>
          <w:szCs w:val="22"/>
        </w:rPr>
        <w:t>n</w:t>
      </w:r>
      <w:r w:rsidR="00286786" w:rsidRPr="00015F62">
        <w:rPr>
          <w:rFonts w:ascii="Arial" w:hAnsi="Arial" w:cs="Arial"/>
          <w:spacing w:val="-1"/>
          <w:sz w:val="22"/>
          <w:szCs w:val="22"/>
        </w:rPr>
        <w:t>ainstalováním programového vybavení</w:t>
      </w:r>
      <w:r>
        <w:rPr>
          <w:rFonts w:ascii="Arial" w:hAnsi="Arial" w:cs="Arial"/>
          <w:spacing w:val="-1"/>
          <w:sz w:val="22"/>
          <w:szCs w:val="22"/>
        </w:rPr>
        <w:t xml:space="preserve"> a současně</w:t>
      </w:r>
      <w:r w:rsidR="002954F9" w:rsidRPr="00015F62">
        <w:rPr>
          <w:rFonts w:ascii="Arial" w:hAnsi="Arial" w:cs="Arial"/>
          <w:spacing w:val="-1"/>
          <w:sz w:val="22"/>
          <w:szCs w:val="22"/>
        </w:rPr>
        <w:tab/>
      </w:r>
    </w:p>
    <w:p w14:paraId="6376A6FE" w14:textId="602052ED" w:rsidR="00286786" w:rsidRPr="00015F62" w:rsidRDefault="005F4A27" w:rsidP="001D2330">
      <w:pPr>
        <w:numPr>
          <w:ilvl w:val="1"/>
          <w:numId w:val="42"/>
        </w:numPr>
        <w:spacing w:before="120"/>
        <w:jc w:val="both"/>
        <w:rPr>
          <w:rFonts w:ascii="Arial" w:hAnsi="Arial" w:cs="Arial"/>
          <w:spacing w:val="-1"/>
          <w:sz w:val="22"/>
          <w:szCs w:val="22"/>
        </w:rPr>
      </w:pPr>
      <w:r>
        <w:rPr>
          <w:rFonts w:ascii="Arial" w:hAnsi="Arial" w:cs="Arial"/>
          <w:spacing w:val="-1"/>
          <w:sz w:val="22"/>
          <w:szCs w:val="22"/>
        </w:rPr>
        <w:t>ú</w:t>
      </w:r>
      <w:r w:rsidR="000A5449" w:rsidRPr="00015F62">
        <w:rPr>
          <w:rFonts w:ascii="Arial" w:hAnsi="Arial" w:cs="Arial"/>
          <w:spacing w:val="-1"/>
          <w:sz w:val="22"/>
          <w:szCs w:val="22"/>
        </w:rPr>
        <w:t>spěšně provedeným předáním funkcí systému</w:t>
      </w:r>
      <w:r w:rsidR="002F28D8" w:rsidRPr="00015F62">
        <w:rPr>
          <w:rFonts w:ascii="Arial" w:hAnsi="Arial" w:cs="Arial"/>
          <w:spacing w:val="-1"/>
          <w:sz w:val="22"/>
          <w:szCs w:val="22"/>
        </w:rPr>
        <w:t xml:space="preserve"> – akceptací díla</w:t>
      </w:r>
      <w:r w:rsidR="002954F9" w:rsidRPr="00015F62">
        <w:rPr>
          <w:rFonts w:ascii="Arial" w:hAnsi="Arial" w:cs="Arial"/>
          <w:spacing w:val="-1"/>
          <w:sz w:val="22"/>
          <w:szCs w:val="22"/>
        </w:rPr>
        <w:t xml:space="preserve"> </w:t>
      </w:r>
      <w:r>
        <w:rPr>
          <w:rFonts w:ascii="Arial" w:hAnsi="Arial" w:cs="Arial"/>
          <w:spacing w:val="-1"/>
          <w:sz w:val="22"/>
          <w:szCs w:val="22"/>
        </w:rPr>
        <w:t>ze strany objednatele.</w:t>
      </w:r>
      <w:r w:rsidR="002954F9" w:rsidRPr="00015F62">
        <w:rPr>
          <w:rFonts w:ascii="Arial" w:hAnsi="Arial" w:cs="Arial"/>
          <w:spacing w:val="-1"/>
          <w:sz w:val="22"/>
          <w:szCs w:val="22"/>
        </w:rPr>
        <w:t xml:space="preserve"> </w:t>
      </w:r>
    </w:p>
    <w:p w14:paraId="59F1491F" w14:textId="37441E36" w:rsidR="00DB7A0E" w:rsidRPr="00015F62" w:rsidRDefault="00286786" w:rsidP="001D2330">
      <w:pPr>
        <w:numPr>
          <w:ilvl w:val="0"/>
          <w:numId w:val="41"/>
        </w:numPr>
        <w:spacing w:before="120"/>
        <w:jc w:val="both"/>
        <w:rPr>
          <w:rFonts w:ascii="Arial" w:hAnsi="Arial" w:cs="Arial"/>
          <w:spacing w:val="-1"/>
          <w:sz w:val="22"/>
          <w:szCs w:val="22"/>
        </w:rPr>
      </w:pPr>
      <w:r w:rsidRPr="00015F62">
        <w:rPr>
          <w:rFonts w:ascii="Arial" w:hAnsi="Arial" w:cs="Arial"/>
          <w:spacing w:val="-1"/>
          <w:sz w:val="22"/>
          <w:szCs w:val="22"/>
        </w:rPr>
        <w:t xml:space="preserve">Za </w:t>
      </w:r>
      <w:r w:rsidR="001C3902">
        <w:rPr>
          <w:rFonts w:ascii="Arial" w:hAnsi="Arial" w:cs="Arial"/>
          <w:spacing w:val="-1"/>
          <w:sz w:val="22"/>
          <w:szCs w:val="22"/>
        </w:rPr>
        <w:t xml:space="preserve">okamžik </w:t>
      </w:r>
      <w:r w:rsidRPr="00015F62">
        <w:rPr>
          <w:rFonts w:ascii="Arial" w:hAnsi="Arial" w:cs="Arial"/>
          <w:spacing w:val="-1"/>
          <w:sz w:val="22"/>
          <w:szCs w:val="22"/>
        </w:rPr>
        <w:t xml:space="preserve">splnění dodávky se považuje </w:t>
      </w:r>
      <w:r w:rsidR="001C3902">
        <w:rPr>
          <w:rFonts w:ascii="Arial" w:hAnsi="Arial" w:cs="Arial"/>
          <w:spacing w:val="-1"/>
          <w:sz w:val="22"/>
          <w:szCs w:val="22"/>
        </w:rPr>
        <w:t xml:space="preserve">datum podpisu </w:t>
      </w:r>
      <w:r w:rsidR="00530E05" w:rsidRPr="00015F62">
        <w:rPr>
          <w:rFonts w:ascii="Arial" w:hAnsi="Arial" w:cs="Arial"/>
          <w:spacing w:val="-1"/>
          <w:sz w:val="22"/>
          <w:szCs w:val="22"/>
        </w:rPr>
        <w:t>akceptační</w:t>
      </w:r>
      <w:r w:rsidR="001C3902">
        <w:rPr>
          <w:rFonts w:ascii="Arial" w:hAnsi="Arial" w:cs="Arial"/>
          <w:spacing w:val="-1"/>
          <w:sz w:val="22"/>
          <w:szCs w:val="22"/>
        </w:rPr>
        <w:t>ho</w:t>
      </w:r>
      <w:r w:rsidR="00530E05" w:rsidRPr="00015F62">
        <w:rPr>
          <w:rFonts w:ascii="Arial" w:hAnsi="Arial" w:cs="Arial"/>
          <w:spacing w:val="-1"/>
          <w:sz w:val="22"/>
          <w:szCs w:val="22"/>
        </w:rPr>
        <w:t xml:space="preserve"> </w:t>
      </w:r>
      <w:r w:rsidR="00044FF5" w:rsidRPr="00015F62">
        <w:rPr>
          <w:rFonts w:ascii="Arial" w:hAnsi="Arial" w:cs="Arial"/>
          <w:spacing w:val="-1"/>
          <w:sz w:val="22"/>
          <w:szCs w:val="22"/>
        </w:rPr>
        <w:t>protokol</w:t>
      </w:r>
      <w:r w:rsidR="001C3902">
        <w:rPr>
          <w:rFonts w:ascii="Arial" w:hAnsi="Arial" w:cs="Arial"/>
          <w:spacing w:val="-1"/>
          <w:sz w:val="22"/>
          <w:szCs w:val="22"/>
        </w:rPr>
        <w:t>u podepsaného oběma smluvními stranami</w:t>
      </w:r>
      <w:r w:rsidR="00044FF5" w:rsidRPr="00015F62">
        <w:rPr>
          <w:rFonts w:ascii="Arial" w:hAnsi="Arial" w:cs="Arial"/>
          <w:spacing w:val="-1"/>
          <w:sz w:val="22"/>
          <w:szCs w:val="22"/>
        </w:rPr>
        <w:t>.</w:t>
      </w:r>
    </w:p>
    <w:p w14:paraId="35D41FCB" w14:textId="0501CE26" w:rsidR="00D93AEB" w:rsidRPr="00015F62" w:rsidRDefault="004332AF" w:rsidP="001D2330">
      <w:pPr>
        <w:numPr>
          <w:ilvl w:val="0"/>
          <w:numId w:val="41"/>
        </w:numPr>
        <w:spacing w:before="120"/>
        <w:jc w:val="both"/>
        <w:rPr>
          <w:rFonts w:ascii="Arial" w:hAnsi="Arial" w:cs="Arial"/>
          <w:spacing w:val="-1"/>
          <w:sz w:val="22"/>
          <w:szCs w:val="22"/>
        </w:rPr>
      </w:pPr>
      <w:r w:rsidRPr="00015F62">
        <w:rPr>
          <w:rFonts w:ascii="Arial" w:hAnsi="Arial" w:cs="Arial"/>
          <w:spacing w:val="-1"/>
          <w:sz w:val="22"/>
          <w:szCs w:val="22"/>
        </w:rPr>
        <w:t>Zhotovitel po instalaci</w:t>
      </w:r>
      <w:r w:rsidR="00264017" w:rsidRPr="00015F62">
        <w:rPr>
          <w:rFonts w:ascii="Arial" w:hAnsi="Arial" w:cs="Arial"/>
          <w:spacing w:val="-1"/>
          <w:sz w:val="22"/>
          <w:szCs w:val="22"/>
        </w:rPr>
        <w:t xml:space="preserve"> programu vystav</w:t>
      </w:r>
      <w:r w:rsidR="00BC429F" w:rsidRPr="00015F62">
        <w:rPr>
          <w:rFonts w:ascii="Arial" w:hAnsi="Arial" w:cs="Arial"/>
          <w:spacing w:val="-1"/>
          <w:sz w:val="22"/>
          <w:szCs w:val="22"/>
        </w:rPr>
        <w:t>í fakturu na č</w:t>
      </w:r>
      <w:r w:rsidR="008E7E3F" w:rsidRPr="00015F62">
        <w:rPr>
          <w:rFonts w:ascii="Arial" w:hAnsi="Arial" w:cs="Arial"/>
          <w:spacing w:val="-1"/>
          <w:sz w:val="22"/>
          <w:szCs w:val="22"/>
        </w:rPr>
        <w:t xml:space="preserve">ástku </w:t>
      </w:r>
      <w:r w:rsidR="00DF5A9D">
        <w:rPr>
          <w:rFonts w:ascii="Arial" w:hAnsi="Arial" w:cs="Arial"/>
          <w:spacing w:val="-1"/>
          <w:sz w:val="22"/>
          <w:szCs w:val="22"/>
        </w:rPr>
        <w:t>XXX</w:t>
      </w:r>
      <w:r w:rsidR="00394966" w:rsidRPr="00015F62">
        <w:rPr>
          <w:rFonts w:ascii="Arial" w:hAnsi="Arial" w:cs="Arial"/>
          <w:spacing w:val="-1"/>
          <w:sz w:val="22"/>
          <w:szCs w:val="22"/>
        </w:rPr>
        <w:t xml:space="preserve"> Kč </w:t>
      </w:r>
      <w:r w:rsidR="00D93AEB" w:rsidRPr="00015F62">
        <w:rPr>
          <w:rFonts w:ascii="Arial" w:hAnsi="Arial" w:cs="Arial"/>
          <w:spacing w:val="-1"/>
          <w:sz w:val="22"/>
          <w:szCs w:val="22"/>
        </w:rPr>
        <w:t xml:space="preserve">(60% z celkové ceny) </w:t>
      </w:r>
      <w:r w:rsidRPr="00015F62">
        <w:rPr>
          <w:rFonts w:ascii="Arial" w:hAnsi="Arial" w:cs="Arial"/>
          <w:spacing w:val="-1"/>
          <w:sz w:val="22"/>
          <w:szCs w:val="22"/>
        </w:rPr>
        <w:t xml:space="preserve">Kč (+ platnou </w:t>
      </w:r>
      <w:proofErr w:type="gramStart"/>
      <w:r w:rsidRPr="00015F62">
        <w:rPr>
          <w:rFonts w:ascii="Arial" w:hAnsi="Arial" w:cs="Arial"/>
          <w:spacing w:val="-1"/>
          <w:sz w:val="22"/>
          <w:szCs w:val="22"/>
        </w:rPr>
        <w:t>DPH)  za</w:t>
      </w:r>
      <w:proofErr w:type="gramEnd"/>
      <w:r w:rsidRPr="00015F62">
        <w:rPr>
          <w:rFonts w:ascii="Arial" w:hAnsi="Arial" w:cs="Arial"/>
          <w:spacing w:val="-1"/>
          <w:sz w:val="22"/>
          <w:szCs w:val="22"/>
        </w:rPr>
        <w:t> do</w:t>
      </w:r>
      <w:r w:rsidR="00225F6A" w:rsidRPr="00015F62">
        <w:rPr>
          <w:rFonts w:ascii="Arial" w:hAnsi="Arial" w:cs="Arial"/>
          <w:spacing w:val="-1"/>
          <w:sz w:val="22"/>
          <w:szCs w:val="22"/>
        </w:rPr>
        <w:t xml:space="preserve">dávku Programu dle čl. II </w:t>
      </w:r>
      <w:r w:rsidR="00AA74F8" w:rsidRPr="00015F62">
        <w:rPr>
          <w:rFonts w:ascii="Arial" w:hAnsi="Arial" w:cs="Arial"/>
          <w:spacing w:val="-1"/>
          <w:sz w:val="22"/>
          <w:szCs w:val="22"/>
        </w:rPr>
        <w:t xml:space="preserve">odst. </w:t>
      </w:r>
      <w:r w:rsidR="00225F6A" w:rsidRPr="00015F62">
        <w:rPr>
          <w:rFonts w:ascii="Arial" w:hAnsi="Arial" w:cs="Arial"/>
          <w:spacing w:val="-1"/>
          <w:sz w:val="22"/>
          <w:szCs w:val="22"/>
        </w:rPr>
        <w:t xml:space="preserve">1a) </w:t>
      </w:r>
      <w:r w:rsidR="00AA74F8" w:rsidRPr="00015F62">
        <w:rPr>
          <w:rFonts w:ascii="Arial" w:hAnsi="Arial" w:cs="Arial"/>
          <w:spacing w:val="-1"/>
          <w:sz w:val="22"/>
          <w:szCs w:val="22"/>
        </w:rPr>
        <w:t>této smlouvy se splatností 45 dní.</w:t>
      </w:r>
    </w:p>
    <w:p w14:paraId="10544B79" w14:textId="57D8489D" w:rsidR="00E7234A" w:rsidRPr="00015F62" w:rsidRDefault="00E7234A" w:rsidP="001D2330">
      <w:pPr>
        <w:numPr>
          <w:ilvl w:val="0"/>
          <w:numId w:val="41"/>
        </w:numPr>
        <w:spacing w:before="120"/>
        <w:jc w:val="both"/>
        <w:rPr>
          <w:rFonts w:ascii="Arial" w:hAnsi="Arial" w:cs="Arial"/>
          <w:spacing w:val="-1"/>
          <w:sz w:val="22"/>
          <w:szCs w:val="22"/>
        </w:rPr>
      </w:pPr>
      <w:r w:rsidRPr="00015F62">
        <w:rPr>
          <w:rFonts w:ascii="Arial" w:hAnsi="Arial" w:cs="Arial"/>
          <w:spacing w:val="-1"/>
          <w:sz w:val="22"/>
          <w:szCs w:val="22"/>
        </w:rPr>
        <w:t>Zhoto</w:t>
      </w:r>
      <w:r w:rsidR="004332AF" w:rsidRPr="00015F62">
        <w:rPr>
          <w:rFonts w:ascii="Arial" w:hAnsi="Arial" w:cs="Arial"/>
          <w:spacing w:val="-1"/>
          <w:sz w:val="22"/>
          <w:szCs w:val="22"/>
        </w:rPr>
        <w:t xml:space="preserve">vitel po </w:t>
      </w:r>
      <w:r w:rsidR="00E17654" w:rsidRPr="00015F62">
        <w:rPr>
          <w:rFonts w:ascii="Arial" w:hAnsi="Arial" w:cs="Arial"/>
          <w:spacing w:val="-1"/>
          <w:sz w:val="22"/>
          <w:szCs w:val="22"/>
        </w:rPr>
        <w:t>zahájení implementace</w:t>
      </w:r>
      <w:r w:rsidR="004332AF" w:rsidRPr="00015F62">
        <w:rPr>
          <w:rFonts w:ascii="Arial" w:hAnsi="Arial" w:cs="Arial"/>
          <w:spacing w:val="-1"/>
          <w:sz w:val="22"/>
          <w:szCs w:val="22"/>
        </w:rPr>
        <w:t xml:space="preserve"> </w:t>
      </w:r>
      <w:r w:rsidRPr="00015F62">
        <w:rPr>
          <w:rFonts w:ascii="Arial" w:hAnsi="Arial" w:cs="Arial"/>
          <w:spacing w:val="-1"/>
          <w:sz w:val="22"/>
          <w:szCs w:val="22"/>
        </w:rPr>
        <w:t xml:space="preserve">vystaví fakturu na </w:t>
      </w:r>
      <w:r w:rsidR="00DF5A9D">
        <w:rPr>
          <w:rFonts w:ascii="Arial" w:hAnsi="Arial" w:cs="Arial"/>
          <w:spacing w:val="-1"/>
          <w:sz w:val="22"/>
          <w:szCs w:val="22"/>
        </w:rPr>
        <w:t>XXX</w:t>
      </w:r>
      <w:r w:rsidR="00394966" w:rsidRPr="00015F62">
        <w:rPr>
          <w:rFonts w:ascii="Arial" w:hAnsi="Arial" w:cs="Arial"/>
          <w:spacing w:val="-1"/>
          <w:sz w:val="22"/>
          <w:szCs w:val="22"/>
        </w:rPr>
        <w:t xml:space="preserve"> </w:t>
      </w:r>
      <w:r w:rsidRPr="00015F62">
        <w:rPr>
          <w:rFonts w:ascii="Arial" w:hAnsi="Arial" w:cs="Arial"/>
          <w:spacing w:val="-1"/>
          <w:sz w:val="22"/>
          <w:szCs w:val="22"/>
        </w:rPr>
        <w:t>Kč</w:t>
      </w:r>
      <w:r w:rsidR="00EF1905" w:rsidRPr="00015F62">
        <w:rPr>
          <w:rFonts w:ascii="Arial" w:hAnsi="Arial" w:cs="Arial"/>
          <w:spacing w:val="-1"/>
          <w:sz w:val="22"/>
          <w:szCs w:val="22"/>
        </w:rPr>
        <w:t xml:space="preserve"> (+ platnou DPH) </w:t>
      </w:r>
      <w:r w:rsidRPr="00015F62">
        <w:rPr>
          <w:rFonts w:ascii="Arial" w:hAnsi="Arial" w:cs="Arial"/>
          <w:spacing w:val="-1"/>
          <w:sz w:val="22"/>
          <w:szCs w:val="22"/>
        </w:rPr>
        <w:t>za objednaný Implementační balíček služeb</w:t>
      </w:r>
      <w:r w:rsidR="004332AF" w:rsidRPr="00015F62">
        <w:rPr>
          <w:rFonts w:ascii="Arial" w:hAnsi="Arial" w:cs="Arial"/>
          <w:spacing w:val="-1"/>
          <w:sz w:val="22"/>
          <w:szCs w:val="22"/>
        </w:rPr>
        <w:t xml:space="preserve"> dle čl. II 1b)</w:t>
      </w:r>
      <w:r w:rsidR="00AA74F8" w:rsidRPr="00015F62">
        <w:rPr>
          <w:rFonts w:ascii="Arial" w:hAnsi="Arial" w:cs="Arial"/>
          <w:spacing w:val="-1"/>
          <w:sz w:val="22"/>
          <w:szCs w:val="22"/>
        </w:rPr>
        <w:t xml:space="preserve"> této smlouvy</w:t>
      </w:r>
      <w:r w:rsidR="00E17654" w:rsidRPr="00015F62">
        <w:rPr>
          <w:rFonts w:ascii="Arial" w:hAnsi="Arial" w:cs="Arial"/>
          <w:spacing w:val="-1"/>
          <w:sz w:val="22"/>
          <w:szCs w:val="22"/>
        </w:rPr>
        <w:t xml:space="preserve"> se splatností </w:t>
      </w:r>
      <w:r w:rsidR="00AA74F8" w:rsidRPr="00015F62">
        <w:rPr>
          <w:rFonts w:ascii="Arial" w:hAnsi="Arial" w:cs="Arial"/>
          <w:spacing w:val="-1"/>
          <w:sz w:val="22"/>
          <w:szCs w:val="22"/>
        </w:rPr>
        <w:t xml:space="preserve">45 </w:t>
      </w:r>
      <w:r w:rsidR="006A63A6" w:rsidRPr="00015F62">
        <w:rPr>
          <w:rFonts w:ascii="Arial" w:hAnsi="Arial" w:cs="Arial"/>
          <w:spacing w:val="-1"/>
          <w:sz w:val="22"/>
          <w:szCs w:val="22"/>
        </w:rPr>
        <w:t xml:space="preserve">dnů od </w:t>
      </w:r>
      <w:r w:rsidR="004332AF" w:rsidRPr="00015F62">
        <w:rPr>
          <w:rFonts w:ascii="Arial" w:hAnsi="Arial" w:cs="Arial"/>
          <w:spacing w:val="-1"/>
          <w:sz w:val="22"/>
          <w:szCs w:val="22"/>
        </w:rPr>
        <w:t xml:space="preserve">data </w:t>
      </w:r>
      <w:r w:rsidR="006A63A6" w:rsidRPr="00015F62">
        <w:rPr>
          <w:rFonts w:ascii="Arial" w:hAnsi="Arial" w:cs="Arial"/>
          <w:spacing w:val="-1"/>
          <w:sz w:val="22"/>
          <w:szCs w:val="22"/>
        </w:rPr>
        <w:t>dodání faktury.</w:t>
      </w:r>
    </w:p>
    <w:p w14:paraId="5F39A0A8" w14:textId="18FB6043" w:rsidR="00BC0580" w:rsidRPr="00015F62" w:rsidRDefault="00BC0580" w:rsidP="001D2330">
      <w:pPr>
        <w:numPr>
          <w:ilvl w:val="0"/>
          <w:numId w:val="41"/>
        </w:numPr>
        <w:spacing w:before="120"/>
        <w:jc w:val="both"/>
        <w:rPr>
          <w:rFonts w:ascii="Arial" w:hAnsi="Arial" w:cs="Arial"/>
          <w:spacing w:val="-1"/>
          <w:sz w:val="22"/>
          <w:szCs w:val="22"/>
        </w:rPr>
      </w:pPr>
      <w:r w:rsidRPr="00015F62">
        <w:rPr>
          <w:rFonts w:ascii="Arial" w:hAnsi="Arial" w:cs="Arial"/>
          <w:spacing w:val="-1"/>
          <w:sz w:val="22"/>
          <w:szCs w:val="22"/>
        </w:rPr>
        <w:t xml:space="preserve">Zhotovitel po akceptaci díla vystaví fakturu na </w:t>
      </w:r>
      <w:r w:rsidR="00722460">
        <w:rPr>
          <w:rFonts w:ascii="Arial" w:hAnsi="Arial" w:cs="Arial"/>
          <w:spacing w:val="-1"/>
          <w:sz w:val="22"/>
          <w:szCs w:val="22"/>
        </w:rPr>
        <w:t xml:space="preserve">zbývající </w:t>
      </w:r>
      <w:r w:rsidRPr="00015F62">
        <w:rPr>
          <w:rFonts w:ascii="Arial" w:hAnsi="Arial" w:cs="Arial"/>
          <w:spacing w:val="-1"/>
          <w:sz w:val="22"/>
          <w:szCs w:val="22"/>
        </w:rPr>
        <w:t xml:space="preserve">částku </w:t>
      </w:r>
      <w:r w:rsidR="00DF5A9D">
        <w:rPr>
          <w:rFonts w:ascii="Arial" w:hAnsi="Arial" w:cs="Arial"/>
          <w:spacing w:val="-1"/>
          <w:sz w:val="22"/>
          <w:szCs w:val="22"/>
        </w:rPr>
        <w:t>XXX</w:t>
      </w:r>
      <w:r w:rsidRPr="00015F62">
        <w:rPr>
          <w:rFonts w:ascii="Arial" w:hAnsi="Arial" w:cs="Arial"/>
          <w:spacing w:val="-1"/>
          <w:sz w:val="22"/>
          <w:szCs w:val="22"/>
        </w:rPr>
        <w:t xml:space="preserve"> Kč (40% z celkové ceny) Kč (+ platnou DPH) za dodávku Programu dle čl. II odst.1a) této smlouvy se splatností 45 dní.</w:t>
      </w:r>
    </w:p>
    <w:p w14:paraId="144C1A33" w14:textId="7543F001" w:rsidR="00DB7A0E" w:rsidRPr="00015F62" w:rsidRDefault="00E7234A" w:rsidP="001D2330">
      <w:pPr>
        <w:numPr>
          <w:ilvl w:val="0"/>
          <w:numId w:val="41"/>
        </w:numPr>
        <w:spacing w:before="120"/>
        <w:jc w:val="both"/>
        <w:rPr>
          <w:rFonts w:ascii="Arial" w:hAnsi="Arial" w:cs="Arial"/>
          <w:spacing w:val="-1"/>
          <w:sz w:val="22"/>
          <w:szCs w:val="22"/>
        </w:rPr>
      </w:pPr>
      <w:r w:rsidRPr="00015F62">
        <w:rPr>
          <w:rFonts w:ascii="Arial" w:hAnsi="Arial" w:cs="Arial"/>
          <w:spacing w:val="-1"/>
          <w:sz w:val="22"/>
          <w:szCs w:val="22"/>
        </w:rPr>
        <w:t>Faktury – daňové</w:t>
      </w:r>
      <w:r w:rsidR="00DB7A0E" w:rsidRPr="00015F62">
        <w:rPr>
          <w:rFonts w:ascii="Arial" w:hAnsi="Arial" w:cs="Arial"/>
          <w:spacing w:val="-1"/>
          <w:sz w:val="22"/>
          <w:szCs w:val="22"/>
        </w:rPr>
        <w:t xml:space="preserve"> doklad</w:t>
      </w:r>
      <w:r w:rsidRPr="00015F62">
        <w:rPr>
          <w:rFonts w:ascii="Arial" w:hAnsi="Arial" w:cs="Arial"/>
          <w:spacing w:val="-1"/>
          <w:sz w:val="22"/>
          <w:szCs w:val="22"/>
        </w:rPr>
        <w:t>y budou</w:t>
      </w:r>
      <w:r w:rsidR="00DB7A0E" w:rsidRPr="00015F62">
        <w:rPr>
          <w:rFonts w:ascii="Arial" w:hAnsi="Arial" w:cs="Arial"/>
          <w:spacing w:val="-1"/>
          <w:sz w:val="22"/>
          <w:szCs w:val="22"/>
        </w:rPr>
        <w:t xml:space="preserve"> splňovat veškeré náležitosti účetního a daňového dokladu a</w:t>
      </w:r>
      <w:r w:rsidR="00F00051" w:rsidRPr="00015F62">
        <w:rPr>
          <w:rFonts w:ascii="Arial" w:hAnsi="Arial" w:cs="Arial"/>
          <w:spacing w:val="-1"/>
          <w:sz w:val="22"/>
          <w:szCs w:val="22"/>
        </w:rPr>
        <w:t> </w:t>
      </w:r>
      <w:r w:rsidR="00DB7A0E" w:rsidRPr="00015F62">
        <w:rPr>
          <w:rFonts w:ascii="Arial" w:hAnsi="Arial" w:cs="Arial"/>
          <w:spacing w:val="-1"/>
          <w:sz w:val="22"/>
          <w:szCs w:val="22"/>
        </w:rPr>
        <w:t xml:space="preserve">náležitosti obchodní listiny dle příslušných zákonů. V případě, že faktura nebude obsahovat </w:t>
      </w:r>
      <w:r w:rsidR="00DB7A0E" w:rsidRPr="00015F62">
        <w:rPr>
          <w:rFonts w:ascii="Arial" w:hAnsi="Arial" w:cs="Arial"/>
          <w:spacing w:val="-1"/>
          <w:sz w:val="22"/>
          <w:szCs w:val="22"/>
        </w:rPr>
        <w:lastRenderedPageBreak/>
        <w:t xml:space="preserve">potřebné náležitosti, je objednatel oprávněn ji vrátit k doplnění. </w:t>
      </w:r>
      <w:r w:rsidR="00A16852" w:rsidRPr="00015F62">
        <w:rPr>
          <w:rFonts w:ascii="Arial" w:hAnsi="Arial" w:cs="Arial"/>
          <w:spacing w:val="-1"/>
          <w:sz w:val="22"/>
          <w:szCs w:val="22"/>
        </w:rPr>
        <w:t xml:space="preserve">Objednatel se v takovém případě nedostává do prodlení. </w:t>
      </w:r>
    </w:p>
    <w:p w14:paraId="4695C223" w14:textId="05EFAA81" w:rsidR="001371D2" w:rsidRPr="00015F62" w:rsidRDefault="00EC3949" w:rsidP="001D2330">
      <w:pPr>
        <w:numPr>
          <w:ilvl w:val="0"/>
          <w:numId w:val="41"/>
        </w:numPr>
        <w:spacing w:before="120"/>
        <w:jc w:val="both"/>
        <w:rPr>
          <w:rFonts w:ascii="Arial" w:hAnsi="Arial" w:cs="Arial"/>
          <w:spacing w:val="-1"/>
          <w:sz w:val="22"/>
          <w:szCs w:val="22"/>
        </w:rPr>
      </w:pPr>
      <w:r w:rsidRPr="00015F62">
        <w:rPr>
          <w:rFonts w:ascii="Arial" w:hAnsi="Arial" w:cs="Arial"/>
          <w:spacing w:val="-1"/>
          <w:sz w:val="22"/>
          <w:szCs w:val="22"/>
        </w:rPr>
        <w:t xml:space="preserve">Zhotovitel uvede na faktuře číslo smlouvy objednatele. Platba bude provedena převodem na účet zhotovitele uvedený ve faktuře, který by měl být shodný s účtem zhotovitele </w:t>
      </w:r>
      <w:r w:rsidR="001371D2" w:rsidRPr="00015F62">
        <w:rPr>
          <w:rFonts w:ascii="Arial" w:hAnsi="Arial" w:cs="Arial"/>
          <w:spacing w:val="-1"/>
          <w:sz w:val="22"/>
          <w:szCs w:val="22"/>
        </w:rPr>
        <w:t>uvedený</w:t>
      </w:r>
      <w:r w:rsidRPr="00015F62">
        <w:rPr>
          <w:rFonts w:ascii="Arial" w:hAnsi="Arial" w:cs="Arial"/>
          <w:spacing w:val="-1"/>
          <w:sz w:val="22"/>
          <w:szCs w:val="22"/>
        </w:rPr>
        <w:t>m</w:t>
      </w:r>
      <w:r w:rsidR="001371D2" w:rsidRPr="00015F62">
        <w:rPr>
          <w:rFonts w:ascii="Arial" w:hAnsi="Arial" w:cs="Arial"/>
          <w:spacing w:val="-1"/>
          <w:sz w:val="22"/>
          <w:szCs w:val="22"/>
        </w:rPr>
        <w:t xml:space="preserve"> pro registraci jeho ekonomické činnosti ve smyslu zákona 235/2004 Sb., </w:t>
      </w:r>
      <w:r w:rsidR="00F00051" w:rsidRPr="00015F62">
        <w:rPr>
          <w:rFonts w:ascii="Arial" w:hAnsi="Arial" w:cs="Arial"/>
          <w:spacing w:val="-1"/>
          <w:sz w:val="22"/>
          <w:szCs w:val="22"/>
        </w:rPr>
        <w:t>ve znění pozdějších předpisů</w:t>
      </w:r>
      <w:r w:rsidR="001371D2" w:rsidRPr="00015F62">
        <w:rPr>
          <w:rFonts w:ascii="Arial" w:hAnsi="Arial" w:cs="Arial"/>
          <w:spacing w:val="-1"/>
          <w:sz w:val="22"/>
          <w:szCs w:val="22"/>
        </w:rPr>
        <w:t>. Termínem úhrady se rozumí den připsání prostředků na</w:t>
      </w:r>
      <w:r w:rsidR="00F00051" w:rsidRPr="00015F62">
        <w:rPr>
          <w:rFonts w:ascii="Arial" w:hAnsi="Arial" w:cs="Arial"/>
          <w:spacing w:val="-1"/>
          <w:sz w:val="22"/>
          <w:szCs w:val="22"/>
        </w:rPr>
        <w:t> </w:t>
      </w:r>
      <w:r w:rsidR="001371D2" w:rsidRPr="00015F62">
        <w:rPr>
          <w:rFonts w:ascii="Arial" w:hAnsi="Arial" w:cs="Arial"/>
          <w:spacing w:val="-1"/>
          <w:sz w:val="22"/>
          <w:szCs w:val="22"/>
        </w:rPr>
        <w:t>účet zhotovitele</w:t>
      </w:r>
      <w:r w:rsidR="001A7AB8" w:rsidRPr="00015F62">
        <w:rPr>
          <w:rFonts w:ascii="Arial" w:hAnsi="Arial" w:cs="Arial"/>
          <w:spacing w:val="-1"/>
          <w:sz w:val="22"/>
          <w:szCs w:val="22"/>
        </w:rPr>
        <w:t>.</w:t>
      </w:r>
    </w:p>
    <w:p w14:paraId="4BAFE75F" w14:textId="460760B4" w:rsidR="00EC3949" w:rsidRPr="00015F62" w:rsidRDefault="00EC3949" w:rsidP="001D2330">
      <w:pPr>
        <w:numPr>
          <w:ilvl w:val="0"/>
          <w:numId w:val="41"/>
        </w:numPr>
        <w:spacing w:before="120"/>
        <w:jc w:val="both"/>
        <w:rPr>
          <w:rFonts w:ascii="Arial" w:hAnsi="Arial" w:cs="Arial"/>
          <w:spacing w:val="-1"/>
          <w:sz w:val="22"/>
          <w:szCs w:val="22"/>
        </w:rPr>
      </w:pPr>
      <w:r w:rsidRPr="00015F62">
        <w:rPr>
          <w:rFonts w:ascii="Arial" w:hAnsi="Arial" w:cs="Arial"/>
          <w:spacing w:val="-1"/>
          <w:sz w:val="22"/>
          <w:szCs w:val="22"/>
        </w:rPr>
        <w:t xml:space="preserve">Adresa pro doručování faktur a písemností je sídlo objednatele. Elektronická faktura se doručuje na adresu </w:t>
      </w:r>
      <w:hyperlink r:id="rId8" w:history="1">
        <w:r w:rsidRPr="00015F62">
          <w:rPr>
            <w:rFonts w:ascii="Arial" w:hAnsi="Arial" w:cs="Arial"/>
            <w:spacing w:val="-1"/>
            <w:sz w:val="22"/>
            <w:szCs w:val="22"/>
          </w:rPr>
          <w:t>faktury@bvk.cz</w:t>
        </w:r>
      </w:hyperlink>
      <w:r w:rsidRPr="00015F62">
        <w:rPr>
          <w:rFonts w:ascii="Arial" w:hAnsi="Arial" w:cs="Arial"/>
          <w:spacing w:val="-1"/>
          <w:sz w:val="22"/>
          <w:szCs w:val="22"/>
        </w:rPr>
        <w:t>.</w:t>
      </w:r>
    </w:p>
    <w:p w14:paraId="4BE5165C" w14:textId="77777777" w:rsidR="00EC3949" w:rsidRPr="00015F62" w:rsidRDefault="00EC3949" w:rsidP="001D2330">
      <w:pPr>
        <w:numPr>
          <w:ilvl w:val="0"/>
          <w:numId w:val="41"/>
        </w:numPr>
        <w:spacing w:before="120"/>
        <w:jc w:val="both"/>
        <w:rPr>
          <w:rFonts w:ascii="Arial" w:hAnsi="Arial" w:cs="Arial"/>
          <w:spacing w:val="-1"/>
          <w:sz w:val="22"/>
          <w:szCs w:val="22"/>
        </w:rPr>
      </w:pPr>
      <w:r w:rsidRPr="00015F62">
        <w:rPr>
          <w:rFonts w:ascii="Arial" w:hAnsi="Arial" w:cs="Arial"/>
          <w:spacing w:val="-1"/>
          <w:sz w:val="22"/>
          <w:szCs w:val="22"/>
        </w:rPr>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w:t>
      </w:r>
    </w:p>
    <w:p w14:paraId="2E97B5CB" w14:textId="43C4DD60" w:rsidR="00EC3949" w:rsidRPr="00015F62" w:rsidRDefault="00EC3949" w:rsidP="001D2330">
      <w:pPr>
        <w:numPr>
          <w:ilvl w:val="0"/>
          <w:numId w:val="41"/>
        </w:numPr>
        <w:spacing w:before="120"/>
        <w:jc w:val="both"/>
        <w:rPr>
          <w:rFonts w:ascii="Arial" w:hAnsi="Arial" w:cs="Arial"/>
          <w:spacing w:val="-1"/>
          <w:sz w:val="22"/>
          <w:szCs w:val="22"/>
        </w:rPr>
      </w:pPr>
      <w:r w:rsidRPr="00015F62">
        <w:rPr>
          <w:rFonts w:ascii="Arial" w:hAnsi="Arial" w:cs="Arial"/>
          <w:spacing w:val="-1"/>
          <w:sz w:val="22"/>
          <w:szCs w:val="22"/>
        </w:rPr>
        <w:t>Objednatel tuto skutečnost využití „zvláštního způsobu zajištění daně“ písemně oznámí zhotoviteli do 5 dnů od úhrady a zároveň připojí kopii dokladu o uhrazení DPH včetně identifikace úhrady podle § 109a zákona č. 235/2004 Sb., o dani z přidané hodnoty, ve znění pozdějších předpisů.</w:t>
      </w:r>
    </w:p>
    <w:p w14:paraId="73116C36" w14:textId="4EC97B90" w:rsidR="00EC3949" w:rsidRPr="00015F62" w:rsidRDefault="00EC3949" w:rsidP="001D2330">
      <w:pPr>
        <w:numPr>
          <w:ilvl w:val="0"/>
          <w:numId w:val="41"/>
        </w:numPr>
        <w:spacing w:before="120"/>
        <w:jc w:val="both"/>
        <w:rPr>
          <w:rFonts w:ascii="Arial" w:hAnsi="Arial" w:cs="Arial"/>
          <w:sz w:val="22"/>
          <w:szCs w:val="22"/>
        </w:rPr>
      </w:pPr>
      <w:r w:rsidRPr="00015F62">
        <w:rPr>
          <w:rFonts w:ascii="Arial" w:hAnsi="Arial" w:cs="Arial"/>
          <w:spacing w:val="-1"/>
          <w:sz w:val="22"/>
          <w:szCs w:val="22"/>
        </w:rPr>
        <w:t>Zhotovitel se zavazuje uvést na faktuře účet zveřejněný správcem daně způsobem,</w:t>
      </w:r>
      <w:r w:rsidRPr="00015F62">
        <w:rPr>
          <w:rFonts w:ascii="Arial" w:hAnsi="Arial" w:cs="Arial"/>
          <w:sz w:val="22"/>
          <w:szCs w:val="22"/>
        </w:rPr>
        <w:t xml:space="preserve">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58707623" w14:textId="77777777" w:rsidR="001371D2" w:rsidRPr="000B2B30" w:rsidRDefault="001371D2" w:rsidP="001371D2">
      <w:pPr>
        <w:ind w:left="283"/>
        <w:jc w:val="both"/>
        <w:rPr>
          <w:rFonts w:ascii="Arial" w:hAnsi="Arial" w:cs="Arial"/>
          <w:spacing w:val="-1"/>
          <w:sz w:val="24"/>
          <w:szCs w:val="24"/>
        </w:rPr>
      </w:pPr>
    </w:p>
    <w:p w14:paraId="6D711054" w14:textId="77777777" w:rsidR="00DB7A0E" w:rsidRPr="000B2B30" w:rsidRDefault="00DB7A0E" w:rsidP="00DB7A0E">
      <w:pPr>
        <w:jc w:val="both"/>
        <w:rPr>
          <w:rFonts w:ascii="Arial" w:hAnsi="Arial" w:cs="Arial"/>
          <w:spacing w:val="-1"/>
          <w:sz w:val="24"/>
          <w:szCs w:val="24"/>
        </w:rPr>
      </w:pPr>
    </w:p>
    <w:p w14:paraId="09D21FDF" w14:textId="77777777" w:rsidR="00015F62" w:rsidRDefault="00491106" w:rsidP="00015F62">
      <w:pPr>
        <w:pStyle w:val="Nadpis3"/>
        <w:spacing w:before="120"/>
        <w:rPr>
          <w:rFonts w:ascii="Arial" w:hAnsi="Arial" w:cs="Arial"/>
        </w:rPr>
      </w:pPr>
      <w:r w:rsidRPr="000B2B30">
        <w:rPr>
          <w:rFonts w:ascii="Arial" w:hAnsi="Arial" w:cs="Arial"/>
        </w:rPr>
        <w:t xml:space="preserve">VI. </w:t>
      </w:r>
    </w:p>
    <w:p w14:paraId="258C4AC6" w14:textId="37D1E1D9" w:rsidR="00491106" w:rsidRPr="000B2B30" w:rsidRDefault="00491106" w:rsidP="00015F62">
      <w:pPr>
        <w:pStyle w:val="Nadpis3"/>
        <w:spacing w:before="120"/>
        <w:rPr>
          <w:rFonts w:ascii="Arial" w:hAnsi="Arial" w:cs="Arial"/>
        </w:rPr>
      </w:pPr>
      <w:r w:rsidRPr="000B2B30">
        <w:rPr>
          <w:rFonts w:ascii="Arial" w:hAnsi="Arial" w:cs="Arial"/>
        </w:rPr>
        <w:t>Garanční podmínky</w:t>
      </w:r>
    </w:p>
    <w:p w14:paraId="121D42E8" w14:textId="431C9996" w:rsidR="008560D4" w:rsidRPr="00015F62" w:rsidRDefault="00D069E9" w:rsidP="00241230">
      <w:pPr>
        <w:numPr>
          <w:ilvl w:val="0"/>
          <w:numId w:val="33"/>
        </w:numPr>
        <w:spacing w:before="120"/>
        <w:ind w:left="357" w:hanging="357"/>
        <w:jc w:val="both"/>
        <w:rPr>
          <w:rFonts w:ascii="Arial" w:hAnsi="Arial" w:cs="Arial"/>
          <w:sz w:val="22"/>
          <w:szCs w:val="22"/>
        </w:rPr>
      </w:pPr>
      <w:r w:rsidRPr="00015F62">
        <w:rPr>
          <w:rFonts w:ascii="Arial" w:hAnsi="Arial" w:cs="Arial"/>
          <w:sz w:val="22"/>
          <w:szCs w:val="22"/>
        </w:rPr>
        <w:t xml:space="preserve">Záruční doba dodávky je </w:t>
      </w:r>
      <w:r w:rsidR="00044FF5" w:rsidRPr="00015F62">
        <w:rPr>
          <w:rFonts w:ascii="Arial" w:hAnsi="Arial" w:cs="Arial"/>
          <w:sz w:val="22"/>
          <w:szCs w:val="22"/>
        </w:rPr>
        <w:t>24</w:t>
      </w:r>
      <w:r w:rsidR="00C447D1" w:rsidRPr="00015F62">
        <w:rPr>
          <w:rFonts w:ascii="Arial" w:hAnsi="Arial" w:cs="Arial"/>
          <w:sz w:val="22"/>
          <w:szCs w:val="22"/>
        </w:rPr>
        <w:t xml:space="preserve"> měsíců </w:t>
      </w:r>
      <w:r w:rsidR="00044FF5" w:rsidRPr="00015F62">
        <w:rPr>
          <w:rFonts w:ascii="Arial" w:hAnsi="Arial" w:cs="Arial"/>
          <w:sz w:val="22"/>
          <w:szCs w:val="22"/>
        </w:rPr>
        <w:t xml:space="preserve">od </w:t>
      </w:r>
      <w:r w:rsidR="00240E70" w:rsidRPr="00015F62">
        <w:rPr>
          <w:rFonts w:ascii="Arial" w:hAnsi="Arial" w:cs="Arial"/>
          <w:sz w:val="22"/>
          <w:szCs w:val="22"/>
        </w:rPr>
        <w:t xml:space="preserve">data </w:t>
      </w:r>
      <w:r w:rsidR="00530E05" w:rsidRPr="00015F62">
        <w:rPr>
          <w:rFonts w:ascii="Arial" w:hAnsi="Arial" w:cs="Arial"/>
          <w:sz w:val="22"/>
          <w:szCs w:val="22"/>
        </w:rPr>
        <w:t>akceptace</w:t>
      </w:r>
      <w:r w:rsidR="00044FF5" w:rsidRPr="00015F62">
        <w:rPr>
          <w:rFonts w:ascii="Arial" w:hAnsi="Arial" w:cs="Arial"/>
          <w:sz w:val="22"/>
          <w:szCs w:val="22"/>
        </w:rPr>
        <w:t xml:space="preserve"> díla</w:t>
      </w:r>
      <w:r w:rsidR="00DE05BD" w:rsidRPr="00015F62">
        <w:rPr>
          <w:rFonts w:ascii="Arial" w:hAnsi="Arial" w:cs="Arial"/>
          <w:sz w:val="22"/>
          <w:szCs w:val="22"/>
        </w:rPr>
        <w:t xml:space="preserve"> (podpisu akceptačního protokolu)</w:t>
      </w:r>
      <w:r w:rsidR="00044FF5" w:rsidRPr="00015F62">
        <w:rPr>
          <w:rFonts w:ascii="Arial" w:hAnsi="Arial" w:cs="Arial"/>
          <w:sz w:val="22"/>
          <w:szCs w:val="22"/>
        </w:rPr>
        <w:t xml:space="preserve">. </w:t>
      </w:r>
    </w:p>
    <w:p w14:paraId="079C81DF" w14:textId="3B42418D" w:rsidR="008560D4" w:rsidRPr="00015F62" w:rsidRDefault="00D069E9" w:rsidP="00241230">
      <w:pPr>
        <w:numPr>
          <w:ilvl w:val="0"/>
          <w:numId w:val="33"/>
        </w:numPr>
        <w:spacing w:before="120"/>
        <w:ind w:left="357" w:hanging="357"/>
        <w:jc w:val="both"/>
        <w:rPr>
          <w:rFonts w:ascii="Arial" w:hAnsi="Arial" w:cs="Arial"/>
          <w:sz w:val="22"/>
          <w:szCs w:val="22"/>
        </w:rPr>
      </w:pPr>
      <w:r w:rsidRPr="00015F62">
        <w:rPr>
          <w:rFonts w:ascii="Arial" w:hAnsi="Arial" w:cs="Arial"/>
          <w:sz w:val="22"/>
          <w:szCs w:val="22"/>
        </w:rPr>
        <w:t>Zhotovitel ručí za funkci programového vybavení specifiko</w:t>
      </w:r>
      <w:r w:rsidR="005D498D" w:rsidRPr="00015F62">
        <w:rPr>
          <w:rFonts w:ascii="Arial" w:hAnsi="Arial" w:cs="Arial"/>
          <w:sz w:val="22"/>
          <w:szCs w:val="22"/>
        </w:rPr>
        <w:t>vaného v čl. I. této smlouvy.</w:t>
      </w:r>
      <w:r w:rsidR="008C0E0E" w:rsidRPr="00015F62">
        <w:rPr>
          <w:rFonts w:ascii="Arial" w:hAnsi="Arial" w:cs="Arial"/>
          <w:sz w:val="22"/>
          <w:szCs w:val="22"/>
        </w:rPr>
        <w:t xml:space="preserve"> </w:t>
      </w:r>
      <w:r w:rsidR="005D498D" w:rsidRPr="00015F62">
        <w:rPr>
          <w:rFonts w:ascii="Arial" w:hAnsi="Arial" w:cs="Arial"/>
          <w:sz w:val="22"/>
          <w:szCs w:val="22"/>
        </w:rPr>
        <w:t>Zhotovitel nezodpovídá za závady</w:t>
      </w:r>
      <w:r w:rsidR="008C0E0E" w:rsidRPr="00015F62">
        <w:rPr>
          <w:rFonts w:ascii="Arial" w:hAnsi="Arial" w:cs="Arial"/>
          <w:sz w:val="22"/>
          <w:szCs w:val="22"/>
        </w:rPr>
        <w:t xml:space="preserve"> v</w:t>
      </w:r>
      <w:r w:rsidR="005D498D" w:rsidRPr="00015F62">
        <w:rPr>
          <w:rFonts w:ascii="Arial" w:hAnsi="Arial" w:cs="Arial"/>
          <w:sz w:val="22"/>
          <w:szCs w:val="22"/>
        </w:rPr>
        <w:t>zniklé</w:t>
      </w:r>
      <w:r w:rsidR="008C0E0E" w:rsidRPr="00015F62">
        <w:rPr>
          <w:rFonts w:ascii="Arial" w:hAnsi="Arial" w:cs="Arial"/>
          <w:sz w:val="22"/>
          <w:szCs w:val="22"/>
        </w:rPr>
        <w:t xml:space="preserve"> </w:t>
      </w:r>
      <w:r w:rsidR="005D498D" w:rsidRPr="00015F62">
        <w:rPr>
          <w:rFonts w:ascii="Arial" w:hAnsi="Arial" w:cs="Arial"/>
          <w:sz w:val="22"/>
          <w:szCs w:val="22"/>
        </w:rPr>
        <w:t>vadou</w:t>
      </w:r>
      <w:r w:rsidR="008C0E0E" w:rsidRPr="00015F62">
        <w:rPr>
          <w:rFonts w:ascii="Arial" w:hAnsi="Arial" w:cs="Arial"/>
          <w:sz w:val="22"/>
          <w:szCs w:val="22"/>
        </w:rPr>
        <w:t xml:space="preserve"> počítačů, nesprávné funkce operačního nebo databázového systému nebo na závady způsobené zásahem uživatelů do konfigurací </w:t>
      </w:r>
      <w:proofErr w:type="spellStart"/>
      <w:r w:rsidR="008C0E0E" w:rsidRPr="00015F62">
        <w:rPr>
          <w:rFonts w:ascii="Arial" w:hAnsi="Arial" w:cs="Arial"/>
          <w:sz w:val="22"/>
          <w:szCs w:val="22"/>
        </w:rPr>
        <w:t>Labsystému</w:t>
      </w:r>
      <w:proofErr w:type="spellEnd"/>
      <w:r w:rsidR="008C0E0E" w:rsidRPr="00015F62">
        <w:rPr>
          <w:rFonts w:ascii="Arial" w:hAnsi="Arial" w:cs="Arial"/>
          <w:sz w:val="22"/>
          <w:szCs w:val="22"/>
        </w:rPr>
        <w:t>,</w:t>
      </w:r>
      <w:r w:rsidR="004A6108" w:rsidRPr="00015F62">
        <w:rPr>
          <w:rFonts w:ascii="Arial" w:hAnsi="Arial" w:cs="Arial"/>
          <w:sz w:val="22"/>
          <w:szCs w:val="22"/>
        </w:rPr>
        <w:t xml:space="preserve"> </w:t>
      </w:r>
      <w:r w:rsidR="008C0E0E" w:rsidRPr="00015F62">
        <w:rPr>
          <w:rFonts w:ascii="Arial" w:hAnsi="Arial" w:cs="Arial"/>
          <w:sz w:val="22"/>
          <w:szCs w:val="22"/>
        </w:rPr>
        <w:t xml:space="preserve">databázových struktur programu nebo instalací jiných programů či částí operačního systému. Nezodpovídá za ztráty dat vzniklé nedodržením zásad bezpečného zálohování. </w:t>
      </w:r>
    </w:p>
    <w:p w14:paraId="1A2EF559" w14:textId="0A7D586F" w:rsidR="00491106" w:rsidRPr="00015F62" w:rsidRDefault="00601F4F" w:rsidP="00241230">
      <w:pPr>
        <w:numPr>
          <w:ilvl w:val="0"/>
          <w:numId w:val="33"/>
        </w:numPr>
        <w:spacing w:before="120"/>
        <w:ind w:left="357" w:hanging="357"/>
        <w:jc w:val="both"/>
        <w:rPr>
          <w:rFonts w:ascii="Arial" w:hAnsi="Arial" w:cs="Arial"/>
          <w:sz w:val="22"/>
          <w:szCs w:val="22"/>
        </w:rPr>
      </w:pPr>
      <w:r w:rsidRPr="00015F62">
        <w:rPr>
          <w:rFonts w:ascii="Arial" w:hAnsi="Arial" w:cs="Arial"/>
          <w:sz w:val="22"/>
          <w:szCs w:val="22"/>
        </w:rPr>
        <w:t xml:space="preserve">Nahlášení chyby ve funkci programu musí být provedeno e-mailem na </w:t>
      </w:r>
      <w:hyperlink r:id="rId9" w:history="1">
        <w:r w:rsidR="00CF4A6A" w:rsidRPr="00015F62">
          <w:rPr>
            <w:rStyle w:val="Hypertextovodkaz"/>
            <w:rFonts w:ascii="Arial" w:hAnsi="Arial" w:cs="Arial"/>
            <w:sz w:val="22"/>
            <w:szCs w:val="22"/>
          </w:rPr>
          <w:t>labsys@labsys.cz</w:t>
        </w:r>
      </w:hyperlink>
      <w:r w:rsidR="00CF4A6A" w:rsidRPr="00015F62">
        <w:rPr>
          <w:rFonts w:ascii="Arial" w:hAnsi="Arial" w:cs="Arial"/>
          <w:sz w:val="22"/>
          <w:szCs w:val="22"/>
        </w:rPr>
        <w:t xml:space="preserve">, v případě nepotvrzení mailu také na telefon </w:t>
      </w:r>
      <w:r w:rsidR="00ED00DA">
        <w:rPr>
          <w:rFonts w:ascii="Arial" w:hAnsi="Arial" w:cs="Arial"/>
          <w:sz w:val="22"/>
          <w:szCs w:val="22"/>
        </w:rPr>
        <w:t>XXX</w:t>
      </w:r>
      <w:r w:rsidR="00CF4A6A" w:rsidRPr="00015F62">
        <w:rPr>
          <w:rFonts w:ascii="Arial" w:hAnsi="Arial" w:cs="Arial"/>
          <w:sz w:val="22"/>
          <w:szCs w:val="22"/>
        </w:rPr>
        <w:t xml:space="preserve"> resp. </w:t>
      </w:r>
      <w:r w:rsidR="00ED00DA">
        <w:rPr>
          <w:rFonts w:ascii="Arial" w:hAnsi="Arial" w:cs="Arial"/>
          <w:sz w:val="22"/>
          <w:szCs w:val="22"/>
        </w:rPr>
        <w:t>XXX</w:t>
      </w:r>
      <w:r w:rsidRPr="00015F62">
        <w:rPr>
          <w:rFonts w:ascii="Arial" w:hAnsi="Arial" w:cs="Arial"/>
          <w:sz w:val="22"/>
          <w:szCs w:val="22"/>
        </w:rPr>
        <w:t>.</w:t>
      </w:r>
    </w:p>
    <w:p w14:paraId="7847A76C" w14:textId="55ABA257" w:rsidR="00517A2B" w:rsidRPr="00241230" w:rsidRDefault="00517A2B" w:rsidP="00241230">
      <w:pPr>
        <w:numPr>
          <w:ilvl w:val="0"/>
          <w:numId w:val="33"/>
        </w:numPr>
        <w:spacing w:before="120"/>
        <w:ind w:left="357" w:hanging="357"/>
        <w:jc w:val="both"/>
        <w:rPr>
          <w:rFonts w:ascii="Arial" w:hAnsi="Arial" w:cs="Arial"/>
          <w:sz w:val="22"/>
          <w:szCs w:val="22"/>
        </w:rPr>
      </w:pPr>
      <w:r w:rsidRPr="00015F62">
        <w:rPr>
          <w:rFonts w:ascii="Arial" w:hAnsi="Arial" w:cs="Arial"/>
          <w:sz w:val="22"/>
          <w:szCs w:val="22"/>
        </w:rPr>
        <w:t>Servis a opravy chyb zaviněných vadami v programu provede zhotovitel na své náklady ze</w:t>
      </w:r>
      <w:r w:rsidR="00241230">
        <w:rPr>
          <w:rFonts w:ascii="Arial" w:hAnsi="Arial" w:cs="Arial"/>
          <w:sz w:val="22"/>
          <w:szCs w:val="22"/>
        </w:rPr>
        <w:t xml:space="preserve"> </w:t>
      </w:r>
      <w:r w:rsidRPr="00241230">
        <w:rPr>
          <w:rFonts w:ascii="Arial" w:hAnsi="Arial" w:cs="Arial"/>
          <w:sz w:val="22"/>
          <w:szCs w:val="22"/>
        </w:rPr>
        <w:t>svého pracoviště ve Zlíně.</w:t>
      </w:r>
    </w:p>
    <w:p w14:paraId="55185FFC" w14:textId="671C3371" w:rsidR="004522E9" w:rsidRPr="00015F62" w:rsidRDefault="004522E9" w:rsidP="00241230">
      <w:pPr>
        <w:numPr>
          <w:ilvl w:val="0"/>
          <w:numId w:val="33"/>
        </w:numPr>
        <w:spacing w:before="120"/>
        <w:ind w:left="357" w:hanging="357"/>
        <w:jc w:val="both"/>
        <w:rPr>
          <w:rFonts w:ascii="Arial" w:hAnsi="Arial" w:cs="Arial"/>
          <w:sz w:val="22"/>
          <w:szCs w:val="22"/>
        </w:rPr>
      </w:pPr>
      <w:r w:rsidRPr="00015F62">
        <w:rPr>
          <w:rFonts w:ascii="Arial" w:hAnsi="Arial" w:cs="Arial"/>
          <w:sz w:val="22"/>
          <w:szCs w:val="22"/>
        </w:rPr>
        <w:t>Objednatel umožní vzdálený přístup k databázi vzájemně odsouhlaseným způsobem</w:t>
      </w:r>
      <w:r w:rsidR="00015F62">
        <w:rPr>
          <w:rFonts w:ascii="Arial" w:hAnsi="Arial" w:cs="Arial"/>
          <w:sz w:val="22"/>
          <w:szCs w:val="22"/>
        </w:rPr>
        <w:t xml:space="preserve"> dle čl. </w:t>
      </w:r>
      <w:r w:rsidR="008E4368" w:rsidRPr="00015F62">
        <w:rPr>
          <w:rFonts w:ascii="Arial" w:hAnsi="Arial" w:cs="Arial"/>
          <w:sz w:val="22"/>
          <w:szCs w:val="22"/>
        </w:rPr>
        <w:t xml:space="preserve">VIII </w:t>
      </w:r>
      <w:r w:rsidR="00DE05BD" w:rsidRPr="00015F62">
        <w:rPr>
          <w:rFonts w:ascii="Arial" w:hAnsi="Arial" w:cs="Arial"/>
          <w:sz w:val="22"/>
          <w:szCs w:val="22"/>
        </w:rPr>
        <w:t xml:space="preserve">odst. </w:t>
      </w:r>
      <w:r w:rsidR="008E4368" w:rsidRPr="00015F62">
        <w:rPr>
          <w:rFonts w:ascii="Arial" w:hAnsi="Arial" w:cs="Arial"/>
          <w:sz w:val="22"/>
          <w:szCs w:val="22"/>
        </w:rPr>
        <w:t>2</w:t>
      </w:r>
      <w:r w:rsidR="00015F62">
        <w:rPr>
          <w:rFonts w:ascii="Arial" w:hAnsi="Arial" w:cs="Arial"/>
          <w:sz w:val="22"/>
          <w:szCs w:val="22"/>
        </w:rPr>
        <w:t xml:space="preserve"> této smlouvy</w:t>
      </w:r>
      <w:r w:rsidRPr="00015F62">
        <w:rPr>
          <w:rFonts w:ascii="Arial" w:hAnsi="Arial" w:cs="Arial"/>
          <w:sz w:val="22"/>
          <w:szCs w:val="22"/>
        </w:rPr>
        <w:t xml:space="preserve">, pouze v tomto případě jsou platné garanční podmínky. </w:t>
      </w:r>
    </w:p>
    <w:p w14:paraId="52B70AAB" w14:textId="094581FC" w:rsidR="00370CC4" w:rsidRDefault="00370CC4" w:rsidP="00241230">
      <w:pPr>
        <w:spacing w:before="120"/>
        <w:ind w:left="357"/>
        <w:jc w:val="both"/>
        <w:rPr>
          <w:rFonts w:ascii="Arial" w:hAnsi="Arial" w:cs="Arial"/>
          <w:sz w:val="24"/>
        </w:rPr>
      </w:pPr>
    </w:p>
    <w:p w14:paraId="4A985D3D" w14:textId="110BB3FC" w:rsidR="00241230" w:rsidRDefault="00241230" w:rsidP="00241230">
      <w:pPr>
        <w:spacing w:before="120"/>
        <w:ind w:left="357"/>
        <w:jc w:val="both"/>
        <w:rPr>
          <w:rFonts w:ascii="Arial" w:hAnsi="Arial" w:cs="Arial"/>
          <w:sz w:val="24"/>
        </w:rPr>
      </w:pPr>
    </w:p>
    <w:p w14:paraId="090497CD" w14:textId="5275A78E" w:rsidR="00241230" w:rsidRDefault="00241230" w:rsidP="00241230">
      <w:pPr>
        <w:spacing w:before="120"/>
        <w:ind w:left="357"/>
        <w:jc w:val="both"/>
        <w:rPr>
          <w:rFonts w:ascii="Arial" w:hAnsi="Arial" w:cs="Arial"/>
          <w:sz w:val="24"/>
        </w:rPr>
      </w:pPr>
    </w:p>
    <w:p w14:paraId="06A9E6BB" w14:textId="77777777" w:rsidR="00ED00DA" w:rsidRPr="000B2B30" w:rsidRDefault="00ED00DA" w:rsidP="00241230">
      <w:pPr>
        <w:spacing w:before="120"/>
        <w:ind w:left="357"/>
        <w:jc w:val="both"/>
        <w:rPr>
          <w:rFonts w:ascii="Arial" w:hAnsi="Arial" w:cs="Arial"/>
          <w:sz w:val="24"/>
        </w:rPr>
      </w:pPr>
    </w:p>
    <w:p w14:paraId="0E7F8C97" w14:textId="77777777" w:rsidR="00C57144" w:rsidRDefault="00491106" w:rsidP="00C57144">
      <w:pPr>
        <w:spacing w:before="120" w:after="120"/>
        <w:jc w:val="center"/>
        <w:rPr>
          <w:rFonts w:ascii="Arial" w:hAnsi="Arial" w:cs="Arial"/>
          <w:b/>
          <w:spacing w:val="-2"/>
          <w:sz w:val="28"/>
        </w:rPr>
      </w:pPr>
      <w:r w:rsidRPr="000B2B30">
        <w:rPr>
          <w:rFonts w:ascii="Arial" w:hAnsi="Arial" w:cs="Arial"/>
          <w:b/>
          <w:spacing w:val="-2"/>
          <w:sz w:val="28"/>
        </w:rPr>
        <w:lastRenderedPageBreak/>
        <w:t xml:space="preserve">VII. </w:t>
      </w:r>
    </w:p>
    <w:p w14:paraId="16BF2567" w14:textId="602BE1BA" w:rsidR="00044FF5" w:rsidRPr="000B2B30" w:rsidRDefault="00044FF5" w:rsidP="00C57144">
      <w:pPr>
        <w:spacing w:before="120" w:after="120"/>
        <w:jc w:val="center"/>
        <w:rPr>
          <w:rFonts w:ascii="Arial" w:hAnsi="Arial" w:cs="Arial"/>
          <w:b/>
          <w:spacing w:val="-2"/>
          <w:sz w:val="28"/>
        </w:rPr>
      </w:pPr>
      <w:r w:rsidRPr="000B2B30">
        <w:rPr>
          <w:rFonts w:ascii="Arial" w:hAnsi="Arial" w:cs="Arial"/>
          <w:b/>
          <w:spacing w:val="-2"/>
          <w:sz w:val="28"/>
        </w:rPr>
        <w:t>UTAJENÍ</w:t>
      </w:r>
    </w:p>
    <w:p w14:paraId="3E0A9ACA" w14:textId="77777777" w:rsidR="00044FF5" w:rsidRPr="000B2B30" w:rsidRDefault="00044FF5" w:rsidP="00044FF5">
      <w:pPr>
        <w:numPr>
          <w:ilvl w:val="12"/>
          <w:numId w:val="0"/>
        </w:numPr>
        <w:ind w:left="3600"/>
        <w:jc w:val="center"/>
        <w:rPr>
          <w:rFonts w:ascii="Arial" w:hAnsi="Arial" w:cs="Arial"/>
          <w:b/>
        </w:rPr>
      </w:pPr>
    </w:p>
    <w:p w14:paraId="37E0FDF7" w14:textId="77777777" w:rsidR="00044FF5" w:rsidRPr="00C57144" w:rsidRDefault="00044FF5" w:rsidP="00B4016B">
      <w:pPr>
        <w:numPr>
          <w:ilvl w:val="0"/>
          <w:numId w:val="52"/>
        </w:numPr>
        <w:spacing w:before="120"/>
        <w:ind w:left="357" w:hanging="357"/>
        <w:jc w:val="both"/>
        <w:rPr>
          <w:rFonts w:ascii="Arial" w:hAnsi="Arial" w:cs="Arial"/>
          <w:sz w:val="22"/>
          <w:szCs w:val="22"/>
        </w:rPr>
      </w:pPr>
      <w:r w:rsidRPr="00C57144">
        <w:rPr>
          <w:rFonts w:ascii="Arial" w:hAnsi="Arial" w:cs="Arial"/>
          <w:sz w:val="22"/>
          <w:szCs w:val="22"/>
        </w:rPr>
        <w:t>Smluvní strany jsou povinny zajistit utajení získaných důvěrných informací způsobem obvyklým pro utajování takových informací. Strany jsou povinny zajistit utajení důvěrných informací u svých zaměstnanců, zástupců jakož i jiných spolupracujících třetích stran, pokud jim takové informace byly poskytnuty.</w:t>
      </w:r>
    </w:p>
    <w:p w14:paraId="4D7BCA9D" w14:textId="77777777" w:rsidR="00044FF5" w:rsidRPr="00C57144" w:rsidRDefault="00044FF5" w:rsidP="00B4016B">
      <w:pPr>
        <w:numPr>
          <w:ilvl w:val="0"/>
          <w:numId w:val="52"/>
        </w:numPr>
        <w:spacing w:before="120"/>
        <w:ind w:left="357" w:hanging="357"/>
        <w:jc w:val="both"/>
        <w:rPr>
          <w:rFonts w:ascii="Arial" w:hAnsi="Arial" w:cs="Arial"/>
          <w:sz w:val="22"/>
          <w:szCs w:val="22"/>
        </w:rPr>
      </w:pPr>
      <w:r w:rsidRPr="00C57144">
        <w:rPr>
          <w:rFonts w:ascii="Arial" w:hAnsi="Arial" w:cs="Arial"/>
          <w:sz w:val="22"/>
          <w:szCs w:val="22"/>
        </w:rPr>
        <w:t>Bez předchozího souhlasu smluvní strany, která informace poskytnula druhé smluvní straně, nesmí tato smluvní strana ani její zaměstnanci tyto informace sdělit jakékoli třetí osobě jakýmkoli způsobem, a to zcela ani z části. Smluvní strany ani jejich zaměstnanci nesmí tyto důvěrné informace použít v rozporu s jejich účelem pro své potřeby a nesmí je použít jinak než v souvislosti s plněním podle této Smlouvy.</w:t>
      </w:r>
    </w:p>
    <w:p w14:paraId="2118D9BB" w14:textId="64E93B3D" w:rsidR="00491106" w:rsidRPr="00C57144" w:rsidRDefault="00044FF5" w:rsidP="00B4016B">
      <w:pPr>
        <w:numPr>
          <w:ilvl w:val="0"/>
          <w:numId w:val="52"/>
        </w:numPr>
        <w:spacing w:before="120"/>
        <w:ind w:left="357" w:hanging="357"/>
        <w:jc w:val="both"/>
        <w:rPr>
          <w:rFonts w:ascii="Arial" w:hAnsi="Arial" w:cs="Arial"/>
          <w:sz w:val="22"/>
          <w:szCs w:val="22"/>
        </w:rPr>
      </w:pPr>
      <w:r w:rsidRPr="00C57144">
        <w:rPr>
          <w:rFonts w:ascii="Arial" w:hAnsi="Arial" w:cs="Arial"/>
          <w:sz w:val="22"/>
          <w:szCs w:val="22"/>
        </w:rPr>
        <w:t>Za důvěrné informace se v žádném případě nepovažují informace, které se staly veřejně přístupnými, pokud se tak nestalo porušením povinnosti jejich ochrany</w:t>
      </w:r>
      <w:r w:rsidR="005D498D" w:rsidRPr="00C57144">
        <w:rPr>
          <w:rFonts w:ascii="Arial" w:hAnsi="Arial" w:cs="Arial"/>
          <w:sz w:val="22"/>
          <w:szCs w:val="22"/>
        </w:rPr>
        <w:t xml:space="preserve">. </w:t>
      </w:r>
    </w:p>
    <w:p w14:paraId="62928C64" w14:textId="26CBB39F" w:rsidR="00E20719" w:rsidRPr="00781504" w:rsidRDefault="00E20719" w:rsidP="00B4016B">
      <w:pPr>
        <w:pStyle w:val="ABRASNormlnisl2rove"/>
        <w:numPr>
          <w:ilvl w:val="0"/>
          <w:numId w:val="52"/>
        </w:numPr>
        <w:spacing w:before="120" w:after="0"/>
        <w:ind w:left="357" w:hanging="357"/>
        <w:rPr>
          <w:rFonts w:ascii="Arial" w:hAnsi="Arial" w:cs="Arial"/>
          <w:color w:val="auto"/>
          <w:sz w:val="22"/>
          <w:szCs w:val="22"/>
        </w:rPr>
      </w:pPr>
      <w:r w:rsidRPr="00781504">
        <w:rPr>
          <w:rFonts w:ascii="Arial" w:hAnsi="Arial" w:cs="Arial"/>
          <w:color w:val="auto"/>
          <w:sz w:val="22"/>
          <w:szCs w:val="22"/>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Bližší informace o zpracování osobních údajů poskytuje společnost Brněnské vodárny a kanalizace, a.s. na svých internetových stránkách www.bvk.cz a v sídle společnosti.</w:t>
      </w:r>
    </w:p>
    <w:p w14:paraId="60B65635" w14:textId="77777777" w:rsidR="00C57144" w:rsidRDefault="00B02E9F" w:rsidP="00C57144">
      <w:pPr>
        <w:pStyle w:val="Nadpis3"/>
        <w:spacing w:before="120"/>
        <w:rPr>
          <w:rFonts w:ascii="Arial" w:hAnsi="Arial" w:cs="Arial"/>
        </w:rPr>
      </w:pPr>
      <w:r w:rsidRPr="000B2B30">
        <w:rPr>
          <w:rFonts w:ascii="Arial" w:hAnsi="Arial" w:cs="Arial"/>
        </w:rPr>
        <w:t xml:space="preserve">VIII. </w:t>
      </w:r>
    </w:p>
    <w:p w14:paraId="5165959A" w14:textId="1DF1CF9C" w:rsidR="00B02E9F" w:rsidRPr="000B2B30" w:rsidRDefault="00B02E9F" w:rsidP="00C57144">
      <w:pPr>
        <w:pStyle w:val="Nadpis3"/>
        <w:spacing w:before="120"/>
        <w:rPr>
          <w:rFonts w:ascii="Arial" w:hAnsi="Arial" w:cs="Arial"/>
        </w:rPr>
      </w:pPr>
      <w:r w:rsidRPr="000B2B30">
        <w:rPr>
          <w:rFonts w:ascii="Arial" w:hAnsi="Arial" w:cs="Arial"/>
        </w:rPr>
        <w:t>Ostatní podmínky smlouvy</w:t>
      </w:r>
    </w:p>
    <w:p w14:paraId="41291767" w14:textId="77777777" w:rsidR="00491106" w:rsidRPr="00C57144" w:rsidRDefault="007D3D09" w:rsidP="00B4016B">
      <w:pPr>
        <w:pStyle w:val="Zkladntext31"/>
        <w:numPr>
          <w:ilvl w:val="0"/>
          <w:numId w:val="16"/>
        </w:numPr>
        <w:tabs>
          <w:tab w:val="clear" w:pos="720"/>
        </w:tabs>
        <w:spacing w:before="120"/>
        <w:ind w:left="357" w:hanging="357"/>
        <w:rPr>
          <w:rFonts w:ascii="Arial" w:hAnsi="Arial" w:cs="Arial"/>
          <w:szCs w:val="22"/>
        </w:rPr>
      </w:pPr>
      <w:r w:rsidRPr="00C57144">
        <w:rPr>
          <w:rFonts w:ascii="Arial" w:hAnsi="Arial" w:cs="Arial"/>
          <w:szCs w:val="22"/>
        </w:rPr>
        <w:t>Zhotovitel se zavazuje p</w:t>
      </w:r>
      <w:r w:rsidR="00491106" w:rsidRPr="00C57144">
        <w:rPr>
          <w:rFonts w:ascii="Arial" w:hAnsi="Arial" w:cs="Arial"/>
          <w:szCs w:val="22"/>
        </w:rPr>
        <w:t>o dobu 5 let od uzavření smlouvy provést za úplatu, na základě dodatku ke smlouvě</w:t>
      </w:r>
      <w:r w:rsidR="00F00051" w:rsidRPr="00C57144">
        <w:rPr>
          <w:rFonts w:ascii="Arial" w:hAnsi="Arial" w:cs="Arial"/>
          <w:szCs w:val="22"/>
        </w:rPr>
        <w:t>,</w:t>
      </w:r>
      <w:r w:rsidR="00491106" w:rsidRPr="00C57144">
        <w:rPr>
          <w:rFonts w:ascii="Arial" w:hAnsi="Arial" w:cs="Arial"/>
          <w:szCs w:val="22"/>
        </w:rPr>
        <w:t xml:space="preserve"> změny požadované objednatelem nebo další rozšíření programu dle specifických potřeb, pokud tyto požadavky nepřesahují technické hranice možností úprav.</w:t>
      </w:r>
    </w:p>
    <w:p w14:paraId="066228CA" w14:textId="5107AF78" w:rsidR="00EB7E01" w:rsidRPr="00C57144" w:rsidRDefault="00491106" w:rsidP="00B4016B">
      <w:pPr>
        <w:numPr>
          <w:ilvl w:val="0"/>
          <w:numId w:val="16"/>
        </w:numPr>
        <w:tabs>
          <w:tab w:val="clear" w:pos="720"/>
        </w:tabs>
        <w:spacing w:before="120"/>
        <w:ind w:left="357" w:hanging="357"/>
        <w:jc w:val="both"/>
        <w:rPr>
          <w:rFonts w:ascii="Arial" w:hAnsi="Arial" w:cs="Arial"/>
          <w:spacing w:val="-1"/>
          <w:sz w:val="22"/>
          <w:szCs w:val="22"/>
        </w:rPr>
      </w:pPr>
      <w:r w:rsidRPr="00C57144">
        <w:rPr>
          <w:rFonts w:ascii="Arial" w:hAnsi="Arial" w:cs="Arial"/>
          <w:sz w:val="22"/>
          <w:szCs w:val="22"/>
        </w:rPr>
        <w:t>Objednatel</w:t>
      </w:r>
      <w:r w:rsidR="00AA15A0" w:rsidRPr="00C57144">
        <w:rPr>
          <w:rFonts w:ascii="Arial" w:hAnsi="Arial" w:cs="Arial"/>
          <w:sz w:val="22"/>
          <w:szCs w:val="22"/>
        </w:rPr>
        <w:t xml:space="preserve"> dává </w:t>
      </w:r>
      <w:r w:rsidRPr="00C57144">
        <w:rPr>
          <w:rFonts w:ascii="Arial" w:hAnsi="Arial" w:cs="Arial"/>
          <w:sz w:val="22"/>
          <w:szCs w:val="22"/>
        </w:rPr>
        <w:t>zhotoviteli souhlas k použití vzdáleného přístupu k</w:t>
      </w:r>
      <w:r w:rsidR="006A63A6" w:rsidRPr="00C57144">
        <w:rPr>
          <w:rFonts w:ascii="Arial" w:hAnsi="Arial" w:cs="Arial"/>
          <w:sz w:val="22"/>
          <w:szCs w:val="22"/>
        </w:rPr>
        <w:t> </w:t>
      </w:r>
      <w:r w:rsidRPr="00C57144">
        <w:rPr>
          <w:rFonts w:ascii="Arial" w:hAnsi="Arial" w:cs="Arial"/>
          <w:sz w:val="22"/>
          <w:szCs w:val="22"/>
        </w:rPr>
        <w:t>databázi</w:t>
      </w:r>
      <w:r w:rsidR="006A63A6" w:rsidRPr="00C57144">
        <w:rPr>
          <w:rFonts w:ascii="Arial" w:hAnsi="Arial" w:cs="Arial"/>
          <w:sz w:val="22"/>
          <w:szCs w:val="22"/>
        </w:rPr>
        <w:t xml:space="preserve"> ORACLE </w:t>
      </w:r>
      <w:r w:rsidR="001000DB" w:rsidRPr="00C57144">
        <w:rPr>
          <w:rFonts w:ascii="Arial" w:hAnsi="Arial" w:cs="Arial"/>
          <w:sz w:val="22"/>
          <w:szCs w:val="22"/>
        </w:rPr>
        <w:t xml:space="preserve">12c </w:t>
      </w:r>
      <w:r w:rsidR="006A63A6" w:rsidRPr="00C57144">
        <w:rPr>
          <w:rFonts w:ascii="Arial" w:hAnsi="Arial" w:cs="Arial"/>
          <w:sz w:val="22"/>
          <w:szCs w:val="22"/>
        </w:rPr>
        <w:t xml:space="preserve">s daty evidence </w:t>
      </w:r>
      <w:r w:rsidR="00C0002A">
        <w:rPr>
          <w:rFonts w:ascii="Arial" w:hAnsi="Arial" w:cs="Arial"/>
          <w:sz w:val="22"/>
          <w:szCs w:val="22"/>
        </w:rPr>
        <w:t xml:space="preserve">programu </w:t>
      </w:r>
      <w:proofErr w:type="spellStart"/>
      <w:r w:rsidR="006A63A6" w:rsidRPr="00C57144">
        <w:rPr>
          <w:rFonts w:ascii="Arial" w:hAnsi="Arial" w:cs="Arial"/>
          <w:sz w:val="22"/>
          <w:szCs w:val="22"/>
        </w:rPr>
        <w:t>Lab</w:t>
      </w:r>
      <w:r w:rsidR="00394966" w:rsidRPr="00C57144">
        <w:rPr>
          <w:rFonts w:ascii="Arial" w:hAnsi="Arial" w:cs="Arial"/>
          <w:sz w:val="22"/>
          <w:szCs w:val="22"/>
        </w:rPr>
        <w:t>s</w:t>
      </w:r>
      <w:r w:rsidR="006A63A6" w:rsidRPr="00C57144">
        <w:rPr>
          <w:rFonts w:ascii="Arial" w:hAnsi="Arial" w:cs="Arial"/>
          <w:sz w:val="22"/>
          <w:szCs w:val="22"/>
        </w:rPr>
        <w:t>ystém</w:t>
      </w:r>
      <w:proofErr w:type="spellEnd"/>
      <w:r w:rsidRPr="00C57144">
        <w:rPr>
          <w:rFonts w:ascii="Arial" w:hAnsi="Arial" w:cs="Arial"/>
          <w:sz w:val="22"/>
          <w:szCs w:val="22"/>
        </w:rPr>
        <w:t xml:space="preserve"> za </w:t>
      </w:r>
      <w:r w:rsidR="00AA15A0" w:rsidRPr="00C57144">
        <w:rPr>
          <w:rFonts w:ascii="Arial" w:hAnsi="Arial" w:cs="Arial"/>
          <w:sz w:val="22"/>
          <w:szCs w:val="22"/>
        </w:rPr>
        <w:t xml:space="preserve">účelem plnění předmětu smlouvy </w:t>
      </w:r>
      <w:r w:rsidRPr="00C57144">
        <w:rPr>
          <w:rFonts w:ascii="Arial" w:hAnsi="Arial" w:cs="Arial"/>
          <w:sz w:val="22"/>
          <w:szCs w:val="22"/>
        </w:rPr>
        <w:t>a operativního řešení možných chybových</w:t>
      </w:r>
      <w:r w:rsidR="00F52D6E" w:rsidRPr="00C57144">
        <w:rPr>
          <w:rFonts w:ascii="Arial" w:hAnsi="Arial" w:cs="Arial"/>
          <w:sz w:val="22"/>
          <w:szCs w:val="22"/>
        </w:rPr>
        <w:t xml:space="preserve"> stavů nebo jiných problémů a </w:t>
      </w:r>
      <w:r w:rsidRPr="00C57144">
        <w:rPr>
          <w:rFonts w:ascii="Arial" w:hAnsi="Arial" w:cs="Arial"/>
          <w:sz w:val="22"/>
          <w:szCs w:val="22"/>
        </w:rPr>
        <w:t>objednatel zajistí ve své režii organizační a technická opatření umožňující tento přístup.</w:t>
      </w:r>
      <w:r w:rsidR="006A63A6" w:rsidRPr="00C57144">
        <w:rPr>
          <w:rFonts w:ascii="Arial" w:hAnsi="Arial" w:cs="Arial"/>
          <w:sz w:val="22"/>
          <w:szCs w:val="22"/>
        </w:rPr>
        <w:t xml:space="preserve"> </w:t>
      </w:r>
    </w:p>
    <w:p w14:paraId="1175AB53" w14:textId="6FFF1CB6" w:rsidR="00EB7E01" w:rsidRPr="001434E0" w:rsidRDefault="00EB7E01" w:rsidP="00B4016B">
      <w:pPr>
        <w:numPr>
          <w:ilvl w:val="0"/>
          <w:numId w:val="16"/>
        </w:numPr>
        <w:tabs>
          <w:tab w:val="clear" w:pos="720"/>
        </w:tabs>
        <w:spacing w:before="120"/>
        <w:ind w:left="357" w:hanging="357"/>
        <w:jc w:val="both"/>
        <w:rPr>
          <w:rFonts w:ascii="Arial" w:hAnsi="Arial" w:cs="Arial"/>
          <w:spacing w:val="-1"/>
          <w:sz w:val="22"/>
          <w:szCs w:val="22"/>
        </w:rPr>
      </w:pPr>
      <w:r w:rsidRPr="001434E0">
        <w:rPr>
          <w:rFonts w:ascii="Arial" w:eastAsia="Calibri" w:hAnsi="Arial" w:cs="Arial"/>
          <w:sz w:val="22"/>
          <w:szCs w:val="22"/>
          <w:lang w:eastAsia="cs-CZ"/>
        </w:rPr>
        <w:t>Objednatel umožní zhotoviteli vzdálený přístup k</w:t>
      </w:r>
      <w:r w:rsidR="00DE18E3" w:rsidRPr="001434E0">
        <w:rPr>
          <w:rFonts w:ascii="Arial" w:eastAsia="Calibri" w:hAnsi="Arial" w:cs="Arial"/>
          <w:sz w:val="22"/>
          <w:szCs w:val="22"/>
          <w:lang w:eastAsia="cs-CZ"/>
        </w:rPr>
        <w:t> databázi.</w:t>
      </w:r>
      <w:r w:rsidRPr="001434E0">
        <w:rPr>
          <w:rFonts w:ascii="Arial" w:eastAsia="Calibri" w:hAnsi="Arial" w:cs="Arial"/>
          <w:sz w:val="22"/>
          <w:szCs w:val="22"/>
          <w:lang w:eastAsia="cs-CZ"/>
        </w:rPr>
        <w:t xml:space="preserve"> Objednatel poskytne zhotoviteli potřebné přístupové kódy a hesla (trvalé nebo dočasné, dle svého uvážení) a zajistí dostatečně kvalitní datové spojení. Objednatel se zavazuje poskytnout zhotoviteli nezbytnou součinnost při provádění díla, především se zavazuje umožnit a zajistit zhotoviteli pro plnění povinností této smlouvy vzdálený přístup do sítě LAN objednatele prostřednictvím VPN na příslušné servery a/nebo zařízení nezbytné pro plnění díla. Pracovníci zhotovitele specifikovaní v této smlouvě, se budou přihlašovat </w:t>
      </w:r>
      <w:r w:rsidRPr="001434E0">
        <w:rPr>
          <w:rFonts w:ascii="Arial" w:eastAsia="Calibri" w:hAnsi="Arial" w:cs="Arial"/>
          <w:b/>
          <w:bCs/>
          <w:sz w:val="22"/>
          <w:szCs w:val="22"/>
          <w:lang w:eastAsia="cs-CZ"/>
        </w:rPr>
        <w:t>pojmenovanými účty</w:t>
      </w:r>
      <w:r w:rsidRPr="001434E0">
        <w:rPr>
          <w:rFonts w:ascii="Arial" w:eastAsia="Calibri" w:hAnsi="Arial" w:cs="Arial"/>
          <w:sz w:val="22"/>
          <w:szCs w:val="22"/>
          <w:lang w:eastAsia="cs-CZ"/>
        </w:rPr>
        <w:t xml:space="preserve">. Pro aktivaci konkrétního účtu musí zhotovitel písemně (e-mailem) požádat se sdělením konkrétního účelu a předpokládanou dobou činnosti. Nevyužívané účty po dobu více jak měsíc si objednatel vyhrazuje právo </w:t>
      </w:r>
      <w:proofErr w:type="spellStart"/>
      <w:r w:rsidRPr="001434E0">
        <w:rPr>
          <w:rFonts w:ascii="Arial" w:eastAsia="Calibri" w:hAnsi="Arial" w:cs="Arial"/>
          <w:sz w:val="22"/>
          <w:szCs w:val="22"/>
          <w:lang w:eastAsia="cs-CZ"/>
        </w:rPr>
        <w:t>zneaktivnit</w:t>
      </w:r>
      <w:proofErr w:type="spellEnd"/>
      <w:r w:rsidRPr="001434E0">
        <w:rPr>
          <w:rFonts w:ascii="Arial" w:eastAsia="Calibri" w:hAnsi="Arial" w:cs="Arial"/>
          <w:sz w:val="22"/>
          <w:szCs w:val="22"/>
          <w:lang w:eastAsia="cs-CZ"/>
        </w:rPr>
        <w:t xml:space="preserve"> a pro jejich aktivaci musí zhotovitel opětovně požádat. Objednatel po předání díla nebo jeho části zneplatní přístupy všech osob (účty) za zhotovitele do sítě LAN objednatele.  </w:t>
      </w:r>
    </w:p>
    <w:p w14:paraId="6A3A4D31" w14:textId="3CB3C4C9" w:rsidR="00EB7E01" w:rsidRPr="001434E0" w:rsidRDefault="00EB7E01" w:rsidP="00B4016B">
      <w:pPr>
        <w:spacing w:before="120"/>
        <w:jc w:val="both"/>
        <w:rPr>
          <w:rFonts w:ascii="Arial" w:eastAsia="Calibri" w:hAnsi="Arial" w:cs="Arial"/>
          <w:sz w:val="22"/>
          <w:szCs w:val="22"/>
          <w:lang w:eastAsia="cs-CZ"/>
        </w:rPr>
      </w:pPr>
      <w:r w:rsidRPr="001434E0">
        <w:rPr>
          <w:rFonts w:ascii="Arial" w:eastAsia="Calibri" w:hAnsi="Arial" w:cs="Arial"/>
          <w:sz w:val="22"/>
          <w:szCs w:val="22"/>
          <w:lang w:eastAsia="cs-CZ"/>
        </w:rPr>
        <w:t>Zhotovitel se zavazuje:</w:t>
      </w:r>
    </w:p>
    <w:p w14:paraId="59B039ED" w14:textId="1BD0DA26" w:rsidR="00EB7E01" w:rsidRPr="001434E0" w:rsidRDefault="00EB7E01" w:rsidP="00B4016B">
      <w:pPr>
        <w:numPr>
          <w:ilvl w:val="0"/>
          <w:numId w:val="61"/>
        </w:numPr>
        <w:spacing w:before="120" w:line="259" w:lineRule="auto"/>
        <w:jc w:val="both"/>
        <w:rPr>
          <w:rFonts w:ascii="Arial" w:eastAsia="Calibri" w:hAnsi="Arial" w:cs="Arial"/>
          <w:sz w:val="22"/>
          <w:szCs w:val="22"/>
          <w:lang w:eastAsia="cs-CZ"/>
        </w:rPr>
      </w:pPr>
      <w:r w:rsidRPr="001434E0">
        <w:rPr>
          <w:rFonts w:ascii="Arial" w:eastAsia="Calibri" w:hAnsi="Arial" w:cs="Arial"/>
          <w:sz w:val="22"/>
          <w:szCs w:val="22"/>
          <w:lang w:eastAsia="cs-CZ"/>
        </w:rPr>
        <w:t>chovat se v síti LAN objednatele zodpovědně,</w:t>
      </w:r>
    </w:p>
    <w:p w14:paraId="58AB0CDE" w14:textId="368C5392" w:rsidR="00EB7E01" w:rsidRPr="001434E0" w:rsidRDefault="00EB7E01" w:rsidP="00B4016B">
      <w:pPr>
        <w:numPr>
          <w:ilvl w:val="0"/>
          <w:numId w:val="61"/>
        </w:numPr>
        <w:spacing w:before="120" w:line="259" w:lineRule="auto"/>
        <w:jc w:val="both"/>
        <w:rPr>
          <w:rFonts w:ascii="Arial" w:eastAsia="Calibri" w:hAnsi="Arial" w:cs="Arial"/>
          <w:sz w:val="22"/>
          <w:szCs w:val="22"/>
          <w:lang w:eastAsia="cs-CZ"/>
        </w:rPr>
      </w:pPr>
      <w:r w:rsidRPr="001434E0">
        <w:rPr>
          <w:rFonts w:ascii="Arial" w:eastAsia="Calibri" w:hAnsi="Arial" w:cs="Arial"/>
          <w:sz w:val="22"/>
          <w:szCs w:val="22"/>
          <w:lang w:eastAsia="cs-CZ"/>
        </w:rPr>
        <w:t>přistupovat do sítě LAN objednatele výhradně ze zabezpečených zařízení s nejnověji:</w:t>
      </w:r>
    </w:p>
    <w:p w14:paraId="35197D56" w14:textId="77777777" w:rsidR="00EB7E01" w:rsidRPr="001434E0" w:rsidRDefault="00EB7E01" w:rsidP="00B4016B">
      <w:pPr>
        <w:numPr>
          <w:ilvl w:val="1"/>
          <w:numId w:val="61"/>
        </w:numPr>
        <w:spacing w:before="120" w:line="259" w:lineRule="auto"/>
        <w:jc w:val="both"/>
        <w:rPr>
          <w:rFonts w:ascii="Arial" w:eastAsia="Calibri" w:hAnsi="Arial" w:cs="Arial"/>
          <w:sz w:val="22"/>
          <w:szCs w:val="22"/>
          <w:lang w:eastAsia="cs-CZ"/>
        </w:rPr>
      </w:pPr>
      <w:r w:rsidRPr="001434E0">
        <w:rPr>
          <w:rFonts w:ascii="Arial" w:eastAsia="Calibri" w:hAnsi="Arial" w:cs="Arial"/>
          <w:sz w:val="22"/>
          <w:szCs w:val="22"/>
          <w:lang w:eastAsia="cs-CZ"/>
        </w:rPr>
        <w:t xml:space="preserve">vydanými bezpečnostními aktualizacemi operačního systému, </w:t>
      </w:r>
    </w:p>
    <w:p w14:paraId="2DEA1A2B" w14:textId="77777777" w:rsidR="00EB7E01" w:rsidRPr="001434E0" w:rsidRDefault="00EB7E01" w:rsidP="00B4016B">
      <w:pPr>
        <w:numPr>
          <w:ilvl w:val="1"/>
          <w:numId w:val="61"/>
        </w:numPr>
        <w:spacing w:before="120" w:line="259" w:lineRule="auto"/>
        <w:jc w:val="both"/>
        <w:rPr>
          <w:rFonts w:ascii="Arial" w:eastAsia="Calibri" w:hAnsi="Arial" w:cs="Arial"/>
          <w:sz w:val="22"/>
          <w:szCs w:val="22"/>
          <w:lang w:eastAsia="cs-CZ"/>
        </w:rPr>
      </w:pPr>
      <w:r w:rsidRPr="001434E0">
        <w:rPr>
          <w:rFonts w:ascii="Arial" w:eastAsia="Calibri" w:hAnsi="Arial" w:cs="Arial"/>
          <w:sz w:val="22"/>
          <w:szCs w:val="22"/>
          <w:lang w:eastAsia="cs-CZ"/>
        </w:rPr>
        <w:lastRenderedPageBreak/>
        <w:t xml:space="preserve">aktualizovaným antivirem, </w:t>
      </w:r>
    </w:p>
    <w:p w14:paraId="08FAB9DE" w14:textId="4359E05E" w:rsidR="00EB7E01" w:rsidRPr="001434E0" w:rsidRDefault="00EB7E01" w:rsidP="00B4016B">
      <w:pPr>
        <w:numPr>
          <w:ilvl w:val="0"/>
          <w:numId w:val="61"/>
        </w:numPr>
        <w:spacing w:before="120" w:line="259" w:lineRule="auto"/>
        <w:jc w:val="both"/>
        <w:rPr>
          <w:rFonts w:ascii="Arial" w:eastAsia="Calibri" w:hAnsi="Arial" w:cs="Arial"/>
          <w:sz w:val="22"/>
          <w:szCs w:val="22"/>
          <w:lang w:eastAsia="cs-CZ"/>
        </w:rPr>
      </w:pPr>
      <w:proofErr w:type="spellStart"/>
      <w:r w:rsidRPr="001434E0">
        <w:rPr>
          <w:rFonts w:ascii="Arial" w:eastAsia="Calibri" w:hAnsi="Arial" w:cs="Arial"/>
          <w:sz w:val="22"/>
          <w:szCs w:val="22"/>
          <w:lang w:eastAsia="cs-CZ"/>
        </w:rPr>
        <w:t>nescanovat</w:t>
      </w:r>
      <w:proofErr w:type="spellEnd"/>
      <w:r w:rsidRPr="001434E0">
        <w:rPr>
          <w:rFonts w:ascii="Arial" w:eastAsia="Calibri" w:hAnsi="Arial" w:cs="Arial"/>
          <w:sz w:val="22"/>
          <w:szCs w:val="22"/>
          <w:lang w:eastAsia="cs-CZ"/>
        </w:rPr>
        <w:t xml:space="preserve"> síť objednatele nebo nezjišťovat bezpečnostní zranitelnosti v síti objednatele,</w:t>
      </w:r>
    </w:p>
    <w:p w14:paraId="15B92FC0" w14:textId="7DD7266C" w:rsidR="00EB7E01" w:rsidRPr="001434E0" w:rsidRDefault="00EB7E01" w:rsidP="00B4016B">
      <w:pPr>
        <w:numPr>
          <w:ilvl w:val="0"/>
          <w:numId w:val="61"/>
        </w:numPr>
        <w:spacing w:before="120" w:line="259" w:lineRule="auto"/>
        <w:jc w:val="both"/>
        <w:rPr>
          <w:rFonts w:ascii="Arial" w:eastAsia="Calibri" w:hAnsi="Arial" w:cs="Arial"/>
          <w:sz w:val="22"/>
          <w:szCs w:val="22"/>
          <w:lang w:eastAsia="cs-CZ"/>
        </w:rPr>
      </w:pPr>
      <w:r w:rsidRPr="001434E0">
        <w:rPr>
          <w:rFonts w:ascii="Arial" w:eastAsia="Calibri" w:hAnsi="Arial" w:cs="Arial"/>
          <w:sz w:val="22"/>
          <w:szCs w:val="22"/>
          <w:lang w:eastAsia="cs-CZ"/>
        </w:rPr>
        <w:t>nepřihlašovat se a neprolamovat se do jiných systémů objednatele, které nejsou předmětem díla dle této smlouvy,</w:t>
      </w:r>
    </w:p>
    <w:p w14:paraId="7C6991C4" w14:textId="4DDDE592" w:rsidR="00EB7E01" w:rsidRPr="001434E0" w:rsidRDefault="00EB7E01" w:rsidP="00B4016B">
      <w:pPr>
        <w:numPr>
          <w:ilvl w:val="0"/>
          <w:numId w:val="61"/>
        </w:numPr>
        <w:spacing w:before="120" w:line="259" w:lineRule="auto"/>
        <w:jc w:val="both"/>
        <w:rPr>
          <w:rFonts w:ascii="Arial" w:eastAsia="Calibri" w:hAnsi="Arial" w:cs="Arial"/>
          <w:sz w:val="22"/>
          <w:szCs w:val="22"/>
          <w:lang w:eastAsia="cs-CZ"/>
        </w:rPr>
      </w:pPr>
      <w:r w:rsidRPr="001434E0">
        <w:rPr>
          <w:rFonts w:ascii="Arial" w:eastAsia="Calibri" w:hAnsi="Arial" w:cs="Arial"/>
          <w:sz w:val="22"/>
          <w:szCs w:val="22"/>
          <w:lang w:eastAsia="cs-CZ"/>
        </w:rPr>
        <w:t>nestahovat jakákoli data ze systémů objednatele mimo LAN objednatele bez jeho vědomí a písemného souhlasu,</w:t>
      </w:r>
    </w:p>
    <w:p w14:paraId="790A152B" w14:textId="4696E95B" w:rsidR="00EB7E01" w:rsidRPr="001434E0" w:rsidRDefault="00EB7E01" w:rsidP="00B4016B">
      <w:pPr>
        <w:numPr>
          <w:ilvl w:val="0"/>
          <w:numId w:val="61"/>
        </w:numPr>
        <w:spacing w:before="120" w:line="259" w:lineRule="auto"/>
        <w:jc w:val="both"/>
        <w:rPr>
          <w:rFonts w:ascii="Arial" w:eastAsia="Calibri" w:hAnsi="Arial" w:cs="Arial"/>
          <w:sz w:val="22"/>
          <w:szCs w:val="22"/>
          <w:lang w:eastAsia="cs-CZ"/>
        </w:rPr>
      </w:pPr>
      <w:r w:rsidRPr="001434E0">
        <w:rPr>
          <w:rFonts w:ascii="Arial" w:eastAsia="Calibri" w:hAnsi="Arial" w:cs="Arial"/>
          <w:sz w:val="22"/>
          <w:szCs w:val="22"/>
          <w:lang w:eastAsia="cs-CZ"/>
        </w:rPr>
        <w:t>oznámit objednateli každý bezpečnostní nedostatek, který při vykonávání díla zjistí, byť jen náhodně.</w:t>
      </w:r>
    </w:p>
    <w:p w14:paraId="12DB1453" w14:textId="5FF7D175" w:rsidR="00EB7E01" w:rsidRPr="001434E0" w:rsidRDefault="00EB7E01" w:rsidP="00B4016B">
      <w:pPr>
        <w:numPr>
          <w:ilvl w:val="0"/>
          <w:numId w:val="61"/>
        </w:numPr>
        <w:spacing w:before="120" w:line="259" w:lineRule="auto"/>
        <w:jc w:val="both"/>
        <w:rPr>
          <w:rFonts w:ascii="Arial" w:eastAsia="Calibri" w:hAnsi="Arial" w:cs="Arial"/>
          <w:sz w:val="22"/>
          <w:szCs w:val="22"/>
          <w:lang w:eastAsia="cs-CZ"/>
        </w:rPr>
      </w:pPr>
      <w:r w:rsidRPr="001434E0">
        <w:rPr>
          <w:rFonts w:ascii="Arial" w:eastAsia="Calibri" w:hAnsi="Arial" w:cs="Arial"/>
          <w:sz w:val="22"/>
          <w:szCs w:val="22"/>
          <w:lang w:eastAsia="cs-CZ"/>
        </w:rPr>
        <w:t>Zhotovitel odpovídá objednateli za škody, které vzniknou porušením těchto povinností zhotovitelem.</w:t>
      </w:r>
    </w:p>
    <w:p w14:paraId="79A777CF" w14:textId="77777777" w:rsidR="00EB7E01" w:rsidRPr="001434E0" w:rsidRDefault="00EB7E01" w:rsidP="00B4016B">
      <w:pPr>
        <w:spacing w:before="120"/>
        <w:ind w:left="709"/>
        <w:jc w:val="both"/>
        <w:rPr>
          <w:rFonts w:ascii="Arial" w:eastAsia="Calibri" w:hAnsi="Arial" w:cs="Arial"/>
          <w:sz w:val="22"/>
          <w:szCs w:val="22"/>
          <w:lang w:eastAsia="cs-CZ"/>
        </w:rPr>
      </w:pPr>
    </w:p>
    <w:p w14:paraId="28AC413A" w14:textId="1960DEB0" w:rsidR="00EB7E01" w:rsidRPr="001434E0" w:rsidRDefault="00EB7E01" w:rsidP="00B4016B">
      <w:pPr>
        <w:spacing w:before="120"/>
        <w:ind w:left="709"/>
        <w:jc w:val="both"/>
        <w:rPr>
          <w:rFonts w:ascii="Arial" w:eastAsia="Calibri" w:hAnsi="Arial" w:cs="Arial"/>
          <w:sz w:val="22"/>
          <w:szCs w:val="22"/>
          <w:lang w:eastAsia="cs-CZ"/>
        </w:rPr>
      </w:pPr>
      <w:r w:rsidRPr="001434E0">
        <w:rPr>
          <w:rFonts w:ascii="Arial" w:eastAsia="Calibri" w:hAnsi="Arial" w:cs="Arial"/>
          <w:sz w:val="22"/>
          <w:szCs w:val="22"/>
          <w:lang w:eastAsia="cs-CZ"/>
        </w:rPr>
        <w:t>Jakékoliv změny v osobách na straně zhotovitele se zavazuje zhotovitel objednateli bezodkladně písemně (e-mailem) oznámit, za úč</w:t>
      </w:r>
      <w:r w:rsidR="00B4016B">
        <w:rPr>
          <w:rFonts w:ascii="Arial" w:eastAsia="Calibri" w:hAnsi="Arial" w:cs="Arial"/>
          <w:sz w:val="22"/>
          <w:szCs w:val="22"/>
          <w:lang w:eastAsia="cs-CZ"/>
        </w:rPr>
        <w:t>elem uzavření dodatku smlouvy a </w:t>
      </w:r>
      <w:r w:rsidRPr="001434E0">
        <w:rPr>
          <w:rFonts w:ascii="Arial" w:eastAsia="Calibri" w:hAnsi="Arial" w:cs="Arial"/>
          <w:sz w:val="22"/>
          <w:szCs w:val="22"/>
          <w:lang w:eastAsia="cs-CZ"/>
        </w:rPr>
        <w:t xml:space="preserve">zneplatnění či zřízení přístupu dotčených osob do sítě LAN objednatele. Zhotovitel je na požádání objednatele povinen poskytnout bližší identifikaci svých pracovníků, kterým byl zřízen vzdálený přístup do sítě LAN objednatele prostřednictvím VPN. </w:t>
      </w:r>
    </w:p>
    <w:p w14:paraId="734F1FD0" w14:textId="13F07A47" w:rsidR="00EB7E01" w:rsidRDefault="00EB7E01" w:rsidP="00B4016B">
      <w:pPr>
        <w:spacing w:before="120"/>
        <w:ind w:left="709"/>
        <w:jc w:val="both"/>
        <w:rPr>
          <w:rFonts w:ascii="Arial" w:eastAsia="Calibri" w:hAnsi="Arial" w:cs="Arial"/>
          <w:sz w:val="22"/>
          <w:szCs w:val="22"/>
          <w:lang w:eastAsia="cs-CZ"/>
        </w:rPr>
      </w:pPr>
      <w:r w:rsidRPr="001434E0">
        <w:rPr>
          <w:rFonts w:ascii="Arial" w:eastAsia="Calibri" w:hAnsi="Arial" w:cs="Arial"/>
          <w:sz w:val="22"/>
          <w:szCs w:val="22"/>
          <w:lang w:eastAsia="cs-CZ"/>
        </w:rPr>
        <w:t xml:space="preserve">Seznam pracovníků zhotovitele, kterým objednatel zajistí přístup do sítě LAN objednatele s využitím VPN klienta pro plnění smlouvy: </w:t>
      </w:r>
    </w:p>
    <w:p w14:paraId="0B8FAA2C" w14:textId="77777777" w:rsidR="00B4016B" w:rsidRPr="001434E0" w:rsidRDefault="00B4016B" w:rsidP="00B4016B">
      <w:pPr>
        <w:spacing w:before="120"/>
        <w:ind w:left="709"/>
        <w:jc w:val="both"/>
        <w:rPr>
          <w:rFonts w:ascii="Arial" w:eastAsia="Calibri" w:hAnsi="Arial" w:cs="Arial"/>
          <w:sz w:val="22"/>
          <w:szCs w:val="22"/>
          <w:lang w:eastAsia="cs-CZ"/>
        </w:rPr>
      </w:pPr>
    </w:p>
    <w:tbl>
      <w:tblPr>
        <w:tblW w:w="8808" w:type="dxa"/>
        <w:tblInd w:w="8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52"/>
        <w:gridCol w:w="1068"/>
        <w:gridCol w:w="1217"/>
        <w:gridCol w:w="1782"/>
        <w:gridCol w:w="3789"/>
      </w:tblGrid>
      <w:tr w:rsidR="001434E0" w:rsidRPr="001434E0" w14:paraId="77457BC8" w14:textId="77777777" w:rsidTr="002A7A0A">
        <w:tc>
          <w:tcPr>
            <w:tcW w:w="952" w:type="dxa"/>
            <w:tcMar>
              <w:top w:w="0" w:type="dxa"/>
              <w:left w:w="108" w:type="dxa"/>
              <w:bottom w:w="0" w:type="dxa"/>
              <w:right w:w="108" w:type="dxa"/>
            </w:tcMar>
            <w:hideMark/>
          </w:tcPr>
          <w:p w14:paraId="083C7935" w14:textId="77777777" w:rsidR="00BC0580" w:rsidRPr="001434E0" w:rsidRDefault="00BC0580" w:rsidP="00B4016B">
            <w:pPr>
              <w:spacing w:before="120"/>
              <w:ind w:left="0"/>
              <w:jc w:val="both"/>
              <w:rPr>
                <w:rFonts w:ascii="Arial" w:eastAsia="Calibri" w:hAnsi="Arial" w:cs="Arial"/>
                <w:sz w:val="22"/>
                <w:szCs w:val="22"/>
                <w:lang w:eastAsia="cs-CZ"/>
              </w:rPr>
            </w:pPr>
            <w:r w:rsidRPr="001434E0">
              <w:rPr>
                <w:rFonts w:ascii="Arial" w:eastAsia="Calibri" w:hAnsi="Arial" w:cs="Arial"/>
                <w:sz w:val="22"/>
                <w:szCs w:val="22"/>
                <w:lang w:eastAsia="cs-CZ"/>
              </w:rPr>
              <w:t>jméno</w:t>
            </w:r>
          </w:p>
        </w:tc>
        <w:tc>
          <w:tcPr>
            <w:tcW w:w="1068" w:type="dxa"/>
            <w:tcMar>
              <w:top w:w="0" w:type="dxa"/>
              <w:left w:w="108" w:type="dxa"/>
              <w:bottom w:w="0" w:type="dxa"/>
              <w:right w:w="108" w:type="dxa"/>
            </w:tcMar>
            <w:hideMark/>
          </w:tcPr>
          <w:p w14:paraId="1302A738" w14:textId="77777777" w:rsidR="00BC0580" w:rsidRPr="001434E0" w:rsidRDefault="00BC0580" w:rsidP="00B4016B">
            <w:pPr>
              <w:spacing w:before="120"/>
              <w:ind w:left="0"/>
              <w:jc w:val="both"/>
              <w:rPr>
                <w:rFonts w:ascii="Arial" w:eastAsia="Calibri" w:hAnsi="Arial" w:cs="Arial"/>
                <w:sz w:val="22"/>
                <w:szCs w:val="22"/>
                <w:lang w:eastAsia="cs-CZ"/>
              </w:rPr>
            </w:pPr>
            <w:r w:rsidRPr="001434E0">
              <w:rPr>
                <w:rFonts w:ascii="Arial" w:eastAsia="Calibri" w:hAnsi="Arial" w:cs="Arial"/>
                <w:sz w:val="22"/>
                <w:szCs w:val="22"/>
                <w:lang w:eastAsia="cs-CZ"/>
              </w:rPr>
              <w:t>příjmení</w:t>
            </w:r>
          </w:p>
        </w:tc>
        <w:tc>
          <w:tcPr>
            <w:tcW w:w="1217" w:type="dxa"/>
            <w:tcMar>
              <w:top w:w="0" w:type="dxa"/>
              <w:left w:w="108" w:type="dxa"/>
              <w:bottom w:w="0" w:type="dxa"/>
              <w:right w:w="108" w:type="dxa"/>
            </w:tcMar>
            <w:hideMark/>
          </w:tcPr>
          <w:p w14:paraId="67D5D553" w14:textId="77777777" w:rsidR="00BC0580" w:rsidRPr="001434E0" w:rsidRDefault="00BC0580" w:rsidP="00B4016B">
            <w:pPr>
              <w:spacing w:before="120"/>
              <w:ind w:left="0"/>
              <w:jc w:val="both"/>
              <w:rPr>
                <w:rFonts w:ascii="Arial" w:eastAsia="Calibri" w:hAnsi="Arial" w:cs="Arial"/>
                <w:sz w:val="22"/>
                <w:szCs w:val="22"/>
                <w:lang w:eastAsia="cs-CZ"/>
              </w:rPr>
            </w:pPr>
            <w:r w:rsidRPr="001434E0">
              <w:rPr>
                <w:rFonts w:ascii="Arial" w:eastAsia="Calibri" w:hAnsi="Arial" w:cs="Arial"/>
                <w:sz w:val="22"/>
                <w:szCs w:val="22"/>
                <w:lang w:eastAsia="cs-CZ"/>
              </w:rPr>
              <w:t>titul</w:t>
            </w:r>
          </w:p>
        </w:tc>
        <w:tc>
          <w:tcPr>
            <w:tcW w:w="1782" w:type="dxa"/>
            <w:tcMar>
              <w:top w:w="0" w:type="dxa"/>
              <w:left w:w="108" w:type="dxa"/>
              <w:bottom w:w="0" w:type="dxa"/>
              <w:right w:w="108" w:type="dxa"/>
            </w:tcMar>
            <w:hideMark/>
          </w:tcPr>
          <w:p w14:paraId="1165C405" w14:textId="77777777" w:rsidR="00BC0580" w:rsidRPr="001434E0" w:rsidRDefault="00BC0580" w:rsidP="00B4016B">
            <w:pPr>
              <w:spacing w:before="120"/>
              <w:ind w:left="0"/>
              <w:jc w:val="both"/>
              <w:rPr>
                <w:rFonts w:ascii="Arial" w:eastAsia="Calibri" w:hAnsi="Arial" w:cs="Arial"/>
                <w:sz w:val="22"/>
                <w:szCs w:val="22"/>
                <w:lang w:eastAsia="cs-CZ"/>
              </w:rPr>
            </w:pPr>
            <w:r w:rsidRPr="001434E0">
              <w:rPr>
                <w:rFonts w:ascii="Arial" w:eastAsia="Calibri" w:hAnsi="Arial" w:cs="Arial"/>
                <w:sz w:val="22"/>
                <w:szCs w:val="22"/>
                <w:lang w:eastAsia="cs-CZ"/>
              </w:rPr>
              <w:t>telefonní číslo</w:t>
            </w:r>
          </w:p>
        </w:tc>
        <w:tc>
          <w:tcPr>
            <w:tcW w:w="3789" w:type="dxa"/>
            <w:tcMar>
              <w:top w:w="0" w:type="dxa"/>
              <w:left w:w="108" w:type="dxa"/>
              <w:bottom w:w="0" w:type="dxa"/>
              <w:right w:w="108" w:type="dxa"/>
            </w:tcMar>
            <w:hideMark/>
          </w:tcPr>
          <w:p w14:paraId="081DB8C1" w14:textId="77777777" w:rsidR="00BC0580" w:rsidRPr="001434E0" w:rsidRDefault="00BC0580" w:rsidP="00B4016B">
            <w:pPr>
              <w:spacing w:before="120"/>
              <w:ind w:left="0"/>
              <w:jc w:val="both"/>
              <w:rPr>
                <w:rFonts w:ascii="Arial" w:eastAsia="Calibri" w:hAnsi="Arial" w:cs="Arial"/>
                <w:sz w:val="22"/>
                <w:szCs w:val="22"/>
                <w:lang w:eastAsia="cs-CZ"/>
              </w:rPr>
            </w:pPr>
            <w:r w:rsidRPr="001434E0">
              <w:rPr>
                <w:rFonts w:ascii="Arial" w:eastAsia="Calibri" w:hAnsi="Arial" w:cs="Arial"/>
                <w:sz w:val="22"/>
                <w:szCs w:val="22"/>
                <w:lang w:eastAsia="cs-CZ"/>
              </w:rPr>
              <w:t>e-mail</w:t>
            </w:r>
          </w:p>
        </w:tc>
      </w:tr>
      <w:tr w:rsidR="001434E0" w:rsidRPr="001434E0" w14:paraId="32051D61" w14:textId="77777777" w:rsidTr="002A7A0A">
        <w:tc>
          <w:tcPr>
            <w:tcW w:w="952" w:type="dxa"/>
            <w:tcMar>
              <w:top w:w="0" w:type="dxa"/>
              <w:left w:w="108" w:type="dxa"/>
              <w:bottom w:w="0" w:type="dxa"/>
              <w:right w:w="108" w:type="dxa"/>
            </w:tcMar>
          </w:tcPr>
          <w:p w14:paraId="3FAAA649" w14:textId="3952143B" w:rsidR="00BC0580" w:rsidRPr="001434E0" w:rsidRDefault="00ED00DA" w:rsidP="00B4016B">
            <w:pPr>
              <w:spacing w:before="120"/>
              <w:ind w:left="0"/>
              <w:jc w:val="both"/>
              <w:rPr>
                <w:rFonts w:ascii="Arial" w:eastAsia="Calibri" w:hAnsi="Arial" w:cs="Arial"/>
                <w:sz w:val="22"/>
                <w:szCs w:val="22"/>
                <w:lang w:eastAsia="cs-CZ"/>
              </w:rPr>
            </w:pPr>
            <w:r>
              <w:rPr>
                <w:rFonts w:ascii="Arial" w:eastAsia="Calibri" w:hAnsi="Arial" w:cs="Arial"/>
                <w:sz w:val="22"/>
                <w:szCs w:val="22"/>
                <w:lang w:eastAsia="cs-CZ"/>
              </w:rPr>
              <w:t>XXX</w:t>
            </w:r>
          </w:p>
        </w:tc>
        <w:tc>
          <w:tcPr>
            <w:tcW w:w="1068" w:type="dxa"/>
            <w:tcMar>
              <w:top w:w="0" w:type="dxa"/>
              <w:left w:w="108" w:type="dxa"/>
              <w:bottom w:w="0" w:type="dxa"/>
              <w:right w:w="108" w:type="dxa"/>
            </w:tcMar>
          </w:tcPr>
          <w:p w14:paraId="10BA1776" w14:textId="7B9FDE55" w:rsidR="00BC0580" w:rsidRPr="001434E0" w:rsidRDefault="00ED00DA" w:rsidP="00B4016B">
            <w:pPr>
              <w:spacing w:before="120"/>
              <w:ind w:left="0"/>
              <w:jc w:val="both"/>
              <w:rPr>
                <w:rFonts w:ascii="Arial" w:eastAsia="Calibri" w:hAnsi="Arial" w:cs="Arial"/>
                <w:sz w:val="22"/>
                <w:szCs w:val="22"/>
                <w:lang w:eastAsia="cs-CZ"/>
              </w:rPr>
            </w:pPr>
            <w:r>
              <w:rPr>
                <w:rFonts w:ascii="Arial" w:eastAsia="Calibri" w:hAnsi="Arial" w:cs="Arial"/>
                <w:sz w:val="22"/>
                <w:szCs w:val="22"/>
                <w:lang w:eastAsia="cs-CZ"/>
              </w:rPr>
              <w:t>XXX</w:t>
            </w:r>
          </w:p>
        </w:tc>
        <w:tc>
          <w:tcPr>
            <w:tcW w:w="1217" w:type="dxa"/>
            <w:tcMar>
              <w:top w:w="0" w:type="dxa"/>
              <w:left w:w="108" w:type="dxa"/>
              <w:bottom w:w="0" w:type="dxa"/>
              <w:right w:w="108" w:type="dxa"/>
            </w:tcMar>
          </w:tcPr>
          <w:p w14:paraId="4E22D4A5" w14:textId="77777777" w:rsidR="00BC0580" w:rsidRPr="001434E0" w:rsidRDefault="00BC0580" w:rsidP="00B4016B">
            <w:pPr>
              <w:spacing w:before="120"/>
              <w:ind w:left="0"/>
              <w:jc w:val="both"/>
              <w:rPr>
                <w:rFonts w:ascii="Arial" w:eastAsia="Calibri" w:hAnsi="Arial" w:cs="Arial"/>
                <w:sz w:val="22"/>
                <w:szCs w:val="22"/>
                <w:lang w:eastAsia="cs-CZ"/>
              </w:rPr>
            </w:pPr>
          </w:p>
        </w:tc>
        <w:tc>
          <w:tcPr>
            <w:tcW w:w="1782" w:type="dxa"/>
            <w:tcMar>
              <w:top w:w="0" w:type="dxa"/>
              <w:left w:w="108" w:type="dxa"/>
              <w:bottom w:w="0" w:type="dxa"/>
              <w:right w:w="108" w:type="dxa"/>
            </w:tcMar>
          </w:tcPr>
          <w:p w14:paraId="2944A26C" w14:textId="59951E9D" w:rsidR="00BC0580" w:rsidRPr="001434E0" w:rsidRDefault="00ED00DA" w:rsidP="00B4016B">
            <w:pPr>
              <w:spacing w:before="120"/>
              <w:ind w:left="0"/>
              <w:jc w:val="both"/>
              <w:rPr>
                <w:rFonts w:ascii="Arial" w:eastAsia="Calibri" w:hAnsi="Arial" w:cs="Arial"/>
                <w:sz w:val="22"/>
                <w:szCs w:val="22"/>
                <w:lang w:eastAsia="cs-CZ"/>
              </w:rPr>
            </w:pPr>
            <w:r>
              <w:rPr>
                <w:rFonts w:ascii="Arial" w:eastAsia="Calibri" w:hAnsi="Arial" w:cs="Arial"/>
                <w:sz w:val="22"/>
                <w:szCs w:val="22"/>
                <w:lang w:eastAsia="cs-CZ"/>
              </w:rPr>
              <w:t>XXX</w:t>
            </w:r>
          </w:p>
        </w:tc>
        <w:tc>
          <w:tcPr>
            <w:tcW w:w="3789" w:type="dxa"/>
            <w:tcMar>
              <w:top w:w="0" w:type="dxa"/>
              <w:left w:w="108" w:type="dxa"/>
              <w:bottom w:w="0" w:type="dxa"/>
              <w:right w:w="108" w:type="dxa"/>
            </w:tcMar>
          </w:tcPr>
          <w:p w14:paraId="4917D2F7" w14:textId="50C57077" w:rsidR="00BC0580" w:rsidRPr="001434E0" w:rsidRDefault="00ED00DA" w:rsidP="00B4016B">
            <w:pPr>
              <w:spacing w:before="120"/>
              <w:ind w:left="0"/>
              <w:jc w:val="both"/>
              <w:rPr>
                <w:rFonts w:ascii="Arial" w:eastAsia="Calibri" w:hAnsi="Arial" w:cs="Arial"/>
                <w:sz w:val="22"/>
                <w:szCs w:val="22"/>
                <w:lang w:eastAsia="cs-CZ"/>
              </w:rPr>
            </w:pPr>
            <w:r>
              <w:rPr>
                <w:rFonts w:ascii="Arial" w:eastAsia="Calibri" w:hAnsi="Arial" w:cs="Arial"/>
                <w:sz w:val="22"/>
                <w:szCs w:val="22"/>
                <w:lang w:eastAsia="cs-CZ"/>
              </w:rPr>
              <w:t>XXX</w:t>
            </w:r>
          </w:p>
        </w:tc>
      </w:tr>
      <w:tr w:rsidR="001434E0" w:rsidRPr="001434E0" w14:paraId="424E70A6" w14:textId="77777777" w:rsidTr="002A7A0A">
        <w:tc>
          <w:tcPr>
            <w:tcW w:w="952" w:type="dxa"/>
            <w:tcMar>
              <w:top w:w="0" w:type="dxa"/>
              <w:left w:w="108" w:type="dxa"/>
              <w:bottom w:w="0" w:type="dxa"/>
              <w:right w:w="108" w:type="dxa"/>
            </w:tcMar>
          </w:tcPr>
          <w:p w14:paraId="0944EF4E" w14:textId="00339D7F" w:rsidR="00BC0580" w:rsidRPr="001434E0" w:rsidRDefault="00ED00DA" w:rsidP="00B4016B">
            <w:pPr>
              <w:spacing w:before="120"/>
              <w:ind w:left="0"/>
              <w:jc w:val="both"/>
              <w:rPr>
                <w:rFonts w:ascii="Arial" w:eastAsia="Calibri" w:hAnsi="Arial" w:cs="Arial"/>
                <w:sz w:val="22"/>
                <w:szCs w:val="22"/>
                <w:lang w:eastAsia="cs-CZ"/>
              </w:rPr>
            </w:pPr>
            <w:r>
              <w:rPr>
                <w:rFonts w:ascii="Arial" w:eastAsia="Calibri" w:hAnsi="Arial" w:cs="Arial"/>
                <w:sz w:val="22"/>
                <w:szCs w:val="22"/>
                <w:lang w:eastAsia="cs-CZ"/>
              </w:rPr>
              <w:t>XXX</w:t>
            </w:r>
          </w:p>
        </w:tc>
        <w:tc>
          <w:tcPr>
            <w:tcW w:w="1068" w:type="dxa"/>
            <w:tcMar>
              <w:top w:w="0" w:type="dxa"/>
              <w:left w:w="108" w:type="dxa"/>
              <w:bottom w:w="0" w:type="dxa"/>
              <w:right w:w="108" w:type="dxa"/>
            </w:tcMar>
          </w:tcPr>
          <w:p w14:paraId="349D2761" w14:textId="18BF3056" w:rsidR="00BC0580" w:rsidRPr="001434E0" w:rsidRDefault="00ED00DA" w:rsidP="00B4016B">
            <w:pPr>
              <w:spacing w:before="120"/>
              <w:ind w:left="0"/>
              <w:jc w:val="both"/>
              <w:rPr>
                <w:rFonts w:ascii="Arial" w:eastAsia="Calibri" w:hAnsi="Arial" w:cs="Arial"/>
                <w:sz w:val="22"/>
                <w:szCs w:val="22"/>
                <w:lang w:eastAsia="cs-CZ"/>
              </w:rPr>
            </w:pPr>
            <w:r>
              <w:rPr>
                <w:rFonts w:ascii="Arial" w:eastAsia="Calibri" w:hAnsi="Arial" w:cs="Arial"/>
                <w:sz w:val="22"/>
                <w:szCs w:val="22"/>
                <w:lang w:eastAsia="cs-CZ"/>
              </w:rPr>
              <w:t>XXX</w:t>
            </w:r>
          </w:p>
        </w:tc>
        <w:tc>
          <w:tcPr>
            <w:tcW w:w="1217" w:type="dxa"/>
            <w:tcMar>
              <w:top w:w="0" w:type="dxa"/>
              <w:left w:w="108" w:type="dxa"/>
              <w:bottom w:w="0" w:type="dxa"/>
              <w:right w:w="108" w:type="dxa"/>
            </w:tcMar>
          </w:tcPr>
          <w:p w14:paraId="0BFC75E1" w14:textId="77777777" w:rsidR="00BC0580" w:rsidRPr="001434E0" w:rsidRDefault="00BC0580" w:rsidP="00B4016B">
            <w:pPr>
              <w:spacing w:before="120"/>
              <w:ind w:left="0"/>
              <w:jc w:val="both"/>
              <w:rPr>
                <w:rFonts w:ascii="Arial" w:eastAsia="Calibri" w:hAnsi="Arial" w:cs="Arial"/>
                <w:sz w:val="22"/>
                <w:szCs w:val="22"/>
                <w:lang w:eastAsia="cs-CZ"/>
              </w:rPr>
            </w:pPr>
          </w:p>
        </w:tc>
        <w:tc>
          <w:tcPr>
            <w:tcW w:w="1782" w:type="dxa"/>
            <w:tcMar>
              <w:top w:w="0" w:type="dxa"/>
              <w:left w:w="108" w:type="dxa"/>
              <w:bottom w:w="0" w:type="dxa"/>
              <w:right w:w="108" w:type="dxa"/>
            </w:tcMar>
          </w:tcPr>
          <w:p w14:paraId="6F42F0B5" w14:textId="449FC6A6" w:rsidR="00BC0580" w:rsidRPr="001434E0" w:rsidRDefault="00ED00DA" w:rsidP="00B4016B">
            <w:pPr>
              <w:spacing w:before="120"/>
              <w:ind w:left="0"/>
              <w:jc w:val="both"/>
              <w:rPr>
                <w:rFonts w:ascii="Arial" w:eastAsia="Calibri" w:hAnsi="Arial" w:cs="Arial"/>
                <w:sz w:val="22"/>
                <w:szCs w:val="22"/>
                <w:lang w:eastAsia="cs-CZ"/>
              </w:rPr>
            </w:pPr>
            <w:r>
              <w:rPr>
                <w:rFonts w:ascii="Arial" w:eastAsia="Calibri" w:hAnsi="Arial" w:cs="Arial"/>
                <w:sz w:val="22"/>
                <w:szCs w:val="22"/>
                <w:lang w:eastAsia="cs-CZ"/>
              </w:rPr>
              <w:t>XXX</w:t>
            </w:r>
          </w:p>
        </w:tc>
        <w:tc>
          <w:tcPr>
            <w:tcW w:w="3789" w:type="dxa"/>
            <w:tcMar>
              <w:top w:w="0" w:type="dxa"/>
              <w:left w:w="108" w:type="dxa"/>
              <w:bottom w:w="0" w:type="dxa"/>
              <w:right w:w="108" w:type="dxa"/>
            </w:tcMar>
          </w:tcPr>
          <w:p w14:paraId="761943E4" w14:textId="0CF129EA" w:rsidR="00BC0580" w:rsidRPr="001434E0" w:rsidRDefault="00ED00DA" w:rsidP="00B4016B">
            <w:pPr>
              <w:spacing w:before="120"/>
              <w:ind w:left="0"/>
              <w:jc w:val="both"/>
              <w:rPr>
                <w:rFonts w:ascii="Arial" w:eastAsia="Calibri" w:hAnsi="Arial" w:cs="Arial"/>
                <w:sz w:val="22"/>
                <w:szCs w:val="22"/>
                <w:lang w:eastAsia="cs-CZ"/>
              </w:rPr>
            </w:pPr>
            <w:r>
              <w:rPr>
                <w:rFonts w:ascii="Arial" w:eastAsia="Calibri" w:hAnsi="Arial" w:cs="Arial"/>
                <w:sz w:val="22"/>
                <w:szCs w:val="22"/>
                <w:lang w:eastAsia="cs-CZ"/>
              </w:rPr>
              <w:t>XXX</w:t>
            </w:r>
          </w:p>
        </w:tc>
      </w:tr>
      <w:tr w:rsidR="001434E0" w:rsidRPr="001434E0" w14:paraId="1AE45A1A" w14:textId="77777777" w:rsidTr="002A7A0A">
        <w:tc>
          <w:tcPr>
            <w:tcW w:w="952" w:type="dxa"/>
            <w:tcMar>
              <w:top w:w="0" w:type="dxa"/>
              <w:left w:w="108" w:type="dxa"/>
              <w:bottom w:w="0" w:type="dxa"/>
              <w:right w:w="108" w:type="dxa"/>
            </w:tcMar>
          </w:tcPr>
          <w:p w14:paraId="56445CA8" w14:textId="167F26EE" w:rsidR="00BC0580" w:rsidRPr="001434E0" w:rsidRDefault="00ED00DA" w:rsidP="00B4016B">
            <w:pPr>
              <w:spacing w:before="120"/>
              <w:ind w:left="0"/>
              <w:jc w:val="both"/>
              <w:rPr>
                <w:rFonts w:ascii="Arial" w:eastAsia="Calibri" w:hAnsi="Arial" w:cs="Arial"/>
                <w:sz w:val="22"/>
                <w:szCs w:val="22"/>
                <w:lang w:eastAsia="cs-CZ"/>
              </w:rPr>
            </w:pPr>
            <w:r>
              <w:rPr>
                <w:rFonts w:ascii="Arial" w:eastAsia="Calibri" w:hAnsi="Arial" w:cs="Arial"/>
                <w:sz w:val="22"/>
                <w:szCs w:val="22"/>
                <w:lang w:eastAsia="cs-CZ"/>
              </w:rPr>
              <w:t>XXX</w:t>
            </w:r>
          </w:p>
        </w:tc>
        <w:tc>
          <w:tcPr>
            <w:tcW w:w="1068" w:type="dxa"/>
            <w:tcMar>
              <w:top w:w="0" w:type="dxa"/>
              <w:left w:w="108" w:type="dxa"/>
              <w:bottom w:w="0" w:type="dxa"/>
              <w:right w:w="108" w:type="dxa"/>
            </w:tcMar>
          </w:tcPr>
          <w:p w14:paraId="17A37665" w14:textId="35718C90" w:rsidR="00BC0580" w:rsidRPr="001434E0" w:rsidRDefault="00ED00DA" w:rsidP="00B4016B">
            <w:pPr>
              <w:spacing w:before="120"/>
              <w:ind w:left="0"/>
              <w:jc w:val="both"/>
              <w:rPr>
                <w:rFonts w:ascii="Arial" w:eastAsia="Calibri" w:hAnsi="Arial" w:cs="Arial"/>
                <w:sz w:val="22"/>
                <w:szCs w:val="22"/>
                <w:lang w:eastAsia="cs-CZ"/>
              </w:rPr>
            </w:pPr>
            <w:r>
              <w:rPr>
                <w:rFonts w:ascii="Arial" w:eastAsia="Calibri" w:hAnsi="Arial" w:cs="Arial"/>
                <w:sz w:val="22"/>
                <w:szCs w:val="22"/>
                <w:lang w:eastAsia="cs-CZ"/>
              </w:rPr>
              <w:t>XXX</w:t>
            </w:r>
          </w:p>
        </w:tc>
        <w:tc>
          <w:tcPr>
            <w:tcW w:w="1217" w:type="dxa"/>
            <w:tcMar>
              <w:top w:w="0" w:type="dxa"/>
              <w:left w:w="108" w:type="dxa"/>
              <w:bottom w:w="0" w:type="dxa"/>
              <w:right w:w="108" w:type="dxa"/>
            </w:tcMar>
          </w:tcPr>
          <w:p w14:paraId="7501C09A" w14:textId="77777777" w:rsidR="00BC0580" w:rsidRPr="001434E0" w:rsidRDefault="00BC0580" w:rsidP="00B4016B">
            <w:pPr>
              <w:spacing w:before="120"/>
              <w:ind w:left="0"/>
              <w:jc w:val="both"/>
              <w:rPr>
                <w:rFonts w:ascii="Arial" w:eastAsia="Calibri" w:hAnsi="Arial" w:cs="Arial"/>
                <w:sz w:val="22"/>
                <w:szCs w:val="22"/>
                <w:lang w:eastAsia="cs-CZ"/>
              </w:rPr>
            </w:pPr>
          </w:p>
        </w:tc>
        <w:tc>
          <w:tcPr>
            <w:tcW w:w="1782" w:type="dxa"/>
            <w:tcMar>
              <w:top w:w="0" w:type="dxa"/>
              <w:left w:w="108" w:type="dxa"/>
              <w:bottom w:w="0" w:type="dxa"/>
              <w:right w:w="108" w:type="dxa"/>
            </w:tcMar>
          </w:tcPr>
          <w:p w14:paraId="5F46D1D3" w14:textId="66DD4F09" w:rsidR="00BC0580" w:rsidRPr="001434E0" w:rsidRDefault="00ED00DA" w:rsidP="00B4016B">
            <w:pPr>
              <w:spacing w:before="120"/>
              <w:ind w:left="0"/>
              <w:jc w:val="both"/>
              <w:rPr>
                <w:rFonts w:ascii="Arial" w:eastAsia="Calibri" w:hAnsi="Arial" w:cs="Arial"/>
                <w:sz w:val="22"/>
                <w:szCs w:val="22"/>
                <w:lang w:eastAsia="cs-CZ"/>
              </w:rPr>
            </w:pPr>
            <w:r>
              <w:rPr>
                <w:rFonts w:ascii="Arial" w:eastAsia="Calibri" w:hAnsi="Arial" w:cs="Arial"/>
                <w:sz w:val="22"/>
                <w:szCs w:val="22"/>
                <w:lang w:eastAsia="cs-CZ"/>
              </w:rPr>
              <w:t>XXX</w:t>
            </w:r>
          </w:p>
        </w:tc>
        <w:tc>
          <w:tcPr>
            <w:tcW w:w="3789" w:type="dxa"/>
            <w:tcMar>
              <w:top w:w="0" w:type="dxa"/>
              <w:left w:w="108" w:type="dxa"/>
              <w:bottom w:w="0" w:type="dxa"/>
              <w:right w:w="108" w:type="dxa"/>
            </w:tcMar>
          </w:tcPr>
          <w:p w14:paraId="3AEC6B7C" w14:textId="41A0C27B" w:rsidR="00BC0580" w:rsidRPr="001434E0" w:rsidRDefault="00ED00DA" w:rsidP="00B4016B">
            <w:pPr>
              <w:spacing w:before="120"/>
              <w:ind w:left="0"/>
              <w:jc w:val="both"/>
              <w:rPr>
                <w:rFonts w:ascii="Arial" w:eastAsia="Calibri" w:hAnsi="Arial" w:cs="Arial"/>
                <w:sz w:val="22"/>
                <w:szCs w:val="22"/>
                <w:lang w:eastAsia="cs-CZ"/>
              </w:rPr>
            </w:pPr>
            <w:r>
              <w:rPr>
                <w:rFonts w:ascii="Arial" w:eastAsia="Calibri" w:hAnsi="Arial" w:cs="Arial"/>
                <w:sz w:val="22"/>
                <w:szCs w:val="22"/>
                <w:lang w:eastAsia="cs-CZ"/>
              </w:rPr>
              <w:t>XXX</w:t>
            </w:r>
          </w:p>
        </w:tc>
      </w:tr>
      <w:tr w:rsidR="00BC0580" w:rsidRPr="001434E0" w14:paraId="048C6C98" w14:textId="77777777" w:rsidTr="002A7A0A">
        <w:tc>
          <w:tcPr>
            <w:tcW w:w="952" w:type="dxa"/>
            <w:tcMar>
              <w:top w:w="0" w:type="dxa"/>
              <w:left w:w="108" w:type="dxa"/>
              <w:bottom w:w="0" w:type="dxa"/>
              <w:right w:w="108" w:type="dxa"/>
            </w:tcMar>
          </w:tcPr>
          <w:p w14:paraId="45615A0E" w14:textId="5D1872ED" w:rsidR="00BC0580" w:rsidRPr="001434E0" w:rsidRDefault="00ED00DA" w:rsidP="00B4016B">
            <w:pPr>
              <w:spacing w:before="120"/>
              <w:ind w:left="0"/>
              <w:jc w:val="both"/>
              <w:rPr>
                <w:rFonts w:ascii="Arial" w:eastAsia="Calibri" w:hAnsi="Arial" w:cs="Arial"/>
                <w:sz w:val="22"/>
                <w:szCs w:val="22"/>
                <w:lang w:eastAsia="cs-CZ"/>
              </w:rPr>
            </w:pPr>
            <w:r>
              <w:rPr>
                <w:rFonts w:ascii="Arial" w:eastAsia="Calibri" w:hAnsi="Arial" w:cs="Arial"/>
                <w:sz w:val="22"/>
                <w:szCs w:val="22"/>
                <w:lang w:eastAsia="cs-CZ"/>
              </w:rPr>
              <w:t>XXX</w:t>
            </w:r>
          </w:p>
        </w:tc>
        <w:tc>
          <w:tcPr>
            <w:tcW w:w="1068" w:type="dxa"/>
            <w:tcMar>
              <w:top w:w="0" w:type="dxa"/>
              <w:left w:w="108" w:type="dxa"/>
              <w:bottom w:w="0" w:type="dxa"/>
              <w:right w:w="108" w:type="dxa"/>
            </w:tcMar>
          </w:tcPr>
          <w:p w14:paraId="42C8B748" w14:textId="42E0815A" w:rsidR="00BC0580" w:rsidRPr="001434E0" w:rsidRDefault="00ED00DA" w:rsidP="00B4016B">
            <w:pPr>
              <w:spacing w:before="120"/>
              <w:ind w:left="0"/>
              <w:jc w:val="both"/>
              <w:rPr>
                <w:rFonts w:ascii="Arial" w:eastAsia="Calibri" w:hAnsi="Arial" w:cs="Arial"/>
                <w:sz w:val="22"/>
                <w:szCs w:val="22"/>
                <w:lang w:eastAsia="cs-CZ"/>
              </w:rPr>
            </w:pPr>
            <w:r>
              <w:rPr>
                <w:rFonts w:ascii="Arial" w:eastAsia="Calibri" w:hAnsi="Arial" w:cs="Arial"/>
                <w:sz w:val="22"/>
                <w:szCs w:val="22"/>
                <w:lang w:eastAsia="cs-CZ"/>
              </w:rPr>
              <w:t>XXX</w:t>
            </w:r>
          </w:p>
        </w:tc>
        <w:tc>
          <w:tcPr>
            <w:tcW w:w="1217" w:type="dxa"/>
            <w:tcMar>
              <w:top w:w="0" w:type="dxa"/>
              <w:left w:w="108" w:type="dxa"/>
              <w:bottom w:w="0" w:type="dxa"/>
              <w:right w:w="108" w:type="dxa"/>
            </w:tcMar>
          </w:tcPr>
          <w:p w14:paraId="292C2A16" w14:textId="77777777" w:rsidR="00BC0580" w:rsidRPr="001434E0" w:rsidRDefault="00BC0580" w:rsidP="00B4016B">
            <w:pPr>
              <w:spacing w:before="120"/>
              <w:ind w:left="0"/>
              <w:jc w:val="both"/>
              <w:rPr>
                <w:rFonts w:ascii="Arial" w:eastAsia="Calibri" w:hAnsi="Arial" w:cs="Arial"/>
                <w:sz w:val="22"/>
                <w:szCs w:val="22"/>
                <w:lang w:eastAsia="cs-CZ"/>
              </w:rPr>
            </w:pPr>
          </w:p>
        </w:tc>
        <w:tc>
          <w:tcPr>
            <w:tcW w:w="1782" w:type="dxa"/>
            <w:tcMar>
              <w:top w:w="0" w:type="dxa"/>
              <w:left w:w="108" w:type="dxa"/>
              <w:bottom w:w="0" w:type="dxa"/>
              <w:right w:w="108" w:type="dxa"/>
            </w:tcMar>
          </w:tcPr>
          <w:p w14:paraId="1E575B2C" w14:textId="2979C8C1" w:rsidR="00BC0580" w:rsidRPr="001434E0" w:rsidRDefault="00ED00DA" w:rsidP="00B4016B">
            <w:pPr>
              <w:spacing w:before="120"/>
              <w:ind w:left="0"/>
              <w:jc w:val="both"/>
              <w:rPr>
                <w:rFonts w:ascii="Arial" w:eastAsia="Calibri" w:hAnsi="Arial" w:cs="Arial"/>
                <w:sz w:val="22"/>
                <w:szCs w:val="22"/>
                <w:lang w:eastAsia="cs-CZ"/>
              </w:rPr>
            </w:pPr>
            <w:r>
              <w:rPr>
                <w:rFonts w:ascii="Arial" w:eastAsia="Calibri" w:hAnsi="Arial" w:cs="Arial"/>
                <w:sz w:val="22"/>
                <w:szCs w:val="22"/>
                <w:lang w:eastAsia="cs-CZ"/>
              </w:rPr>
              <w:t>XXX</w:t>
            </w:r>
          </w:p>
        </w:tc>
        <w:tc>
          <w:tcPr>
            <w:tcW w:w="3789" w:type="dxa"/>
            <w:tcMar>
              <w:top w:w="0" w:type="dxa"/>
              <w:left w:w="108" w:type="dxa"/>
              <w:bottom w:w="0" w:type="dxa"/>
              <w:right w:w="108" w:type="dxa"/>
            </w:tcMar>
          </w:tcPr>
          <w:p w14:paraId="18515DE9" w14:textId="56F2A1B3" w:rsidR="00BC0580" w:rsidRPr="001434E0" w:rsidRDefault="00ED00DA" w:rsidP="00B4016B">
            <w:pPr>
              <w:spacing w:before="120"/>
              <w:ind w:left="0"/>
              <w:jc w:val="both"/>
              <w:rPr>
                <w:rFonts w:ascii="Arial" w:eastAsia="Calibri" w:hAnsi="Arial" w:cs="Arial"/>
                <w:sz w:val="22"/>
                <w:szCs w:val="22"/>
                <w:u w:val="single"/>
                <w:lang w:eastAsia="cs-CZ"/>
              </w:rPr>
            </w:pPr>
            <w:r>
              <w:rPr>
                <w:rFonts w:ascii="Arial" w:eastAsia="Calibri" w:hAnsi="Arial" w:cs="Arial"/>
                <w:sz w:val="22"/>
                <w:szCs w:val="22"/>
                <w:u w:val="single"/>
                <w:lang w:eastAsia="cs-CZ"/>
              </w:rPr>
              <w:t>XXX</w:t>
            </w:r>
          </w:p>
        </w:tc>
      </w:tr>
    </w:tbl>
    <w:p w14:paraId="3135B194" w14:textId="77777777" w:rsidR="00EB7E01" w:rsidRPr="001434E0" w:rsidRDefault="00EB7E01" w:rsidP="00B4016B">
      <w:pPr>
        <w:spacing w:before="120"/>
        <w:ind w:left="567"/>
        <w:jc w:val="both"/>
        <w:rPr>
          <w:rFonts w:ascii="Arial" w:eastAsia="Calibri" w:hAnsi="Arial" w:cs="Arial"/>
          <w:sz w:val="22"/>
          <w:szCs w:val="22"/>
          <w:lang w:eastAsia="cs-CZ"/>
        </w:rPr>
      </w:pPr>
    </w:p>
    <w:p w14:paraId="73EA4252" w14:textId="48204A45" w:rsidR="00EB7E01" w:rsidRPr="001434E0" w:rsidRDefault="00EB7E01" w:rsidP="00B4016B">
      <w:pPr>
        <w:numPr>
          <w:ilvl w:val="1"/>
          <w:numId w:val="0"/>
        </w:numPr>
        <w:spacing w:before="120"/>
        <w:ind w:left="567"/>
        <w:jc w:val="both"/>
        <w:rPr>
          <w:rFonts w:ascii="Arial" w:eastAsia="Calibri" w:hAnsi="Arial" w:cs="Arial"/>
          <w:sz w:val="22"/>
          <w:szCs w:val="22"/>
          <w:lang w:eastAsia="cs-CZ"/>
        </w:rPr>
      </w:pPr>
      <w:r w:rsidRPr="001434E0">
        <w:rPr>
          <w:rFonts w:ascii="Arial" w:eastAsia="Calibri" w:hAnsi="Arial" w:cs="Arial"/>
          <w:sz w:val="22"/>
          <w:szCs w:val="22"/>
          <w:lang w:eastAsia="cs-CZ"/>
        </w:rPr>
        <w:t>V případě, že bude nutné implementační práce</w:t>
      </w:r>
      <w:r w:rsidR="00DE64D3" w:rsidRPr="001434E0">
        <w:rPr>
          <w:rFonts w:ascii="Arial" w:eastAsia="Calibri" w:hAnsi="Arial" w:cs="Arial"/>
          <w:sz w:val="22"/>
          <w:szCs w:val="22"/>
          <w:lang w:eastAsia="cs-CZ"/>
        </w:rPr>
        <w:t>, analýzu, konzultace a školení</w:t>
      </w:r>
      <w:r w:rsidRPr="001434E0">
        <w:rPr>
          <w:rFonts w:ascii="Arial" w:eastAsia="Calibri" w:hAnsi="Arial" w:cs="Arial"/>
          <w:sz w:val="22"/>
          <w:szCs w:val="22"/>
          <w:lang w:eastAsia="cs-CZ"/>
        </w:rPr>
        <w:t xml:space="preserve"> provádět v prostorách </w:t>
      </w:r>
      <w:r w:rsidR="00DE64D3" w:rsidRPr="001434E0">
        <w:rPr>
          <w:rFonts w:ascii="Arial" w:eastAsia="Calibri" w:hAnsi="Arial" w:cs="Arial"/>
          <w:sz w:val="22"/>
          <w:szCs w:val="22"/>
          <w:lang w:eastAsia="cs-CZ"/>
        </w:rPr>
        <w:t>objednatele</w:t>
      </w:r>
      <w:r w:rsidRPr="001434E0">
        <w:rPr>
          <w:rFonts w:ascii="Arial" w:eastAsia="Calibri" w:hAnsi="Arial" w:cs="Arial"/>
          <w:sz w:val="22"/>
          <w:szCs w:val="22"/>
          <w:lang w:eastAsia="cs-CZ"/>
        </w:rPr>
        <w:t xml:space="preserve"> na jeho technickém vybavení, je </w:t>
      </w:r>
      <w:r w:rsidR="00DE64D3" w:rsidRPr="001434E0">
        <w:rPr>
          <w:rFonts w:ascii="Arial" w:eastAsia="Calibri" w:hAnsi="Arial" w:cs="Arial"/>
          <w:sz w:val="22"/>
          <w:szCs w:val="22"/>
          <w:lang w:eastAsia="cs-CZ"/>
        </w:rPr>
        <w:t>objednatel</w:t>
      </w:r>
      <w:r w:rsidRPr="001434E0">
        <w:rPr>
          <w:rFonts w:ascii="Arial" w:eastAsia="Calibri" w:hAnsi="Arial" w:cs="Arial"/>
          <w:sz w:val="22"/>
          <w:szCs w:val="22"/>
          <w:lang w:eastAsia="cs-CZ"/>
        </w:rPr>
        <w:t xml:space="preserve"> povinen umožnit </w:t>
      </w:r>
      <w:r w:rsidR="00DE64D3" w:rsidRPr="001434E0">
        <w:rPr>
          <w:rFonts w:ascii="Arial" w:eastAsia="Calibri" w:hAnsi="Arial" w:cs="Arial"/>
          <w:sz w:val="22"/>
          <w:szCs w:val="22"/>
          <w:lang w:eastAsia="cs-CZ"/>
        </w:rPr>
        <w:t>zhotoviteli</w:t>
      </w:r>
      <w:r w:rsidRPr="001434E0">
        <w:rPr>
          <w:rFonts w:ascii="Arial" w:eastAsia="Calibri" w:hAnsi="Arial" w:cs="Arial"/>
          <w:sz w:val="22"/>
          <w:szCs w:val="22"/>
          <w:lang w:eastAsia="cs-CZ"/>
        </w:rPr>
        <w:t xml:space="preserve"> přístup do svých prostor ke svému vybavení kdykoliv v průběhu své provozní doby po předchozí telefonické dohodě a dále v</w:t>
      </w:r>
      <w:r w:rsidR="00DE64D3" w:rsidRPr="001434E0">
        <w:rPr>
          <w:rFonts w:ascii="Arial" w:eastAsia="Calibri" w:hAnsi="Arial" w:cs="Arial"/>
          <w:sz w:val="22"/>
          <w:szCs w:val="22"/>
          <w:lang w:eastAsia="cs-CZ"/>
        </w:rPr>
        <w:t> termínech dle dohody mezi objednatelem a zhotovitelem</w:t>
      </w:r>
      <w:r w:rsidRPr="001434E0">
        <w:rPr>
          <w:rFonts w:ascii="Arial" w:eastAsia="Calibri" w:hAnsi="Arial" w:cs="Arial"/>
          <w:sz w:val="22"/>
          <w:szCs w:val="22"/>
          <w:lang w:eastAsia="cs-CZ"/>
        </w:rPr>
        <w:t>. Pokud bude nutné implementační práce</w:t>
      </w:r>
      <w:r w:rsidR="00DE64D3" w:rsidRPr="001434E0">
        <w:rPr>
          <w:rFonts w:ascii="Arial" w:eastAsia="Calibri" w:hAnsi="Arial" w:cs="Arial"/>
          <w:sz w:val="22"/>
          <w:szCs w:val="22"/>
          <w:lang w:eastAsia="cs-CZ"/>
        </w:rPr>
        <w:t>, analýzu, konzultace nebo školení</w:t>
      </w:r>
      <w:r w:rsidRPr="001434E0">
        <w:rPr>
          <w:rFonts w:ascii="Arial" w:eastAsia="Calibri" w:hAnsi="Arial" w:cs="Arial"/>
          <w:sz w:val="22"/>
          <w:szCs w:val="22"/>
          <w:lang w:eastAsia="cs-CZ"/>
        </w:rPr>
        <w:t xml:space="preserve"> provádět v prostorách a / nebo na vybavení třetích osob, je </w:t>
      </w:r>
      <w:r w:rsidR="00DE64D3" w:rsidRPr="001434E0">
        <w:rPr>
          <w:rFonts w:ascii="Arial" w:eastAsia="Calibri" w:hAnsi="Arial" w:cs="Arial"/>
          <w:sz w:val="22"/>
          <w:szCs w:val="22"/>
          <w:lang w:eastAsia="cs-CZ"/>
        </w:rPr>
        <w:t>objednatel</w:t>
      </w:r>
      <w:r w:rsidRPr="001434E0">
        <w:rPr>
          <w:rFonts w:ascii="Arial" w:eastAsia="Calibri" w:hAnsi="Arial" w:cs="Arial"/>
          <w:sz w:val="22"/>
          <w:szCs w:val="22"/>
          <w:lang w:eastAsia="cs-CZ"/>
        </w:rPr>
        <w:t xml:space="preserve"> povinen zajistit </w:t>
      </w:r>
      <w:r w:rsidR="00DE64D3" w:rsidRPr="001434E0">
        <w:rPr>
          <w:rFonts w:ascii="Arial" w:eastAsia="Calibri" w:hAnsi="Arial" w:cs="Arial"/>
          <w:sz w:val="22"/>
          <w:szCs w:val="22"/>
          <w:lang w:eastAsia="cs-CZ"/>
        </w:rPr>
        <w:t>zhotoviteli</w:t>
      </w:r>
      <w:r w:rsidRPr="001434E0">
        <w:rPr>
          <w:rFonts w:ascii="Arial" w:eastAsia="Calibri" w:hAnsi="Arial" w:cs="Arial"/>
          <w:sz w:val="22"/>
          <w:szCs w:val="22"/>
          <w:lang w:eastAsia="cs-CZ"/>
        </w:rPr>
        <w:t xml:space="preserve"> přístup do těchto prostor a / nebo k tomuto vybavení v</w:t>
      </w:r>
      <w:r w:rsidR="00DE64D3" w:rsidRPr="001434E0">
        <w:rPr>
          <w:rFonts w:ascii="Arial" w:eastAsia="Calibri" w:hAnsi="Arial" w:cs="Arial"/>
          <w:sz w:val="22"/>
          <w:szCs w:val="22"/>
          <w:lang w:eastAsia="cs-CZ"/>
        </w:rPr>
        <w:t> termínech dle dohody mezi objednatelem a zhotovitelem</w:t>
      </w:r>
      <w:r w:rsidRPr="001434E0">
        <w:rPr>
          <w:rFonts w:ascii="Arial" w:eastAsia="Calibri" w:hAnsi="Arial" w:cs="Arial"/>
          <w:sz w:val="22"/>
          <w:szCs w:val="22"/>
          <w:lang w:eastAsia="cs-CZ"/>
        </w:rPr>
        <w:t xml:space="preserve">. </w:t>
      </w:r>
    </w:p>
    <w:p w14:paraId="17896963" w14:textId="77777777" w:rsidR="00EB7E01" w:rsidRPr="000B2B30" w:rsidRDefault="00EB7E01" w:rsidP="00C57144">
      <w:pPr>
        <w:ind w:left="357"/>
        <w:jc w:val="both"/>
        <w:rPr>
          <w:rFonts w:ascii="Arial" w:hAnsi="Arial" w:cs="Arial"/>
          <w:spacing w:val="-1"/>
          <w:sz w:val="24"/>
        </w:rPr>
      </w:pPr>
    </w:p>
    <w:p w14:paraId="60166F4D" w14:textId="77777777" w:rsidR="00C57144" w:rsidRDefault="00B02E9F" w:rsidP="00C57144">
      <w:pPr>
        <w:pStyle w:val="Zkladntext"/>
        <w:spacing w:before="120" w:after="120"/>
        <w:jc w:val="center"/>
        <w:rPr>
          <w:rFonts w:ascii="Arial" w:hAnsi="Arial" w:cs="Arial"/>
          <w:b/>
          <w:spacing w:val="0"/>
          <w:sz w:val="28"/>
        </w:rPr>
      </w:pPr>
      <w:r w:rsidRPr="000B2B30">
        <w:rPr>
          <w:rFonts w:ascii="Arial" w:hAnsi="Arial" w:cs="Arial"/>
          <w:b/>
          <w:spacing w:val="0"/>
          <w:sz w:val="28"/>
        </w:rPr>
        <w:t>IX</w:t>
      </w:r>
      <w:r w:rsidR="00491106" w:rsidRPr="000B2B30">
        <w:rPr>
          <w:rFonts w:ascii="Arial" w:hAnsi="Arial" w:cs="Arial"/>
          <w:b/>
          <w:spacing w:val="0"/>
          <w:sz w:val="28"/>
        </w:rPr>
        <w:t xml:space="preserve">. </w:t>
      </w:r>
    </w:p>
    <w:p w14:paraId="4D941F1E" w14:textId="3E51B841" w:rsidR="00491106" w:rsidRPr="000B2B30" w:rsidRDefault="00491106" w:rsidP="00C57144">
      <w:pPr>
        <w:pStyle w:val="Zkladntext"/>
        <w:spacing w:before="120" w:after="120"/>
        <w:jc w:val="center"/>
        <w:rPr>
          <w:rFonts w:ascii="Arial" w:hAnsi="Arial" w:cs="Arial"/>
          <w:b/>
          <w:spacing w:val="0"/>
          <w:sz w:val="28"/>
        </w:rPr>
      </w:pPr>
      <w:r w:rsidRPr="000B2B30">
        <w:rPr>
          <w:rFonts w:ascii="Arial" w:hAnsi="Arial" w:cs="Arial"/>
          <w:b/>
          <w:spacing w:val="0"/>
          <w:sz w:val="28"/>
        </w:rPr>
        <w:t>Smluvní pokuty</w:t>
      </w:r>
    </w:p>
    <w:p w14:paraId="467A94D8" w14:textId="7C979D71" w:rsidR="00A51769" w:rsidRPr="00C57144" w:rsidRDefault="00A51769" w:rsidP="00B4016B">
      <w:pPr>
        <w:numPr>
          <w:ilvl w:val="0"/>
          <w:numId w:val="57"/>
        </w:numPr>
        <w:spacing w:before="120"/>
        <w:ind w:left="357" w:hanging="357"/>
        <w:jc w:val="both"/>
        <w:rPr>
          <w:rFonts w:ascii="Arial" w:hAnsi="Arial" w:cs="Arial"/>
          <w:sz w:val="22"/>
          <w:szCs w:val="22"/>
        </w:rPr>
      </w:pPr>
      <w:r w:rsidRPr="00C57144">
        <w:rPr>
          <w:rFonts w:ascii="Arial" w:hAnsi="Arial" w:cs="Arial"/>
          <w:sz w:val="22"/>
          <w:szCs w:val="22"/>
        </w:rPr>
        <w:t xml:space="preserve">V případě, že zhotovitel nedodrží dobu plnění sjednanou v této smlouvě, uhradí objednateli smluvní pokutu ve výši 0,05 % z ceny předmětu plnění za každý den prodlení. Uplatnění smluvní pokuty je fakultativní, plně závislé na vůli oprávněné strany a to včetně výše, až do částky </w:t>
      </w:r>
      <w:r w:rsidR="00641E6D">
        <w:rPr>
          <w:rFonts w:ascii="Arial" w:hAnsi="Arial" w:cs="Arial"/>
          <w:sz w:val="22"/>
          <w:szCs w:val="22"/>
        </w:rPr>
        <w:t xml:space="preserve">smluvní pokuty </w:t>
      </w:r>
      <w:r w:rsidRPr="00C57144">
        <w:rPr>
          <w:rFonts w:ascii="Arial" w:hAnsi="Arial" w:cs="Arial"/>
          <w:sz w:val="22"/>
          <w:szCs w:val="22"/>
        </w:rPr>
        <w:t xml:space="preserve">podle </w:t>
      </w:r>
      <w:r w:rsidR="00431D0A">
        <w:rPr>
          <w:rFonts w:ascii="Arial" w:hAnsi="Arial" w:cs="Arial"/>
          <w:sz w:val="22"/>
          <w:szCs w:val="22"/>
        </w:rPr>
        <w:t xml:space="preserve">této </w:t>
      </w:r>
      <w:r w:rsidRPr="00C57144">
        <w:rPr>
          <w:rFonts w:ascii="Arial" w:hAnsi="Arial" w:cs="Arial"/>
          <w:sz w:val="22"/>
          <w:szCs w:val="22"/>
        </w:rPr>
        <w:t>smlouvy</w:t>
      </w:r>
      <w:r w:rsidR="00630D0A" w:rsidRPr="00C57144">
        <w:rPr>
          <w:rFonts w:ascii="Arial" w:hAnsi="Arial" w:cs="Arial"/>
          <w:sz w:val="22"/>
          <w:szCs w:val="22"/>
        </w:rPr>
        <w:t>.</w:t>
      </w:r>
    </w:p>
    <w:p w14:paraId="0E222977" w14:textId="542EE2A7" w:rsidR="00EE23F5" w:rsidRPr="000B2B30" w:rsidRDefault="00A51769" w:rsidP="00B4016B">
      <w:pPr>
        <w:numPr>
          <w:ilvl w:val="0"/>
          <w:numId w:val="57"/>
        </w:numPr>
        <w:spacing w:before="120"/>
        <w:ind w:left="357" w:hanging="357"/>
        <w:jc w:val="both"/>
        <w:rPr>
          <w:rFonts w:ascii="Arial" w:hAnsi="Arial" w:cs="Arial"/>
          <w:b/>
          <w:spacing w:val="-2"/>
          <w:sz w:val="28"/>
        </w:rPr>
      </w:pPr>
      <w:r w:rsidRPr="00C57144">
        <w:rPr>
          <w:rFonts w:ascii="Arial" w:hAnsi="Arial" w:cs="Arial"/>
          <w:sz w:val="22"/>
          <w:szCs w:val="22"/>
        </w:rPr>
        <w:lastRenderedPageBreak/>
        <w:t>V </w:t>
      </w:r>
      <w:r w:rsidRPr="00C57144">
        <w:rPr>
          <w:rFonts w:ascii="Arial" w:hAnsi="Arial" w:cs="Arial"/>
          <w:spacing w:val="-1"/>
          <w:sz w:val="22"/>
          <w:szCs w:val="22"/>
        </w:rPr>
        <w:t>případě prodlení objednatele s placením faktury nebo splátky uhradí objednatel zhotoviteli úrok z prodlení ve výši 0,05 % z nezaplacené částky za každý den prodlení. Uplatnění úroku z prodlení je fakultativní, plně závislé na vůli oprávněné strany a to včetně výše, až do částky</w:t>
      </w:r>
      <w:r w:rsidR="00641E6D">
        <w:rPr>
          <w:rFonts w:ascii="Arial" w:hAnsi="Arial" w:cs="Arial"/>
          <w:spacing w:val="-1"/>
          <w:sz w:val="22"/>
          <w:szCs w:val="22"/>
        </w:rPr>
        <w:t xml:space="preserve"> smluvní pokuty</w:t>
      </w:r>
      <w:r w:rsidRPr="00C57144">
        <w:rPr>
          <w:rFonts w:ascii="Arial" w:hAnsi="Arial" w:cs="Arial"/>
          <w:spacing w:val="-1"/>
          <w:sz w:val="22"/>
          <w:szCs w:val="22"/>
        </w:rPr>
        <w:t xml:space="preserve"> podle </w:t>
      </w:r>
      <w:r w:rsidR="00431D0A">
        <w:rPr>
          <w:rFonts w:ascii="Arial" w:hAnsi="Arial" w:cs="Arial"/>
          <w:spacing w:val="-1"/>
          <w:sz w:val="22"/>
          <w:szCs w:val="22"/>
        </w:rPr>
        <w:t xml:space="preserve">této </w:t>
      </w:r>
      <w:r w:rsidRPr="00C57144">
        <w:rPr>
          <w:rFonts w:ascii="Arial" w:hAnsi="Arial" w:cs="Arial"/>
          <w:spacing w:val="-1"/>
          <w:sz w:val="22"/>
          <w:szCs w:val="22"/>
        </w:rPr>
        <w:t>smlouvy.</w:t>
      </w:r>
    </w:p>
    <w:p w14:paraId="63DD1D90" w14:textId="77777777" w:rsidR="00EE23F5" w:rsidRPr="000B2B30" w:rsidRDefault="00EE23F5" w:rsidP="00EE23F5">
      <w:pPr>
        <w:spacing w:before="120"/>
        <w:ind w:left="357" w:hanging="357"/>
        <w:jc w:val="both"/>
        <w:rPr>
          <w:rFonts w:ascii="Arial" w:hAnsi="Arial" w:cs="Arial"/>
          <w:b/>
          <w:spacing w:val="-2"/>
          <w:sz w:val="28"/>
        </w:rPr>
      </w:pPr>
    </w:p>
    <w:p w14:paraId="4D0CB76C" w14:textId="77777777" w:rsidR="00C57144" w:rsidRDefault="00491106" w:rsidP="00C57144">
      <w:pPr>
        <w:spacing w:before="120" w:after="120"/>
        <w:ind w:left="357" w:hanging="357"/>
        <w:jc w:val="center"/>
        <w:rPr>
          <w:rFonts w:ascii="Arial" w:hAnsi="Arial" w:cs="Arial"/>
          <w:b/>
          <w:spacing w:val="-2"/>
          <w:sz w:val="28"/>
        </w:rPr>
      </w:pPr>
      <w:r w:rsidRPr="000B2B30">
        <w:rPr>
          <w:rFonts w:ascii="Arial" w:hAnsi="Arial" w:cs="Arial"/>
          <w:b/>
          <w:spacing w:val="-2"/>
          <w:sz w:val="28"/>
        </w:rPr>
        <w:t xml:space="preserve">X. </w:t>
      </w:r>
    </w:p>
    <w:p w14:paraId="09981BA4" w14:textId="6B62EC36" w:rsidR="00491106" w:rsidRPr="000B2B30" w:rsidRDefault="00491106" w:rsidP="00C57144">
      <w:pPr>
        <w:spacing w:before="120" w:after="120"/>
        <w:ind w:left="357" w:hanging="357"/>
        <w:jc w:val="center"/>
        <w:rPr>
          <w:rFonts w:ascii="Arial" w:hAnsi="Arial" w:cs="Arial"/>
          <w:b/>
          <w:spacing w:val="-2"/>
          <w:sz w:val="28"/>
        </w:rPr>
      </w:pPr>
      <w:r w:rsidRPr="000B2B30">
        <w:rPr>
          <w:rFonts w:ascii="Arial" w:hAnsi="Arial" w:cs="Arial"/>
          <w:b/>
          <w:spacing w:val="-2"/>
          <w:sz w:val="28"/>
        </w:rPr>
        <w:t>Změna a zrušení smlouvy</w:t>
      </w:r>
      <w:r w:rsidR="00DB7A0E" w:rsidRPr="000B2B30">
        <w:rPr>
          <w:rFonts w:ascii="Arial" w:hAnsi="Arial" w:cs="Arial"/>
          <w:b/>
          <w:spacing w:val="-2"/>
          <w:sz w:val="28"/>
        </w:rPr>
        <w:t>, odstoupení od smlouvy</w:t>
      </w:r>
    </w:p>
    <w:p w14:paraId="5E0574D8" w14:textId="68034BBF" w:rsidR="003D491D" w:rsidRPr="00C57144" w:rsidRDefault="003D491D" w:rsidP="00B4016B">
      <w:pPr>
        <w:pStyle w:val="Odstavecseseznamem"/>
        <w:numPr>
          <w:ilvl w:val="0"/>
          <w:numId w:val="48"/>
        </w:numPr>
        <w:spacing w:before="120"/>
        <w:ind w:left="357" w:hanging="357"/>
        <w:jc w:val="both"/>
        <w:rPr>
          <w:rFonts w:ascii="Arial" w:hAnsi="Arial" w:cs="Arial"/>
          <w:spacing w:val="-2"/>
          <w:sz w:val="22"/>
          <w:szCs w:val="22"/>
        </w:rPr>
      </w:pPr>
      <w:r w:rsidRPr="00C57144">
        <w:rPr>
          <w:rFonts w:ascii="Arial" w:hAnsi="Arial" w:cs="Arial"/>
          <w:spacing w:val="-2"/>
          <w:sz w:val="22"/>
          <w:szCs w:val="22"/>
        </w:rPr>
        <w:t xml:space="preserve">Změny a </w:t>
      </w:r>
      <w:r w:rsidR="002E22EF" w:rsidRPr="00C57144">
        <w:rPr>
          <w:rFonts w:ascii="Arial" w:hAnsi="Arial" w:cs="Arial"/>
          <w:spacing w:val="-2"/>
          <w:sz w:val="22"/>
          <w:szCs w:val="22"/>
        </w:rPr>
        <w:t>doplnění</w:t>
      </w:r>
      <w:r w:rsidRPr="00C57144">
        <w:rPr>
          <w:rFonts w:ascii="Arial" w:hAnsi="Arial" w:cs="Arial"/>
          <w:spacing w:val="-2"/>
          <w:sz w:val="22"/>
          <w:szCs w:val="22"/>
        </w:rPr>
        <w:t xml:space="preserve"> k této smlouvě lze provést na základě vzájemné dohody jen formou písemných dodatků, chronologicky číslovaných, které nabývají platnosti podpisem oprávněnými zástupci obou smluvních stran. </w:t>
      </w:r>
    </w:p>
    <w:p w14:paraId="0D4119A9" w14:textId="77777777" w:rsidR="004B3C0D" w:rsidRPr="00C57144" w:rsidRDefault="00DB7A0E" w:rsidP="00B4016B">
      <w:pPr>
        <w:pStyle w:val="Zkladntext"/>
        <w:numPr>
          <w:ilvl w:val="0"/>
          <w:numId w:val="48"/>
        </w:numPr>
        <w:spacing w:before="120"/>
        <w:ind w:left="357" w:hanging="357"/>
        <w:rPr>
          <w:rFonts w:ascii="Arial" w:hAnsi="Arial" w:cs="Arial"/>
          <w:sz w:val="22"/>
          <w:szCs w:val="22"/>
        </w:rPr>
      </w:pPr>
      <w:r w:rsidRPr="00C57144">
        <w:rPr>
          <w:rFonts w:ascii="Arial" w:hAnsi="Arial" w:cs="Arial"/>
          <w:spacing w:val="-2"/>
          <w:sz w:val="22"/>
          <w:szCs w:val="22"/>
        </w:rPr>
        <w:t>Tato smlouva může být ukončena dohodou smluvních stran, nebo odstoupením.</w:t>
      </w:r>
      <w:bookmarkStart w:id="0" w:name="_Toc676597"/>
      <w:bookmarkStart w:id="1" w:name="_Toc2562240"/>
      <w:bookmarkEnd w:id="0"/>
      <w:bookmarkEnd w:id="1"/>
    </w:p>
    <w:p w14:paraId="7611BF7D" w14:textId="15822B29" w:rsidR="00DB7A0E" w:rsidRPr="00C57144" w:rsidRDefault="00DB7A0E" w:rsidP="00B4016B">
      <w:pPr>
        <w:pStyle w:val="Zkladntext"/>
        <w:numPr>
          <w:ilvl w:val="0"/>
          <w:numId w:val="48"/>
        </w:numPr>
        <w:spacing w:before="120"/>
        <w:ind w:left="357" w:hanging="357"/>
        <w:rPr>
          <w:rFonts w:ascii="Arial" w:hAnsi="Arial" w:cs="Arial"/>
          <w:sz w:val="22"/>
          <w:szCs w:val="22"/>
        </w:rPr>
      </w:pPr>
      <w:r w:rsidRPr="00C57144">
        <w:rPr>
          <w:rFonts w:ascii="Arial" w:hAnsi="Arial" w:cs="Arial"/>
          <w:spacing w:val="-2"/>
          <w:sz w:val="22"/>
          <w:szCs w:val="22"/>
        </w:rPr>
        <w:t>Odstoupení</w:t>
      </w:r>
      <w:r w:rsidRPr="00C57144">
        <w:rPr>
          <w:rFonts w:ascii="Arial" w:hAnsi="Arial" w:cs="Arial"/>
          <w:sz w:val="22"/>
          <w:szCs w:val="22"/>
        </w:rPr>
        <w:t>:</w:t>
      </w:r>
    </w:p>
    <w:p w14:paraId="21EC2210" w14:textId="77777777" w:rsidR="00DB7A0E" w:rsidRPr="00C57144" w:rsidRDefault="00DB7A0E" w:rsidP="00B4016B">
      <w:pPr>
        <w:pStyle w:val="Zkladntext"/>
        <w:spacing w:before="120"/>
        <w:ind w:left="357"/>
        <w:rPr>
          <w:rFonts w:ascii="Arial" w:hAnsi="Arial" w:cs="Arial"/>
          <w:spacing w:val="-2"/>
          <w:sz w:val="22"/>
          <w:szCs w:val="22"/>
        </w:rPr>
      </w:pPr>
      <w:r w:rsidRPr="00C57144">
        <w:rPr>
          <w:rFonts w:ascii="Arial" w:hAnsi="Arial" w:cs="Arial"/>
          <w:spacing w:val="-2"/>
          <w:sz w:val="22"/>
          <w:szCs w:val="22"/>
        </w:rPr>
        <w:t>Smluvní strany mají právo od této smlouvy odstoupit</w:t>
      </w:r>
      <w:r w:rsidR="00D069E9" w:rsidRPr="00C57144">
        <w:rPr>
          <w:rFonts w:ascii="Arial" w:hAnsi="Arial" w:cs="Arial"/>
          <w:spacing w:val="-2"/>
          <w:sz w:val="22"/>
          <w:szCs w:val="22"/>
        </w:rPr>
        <w:t xml:space="preserve"> pouze z níže uvedených důvodů:</w:t>
      </w:r>
    </w:p>
    <w:p w14:paraId="7AE378D4" w14:textId="77777777" w:rsidR="00DB7A0E" w:rsidRPr="00C57144" w:rsidRDefault="00DB7A0E" w:rsidP="00B4016B">
      <w:pPr>
        <w:pStyle w:val="Zkladntextodsazen3"/>
        <w:numPr>
          <w:ilvl w:val="0"/>
          <w:numId w:val="50"/>
        </w:numPr>
        <w:suppressAutoHyphens/>
        <w:overflowPunct w:val="0"/>
        <w:autoSpaceDE w:val="0"/>
        <w:autoSpaceDN w:val="0"/>
        <w:adjustRightInd w:val="0"/>
        <w:spacing w:before="120" w:after="0"/>
        <w:ind w:left="1134" w:hanging="283"/>
        <w:jc w:val="both"/>
        <w:textAlignment w:val="baseline"/>
        <w:rPr>
          <w:rFonts w:ascii="Arial" w:hAnsi="Arial" w:cs="Arial"/>
          <w:sz w:val="22"/>
          <w:szCs w:val="22"/>
        </w:rPr>
      </w:pPr>
      <w:r w:rsidRPr="00C57144">
        <w:rPr>
          <w:rFonts w:ascii="Arial" w:hAnsi="Arial" w:cs="Arial"/>
          <w:sz w:val="22"/>
          <w:szCs w:val="22"/>
        </w:rPr>
        <w:t>z důvodu podstatného porušení této smlouvy druhou smluvní stranou, jestliže tato smluvní strana neupustí od tohoto porušení ani na základě písemného upozornění, které ji zašle smluvní strana hodlající od této smlouvy odstoupit, ve lhůtě uvedené v tomto oznámení, která nesmí být kratší než třicet (30) dnů,</w:t>
      </w:r>
    </w:p>
    <w:p w14:paraId="039F65FD" w14:textId="5783B88A" w:rsidR="00DB7A0E" w:rsidRPr="00C57144" w:rsidRDefault="00DB7A0E" w:rsidP="00B4016B">
      <w:pPr>
        <w:pStyle w:val="Zkladntextodsazen3"/>
        <w:numPr>
          <w:ilvl w:val="0"/>
          <w:numId w:val="50"/>
        </w:numPr>
        <w:suppressAutoHyphens/>
        <w:overflowPunct w:val="0"/>
        <w:autoSpaceDE w:val="0"/>
        <w:autoSpaceDN w:val="0"/>
        <w:adjustRightInd w:val="0"/>
        <w:spacing w:before="120" w:after="0"/>
        <w:ind w:left="1134" w:hanging="283"/>
        <w:jc w:val="both"/>
        <w:textAlignment w:val="baseline"/>
        <w:rPr>
          <w:rFonts w:ascii="Arial" w:hAnsi="Arial" w:cs="Arial"/>
          <w:sz w:val="22"/>
          <w:szCs w:val="22"/>
        </w:rPr>
      </w:pPr>
      <w:r w:rsidRPr="00C57144">
        <w:rPr>
          <w:rFonts w:ascii="Arial" w:hAnsi="Arial" w:cs="Arial"/>
          <w:sz w:val="22"/>
          <w:szCs w:val="22"/>
        </w:rPr>
        <w:t>jestliže některá ze smluvních stran v průběhu plnění této smlouvy ztratí způsobilost k provozování činnosti, která je pro plnění této smlouvy nezbytná nebo jestliže některá ze smluvních stran vstoupí do likvidace, nebo v případě, že bude příslušeným soudem rozhodnuto o úpadku druhé smluvní strany či je-li soudem rozhodnuto o zamítnutí insolvenčního návr</w:t>
      </w:r>
      <w:r w:rsidR="00BC429F" w:rsidRPr="00C57144">
        <w:rPr>
          <w:rFonts w:ascii="Arial" w:hAnsi="Arial" w:cs="Arial"/>
          <w:sz w:val="22"/>
          <w:szCs w:val="22"/>
        </w:rPr>
        <w:t>hu pro nedostatek majetku</w:t>
      </w:r>
      <w:r w:rsidR="00EF1905" w:rsidRPr="00C57144">
        <w:rPr>
          <w:rFonts w:ascii="Arial" w:hAnsi="Arial" w:cs="Arial"/>
          <w:sz w:val="22"/>
          <w:szCs w:val="22"/>
        </w:rPr>
        <w:t xml:space="preserve"> druhé smluvní </w:t>
      </w:r>
      <w:r w:rsidRPr="00C57144">
        <w:rPr>
          <w:rFonts w:ascii="Arial" w:hAnsi="Arial" w:cs="Arial"/>
          <w:sz w:val="22"/>
          <w:szCs w:val="22"/>
        </w:rPr>
        <w:t xml:space="preserve">strany, </w:t>
      </w:r>
    </w:p>
    <w:p w14:paraId="15184FE3" w14:textId="77777777" w:rsidR="00DB7A0E" w:rsidRPr="00C57144" w:rsidRDefault="00DB7A0E" w:rsidP="00B4016B">
      <w:pPr>
        <w:pStyle w:val="Zkladntextodsazen3"/>
        <w:numPr>
          <w:ilvl w:val="0"/>
          <w:numId w:val="50"/>
        </w:numPr>
        <w:suppressAutoHyphens/>
        <w:overflowPunct w:val="0"/>
        <w:autoSpaceDE w:val="0"/>
        <w:autoSpaceDN w:val="0"/>
        <w:adjustRightInd w:val="0"/>
        <w:spacing w:before="120" w:after="0"/>
        <w:ind w:left="1134" w:hanging="283"/>
        <w:jc w:val="both"/>
        <w:textAlignment w:val="baseline"/>
        <w:rPr>
          <w:rFonts w:ascii="Arial" w:hAnsi="Arial" w:cs="Arial"/>
          <w:sz w:val="22"/>
          <w:szCs w:val="22"/>
        </w:rPr>
      </w:pPr>
      <w:r w:rsidRPr="00C57144">
        <w:rPr>
          <w:rFonts w:ascii="Arial" w:hAnsi="Arial" w:cs="Arial"/>
          <w:sz w:val="22"/>
          <w:szCs w:val="22"/>
        </w:rPr>
        <w:t>jestliže tak na jiných místech stanoví tato smlouva nebo obecně závazné právní předpisy.</w:t>
      </w:r>
    </w:p>
    <w:p w14:paraId="60BD7B0C" w14:textId="7DC6BD26" w:rsidR="00491106" w:rsidRPr="00C57144" w:rsidRDefault="00DB7A0E" w:rsidP="00B4016B">
      <w:pPr>
        <w:pStyle w:val="Zkladntext"/>
        <w:numPr>
          <w:ilvl w:val="0"/>
          <w:numId w:val="48"/>
        </w:numPr>
        <w:spacing w:before="120"/>
        <w:ind w:left="357" w:hanging="357"/>
        <w:rPr>
          <w:rFonts w:ascii="Arial" w:hAnsi="Arial" w:cs="Arial"/>
          <w:spacing w:val="-2"/>
          <w:sz w:val="22"/>
          <w:szCs w:val="22"/>
        </w:rPr>
      </w:pPr>
      <w:r w:rsidRPr="00C57144">
        <w:rPr>
          <w:rFonts w:ascii="Arial" w:hAnsi="Arial" w:cs="Arial"/>
          <w:spacing w:val="-2"/>
          <w:sz w:val="22"/>
          <w:szCs w:val="22"/>
        </w:rPr>
        <w:t xml:space="preserve">Odstoupení musí být písemné a musí v něm být přesně specifikován jeho důvod, jinak je toto odstoupení neplatné. Účinky odstoupení nastávají dnem jeho doručení smluvní straně, které je odstoupení adresováno. Odstoupení od této smlouvy se nedotýká nároku na náhradu škody vzniklé porušením této smlouvy ani nároku na zaplacení smluvní pokuty. </w:t>
      </w:r>
    </w:p>
    <w:p w14:paraId="4C53443A" w14:textId="3F814672" w:rsidR="00670A93" w:rsidRPr="00C57144" w:rsidRDefault="00670A93" w:rsidP="00B4016B">
      <w:pPr>
        <w:pStyle w:val="Zkladntext"/>
        <w:numPr>
          <w:ilvl w:val="0"/>
          <w:numId w:val="48"/>
        </w:numPr>
        <w:spacing w:before="120"/>
        <w:ind w:left="357" w:hanging="357"/>
        <w:rPr>
          <w:rFonts w:ascii="Arial" w:hAnsi="Arial" w:cs="Arial"/>
          <w:spacing w:val="-2"/>
          <w:sz w:val="22"/>
          <w:szCs w:val="22"/>
        </w:rPr>
      </w:pPr>
      <w:r w:rsidRPr="00C57144">
        <w:rPr>
          <w:rFonts w:ascii="Arial" w:hAnsi="Arial" w:cs="Arial"/>
          <w:spacing w:val="-2"/>
          <w:sz w:val="22"/>
          <w:szCs w:val="22"/>
        </w:rPr>
        <w:t xml:space="preserve">V případě ukončení smlouvy jsou smluvní strany povinny vypořádat vzájemné závazky. </w:t>
      </w:r>
    </w:p>
    <w:p w14:paraId="6026756A" w14:textId="77777777" w:rsidR="00491106" w:rsidRPr="000B2B30" w:rsidRDefault="00491106">
      <w:pPr>
        <w:jc w:val="both"/>
        <w:rPr>
          <w:rFonts w:ascii="Arial" w:hAnsi="Arial" w:cs="Arial"/>
          <w:spacing w:val="-2"/>
          <w:sz w:val="24"/>
        </w:rPr>
      </w:pPr>
    </w:p>
    <w:p w14:paraId="3E735F97" w14:textId="77777777" w:rsidR="00491106" w:rsidRPr="000B2B30" w:rsidRDefault="00491106">
      <w:pPr>
        <w:jc w:val="both"/>
        <w:rPr>
          <w:rFonts w:ascii="Arial" w:hAnsi="Arial" w:cs="Arial"/>
          <w:spacing w:val="-2"/>
          <w:sz w:val="24"/>
        </w:rPr>
      </w:pPr>
    </w:p>
    <w:p w14:paraId="15E696FD" w14:textId="77777777" w:rsidR="00C57144" w:rsidRDefault="001761A9" w:rsidP="00C57144">
      <w:pPr>
        <w:pStyle w:val="Nadpis3"/>
        <w:spacing w:before="120"/>
        <w:rPr>
          <w:rFonts w:ascii="Arial" w:hAnsi="Arial" w:cs="Arial"/>
        </w:rPr>
      </w:pPr>
      <w:r w:rsidRPr="000B2B30">
        <w:rPr>
          <w:rFonts w:ascii="Arial" w:hAnsi="Arial" w:cs="Arial"/>
        </w:rPr>
        <w:t xml:space="preserve">XI. </w:t>
      </w:r>
    </w:p>
    <w:p w14:paraId="64C5ACEC" w14:textId="29895DF7" w:rsidR="001761A9" w:rsidRPr="000B2B30" w:rsidRDefault="001761A9" w:rsidP="00C57144">
      <w:pPr>
        <w:pStyle w:val="Nadpis3"/>
        <w:spacing w:before="120"/>
        <w:rPr>
          <w:rFonts w:ascii="Arial" w:hAnsi="Arial" w:cs="Arial"/>
        </w:rPr>
      </w:pPr>
      <w:r w:rsidRPr="000B2B30">
        <w:rPr>
          <w:rFonts w:ascii="Arial" w:hAnsi="Arial" w:cs="Arial"/>
        </w:rPr>
        <w:t>Závěrečná ustanovení</w:t>
      </w:r>
    </w:p>
    <w:p w14:paraId="0E87C675" w14:textId="18BD9369" w:rsidR="001761A9" w:rsidRPr="00C57144" w:rsidRDefault="001761A9" w:rsidP="00B4016B">
      <w:pPr>
        <w:numPr>
          <w:ilvl w:val="0"/>
          <w:numId w:val="60"/>
        </w:numPr>
        <w:spacing w:before="120"/>
        <w:jc w:val="both"/>
        <w:rPr>
          <w:rFonts w:ascii="Arial" w:hAnsi="Arial" w:cs="Arial"/>
          <w:spacing w:val="-2"/>
          <w:sz w:val="22"/>
          <w:szCs w:val="22"/>
        </w:rPr>
      </w:pPr>
      <w:r w:rsidRPr="00C57144">
        <w:rPr>
          <w:rFonts w:ascii="Arial" w:hAnsi="Arial" w:cs="Arial"/>
          <w:spacing w:val="-2"/>
          <w:sz w:val="22"/>
          <w:szCs w:val="22"/>
        </w:rPr>
        <w:t xml:space="preserve">Pokud tato smlouva nestanoví jinak, řídí se právní vztahy ustanoveními </w:t>
      </w:r>
      <w:r w:rsidR="00000BCB" w:rsidRPr="00C57144">
        <w:rPr>
          <w:rFonts w:ascii="Arial" w:hAnsi="Arial" w:cs="Arial"/>
          <w:spacing w:val="-2"/>
          <w:sz w:val="22"/>
          <w:szCs w:val="22"/>
        </w:rPr>
        <w:t>zákona č. 89/2012 Sb., o</w:t>
      </w:r>
      <w:r w:rsidRPr="00C57144">
        <w:rPr>
          <w:rFonts w:ascii="Arial" w:hAnsi="Arial" w:cs="Arial"/>
          <w:spacing w:val="-2"/>
          <w:sz w:val="22"/>
          <w:szCs w:val="22"/>
        </w:rPr>
        <w:t xml:space="preserve">bčanského zákoníku, </w:t>
      </w:r>
      <w:r w:rsidR="00000BCB" w:rsidRPr="00C57144">
        <w:rPr>
          <w:rFonts w:ascii="Arial" w:hAnsi="Arial" w:cs="Arial"/>
          <w:spacing w:val="-2"/>
          <w:sz w:val="22"/>
          <w:szCs w:val="22"/>
        </w:rPr>
        <w:t xml:space="preserve">zákona č. 121/2000 Sb., o právu autorském, o právech souvisejících s právem autorským a o změně některých zákonů (autorský zákon) </w:t>
      </w:r>
      <w:r w:rsidRPr="00C57144">
        <w:rPr>
          <w:rFonts w:ascii="Arial" w:hAnsi="Arial" w:cs="Arial"/>
          <w:spacing w:val="-2"/>
          <w:sz w:val="22"/>
          <w:szCs w:val="22"/>
        </w:rPr>
        <w:t>a mezinárodními úmluvami platnými na území ČR ve znění právních norem a předpisů je měnících či doplňujících.</w:t>
      </w:r>
    </w:p>
    <w:p w14:paraId="1D20205B" w14:textId="77777777" w:rsidR="00FB6742" w:rsidRPr="00C57144" w:rsidRDefault="00FB6742" w:rsidP="00B4016B">
      <w:pPr>
        <w:pStyle w:val="ABRASNormlnisl2rove"/>
        <w:numPr>
          <w:ilvl w:val="0"/>
          <w:numId w:val="60"/>
        </w:numPr>
        <w:spacing w:before="120" w:after="0"/>
        <w:rPr>
          <w:rFonts w:ascii="Arial" w:hAnsi="Arial" w:cs="Arial"/>
          <w:sz w:val="22"/>
          <w:szCs w:val="22"/>
        </w:rPr>
      </w:pPr>
      <w:r w:rsidRPr="00C57144">
        <w:rPr>
          <w:rFonts w:ascii="Arial" w:hAnsi="Arial" w:cs="Arial"/>
          <w:sz w:val="22"/>
          <w:szCs w:val="22"/>
        </w:rPr>
        <w:t xml:space="preserve">Tato Smlouva je uzavřena a nabývá účinnosti podpisem obou smluvních stran. </w:t>
      </w:r>
    </w:p>
    <w:p w14:paraId="190C4238" w14:textId="77777777" w:rsidR="00FB6742" w:rsidRPr="00C57144" w:rsidRDefault="00FB6742" w:rsidP="00B4016B">
      <w:pPr>
        <w:pStyle w:val="ABRASNormlnisl2rove"/>
        <w:numPr>
          <w:ilvl w:val="0"/>
          <w:numId w:val="60"/>
        </w:numPr>
        <w:spacing w:before="120" w:after="0"/>
        <w:rPr>
          <w:rFonts w:ascii="Arial" w:hAnsi="Arial" w:cs="Arial"/>
          <w:sz w:val="22"/>
          <w:szCs w:val="22"/>
        </w:rPr>
      </w:pPr>
      <w:r w:rsidRPr="00C57144">
        <w:rPr>
          <w:rFonts w:ascii="Arial" w:hAnsi="Arial" w:cs="Arial"/>
          <w:sz w:val="22"/>
          <w:szCs w:val="22"/>
        </w:rPr>
        <w:t>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ethics@suez.com.</w:t>
      </w:r>
    </w:p>
    <w:p w14:paraId="0655180B" w14:textId="595BF326" w:rsidR="00FB6742" w:rsidRPr="00C57144" w:rsidRDefault="00A44FDB" w:rsidP="00B4016B">
      <w:pPr>
        <w:pStyle w:val="ABRASNormlnisl2rove"/>
        <w:numPr>
          <w:ilvl w:val="0"/>
          <w:numId w:val="60"/>
        </w:numPr>
        <w:spacing w:before="120" w:after="0"/>
        <w:rPr>
          <w:rFonts w:ascii="Arial" w:hAnsi="Arial" w:cs="Arial"/>
          <w:sz w:val="22"/>
          <w:szCs w:val="22"/>
        </w:rPr>
      </w:pPr>
      <w:r w:rsidRPr="00C57144">
        <w:rPr>
          <w:rFonts w:ascii="Arial" w:hAnsi="Arial" w:cs="Arial"/>
          <w:sz w:val="22"/>
          <w:szCs w:val="22"/>
        </w:rPr>
        <w:lastRenderedPageBreak/>
        <w:t>Zhotovitel</w:t>
      </w:r>
      <w:r w:rsidR="00FB6742" w:rsidRPr="00C57144">
        <w:rPr>
          <w:rFonts w:ascii="Arial" w:hAnsi="Arial" w:cs="Arial"/>
          <w:sz w:val="22"/>
          <w:szCs w:val="22"/>
        </w:rPr>
        <w:t xml:space="preserve"> bere na vědomí, že společnost Brněnské vodárny a kanalizace, a.s. je povinným subjektem dle zákona č. 106/1999 Sb., o svobodném přístupu k informacím, ve znění pozdějších předpisů.</w:t>
      </w:r>
    </w:p>
    <w:p w14:paraId="378BCE00" w14:textId="00BEAA5A" w:rsidR="003540C7" w:rsidRPr="00B4016B" w:rsidRDefault="003540C7" w:rsidP="00B4016B">
      <w:pPr>
        <w:numPr>
          <w:ilvl w:val="0"/>
          <w:numId w:val="60"/>
        </w:numPr>
        <w:autoSpaceDE w:val="0"/>
        <w:spacing w:before="120"/>
        <w:jc w:val="both"/>
        <w:rPr>
          <w:rFonts w:ascii="Arial" w:hAnsi="Arial" w:cs="Arial"/>
          <w:sz w:val="22"/>
          <w:szCs w:val="22"/>
        </w:rPr>
      </w:pPr>
      <w:r w:rsidRPr="00C57144">
        <w:rPr>
          <w:rFonts w:ascii="Arial" w:eastAsiaTheme="minorHAnsi" w:hAnsi="Arial" w:cs="Arial"/>
          <w:color w:val="262626" w:themeColor="text1" w:themeTint="D9"/>
          <w:sz w:val="22"/>
          <w:szCs w:val="22"/>
          <w:lang w:eastAsia="cs-CZ"/>
        </w:rPr>
        <w:t>Práva a povinnosti z této smlouvy přechází na právní nástupce smluvních stran.</w:t>
      </w:r>
    </w:p>
    <w:p w14:paraId="09880C3B" w14:textId="2C9995F7" w:rsidR="00FB6742" w:rsidRPr="00C57144" w:rsidRDefault="00FB6742" w:rsidP="00B4016B">
      <w:pPr>
        <w:pStyle w:val="ABRASNormlnisl2rove"/>
        <w:numPr>
          <w:ilvl w:val="0"/>
          <w:numId w:val="60"/>
        </w:numPr>
        <w:spacing w:before="120" w:after="0"/>
        <w:rPr>
          <w:rFonts w:ascii="Arial" w:hAnsi="Arial" w:cs="Arial"/>
          <w:sz w:val="22"/>
          <w:szCs w:val="22"/>
        </w:rPr>
      </w:pPr>
      <w:r w:rsidRPr="00C57144">
        <w:rPr>
          <w:rFonts w:ascii="Arial" w:hAnsi="Arial" w:cs="Arial"/>
          <w:sz w:val="22"/>
          <w:szCs w:val="22"/>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Smluvní strany uvádí, že skutečnosti uvedené v této Smlouvě nepovažuje za obchodní tajemství ve smyslu ustanovení § 504 občanského zákoníku a uděluje svolení k jejich užití a zveřejnění </w:t>
      </w:r>
      <w:r w:rsidRPr="00C57144">
        <w:rPr>
          <w:rFonts w:ascii="Arial" w:hAnsi="Arial" w:cs="Arial"/>
          <w:sz w:val="22"/>
          <w:szCs w:val="22"/>
          <w:u w:val="single"/>
        </w:rPr>
        <w:t xml:space="preserve">s výjimkou </w:t>
      </w:r>
      <w:r w:rsidR="002A7A0A" w:rsidRPr="00C57144">
        <w:rPr>
          <w:rFonts w:ascii="Arial" w:hAnsi="Arial" w:cs="Arial"/>
          <w:sz w:val="22"/>
          <w:szCs w:val="22"/>
          <w:u w:val="single"/>
        </w:rPr>
        <w:t>cen uvedených v čl. II odst. 1</w:t>
      </w:r>
      <w:r w:rsidR="00ED00DA">
        <w:rPr>
          <w:rFonts w:ascii="Arial" w:hAnsi="Arial" w:cs="Arial"/>
          <w:sz w:val="22"/>
          <w:szCs w:val="22"/>
          <w:u w:val="single"/>
        </w:rPr>
        <w:t>, V</w:t>
      </w:r>
      <w:r w:rsidR="002A7A0A" w:rsidRPr="00C57144">
        <w:rPr>
          <w:rFonts w:ascii="Arial" w:hAnsi="Arial" w:cs="Arial"/>
          <w:sz w:val="22"/>
          <w:szCs w:val="22"/>
          <w:u w:val="single"/>
        </w:rPr>
        <w:t xml:space="preserve"> této smlouvy</w:t>
      </w:r>
      <w:r w:rsidR="002A7A0A" w:rsidRPr="00C57144">
        <w:rPr>
          <w:rFonts w:ascii="Arial" w:hAnsi="Arial" w:cs="Arial"/>
          <w:sz w:val="22"/>
          <w:szCs w:val="22"/>
        </w:rPr>
        <w:t>.</w:t>
      </w:r>
    </w:p>
    <w:p w14:paraId="1A6E4B07" w14:textId="3AE94D7B" w:rsidR="00FB6742" w:rsidRPr="00C57144" w:rsidRDefault="00FB6742" w:rsidP="00B4016B">
      <w:pPr>
        <w:pStyle w:val="ABRASNormlnisl2rove"/>
        <w:numPr>
          <w:ilvl w:val="0"/>
          <w:numId w:val="60"/>
        </w:numPr>
        <w:spacing w:before="120" w:after="0"/>
        <w:rPr>
          <w:rFonts w:ascii="Arial" w:hAnsi="Arial" w:cs="Arial"/>
          <w:sz w:val="22"/>
          <w:szCs w:val="22"/>
        </w:rPr>
      </w:pPr>
      <w:r w:rsidRPr="00C57144">
        <w:rPr>
          <w:rFonts w:ascii="Arial" w:hAnsi="Arial" w:cs="Arial"/>
          <w:sz w:val="22"/>
          <w:szCs w:val="22"/>
        </w:rPr>
        <w:t>Tato Smlouva je vyhotovena ve dvou stejnopisech s platností originálu, z nichž každá Smluvní strana obdrží po jednom podepsaném vyhotovení.</w:t>
      </w:r>
    </w:p>
    <w:p w14:paraId="48668891" w14:textId="2382808F" w:rsidR="001761A9" w:rsidRPr="00C57144" w:rsidRDefault="002A75BA" w:rsidP="00B4016B">
      <w:pPr>
        <w:pStyle w:val="Odstavecseseznamem"/>
        <w:numPr>
          <w:ilvl w:val="0"/>
          <w:numId w:val="60"/>
        </w:numPr>
        <w:spacing w:before="120"/>
        <w:jc w:val="both"/>
        <w:rPr>
          <w:rFonts w:ascii="Arial" w:hAnsi="Arial" w:cs="Arial"/>
          <w:spacing w:val="-2"/>
          <w:sz w:val="22"/>
          <w:szCs w:val="22"/>
        </w:rPr>
      </w:pPr>
      <w:r w:rsidRPr="00C57144">
        <w:rPr>
          <w:rFonts w:ascii="Arial" w:hAnsi="Arial" w:cs="Arial"/>
          <w:sz w:val="22"/>
          <w:szCs w:val="22"/>
        </w:rPr>
        <w:t xml:space="preserve">Smluvní strany </w:t>
      </w:r>
      <w:r w:rsidR="001761A9" w:rsidRPr="00C57144">
        <w:rPr>
          <w:rFonts w:ascii="Arial" w:hAnsi="Arial" w:cs="Arial"/>
          <w:sz w:val="22"/>
          <w:szCs w:val="22"/>
        </w:rPr>
        <w:t>prohlašují, že tuto smlouvu uzavřeli na základě své pravé a svobodné vůle, že při jejím uzavírání nejednali v tísni či za nevýhodných podmínek, smlouvu si řádně přečetli a s jejím obsahem plně souhlasí, což stvrzují svými podpisy.</w:t>
      </w:r>
    </w:p>
    <w:p w14:paraId="20920FB3" w14:textId="77777777" w:rsidR="001761A9" w:rsidRPr="00C57144" w:rsidRDefault="001761A9" w:rsidP="00B4016B">
      <w:pPr>
        <w:numPr>
          <w:ilvl w:val="0"/>
          <w:numId w:val="60"/>
        </w:numPr>
        <w:tabs>
          <w:tab w:val="left" w:pos="360"/>
        </w:tabs>
        <w:spacing w:before="120"/>
        <w:ind w:left="357" w:hanging="357"/>
        <w:jc w:val="both"/>
        <w:rPr>
          <w:rFonts w:ascii="Arial" w:hAnsi="Arial" w:cs="Arial"/>
          <w:spacing w:val="-2"/>
          <w:sz w:val="22"/>
          <w:szCs w:val="22"/>
        </w:rPr>
      </w:pPr>
      <w:r w:rsidRPr="00C57144">
        <w:rPr>
          <w:rFonts w:ascii="Arial" w:hAnsi="Arial" w:cs="Arial"/>
          <w:spacing w:val="-2"/>
          <w:sz w:val="22"/>
          <w:szCs w:val="22"/>
        </w:rPr>
        <w:t>Tato smlouva nabývá platnosti a účinnosti podpisem obou smluvních stran.</w:t>
      </w:r>
    </w:p>
    <w:p w14:paraId="215CC28C" w14:textId="77777777" w:rsidR="001942E0" w:rsidRPr="000B2B30" w:rsidRDefault="001942E0" w:rsidP="00394966">
      <w:pPr>
        <w:pStyle w:val="Normlnweb"/>
        <w:spacing w:before="0" w:beforeAutospacing="0" w:after="0" w:afterAutospacing="0"/>
        <w:ind w:left="0"/>
        <w:rPr>
          <w:rFonts w:ascii="Arial" w:hAnsi="Arial" w:cs="Arial"/>
          <w:spacing w:val="-2"/>
        </w:rPr>
      </w:pPr>
    </w:p>
    <w:p w14:paraId="7EA02D6D" w14:textId="77777777" w:rsidR="001942E0" w:rsidRPr="000B2B30" w:rsidRDefault="001942E0" w:rsidP="00F86A16">
      <w:pPr>
        <w:pStyle w:val="Normlnweb"/>
        <w:spacing w:before="0" w:beforeAutospacing="0" w:after="0" w:afterAutospacing="0"/>
        <w:rPr>
          <w:rFonts w:ascii="Arial" w:hAnsi="Arial" w:cs="Arial"/>
          <w:spacing w:val="-2"/>
        </w:rPr>
      </w:pPr>
    </w:p>
    <w:p w14:paraId="00651B5C" w14:textId="3D10A181" w:rsidR="00491106" w:rsidRPr="00C57144" w:rsidRDefault="005638A8" w:rsidP="00E57056">
      <w:pPr>
        <w:rPr>
          <w:rFonts w:ascii="Arial" w:hAnsi="Arial" w:cs="Arial"/>
          <w:color w:val="0000FF"/>
          <w:sz w:val="22"/>
          <w:szCs w:val="22"/>
          <w:lang w:eastAsia="en-US"/>
        </w:rPr>
      </w:pPr>
      <w:r w:rsidRPr="00C57144">
        <w:rPr>
          <w:rFonts w:ascii="Arial" w:hAnsi="Arial" w:cs="Arial"/>
          <w:spacing w:val="-2"/>
          <w:sz w:val="22"/>
          <w:szCs w:val="22"/>
        </w:rPr>
        <w:t>Za</w:t>
      </w:r>
      <w:r w:rsidR="00E57056" w:rsidRPr="00C57144">
        <w:rPr>
          <w:rFonts w:ascii="Arial" w:hAnsi="Arial" w:cs="Arial"/>
          <w:spacing w:val="-2"/>
          <w:sz w:val="22"/>
          <w:szCs w:val="22"/>
        </w:rPr>
        <w:t xml:space="preserve"> </w:t>
      </w:r>
      <w:r w:rsidR="00394966" w:rsidRPr="00C57144">
        <w:rPr>
          <w:rFonts w:ascii="Arial" w:hAnsi="Arial" w:cs="Arial"/>
          <w:color w:val="000000"/>
          <w:spacing w:val="-2"/>
          <w:sz w:val="22"/>
          <w:szCs w:val="22"/>
        </w:rPr>
        <w:t>Brněnské vodárny a kanalizace, a.s.</w:t>
      </w:r>
      <w:r w:rsidR="00E57056" w:rsidRPr="00C57144">
        <w:rPr>
          <w:rFonts w:ascii="Arial" w:hAnsi="Arial" w:cs="Arial"/>
          <w:color w:val="0000FF"/>
          <w:sz w:val="22"/>
          <w:szCs w:val="22"/>
        </w:rPr>
        <w:tab/>
      </w:r>
      <w:r w:rsidR="00E57056" w:rsidRPr="00C57144">
        <w:rPr>
          <w:rFonts w:ascii="Arial" w:hAnsi="Arial" w:cs="Arial"/>
          <w:color w:val="0000FF"/>
          <w:sz w:val="22"/>
          <w:szCs w:val="22"/>
        </w:rPr>
        <w:tab/>
      </w:r>
      <w:r w:rsidR="00491106" w:rsidRPr="00C57144">
        <w:rPr>
          <w:rFonts w:ascii="Arial" w:hAnsi="Arial" w:cs="Arial"/>
          <w:spacing w:val="-2"/>
          <w:sz w:val="22"/>
          <w:szCs w:val="22"/>
        </w:rPr>
        <w:t>Za CRO</w:t>
      </w:r>
      <w:r w:rsidR="00A50A6F" w:rsidRPr="00C57144">
        <w:rPr>
          <w:rFonts w:ascii="Arial" w:hAnsi="Arial" w:cs="Arial"/>
          <w:spacing w:val="-2"/>
          <w:sz w:val="22"/>
          <w:szCs w:val="22"/>
        </w:rPr>
        <w:t xml:space="preserve">SS </w:t>
      </w:r>
      <w:proofErr w:type="spellStart"/>
      <w:r w:rsidR="00B86BBF" w:rsidRPr="00C57144">
        <w:rPr>
          <w:rFonts w:ascii="Arial" w:hAnsi="Arial" w:cs="Arial"/>
          <w:spacing w:val="-2"/>
          <w:sz w:val="22"/>
          <w:szCs w:val="22"/>
        </w:rPr>
        <w:t>Labsystém</w:t>
      </w:r>
      <w:proofErr w:type="spellEnd"/>
      <w:r w:rsidR="00B86BBF" w:rsidRPr="00C57144">
        <w:rPr>
          <w:rFonts w:ascii="Arial" w:hAnsi="Arial" w:cs="Arial"/>
          <w:spacing w:val="-2"/>
          <w:sz w:val="22"/>
          <w:szCs w:val="22"/>
        </w:rPr>
        <w:t xml:space="preserve"> s.r.o.</w:t>
      </w:r>
    </w:p>
    <w:p w14:paraId="41D75105" w14:textId="3EEDF1B3" w:rsidR="00491106" w:rsidRPr="00C57144" w:rsidRDefault="00491106">
      <w:pPr>
        <w:jc w:val="both"/>
        <w:rPr>
          <w:rFonts w:ascii="Arial" w:hAnsi="Arial" w:cs="Arial"/>
          <w:spacing w:val="-2"/>
          <w:sz w:val="22"/>
          <w:szCs w:val="22"/>
        </w:rPr>
      </w:pPr>
      <w:r w:rsidRPr="00C57144">
        <w:rPr>
          <w:rFonts w:ascii="Arial" w:hAnsi="Arial" w:cs="Arial"/>
          <w:spacing w:val="-2"/>
          <w:sz w:val="22"/>
          <w:szCs w:val="22"/>
        </w:rPr>
        <w:t>(objednatel)</w:t>
      </w:r>
      <w:r w:rsidRPr="00C57144">
        <w:rPr>
          <w:rFonts w:ascii="Arial" w:hAnsi="Arial" w:cs="Arial"/>
          <w:spacing w:val="-2"/>
          <w:sz w:val="22"/>
          <w:szCs w:val="22"/>
        </w:rPr>
        <w:tab/>
      </w:r>
      <w:r w:rsidR="0094389D">
        <w:rPr>
          <w:rFonts w:ascii="Arial" w:hAnsi="Arial" w:cs="Arial"/>
          <w:spacing w:val="-2"/>
          <w:sz w:val="22"/>
          <w:szCs w:val="22"/>
        </w:rPr>
        <w:t>6.10.2025</w:t>
      </w:r>
      <w:r w:rsidRPr="00C57144">
        <w:rPr>
          <w:rFonts w:ascii="Arial" w:hAnsi="Arial" w:cs="Arial"/>
          <w:spacing w:val="-2"/>
          <w:sz w:val="22"/>
          <w:szCs w:val="22"/>
        </w:rPr>
        <w:tab/>
      </w:r>
      <w:r w:rsidRPr="00C57144">
        <w:rPr>
          <w:rFonts w:ascii="Arial" w:hAnsi="Arial" w:cs="Arial"/>
          <w:spacing w:val="-2"/>
          <w:sz w:val="22"/>
          <w:szCs w:val="22"/>
        </w:rPr>
        <w:tab/>
      </w:r>
      <w:r w:rsidR="004522E9" w:rsidRPr="00C57144">
        <w:rPr>
          <w:rFonts w:ascii="Arial" w:hAnsi="Arial" w:cs="Arial"/>
          <w:spacing w:val="-2"/>
          <w:sz w:val="22"/>
          <w:szCs w:val="22"/>
        </w:rPr>
        <w:tab/>
      </w:r>
      <w:r w:rsidRPr="00C57144">
        <w:rPr>
          <w:rFonts w:ascii="Arial" w:hAnsi="Arial" w:cs="Arial"/>
          <w:spacing w:val="-2"/>
          <w:sz w:val="22"/>
          <w:szCs w:val="22"/>
        </w:rPr>
        <w:t>(zhotovitel)</w:t>
      </w:r>
      <w:r w:rsidR="0094389D">
        <w:rPr>
          <w:rFonts w:ascii="Arial" w:hAnsi="Arial" w:cs="Arial"/>
          <w:spacing w:val="-2"/>
          <w:sz w:val="22"/>
          <w:szCs w:val="22"/>
        </w:rPr>
        <w:t xml:space="preserve">      9.10.2025</w:t>
      </w:r>
      <w:bookmarkStart w:id="2" w:name="_GoBack"/>
      <w:bookmarkEnd w:id="2"/>
    </w:p>
    <w:p w14:paraId="7C4C1362" w14:textId="77777777" w:rsidR="00491106" w:rsidRPr="00C57144" w:rsidRDefault="00491106">
      <w:pPr>
        <w:jc w:val="both"/>
        <w:rPr>
          <w:rFonts w:ascii="Arial" w:hAnsi="Arial" w:cs="Arial"/>
          <w:spacing w:val="-2"/>
          <w:sz w:val="22"/>
          <w:szCs w:val="22"/>
        </w:rPr>
      </w:pPr>
    </w:p>
    <w:p w14:paraId="0D908918" w14:textId="77777777" w:rsidR="00491106" w:rsidRPr="00C57144" w:rsidRDefault="00491106">
      <w:pPr>
        <w:jc w:val="both"/>
        <w:rPr>
          <w:rFonts w:ascii="Arial" w:hAnsi="Arial" w:cs="Arial"/>
          <w:spacing w:val="-2"/>
          <w:sz w:val="22"/>
          <w:szCs w:val="22"/>
        </w:rPr>
      </w:pPr>
    </w:p>
    <w:p w14:paraId="7CE8262C" w14:textId="77777777" w:rsidR="00491106" w:rsidRPr="00C57144" w:rsidRDefault="00491106">
      <w:pPr>
        <w:jc w:val="both"/>
        <w:rPr>
          <w:rFonts w:ascii="Arial" w:hAnsi="Arial" w:cs="Arial"/>
          <w:spacing w:val="-2"/>
          <w:sz w:val="22"/>
          <w:szCs w:val="22"/>
        </w:rPr>
      </w:pPr>
    </w:p>
    <w:p w14:paraId="280DC8AB" w14:textId="77777777" w:rsidR="00491106" w:rsidRPr="00C57144" w:rsidRDefault="00491106">
      <w:pPr>
        <w:jc w:val="both"/>
        <w:rPr>
          <w:rFonts w:ascii="Arial" w:hAnsi="Arial" w:cs="Arial"/>
          <w:spacing w:val="-2"/>
          <w:sz w:val="22"/>
          <w:szCs w:val="22"/>
        </w:rPr>
      </w:pPr>
    </w:p>
    <w:p w14:paraId="33D81A2B" w14:textId="4123E18C" w:rsidR="00491106" w:rsidRPr="00C57144" w:rsidRDefault="00491106">
      <w:pPr>
        <w:jc w:val="both"/>
        <w:rPr>
          <w:rFonts w:ascii="Arial" w:hAnsi="Arial" w:cs="Arial"/>
          <w:spacing w:val="-2"/>
          <w:sz w:val="22"/>
          <w:szCs w:val="22"/>
        </w:rPr>
      </w:pPr>
      <w:r w:rsidRPr="00C57144">
        <w:rPr>
          <w:rFonts w:ascii="Arial" w:hAnsi="Arial" w:cs="Arial"/>
          <w:spacing w:val="-2"/>
          <w:sz w:val="22"/>
          <w:szCs w:val="22"/>
        </w:rPr>
        <w:t>. . . . . . . . . . . . . . . . . . . . . . . . ……….</w:t>
      </w:r>
      <w:r w:rsidRPr="00C57144">
        <w:rPr>
          <w:rFonts w:ascii="Arial" w:hAnsi="Arial" w:cs="Arial"/>
          <w:spacing w:val="-2"/>
          <w:sz w:val="22"/>
          <w:szCs w:val="22"/>
        </w:rPr>
        <w:tab/>
      </w:r>
      <w:r w:rsidRPr="00C57144">
        <w:rPr>
          <w:rFonts w:ascii="Arial" w:hAnsi="Arial" w:cs="Arial"/>
          <w:spacing w:val="-2"/>
          <w:sz w:val="22"/>
          <w:szCs w:val="22"/>
        </w:rPr>
        <w:tab/>
      </w:r>
      <w:r w:rsidRPr="00C57144">
        <w:rPr>
          <w:rFonts w:ascii="Arial" w:hAnsi="Arial" w:cs="Arial"/>
          <w:spacing w:val="-2"/>
          <w:sz w:val="22"/>
          <w:szCs w:val="22"/>
        </w:rPr>
        <w:tab/>
        <w:t>. . . . . . . . . . . . . . . . . . . . . …..........</w:t>
      </w:r>
    </w:p>
    <w:p w14:paraId="55848E3D" w14:textId="2FB6D291" w:rsidR="002A46DE" w:rsidRPr="00C57144" w:rsidRDefault="005638A8" w:rsidP="00F52D6E">
      <w:pPr>
        <w:jc w:val="both"/>
        <w:rPr>
          <w:rFonts w:ascii="Arial" w:hAnsi="Arial" w:cs="Arial"/>
          <w:sz w:val="22"/>
          <w:szCs w:val="22"/>
        </w:rPr>
      </w:pPr>
      <w:r w:rsidRPr="00C57144">
        <w:rPr>
          <w:rFonts w:ascii="Arial" w:hAnsi="Arial" w:cs="Arial"/>
          <w:sz w:val="22"/>
          <w:szCs w:val="22"/>
        </w:rPr>
        <w:t xml:space="preserve">      </w:t>
      </w:r>
      <w:r w:rsidR="00A537C6" w:rsidRPr="00C57144">
        <w:rPr>
          <w:rFonts w:ascii="Arial" w:hAnsi="Arial" w:cs="Arial"/>
          <w:sz w:val="22"/>
          <w:szCs w:val="22"/>
        </w:rPr>
        <w:t xml:space="preserve">  </w:t>
      </w:r>
      <w:r w:rsidR="00520C22" w:rsidRPr="00C57144">
        <w:rPr>
          <w:rFonts w:ascii="Arial" w:hAnsi="Arial" w:cs="Arial"/>
          <w:sz w:val="22"/>
          <w:szCs w:val="22"/>
        </w:rPr>
        <w:t xml:space="preserve"> </w:t>
      </w:r>
      <w:r w:rsidR="0094389D">
        <w:rPr>
          <w:rFonts w:ascii="Arial" w:hAnsi="Arial" w:cs="Arial"/>
          <w:sz w:val="22"/>
          <w:szCs w:val="22"/>
        </w:rPr>
        <w:t>XXX</w:t>
      </w:r>
      <w:r w:rsidR="0094389D" w:rsidRPr="00C57144">
        <w:rPr>
          <w:rFonts w:ascii="Arial" w:hAnsi="Arial" w:cs="Arial"/>
          <w:sz w:val="22"/>
          <w:szCs w:val="22"/>
        </w:rPr>
        <w:t xml:space="preserve">                                            </w:t>
      </w:r>
      <w:r w:rsidR="0094389D">
        <w:rPr>
          <w:rFonts w:ascii="Arial" w:hAnsi="Arial" w:cs="Arial"/>
          <w:sz w:val="22"/>
          <w:szCs w:val="22"/>
        </w:rPr>
        <w:tab/>
      </w:r>
      <w:r w:rsidR="0094389D">
        <w:rPr>
          <w:rFonts w:ascii="Arial" w:hAnsi="Arial" w:cs="Arial"/>
          <w:sz w:val="22"/>
          <w:szCs w:val="22"/>
        </w:rPr>
        <w:tab/>
      </w:r>
      <w:r w:rsidR="0094389D">
        <w:rPr>
          <w:rFonts w:ascii="Arial" w:hAnsi="Arial" w:cs="Arial"/>
          <w:sz w:val="22"/>
          <w:szCs w:val="22"/>
        </w:rPr>
        <w:tab/>
      </w:r>
      <w:r w:rsidR="002A46DE" w:rsidRPr="00C57144">
        <w:rPr>
          <w:rFonts w:ascii="Arial" w:hAnsi="Arial" w:cs="Arial"/>
          <w:sz w:val="22"/>
          <w:szCs w:val="22"/>
        </w:rPr>
        <w:t>Petr Vitovský</w:t>
      </w:r>
    </w:p>
    <w:p w14:paraId="0EF25644" w14:textId="3CAD95B6" w:rsidR="00367DC9" w:rsidRPr="00C57144" w:rsidRDefault="002A46DE" w:rsidP="00C57144">
      <w:pPr>
        <w:jc w:val="both"/>
        <w:rPr>
          <w:rFonts w:ascii="Arial" w:hAnsi="Arial" w:cs="Arial"/>
          <w:sz w:val="22"/>
          <w:szCs w:val="22"/>
        </w:rPr>
      </w:pPr>
      <w:r w:rsidRPr="00C57144">
        <w:rPr>
          <w:rFonts w:ascii="Arial" w:hAnsi="Arial" w:cs="Arial"/>
          <w:sz w:val="22"/>
          <w:szCs w:val="22"/>
        </w:rPr>
        <w:t xml:space="preserve">            generální ředitel</w:t>
      </w:r>
      <w:r w:rsidR="00520C22" w:rsidRPr="00C57144">
        <w:rPr>
          <w:rFonts w:ascii="Arial" w:hAnsi="Arial" w:cs="Arial"/>
          <w:sz w:val="22"/>
          <w:szCs w:val="22"/>
        </w:rPr>
        <w:tab/>
      </w:r>
      <w:r w:rsidR="00520C22" w:rsidRPr="00C57144">
        <w:rPr>
          <w:rFonts w:ascii="Arial" w:hAnsi="Arial" w:cs="Arial"/>
          <w:sz w:val="22"/>
          <w:szCs w:val="22"/>
        </w:rPr>
        <w:tab/>
      </w:r>
      <w:r w:rsidRPr="00C57144">
        <w:rPr>
          <w:rFonts w:ascii="Arial" w:hAnsi="Arial" w:cs="Arial"/>
          <w:sz w:val="22"/>
          <w:szCs w:val="22"/>
        </w:rPr>
        <w:t xml:space="preserve">                                    jednatel</w:t>
      </w:r>
      <w:r w:rsidR="00520C22" w:rsidRPr="00C57144">
        <w:rPr>
          <w:rFonts w:ascii="Arial" w:hAnsi="Arial" w:cs="Arial"/>
          <w:sz w:val="22"/>
          <w:szCs w:val="22"/>
        </w:rPr>
        <w:tab/>
      </w:r>
      <w:r w:rsidR="00F52D6E" w:rsidRPr="00C57144">
        <w:rPr>
          <w:rFonts w:ascii="Arial" w:hAnsi="Arial" w:cs="Arial"/>
          <w:sz w:val="22"/>
          <w:szCs w:val="22"/>
        </w:rPr>
        <w:tab/>
      </w:r>
      <w:r w:rsidR="00F52D6E" w:rsidRPr="00C57144">
        <w:rPr>
          <w:rFonts w:ascii="Arial" w:hAnsi="Arial" w:cs="Arial"/>
          <w:sz w:val="22"/>
          <w:szCs w:val="22"/>
        </w:rPr>
        <w:tab/>
      </w:r>
      <w:r w:rsidR="00F52D6E" w:rsidRPr="00C57144">
        <w:rPr>
          <w:rFonts w:ascii="Arial" w:hAnsi="Arial" w:cs="Arial"/>
          <w:sz w:val="22"/>
          <w:szCs w:val="22"/>
        </w:rPr>
        <w:tab/>
      </w:r>
    </w:p>
    <w:sectPr w:rsidR="00367DC9" w:rsidRPr="00C57144" w:rsidSect="00DE0554">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1418" w:right="1418"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B2AF8" w14:textId="77777777" w:rsidR="00086485" w:rsidRDefault="00086485">
      <w:r>
        <w:separator/>
      </w:r>
    </w:p>
  </w:endnote>
  <w:endnote w:type="continuationSeparator" w:id="0">
    <w:p w14:paraId="105D2683" w14:textId="77777777" w:rsidR="00086485" w:rsidRDefault="00086485">
      <w:r>
        <w:continuationSeparator/>
      </w:r>
    </w:p>
  </w:endnote>
  <w:endnote w:type="continuationNotice" w:id="1">
    <w:p w14:paraId="39584376" w14:textId="77777777" w:rsidR="00086485" w:rsidRDefault="00086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otisSansSerif">
    <w:altName w:val="Corbel"/>
    <w:charset w:val="EE"/>
    <w:family w:val="swiss"/>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992E1" w14:textId="77777777" w:rsidR="00BE0D2E" w:rsidRDefault="00BE0D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8E4C9" w14:textId="311118C3" w:rsidR="00491106" w:rsidRDefault="00491106">
    <w:pPr>
      <w:pStyle w:val="Zpat"/>
    </w:pPr>
    <w:r>
      <w:tab/>
    </w:r>
    <w:r>
      <w:tab/>
    </w:r>
    <w:r>
      <w:rPr>
        <w:rStyle w:val="slostrnky"/>
      </w:rPr>
      <w:fldChar w:fldCharType="begin"/>
    </w:r>
    <w:r>
      <w:rPr>
        <w:rStyle w:val="slostrnky"/>
      </w:rPr>
      <w:instrText xml:space="preserve"> PAGE </w:instrText>
    </w:r>
    <w:r>
      <w:rPr>
        <w:rStyle w:val="slostrnky"/>
      </w:rPr>
      <w:fldChar w:fldCharType="separate"/>
    </w:r>
    <w:r w:rsidR="0094389D">
      <w:rPr>
        <w:rStyle w:val="slostrnky"/>
        <w:noProof/>
      </w:rPr>
      <w:t>8</w:t>
    </w:r>
    <w:r>
      <w:rPr>
        <w:rStyle w:val="slostrnky"/>
      </w:rPr>
      <w:fldChar w:fldCharType="end"/>
    </w:r>
    <w:r>
      <w:rPr>
        <w:rStyle w:val="slostrnky"/>
      </w:rPr>
      <w:t xml:space="preserve"> / </w:t>
    </w:r>
    <w:r>
      <w:rPr>
        <w:rStyle w:val="slostrnky"/>
      </w:rPr>
      <w:fldChar w:fldCharType="begin"/>
    </w:r>
    <w:r>
      <w:rPr>
        <w:rStyle w:val="slostrnky"/>
      </w:rPr>
      <w:instrText xml:space="preserve"> NUMPAGES </w:instrText>
    </w:r>
    <w:r>
      <w:rPr>
        <w:rStyle w:val="slostrnky"/>
      </w:rPr>
      <w:fldChar w:fldCharType="separate"/>
    </w:r>
    <w:r w:rsidR="0094389D">
      <w:rPr>
        <w:rStyle w:val="slostrnky"/>
        <w:noProof/>
      </w:rPr>
      <w:t>9</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3E22D" w14:textId="77777777" w:rsidR="00BE0D2E" w:rsidRDefault="00BE0D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5CED3" w14:textId="77777777" w:rsidR="00086485" w:rsidRDefault="00086485">
      <w:r>
        <w:separator/>
      </w:r>
    </w:p>
  </w:footnote>
  <w:footnote w:type="continuationSeparator" w:id="0">
    <w:p w14:paraId="60843D3B" w14:textId="77777777" w:rsidR="00086485" w:rsidRDefault="00086485">
      <w:r>
        <w:continuationSeparator/>
      </w:r>
    </w:p>
  </w:footnote>
  <w:footnote w:type="continuationNotice" w:id="1">
    <w:p w14:paraId="188B450A" w14:textId="77777777" w:rsidR="00086485" w:rsidRDefault="000864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A842A" w14:textId="58C8900F" w:rsidR="00491106" w:rsidRDefault="00086485">
    <w:pPr>
      <w:pStyle w:val="Zhlav"/>
      <w:framePr w:wrap="around" w:vAnchor="text" w:hAnchor="margin" w:xAlign="center" w:y="1"/>
      <w:rPr>
        <w:rStyle w:val="slostrnky"/>
      </w:rPr>
    </w:pPr>
    <w:r>
      <w:rPr>
        <w:noProof/>
        <w:lang w:eastAsia="cs-CZ"/>
      </w:rPr>
      <w:pict w14:anchorId="214B7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273422"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r w:rsidR="00491106">
      <w:rPr>
        <w:rStyle w:val="slostrnky"/>
      </w:rPr>
      <w:fldChar w:fldCharType="begin"/>
    </w:r>
    <w:r w:rsidR="00491106">
      <w:rPr>
        <w:rStyle w:val="slostrnky"/>
      </w:rPr>
      <w:instrText xml:space="preserve">PAGE  </w:instrText>
    </w:r>
    <w:r w:rsidR="00491106">
      <w:rPr>
        <w:rStyle w:val="slostrnky"/>
      </w:rPr>
      <w:fldChar w:fldCharType="separate"/>
    </w:r>
    <w:r w:rsidR="00491106">
      <w:rPr>
        <w:rStyle w:val="slostrnky"/>
        <w:noProof/>
      </w:rPr>
      <w:t>1</w:t>
    </w:r>
    <w:r w:rsidR="00491106">
      <w:rPr>
        <w:rStyle w:val="slostrnky"/>
      </w:rPr>
      <w:fldChar w:fldCharType="end"/>
    </w:r>
  </w:p>
  <w:p w14:paraId="370CDF7A" w14:textId="77777777" w:rsidR="00491106" w:rsidRDefault="0049110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7B796" w14:textId="5B8FA723" w:rsidR="00491106" w:rsidRPr="004D2BD6" w:rsidRDefault="00086485" w:rsidP="00491106">
    <w:pPr>
      <w:framePr w:wrap="around" w:vAnchor="text" w:hAnchor="margin" w:xAlign="center" w:y="1"/>
      <w:jc w:val="center"/>
      <w:rPr>
        <w:rStyle w:val="slostrnky"/>
        <w:sz w:val="16"/>
        <w:szCs w:val="16"/>
      </w:rPr>
    </w:pPr>
    <w:r>
      <w:rPr>
        <w:noProof/>
        <w:sz w:val="16"/>
        <w:szCs w:val="16"/>
        <w:lang w:eastAsia="cs-CZ"/>
      </w:rPr>
      <w:pict w14:anchorId="310BD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273423"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6F95F" w14:textId="097A60C8" w:rsidR="00BE0D2E" w:rsidRDefault="00086485">
    <w:pPr>
      <w:pStyle w:val="Zhlav"/>
    </w:pPr>
    <w:r>
      <w:rPr>
        <w:noProof/>
        <w:lang w:eastAsia="cs-CZ"/>
      </w:rPr>
      <w:pict w14:anchorId="36DF9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273421"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482"/>
        </w:tabs>
        <w:ind w:left="482" w:hanging="369"/>
      </w:pPr>
      <w:rPr>
        <w:rFonts w:ascii="Symbol" w:hAnsi="Symbol"/>
      </w:r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4" w15:restartNumberingAfterBreak="0">
    <w:nsid w:val="00000004"/>
    <w:multiLevelType w:val="singleLevel"/>
    <w:tmpl w:val="00000004"/>
    <w:name w:val="WW8Num4"/>
    <w:lvl w:ilvl="0">
      <w:start w:val="1"/>
      <w:numFmt w:val="bullet"/>
      <w:lvlText w:val=""/>
      <w:lvlJc w:val="left"/>
      <w:pPr>
        <w:tabs>
          <w:tab w:val="num" w:pos="482"/>
        </w:tabs>
        <w:ind w:left="482" w:hanging="369"/>
      </w:pPr>
      <w:rPr>
        <w:rFonts w:ascii="Symbol" w:hAnsi="Symbol"/>
      </w:rPr>
    </w:lvl>
  </w:abstractNum>
  <w:abstractNum w:abstractNumId="5"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6"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7"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8" w15:restartNumberingAfterBreak="0">
    <w:nsid w:val="00000008"/>
    <w:multiLevelType w:val="singleLevel"/>
    <w:tmpl w:val="00000008"/>
    <w:lvl w:ilvl="0">
      <w:start w:val="1"/>
      <w:numFmt w:val="decimal"/>
      <w:lvlText w:val="%1."/>
      <w:lvlJc w:val="left"/>
      <w:pPr>
        <w:tabs>
          <w:tab w:val="num" w:pos="360"/>
        </w:tabs>
        <w:ind w:left="360" w:hanging="360"/>
      </w:pPr>
    </w:lvl>
  </w:abstractNum>
  <w:abstractNum w:abstractNumId="9"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0"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1"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3BE4E37"/>
    <w:multiLevelType w:val="hybridMultilevel"/>
    <w:tmpl w:val="ECDE95DA"/>
    <w:lvl w:ilvl="0" w:tplc="9DDEF31C">
      <w:start w:val="1"/>
      <w:numFmt w:val="bullet"/>
      <w:lvlText w:val=""/>
      <w:lvlJc w:val="left"/>
      <w:pPr>
        <w:tabs>
          <w:tab w:val="num" w:pos="482"/>
        </w:tabs>
        <w:ind w:left="482" w:hanging="369"/>
      </w:pPr>
      <w:rPr>
        <w:rFonts w:ascii="Symbol" w:hAnsi="Symbol" w:hint="default"/>
      </w:rPr>
    </w:lvl>
    <w:lvl w:ilvl="1" w:tplc="4400017A">
      <w:start w:val="1"/>
      <w:numFmt w:val="bullet"/>
      <w:lvlText w:val=""/>
      <w:lvlJc w:val="left"/>
      <w:pPr>
        <w:tabs>
          <w:tab w:val="num" w:pos="1449"/>
        </w:tabs>
        <w:ind w:left="1449" w:hanging="369"/>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04707644"/>
    <w:multiLevelType w:val="hybridMultilevel"/>
    <w:tmpl w:val="AEAC95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7048BD"/>
    <w:multiLevelType w:val="hybridMultilevel"/>
    <w:tmpl w:val="E80814D8"/>
    <w:lvl w:ilvl="0" w:tplc="F222AEE4">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A701F12"/>
    <w:multiLevelType w:val="hybridMultilevel"/>
    <w:tmpl w:val="CD40B33A"/>
    <w:lvl w:ilvl="0" w:tplc="D5C477E4">
      <w:start w:val="4"/>
      <w:numFmt w:val="decimal"/>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6" w15:restartNumberingAfterBreak="0">
    <w:nsid w:val="0D465D6E"/>
    <w:multiLevelType w:val="hybridMultilevel"/>
    <w:tmpl w:val="070A8710"/>
    <w:lvl w:ilvl="0" w:tplc="DCE01C2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rFonts w:hint="default"/>
      </w:rPr>
    </w:lvl>
    <w:lvl w:ilvl="2" w:tplc="37E24F7C">
      <w:start w:val="4"/>
      <w:numFmt w:val="lowerLetter"/>
      <w:lvlText w:val="%3."/>
      <w:lvlJc w:val="left"/>
      <w:pPr>
        <w:tabs>
          <w:tab w:val="num" w:pos="2340"/>
        </w:tabs>
        <w:ind w:left="2340" w:hanging="360"/>
      </w:pPr>
      <w:rPr>
        <w:rFonts w:hint="default"/>
      </w:rPr>
    </w:lvl>
    <w:lvl w:ilvl="3" w:tplc="91783D7E">
      <w:start w:val="1"/>
      <w:numFmt w:val="lowerLetter"/>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3044098"/>
    <w:multiLevelType w:val="hybridMultilevel"/>
    <w:tmpl w:val="92D80A08"/>
    <w:lvl w:ilvl="0" w:tplc="04050017">
      <w:start w:val="1"/>
      <w:numFmt w:val="lowerLetter"/>
      <w:lvlText w:val="%1)"/>
      <w:lvlJc w:val="left"/>
      <w:pPr>
        <w:tabs>
          <w:tab w:val="num" w:pos="1428"/>
        </w:tabs>
        <w:ind w:left="1428" w:hanging="360"/>
      </w:pPr>
    </w:lvl>
    <w:lvl w:ilvl="1" w:tplc="04050019">
      <w:start w:val="1"/>
      <w:numFmt w:val="lowerLetter"/>
      <w:lvlText w:val="%2."/>
      <w:lvlJc w:val="left"/>
      <w:pPr>
        <w:tabs>
          <w:tab w:val="num" w:pos="2148"/>
        </w:tabs>
        <w:ind w:left="2148" w:hanging="360"/>
      </w:pPr>
    </w:lvl>
    <w:lvl w:ilvl="2" w:tplc="04050001">
      <w:start w:val="1"/>
      <w:numFmt w:val="bullet"/>
      <w:lvlText w:val=""/>
      <w:lvlJc w:val="left"/>
      <w:pPr>
        <w:tabs>
          <w:tab w:val="num" w:pos="3048"/>
        </w:tabs>
        <w:ind w:left="3048" w:hanging="360"/>
      </w:pPr>
      <w:rPr>
        <w:rFonts w:ascii="Symbol" w:hAnsi="Symbol" w:hint="default"/>
      </w:r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8" w15:restartNumberingAfterBreak="0">
    <w:nsid w:val="14B2275C"/>
    <w:multiLevelType w:val="hybridMultilevel"/>
    <w:tmpl w:val="804437B6"/>
    <w:lvl w:ilvl="0" w:tplc="54EAFF70">
      <w:start w:val="1"/>
      <w:numFmt w:val="decimal"/>
      <w:lvlText w:val="2.%1"/>
      <w:lvlJc w:val="left"/>
      <w:pPr>
        <w:tabs>
          <w:tab w:val="num" w:pos="993"/>
        </w:tabs>
        <w:ind w:left="993" w:hanging="567"/>
      </w:pPr>
      <w:rPr>
        <w:rFonts w:ascii="Times New Roman" w:hAnsi="Times New Roman" w:hint="default"/>
        <w:b w:val="0"/>
        <w:i w:val="0"/>
        <w:sz w:val="22"/>
        <w:szCs w:val="22"/>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19" w15:restartNumberingAfterBreak="0">
    <w:nsid w:val="1B412FED"/>
    <w:multiLevelType w:val="hybridMultilevel"/>
    <w:tmpl w:val="E594EB54"/>
    <w:lvl w:ilvl="0" w:tplc="F028B1DC">
      <w:numFmt w:val="bullet"/>
      <w:lvlText w:val="-"/>
      <w:lvlJc w:val="left"/>
      <w:pPr>
        <w:ind w:left="717" w:hanging="360"/>
      </w:pPr>
      <w:rPr>
        <w:rFonts w:ascii="Times New Roman" w:eastAsia="Times New Roman" w:hAnsi="Times New Roman" w:cs="Times New Roman"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0" w15:restartNumberingAfterBreak="0">
    <w:nsid w:val="1BD50047"/>
    <w:multiLevelType w:val="hybridMultilevel"/>
    <w:tmpl w:val="C308C520"/>
    <w:lvl w:ilvl="0" w:tplc="4400017A">
      <w:start w:val="1"/>
      <w:numFmt w:val="bullet"/>
      <w:lvlText w:val=""/>
      <w:lvlJc w:val="left"/>
      <w:pPr>
        <w:tabs>
          <w:tab w:val="num" w:pos="482"/>
        </w:tabs>
        <w:ind w:left="482" w:hanging="369"/>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FA0B86"/>
    <w:multiLevelType w:val="singleLevel"/>
    <w:tmpl w:val="9258D500"/>
    <w:lvl w:ilvl="0">
      <w:start w:val="1"/>
      <w:numFmt w:val="decimal"/>
      <w:lvlText w:val="%1."/>
      <w:legacy w:legacy="1" w:legacySpace="0" w:legacyIndent="283"/>
      <w:lvlJc w:val="left"/>
      <w:pPr>
        <w:ind w:left="283" w:hanging="283"/>
      </w:pPr>
    </w:lvl>
  </w:abstractNum>
  <w:abstractNum w:abstractNumId="22" w15:restartNumberingAfterBreak="0">
    <w:nsid w:val="226B2BD2"/>
    <w:multiLevelType w:val="hybridMultilevel"/>
    <w:tmpl w:val="A866F698"/>
    <w:lvl w:ilvl="0" w:tplc="359C1832">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3" w15:restartNumberingAfterBreak="0">
    <w:nsid w:val="27E36AB9"/>
    <w:multiLevelType w:val="multilevel"/>
    <w:tmpl w:val="04CECF8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F208AB"/>
    <w:multiLevelType w:val="multilevel"/>
    <w:tmpl w:val="7FAA2DD4"/>
    <w:lvl w:ilvl="0">
      <w:start w:val="4"/>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2AE123B2"/>
    <w:multiLevelType w:val="multilevel"/>
    <w:tmpl w:val="6DB07952"/>
    <w:lvl w:ilvl="0">
      <w:start w:val="1"/>
      <w:numFmt w:val="decimal"/>
      <w:lvlText w:val="%1."/>
      <w:lvlJc w:val="left"/>
      <w:pPr>
        <w:ind w:left="720" w:hanging="360"/>
      </w:pPr>
      <w:rPr>
        <w:rFonts w:hint="default"/>
        <w:sz w:val="22"/>
        <w:szCs w:val="22"/>
      </w:rPr>
    </w:lvl>
    <w:lvl w:ilvl="1">
      <w:start w:val="1"/>
      <w:numFmt w:val="decimal"/>
      <w:isLgl/>
      <w:lvlText w:val="%1.%2."/>
      <w:lvlJc w:val="left"/>
      <w:pPr>
        <w:ind w:left="928" w:hanging="360"/>
      </w:pPr>
      <w:rPr>
        <w:rFonts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2B7F54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D35DE4"/>
    <w:multiLevelType w:val="hybridMultilevel"/>
    <w:tmpl w:val="D44CE0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3BB444E"/>
    <w:multiLevelType w:val="hybridMultilevel"/>
    <w:tmpl w:val="41E082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Symbo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Symbo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EA344C"/>
    <w:multiLevelType w:val="hybridMultilevel"/>
    <w:tmpl w:val="F4608692"/>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0" w15:restartNumberingAfterBreak="0">
    <w:nsid w:val="36FD4A4B"/>
    <w:multiLevelType w:val="hybridMultilevel"/>
    <w:tmpl w:val="0A1AC6B2"/>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1" w15:restartNumberingAfterBreak="0">
    <w:nsid w:val="391B042D"/>
    <w:multiLevelType w:val="multilevel"/>
    <w:tmpl w:val="6DB07952"/>
    <w:lvl w:ilvl="0">
      <w:start w:val="1"/>
      <w:numFmt w:val="decimal"/>
      <w:lvlText w:val="%1."/>
      <w:lvlJc w:val="left"/>
      <w:pPr>
        <w:ind w:left="720" w:hanging="360"/>
      </w:pPr>
      <w:rPr>
        <w:rFonts w:hint="default"/>
        <w:sz w:val="22"/>
        <w:szCs w:val="22"/>
      </w:rPr>
    </w:lvl>
    <w:lvl w:ilvl="1">
      <w:start w:val="1"/>
      <w:numFmt w:val="decimal"/>
      <w:isLgl/>
      <w:lvlText w:val="%1.%2."/>
      <w:lvlJc w:val="left"/>
      <w:pPr>
        <w:ind w:left="928" w:hanging="360"/>
      </w:pPr>
      <w:rPr>
        <w:rFonts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39D0156E"/>
    <w:multiLevelType w:val="hybridMultilevel"/>
    <w:tmpl w:val="AB02FC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D8B3347"/>
    <w:multiLevelType w:val="hybridMultilevel"/>
    <w:tmpl w:val="CB1438BE"/>
    <w:lvl w:ilvl="0" w:tplc="84CC2D28">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4" w15:restartNumberingAfterBreak="0">
    <w:nsid w:val="40BB74F8"/>
    <w:multiLevelType w:val="hybridMultilevel"/>
    <w:tmpl w:val="023AD7C8"/>
    <w:lvl w:ilvl="0" w:tplc="CE6EF2F4">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1E22C6E"/>
    <w:multiLevelType w:val="singleLevel"/>
    <w:tmpl w:val="C17AE492"/>
    <w:lvl w:ilvl="0">
      <w:start w:val="2"/>
      <w:numFmt w:val="decimal"/>
      <w:lvlText w:val="%1. "/>
      <w:legacy w:legacy="1" w:legacySpace="0" w:legacyIndent="283"/>
      <w:lvlJc w:val="left"/>
      <w:pPr>
        <w:ind w:left="283" w:hanging="283"/>
      </w:pPr>
      <w:rPr>
        <w:rFonts w:ascii="Times New Roman" w:hAnsi="Times New Roman" w:hint="default"/>
        <w:b w:val="0"/>
        <w:i w:val="0"/>
        <w:sz w:val="24"/>
        <w:szCs w:val="24"/>
        <w:u w:val="none"/>
      </w:rPr>
    </w:lvl>
  </w:abstractNum>
  <w:abstractNum w:abstractNumId="36" w15:restartNumberingAfterBreak="0">
    <w:nsid w:val="45A505DD"/>
    <w:multiLevelType w:val="hybridMultilevel"/>
    <w:tmpl w:val="45CAC562"/>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7" w15:restartNumberingAfterBreak="0">
    <w:nsid w:val="46A028C8"/>
    <w:multiLevelType w:val="hybridMultilevel"/>
    <w:tmpl w:val="8624ADA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Symbo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Symbo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2F7BD0"/>
    <w:multiLevelType w:val="hybridMultilevel"/>
    <w:tmpl w:val="C54EECEE"/>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B507CE4"/>
    <w:multiLevelType w:val="hybridMultilevel"/>
    <w:tmpl w:val="0A1057AC"/>
    <w:lvl w:ilvl="0" w:tplc="0405000F">
      <w:start w:val="1"/>
      <w:numFmt w:val="decimal"/>
      <w:lvlText w:val="%1."/>
      <w:lvlJc w:val="left"/>
      <w:pPr>
        <w:ind w:left="64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EDA4CCD"/>
    <w:multiLevelType w:val="hybridMultilevel"/>
    <w:tmpl w:val="2626E71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54FA3A0D"/>
    <w:multiLevelType w:val="hybridMultilevel"/>
    <w:tmpl w:val="8B8057F0"/>
    <w:lvl w:ilvl="0" w:tplc="5C94263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7FE05B1"/>
    <w:multiLevelType w:val="hybridMultilevel"/>
    <w:tmpl w:val="EB7EDC2C"/>
    <w:lvl w:ilvl="0" w:tplc="43209B0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89F20A7"/>
    <w:multiLevelType w:val="hybridMultilevel"/>
    <w:tmpl w:val="13A61280"/>
    <w:lvl w:ilvl="0" w:tplc="41443B94">
      <w:start w:val="1"/>
      <w:numFmt w:val="lowerLetter"/>
      <w:lvlText w:val="%1)"/>
      <w:lvlJc w:val="left"/>
      <w:pPr>
        <w:ind w:left="1020" w:hanging="360"/>
      </w:pPr>
      <w:rPr>
        <w:rFonts w:hint="default"/>
        <w:color w:val="auto"/>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44" w15:restartNumberingAfterBreak="0">
    <w:nsid w:val="5A1761DF"/>
    <w:multiLevelType w:val="hybridMultilevel"/>
    <w:tmpl w:val="D53E44B0"/>
    <w:lvl w:ilvl="0" w:tplc="1432076A">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5" w15:restartNumberingAfterBreak="0">
    <w:nsid w:val="5CDC2312"/>
    <w:multiLevelType w:val="hybridMultilevel"/>
    <w:tmpl w:val="2B666C80"/>
    <w:lvl w:ilvl="0" w:tplc="DC788F9E">
      <w:start w:val="1"/>
      <w:numFmt w:val="decimal"/>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5DB11336"/>
    <w:multiLevelType w:val="multilevel"/>
    <w:tmpl w:val="9EAEF0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7" w15:restartNumberingAfterBreak="0">
    <w:nsid w:val="64113F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486445C"/>
    <w:multiLevelType w:val="singleLevel"/>
    <w:tmpl w:val="026C3E62"/>
    <w:lvl w:ilvl="0">
      <w:start w:val="1"/>
      <w:numFmt w:val="decimal"/>
      <w:lvlText w:val="%1."/>
      <w:lvlJc w:val="left"/>
      <w:pPr>
        <w:tabs>
          <w:tab w:val="num" w:pos="360"/>
        </w:tabs>
        <w:ind w:left="360" w:hanging="360"/>
      </w:pPr>
      <w:rPr>
        <w:rFonts w:hint="default"/>
        <w:color w:val="auto"/>
      </w:rPr>
    </w:lvl>
  </w:abstractNum>
  <w:abstractNum w:abstractNumId="49" w15:restartNumberingAfterBreak="0">
    <w:nsid w:val="6AA1709C"/>
    <w:multiLevelType w:val="multilevel"/>
    <w:tmpl w:val="D46489E6"/>
    <w:numStyleLink w:val="ABRASmlouvy"/>
  </w:abstractNum>
  <w:abstractNum w:abstractNumId="50" w15:restartNumberingAfterBreak="0">
    <w:nsid w:val="6B543595"/>
    <w:multiLevelType w:val="hybridMultilevel"/>
    <w:tmpl w:val="BB3A428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D204511"/>
    <w:multiLevelType w:val="singleLevel"/>
    <w:tmpl w:val="511043E8"/>
    <w:lvl w:ilvl="0">
      <w:start w:val="1"/>
      <w:numFmt w:val="decimal"/>
      <w:lvlText w:val="%1."/>
      <w:legacy w:legacy="1" w:legacySpace="0" w:legacyIndent="283"/>
      <w:lvlJc w:val="left"/>
      <w:pPr>
        <w:ind w:left="283" w:hanging="283"/>
      </w:pPr>
    </w:lvl>
  </w:abstractNum>
  <w:abstractNum w:abstractNumId="52" w15:restartNumberingAfterBreak="0">
    <w:nsid w:val="6F0A1EEC"/>
    <w:multiLevelType w:val="hybridMultilevel"/>
    <w:tmpl w:val="C298BF30"/>
    <w:lvl w:ilvl="0" w:tplc="F7680D68">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53" w15:restartNumberingAfterBreak="0">
    <w:nsid w:val="6F24777F"/>
    <w:multiLevelType w:val="hybridMultilevel"/>
    <w:tmpl w:val="3BF0B7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4" w15:restartNumberingAfterBreak="0">
    <w:nsid w:val="744832C1"/>
    <w:multiLevelType w:val="hybridMultilevel"/>
    <w:tmpl w:val="DFDC8F44"/>
    <w:lvl w:ilvl="0" w:tplc="50AEA98C">
      <w:start w:val="1"/>
      <w:numFmt w:val="lowerLetter"/>
      <w:lvlText w:val="%1."/>
      <w:lvlJc w:val="left"/>
      <w:pPr>
        <w:tabs>
          <w:tab w:val="num" w:pos="2148"/>
        </w:tabs>
        <w:ind w:left="2148" w:hanging="360"/>
      </w:pPr>
      <w:rPr>
        <w:rFonts w:hint="default"/>
      </w:rPr>
    </w:lvl>
    <w:lvl w:ilvl="1" w:tplc="04050019" w:tentative="1">
      <w:start w:val="1"/>
      <w:numFmt w:val="lowerLetter"/>
      <w:lvlText w:val="%2."/>
      <w:lvlJc w:val="left"/>
      <w:pPr>
        <w:tabs>
          <w:tab w:val="num" w:pos="2868"/>
        </w:tabs>
        <w:ind w:left="2868" w:hanging="360"/>
      </w:pPr>
    </w:lvl>
    <w:lvl w:ilvl="2" w:tplc="0405001B" w:tentative="1">
      <w:start w:val="1"/>
      <w:numFmt w:val="lowerRoman"/>
      <w:lvlText w:val="%3."/>
      <w:lvlJc w:val="right"/>
      <w:pPr>
        <w:tabs>
          <w:tab w:val="num" w:pos="3588"/>
        </w:tabs>
        <w:ind w:left="3588" w:hanging="180"/>
      </w:pPr>
    </w:lvl>
    <w:lvl w:ilvl="3" w:tplc="0405000F" w:tentative="1">
      <w:start w:val="1"/>
      <w:numFmt w:val="decimal"/>
      <w:lvlText w:val="%4."/>
      <w:lvlJc w:val="left"/>
      <w:pPr>
        <w:tabs>
          <w:tab w:val="num" w:pos="4308"/>
        </w:tabs>
        <w:ind w:left="4308" w:hanging="360"/>
      </w:pPr>
    </w:lvl>
    <w:lvl w:ilvl="4" w:tplc="04050019" w:tentative="1">
      <w:start w:val="1"/>
      <w:numFmt w:val="lowerLetter"/>
      <w:lvlText w:val="%5."/>
      <w:lvlJc w:val="left"/>
      <w:pPr>
        <w:tabs>
          <w:tab w:val="num" w:pos="5028"/>
        </w:tabs>
        <w:ind w:left="5028" w:hanging="360"/>
      </w:pPr>
    </w:lvl>
    <w:lvl w:ilvl="5" w:tplc="0405001B" w:tentative="1">
      <w:start w:val="1"/>
      <w:numFmt w:val="lowerRoman"/>
      <w:lvlText w:val="%6."/>
      <w:lvlJc w:val="right"/>
      <w:pPr>
        <w:tabs>
          <w:tab w:val="num" w:pos="5748"/>
        </w:tabs>
        <w:ind w:left="5748" w:hanging="180"/>
      </w:pPr>
    </w:lvl>
    <w:lvl w:ilvl="6" w:tplc="0405000F" w:tentative="1">
      <w:start w:val="1"/>
      <w:numFmt w:val="decimal"/>
      <w:lvlText w:val="%7."/>
      <w:lvlJc w:val="left"/>
      <w:pPr>
        <w:tabs>
          <w:tab w:val="num" w:pos="6468"/>
        </w:tabs>
        <w:ind w:left="6468" w:hanging="360"/>
      </w:pPr>
    </w:lvl>
    <w:lvl w:ilvl="7" w:tplc="04050019" w:tentative="1">
      <w:start w:val="1"/>
      <w:numFmt w:val="lowerLetter"/>
      <w:lvlText w:val="%8."/>
      <w:lvlJc w:val="left"/>
      <w:pPr>
        <w:tabs>
          <w:tab w:val="num" w:pos="7188"/>
        </w:tabs>
        <w:ind w:left="7188" w:hanging="360"/>
      </w:pPr>
    </w:lvl>
    <w:lvl w:ilvl="8" w:tplc="0405001B" w:tentative="1">
      <w:start w:val="1"/>
      <w:numFmt w:val="lowerRoman"/>
      <w:lvlText w:val="%9."/>
      <w:lvlJc w:val="right"/>
      <w:pPr>
        <w:tabs>
          <w:tab w:val="num" w:pos="7908"/>
        </w:tabs>
        <w:ind w:left="7908" w:hanging="180"/>
      </w:pPr>
    </w:lvl>
  </w:abstractNum>
  <w:abstractNum w:abstractNumId="55" w15:restartNumberingAfterBreak="0">
    <w:nsid w:val="75504BB6"/>
    <w:multiLevelType w:val="hybridMultilevel"/>
    <w:tmpl w:val="81DE96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5E51207"/>
    <w:multiLevelType w:val="hybridMultilevel"/>
    <w:tmpl w:val="1C5C6922"/>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7" w15:restartNumberingAfterBreak="0">
    <w:nsid w:val="7658512D"/>
    <w:multiLevelType w:val="hybridMultilevel"/>
    <w:tmpl w:val="FAA06E7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77E97749"/>
    <w:multiLevelType w:val="multilevel"/>
    <w:tmpl w:val="D46489E6"/>
    <w:styleLink w:val="ABRASmlouvy"/>
    <w:lvl w:ilvl="0">
      <w:start w:val="1"/>
      <w:numFmt w:val="decimal"/>
      <w:pStyle w:val="ABRASNadpis1rove"/>
      <w:lvlText w:val="%1."/>
      <w:lvlJc w:val="left"/>
      <w:pPr>
        <w:ind w:left="567" w:hanging="567"/>
      </w:pPr>
      <w:rPr>
        <w:rFonts w:hint="default"/>
      </w:rPr>
    </w:lvl>
    <w:lvl w:ilvl="1">
      <w:start w:val="1"/>
      <w:numFmt w:val="decimal"/>
      <w:pStyle w:val="ABRASNadpis2rove"/>
      <w:lvlText w:val="%1.%2."/>
      <w:lvlJc w:val="left"/>
      <w:pPr>
        <w:ind w:left="1276" w:hanging="709"/>
      </w:pPr>
      <w:rPr>
        <w:rFonts w:hint="default"/>
      </w:rPr>
    </w:lvl>
    <w:lvl w:ilvl="2">
      <w:start w:val="1"/>
      <w:numFmt w:val="decimal"/>
      <w:pStyle w:val="ABRASNadpis3rove"/>
      <w:lvlText w:val="%1.%2.%3."/>
      <w:lvlJc w:val="left"/>
      <w:pPr>
        <w:tabs>
          <w:tab w:val="num" w:pos="1276"/>
        </w:tabs>
        <w:ind w:left="2126"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BRASNadpis4rove"/>
      <w:lvlText w:val="%1.%2.%3.%4."/>
      <w:lvlJc w:val="left"/>
      <w:pPr>
        <w:ind w:left="3119"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9BC7C9F"/>
    <w:multiLevelType w:val="hybridMultilevel"/>
    <w:tmpl w:val="E402D624"/>
    <w:lvl w:ilvl="0" w:tplc="B7F26AE0">
      <w:start w:val="1"/>
      <w:numFmt w:val="decimal"/>
      <w:lvlText w:val="%1."/>
      <w:lvlJc w:val="left"/>
      <w:pPr>
        <w:tabs>
          <w:tab w:val="num" w:pos="360"/>
        </w:tabs>
        <w:ind w:left="360" w:hanging="360"/>
      </w:pPr>
      <w:rPr>
        <w:rFonts w:hint="default"/>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0" w15:restartNumberingAfterBreak="0">
    <w:nsid w:val="7BA54C68"/>
    <w:multiLevelType w:val="hybridMultilevel"/>
    <w:tmpl w:val="105ACB0E"/>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1" w15:restartNumberingAfterBreak="0">
    <w:nsid w:val="7EB360A3"/>
    <w:multiLevelType w:val="hybridMultilevel"/>
    <w:tmpl w:val="EB24808E"/>
    <w:lvl w:ilvl="0" w:tplc="53A42542">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40"/>
  </w:num>
  <w:num w:numId="13">
    <w:abstractNumId w:val="16"/>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61"/>
  </w:num>
  <w:num w:numId="17">
    <w:abstractNumId w:val="48"/>
    <w:lvlOverride w:ilvl="0">
      <w:startOverride w:val="1"/>
    </w:lvlOverride>
  </w:num>
  <w:num w:numId="1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2"/>
  </w:num>
  <w:num w:numId="21">
    <w:abstractNumId w:val="42"/>
  </w:num>
  <w:num w:numId="22">
    <w:abstractNumId w:val="17"/>
  </w:num>
  <w:num w:numId="23">
    <w:abstractNumId w:val="37"/>
  </w:num>
  <w:num w:numId="24">
    <w:abstractNumId w:val="54"/>
  </w:num>
  <w:num w:numId="25">
    <w:abstractNumId w:val="44"/>
  </w:num>
  <w:num w:numId="26">
    <w:abstractNumId w:val="0"/>
    <w:lvlOverride w:ilvl="0">
      <w:lvl w:ilvl="0">
        <w:start w:val="1"/>
        <w:numFmt w:val="bullet"/>
        <w:lvlText w:val=""/>
        <w:legacy w:legacy="1" w:legacySpace="0" w:legacyIndent="283"/>
        <w:lvlJc w:val="left"/>
        <w:pPr>
          <w:ind w:left="453" w:hanging="283"/>
        </w:pPr>
        <w:rPr>
          <w:rFonts w:ascii="Symbol" w:hAnsi="Symbol" w:hint="default"/>
          <w:sz w:val="28"/>
        </w:rPr>
      </w:lvl>
    </w:lvlOverride>
  </w:num>
  <w:num w:numId="27">
    <w:abstractNumId w:val="0"/>
    <w:lvlOverride w:ilvl="0">
      <w:lvl w:ilvl="0">
        <w:start w:val="1"/>
        <w:numFmt w:val="bullet"/>
        <w:lvlText w:val=""/>
        <w:legacy w:legacy="1" w:legacySpace="0" w:legacyIndent="283"/>
        <w:lvlJc w:val="left"/>
        <w:rPr>
          <w:rFonts w:ascii="Symbol" w:hAnsi="Symbol" w:hint="default"/>
        </w:rPr>
      </w:lvl>
    </w:lvlOverride>
  </w:num>
  <w:num w:numId="28">
    <w:abstractNumId w:val="13"/>
  </w:num>
  <w:num w:numId="29">
    <w:abstractNumId w:val="32"/>
  </w:num>
  <w:num w:numId="30">
    <w:abstractNumId w:val="55"/>
  </w:num>
  <w:num w:numId="31">
    <w:abstractNumId w:val="50"/>
  </w:num>
  <w:num w:numId="32">
    <w:abstractNumId w:val="28"/>
  </w:num>
  <w:num w:numId="33">
    <w:abstractNumId w:val="39"/>
  </w:num>
  <w:num w:numId="34">
    <w:abstractNumId w:val="18"/>
  </w:num>
  <w:num w:numId="35">
    <w:abstractNumId w:val="45"/>
  </w:num>
  <w:num w:numId="36">
    <w:abstractNumId w:val="57"/>
  </w:num>
  <w:num w:numId="37">
    <w:abstractNumId w:val="41"/>
  </w:num>
  <w:num w:numId="38">
    <w:abstractNumId w:val="35"/>
  </w:num>
  <w:num w:numId="39">
    <w:abstractNumId w:val="53"/>
  </w:num>
  <w:num w:numId="40">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41">
    <w:abstractNumId w:val="59"/>
  </w:num>
  <w:num w:numId="42">
    <w:abstractNumId w:val="46"/>
  </w:num>
  <w:num w:numId="43">
    <w:abstractNumId w:val="34"/>
  </w:num>
  <w:num w:numId="44">
    <w:abstractNumId w:val="21"/>
  </w:num>
  <w:num w:numId="45">
    <w:abstractNumId w:val="0"/>
    <w:lvlOverride w:ilvl="0">
      <w:lvl w:ilvl="0">
        <w:start w:val="1"/>
        <w:numFmt w:val="bullet"/>
        <w:lvlText w:val=""/>
        <w:legacy w:legacy="1" w:legacySpace="0" w:legacyIndent="283"/>
        <w:lvlJc w:val="left"/>
        <w:pPr>
          <w:ind w:left="283" w:hanging="283"/>
        </w:pPr>
        <w:rPr>
          <w:rFonts w:ascii="Symbol" w:hAnsi="Symbol" w:hint="default"/>
          <w:b w:val="0"/>
          <w:i w:val="0"/>
          <w:u w:val="none"/>
        </w:rPr>
      </w:lvl>
    </w:lvlOverride>
  </w:num>
  <w:num w:numId="46">
    <w:abstractNumId w:val="21"/>
    <w:lvlOverride w:ilvl="0">
      <w:lvl w:ilvl="0">
        <w:start w:val="1"/>
        <w:numFmt w:val="decimal"/>
        <w:lvlText w:val="%1."/>
        <w:legacy w:legacy="1" w:legacySpace="0" w:legacyIndent="283"/>
        <w:lvlJc w:val="left"/>
        <w:pPr>
          <w:ind w:left="283" w:hanging="283"/>
        </w:pPr>
      </w:lvl>
    </w:lvlOverride>
  </w:num>
  <w:num w:numId="47">
    <w:abstractNumId w:val="33"/>
  </w:num>
  <w:num w:numId="48">
    <w:abstractNumId w:val="25"/>
  </w:num>
  <w:num w:numId="49">
    <w:abstractNumId w:val="22"/>
  </w:num>
  <w:num w:numId="50">
    <w:abstractNumId w:val="52"/>
  </w:num>
  <w:num w:numId="51">
    <w:abstractNumId w:val="47"/>
  </w:num>
  <w:num w:numId="52">
    <w:abstractNumId w:val="51"/>
    <w:lvlOverride w:ilvl="0">
      <w:lvl w:ilvl="0">
        <w:start w:val="1"/>
        <w:numFmt w:val="decimal"/>
        <w:lvlText w:val="%1."/>
        <w:legacy w:legacy="1" w:legacySpace="0" w:legacyIndent="283"/>
        <w:lvlJc w:val="left"/>
        <w:pPr>
          <w:ind w:left="283" w:hanging="283"/>
        </w:pPr>
        <w:rPr>
          <w:sz w:val="24"/>
          <w:szCs w:val="24"/>
        </w:rPr>
      </w:lvl>
    </w:lvlOverride>
  </w:num>
  <w:num w:numId="53">
    <w:abstractNumId w:val="26"/>
  </w:num>
  <w:num w:numId="54">
    <w:abstractNumId w:val="23"/>
  </w:num>
  <w:num w:numId="55">
    <w:abstractNumId w:val="43"/>
  </w:num>
  <w:num w:numId="56">
    <w:abstractNumId w:val="24"/>
  </w:num>
  <w:num w:numId="57">
    <w:abstractNumId w:val="14"/>
  </w:num>
  <w:num w:numId="58">
    <w:abstractNumId w:val="38"/>
  </w:num>
  <w:num w:numId="59">
    <w:abstractNumId w:val="19"/>
  </w:num>
  <w:num w:numId="60">
    <w:abstractNumId w:val="10"/>
    <w:lvlOverride w:ilvl="0">
      <w:startOverride w:val="1"/>
    </w:lvlOverride>
  </w:num>
  <w:num w:numId="61">
    <w:abstractNumId w:val="60"/>
  </w:num>
  <w:num w:numId="62">
    <w:abstractNumId w:val="58"/>
  </w:num>
  <w:num w:numId="63">
    <w:abstractNumId w:val="49"/>
    <w:lvlOverride w:ilvl="0">
      <w:lvl w:ilvl="0">
        <w:start w:val="1"/>
        <w:numFmt w:val="decimal"/>
        <w:pStyle w:val="ABRASNadpis1rove"/>
        <w:lvlText w:val="%1."/>
        <w:lvlJc w:val="left"/>
        <w:pPr>
          <w:ind w:left="567" w:hanging="567"/>
        </w:pPr>
        <w:rPr>
          <w:rFonts w:hint="default"/>
        </w:rPr>
      </w:lvl>
    </w:lvlOverride>
    <w:lvlOverride w:ilvl="1">
      <w:lvl w:ilvl="1">
        <w:start w:val="1"/>
        <w:numFmt w:val="decimal"/>
        <w:pStyle w:val="ABRASNadpis2rove"/>
        <w:lvlText w:val="%1.%2."/>
        <w:lvlJc w:val="left"/>
        <w:pPr>
          <w:ind w:left="1276" w:hanging="709"/>
        </w:pPr>
        <w:rPr>
          <w:rFonts w:hint="default"/>
        </w:rPr>
      </w:lvl>
    </w:lvlOverride>
    <w:lvlOverride w:ilvl="2">
      <w:lvl w:ilvl="2">
        <w:start w:val="1"/>
        <w:numFmt w:val="decimal"/>
        <w:pStyle w:val="ABRASNadpis3rove"/>
        <w:lvlText w:val="%1.%2.%3."/>
        <w:lvlJc w:val="left"/>
        <w:pPr>
          <w:tabs>
            <w:tab w:val="num" w:pos="1985"/>
          </w:tabs>
          <w:ind w:left="2835"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BRASNadpis4rove"/>
        <w:lvlText w:val="%1.%2.%3.%4."/>
        <w:lvlJc w:val="left"/>
        <w:pPr>
          <w:ind w:left="3119" w:hanging="993"/>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4">
    <w:abstractNumId w:val="49"/>
  </w:num>
  <w:num w:numId="65">
    <w:abstractNumId w:val="7"/>
    <w:lvlOverride w:ilvl="0">
      <w:startOverride w:val="1"/>
    </w:lvlOverride>
  </w:num>
  <w:num w:numId="66">
    <w:abstractNumId w:val="31"/>
  </w:num>
  <w:num w:numId="67">
    <w:abstractNumId w:val="36"/>
  </w:num>
  <w:num w:numId="68">
    <w:abstractNumId w:val="15"/>
  </w:num>
  <w:num w:numId="69">
    <w:abstractNumId w:val="29"/>
  </w:num>
  <w:num w:numId="70">
    <w:abstractNumId w:val="56"/>
  </w:num>
  <w:num w:numId="71">
    <w:abstractNumId w:val="3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pos w:val="beneathTex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FB"/>
    <w:rsid w:val="00000BCB"/>
    <w:rsid w:val="00004B7D"/>
    <w:rsid w:val="00015F62"/>
    <w:rsid w:val="000210EE"/>
    <w:rsid w:val="00044FF5"/>
    <w:rsid w:val="000510FB"/>
    <w:rsid w:val="00054480"/>
    <w:rsid w:val="00056E38"/>
    <w:rsid w:val="0006228B"/>
    <w:rsid w:val="00066874"/>
    <w:rsid w:val="0007787F"/>
    <w:rsid w:val="00086485"/>
    <w:rsid w:val="000A5449"/>
    <w:rsid w:val="000B033C"/>
    <w:rsid w:val="000B046D"/>
    <w:rsid w:val="000B2B30"/>
    <w:rsid w:val="000B47FD"/>
    <w:rsid w:val="000C6AD5"/>
    <w:rsid w:val="000C6ADA"/>
    <w:rsid w:val="000D5F2A"/>
    <w:rsid w:val="000D673C"/>
    <w:rsid w:val="000E1758"/>
    <w:rsid w:val="000E2AB9"/>
    <w:rsid w:val="000F1625"/>
    <w:rsid w:val="000F209D"/>
    <w:rsid w:val="000F5713"/>
    <w:rsid w:val="000F59B8"/>
    <w:rsid w:val="001000DB"/>
    <w:rsid w:val="00101AB3"/>
    <w:rsid w:val="00101B48"/>
    <w:rsid w:val="00103A3F"/>
    <w:rsid w:val="0010589E"/>
    <w:rsid w:val="0011752F"/>
    <w:rsid w:val="001371D2"/>
    <w:rsid w:val="00140D57"/>
    <w:rsid w:val="001434E0"/>
    <w:rsid w:val="00145145"/>
    <w:rsid w:val="00165F6C"/>
    <w:rsid w:val="001661C3"/>
    <w:rsid w:val="001669EA"/>
    <w:rsid w:val="001670FB"/>
    <w:rsid w:val="00172278"/>
    <w:rsid w:val="00174337"/>
    <w:rsid w:val="001761A9"/>
    <w:rsid w:val="00177A7D"/>
    <w:rsid w:val="00180578"/>
    <w:rsid w:val="00181817"/>
    <w:rsid w:val="00182908"/>
    <w:rsid w:val="00183A77"/>
    <w:rsid w:val="0018473F"/>
    <w:rsid w:val="001942E0"/>
    <w:rsid w:val="001A44BF"/>
    <w:rsid w:val="001A7AB8"/>
    <w:rsid w:val="001C057F"/>
    <w:rsid w:val="001C0820"/>
    <w:rsid w:val="001C3902"/>
    <w:rsid w:val="001C4351"/>
    <w:rsid w:val="001C7DF3"/>
    <w:rsid w:val="001D019E"/>
    <w:rsid w:val="001D2330"/>
    <w:rsid w:val="001D3C9A"/>
    <w:rsid w:val="001E2823"/>
    <w:rsid w:val="001E5D1A"/>
    <w:rsid w:val="001E5F97"/>
    <w:rsid w:val="001E6C29"/>
    <w:rsid w:val="001F4DC6"/>
    <w:rsid w:val="001F59BD"/>
    <w:rsid w:val="0020584F"/>
    <w:rsid w:val="00211005"/>
    <w:rsid w:val="002249E2"/>
    <w:rsid w:val="00225F6A"/>
    <w:rsid w:val="002327B2"/>
    <w:rsid w:val="00237363"/>
    <w:rsid w:val="00240E70"/>
    <w:rsid w:val="00241230"/>
    <w:rsid w:val="00241370"/>
    <w:rsid w:val="00257CD7"/>
    <w:rsid w:val="00264017"/>
    <w:rsid w:val="00275B26"/>
    <w:rsid w:val="00286786"/>
    <w:rsid w:val="002954F9"/>
    <w:rsid w:val="002A1B39"/>
    <w:rsid w:val="002A1EED"/>
    <w:rsid w:val="002A46DE"/>
    <w:rsid w:val="002A75BA"/>
    <w:rsid w:val="002A7A0A"/>
    <w:rsid w:val="002A7A74"/>
    <w:rsid w:val="002B1E70"/>
    <w:rsid w:val="002C3717"/>
    <w:rsid w:val="002C47B1"/>
    <w:rsid w:val="002C5F0F"/>
    <w:rsid w:val="002C70DD"/>
    <w:rsid w:val="002E22EF"/>
    <w:rsid w:val="002F28D8"/>
    <w:rsid w:val="002F3DD3"/>
    <w:rsid w:val="002F793B"/>
    <w:rsid w:val="00301F6D"/>
    <w:rsid w:val="00303029"/>
    <w:rsid w:val="003136D0"/>
    <w:rsid w:val="00314EFF"/>
    <w:rsid w:val="00323CE9"/>
    <w:rsid w:val="00324817"/>
    <w:rsid w:val="00333D4E"/>
    <w:rsid w:val="00340CCF"/>
    <w:rsid w:val="003455DA"/>
    <w:rsid w:val="003477AE"/>
    <w:rsid w:val="003540C7"/>
    <w:rsid w:val="00361914"/>
    <w:rsid w:val="00364DF7"/>
    <w:rsid w:val="00367DC9"/>
    <w:rsid w:val="00370CC4"/>
    <w:rsid w:val="0037383B"/>
    <w:rsid w:val="00381CB9"/>
    <w:rsid w:val="00383E18"/>
    <w:rsid w:val="0039226B"/>
    <w:rsid w:val="0039254D"/>
    <w:rsid w:val="00393D6B"/>
    <w:rsid w:val="00394966"/>
    <w:rsid w:val="003967B0"/>
    <w:rsid w:val="003B6C9A"/>
    <w:rsid w:val="003C72A9"/>
    <w:rsid w:val="003D0B23"/>
    <w:rsid w:val="003D491D"/>
    <w:rsid w:val="003E0C25"/>
    <w:rsid w:val="003E505E"/>
    <w:rsid w:val="003F3045"/>
    <w:rsid w:val="003F32EA"/>
    <w:rsid w:val="003F5338"/>
    <w:rsid w:val="003F5AA1"/>
    <w:rsid w:val="004031DB"/>
    <w:rsid w:val="004044EB"/>
    <w:rsid w:val="00412158"/>
    <w:rsid w:val="0043161F"/>
    <w:rsid w:val="00431D0A"/>
    <w:rsid w:val="004332AF"/>
    <w:rsid w:val="00433920"/>
    <w:rsid w:val="00447B2F"/>
    <w:rsid w:val="00451AA7"/>
    <w:rsid w:val="004522E9"/>
    <w:rsid w:val="00470500"/>
    <w:rsid w:val="00491106"/>
    <w:rsid w:val="00496E9E"/>
    <w:rsid w:val="004A1F0A"/>
    <w:rsid w:val="004A4ACC"/>
    <w:rsid w:val="004A6108"/>
    <w:rsid w:val="004B006E"/>
    <w:rsid w:val="004B0E52"/>
    <w:rsid w:val="004B3C0D"/>
    <w:rsid w:val="004D2A58"/>
    <w:rsid w:val="004F5A74"/>
    <w:rsid w:val="00501D27"/>
    <w:rsid w:val="00517A2B"/>
    <w:rsid w:val="00520C22"/>
    <w:rsid w:val="00530E05"/>
    <w:rsid w:val="0053359B"/>
    <w:rsid w:val="0054215A"/>
    <w:rsid w:val="00552FE6"/>
    <w:rsid w:val="00563153"/>
    <w:rsid w:val="005638A8"/>
    <w:rsid w:val="00575A49"/>
    <w:rsid w:val="00585566"/>
    <w:rsid w:val="00585C0E"/>
    <w:rsid w:val="005862A2"/>
    <w:rsid w:val="00594B73"/>
    <w:rsid w:val="00595F4E"/>
    <w:rsid w:val="0059705B"/>
    <w:rsid w:val="005A23E8"/>
    <w:rsid w:val="005B11CE"/>
    <w:rsid w:val="005B1ECA"/>
    <w:rsid w:val="005B7B77"/>
    <w:rsid w:val="005D18B4"/>
    <w:rsid w:val="005D498D"/>
    <w:rsid w:val="005F43F5"/>
    <w:rsid w:val="005F4A27"/>
    <w:rsid w:val="005F4D2C"/>
    <w:rsid w:val="00601F4F"/>
    <w:rsid w:val="00610C35"/>
    <w:rsid w:val="00613C24"/>
    <w:rsid w:val="006143AD"/>
    <w:rsid w:val="00630D0A"/>
    <w:rsid w:val="00636520"/>
    <w:rsid w:val="00637F9D"/>
    <w:rsid w:val="00641326"/>
    <w:rsid w:val="00641E6D"/>
    <w:rsid w:val="00661280"/>
    <w:rsid w:val="006634B7"/>
    <w:rsid w:val="00664E46"/>
    <w:rsid w:val="00670A93"/>
    <w:rsid w:val="0067454F"/>
    <w:rsid w:val="00677615"/>
    <w:rsid w:val="00681C46"/>
    <w:rsid w:val="006821BC"/>
    <w:rsid w:val="0068752D"/>
    <w:rsid w:val="00695FF6"/>
    <w:rsid w:val="006A63A6"/>
    <w:rsid w:val="006A6FDE"/>
    <w:rsid w:val="006B37F8"/>
    <w:rsid w:val="006B7BDC"/>
    <w:rsid w:val="006D1F51"/>
    <w:rsid w:val="006D2150"/>
    <w:rsid w:val="006D3616"/>
    <w:rsid w:val="006E7E27"/>
    <w:rsid w:val="00704670"/>
    <w:rsid w:val="00722460"/>
    <w:rsid w:val="007254AE"/>
    <w:rsid w:val="00726A44"/>
    <w:rsid w:val="00727D1F"/>
    <w:rsid w:val="00740D69"/>
    <w:rsid w:val="007450C3"/>
    <w:rsid w:val="00751124"/>
    <w:rsid w:val="0075244C"/>
    <w:rsid w:val="00757DA1"/>
    <w:rsid w:val="00757EAE"/>
    <w:rsid w:val="00781504"/>
    <w:rsid w:val="007B23FC"/>
    <w:rsid w:val="007D1E35"/>
    <w:rsid w:val="007D3D09"/>
    <w:rsid w:val="007E537F"/>
    <w:rsid w:val="007E7507"/>
    <w:rsid w:val="007F42F3"/>
    <w:rsid w:val="00802438"/>
    <w:rsid w:val="008138EA"/>
    <w:rsid w:val="00814181"/>
    <w:rsid w:val="00825D44"/>
    <w:rsid w:val="00831902"/>
    <w:rsid w:val="00832828"/>
    <w:rsid w:val="00834010"/>
    <w:rsid w:val="00835321"/>
    <w:rsid w:val="008560D4"/>
    <w:rsid w:val="00857670"/>
    <w:rsid w:val="00866169"/>
    <w:rsid w:val="00870193"/>
    <w:rsid w:val="008833FD"/>
    <w:rsid w:val="00894819"/>
    <w:rsid w:val="008967C5"/>
    <w:rsid w:val="008A0DC6"/>
    <w:rsid w:val="008A2A4B"/>
    <w:rsid w:val="008C0E0E"/>
    <w:rsid w:val="008D71D8"/>
    <w:rsid w:val="008E1063"/>
    <w:rsid w:val="008E1AB4"/>
    <w:rsid w:val="008E4368"/>
    <w:rsid w:val="008E495D"/>
    <w:rsid w:val="008E7E3F"/>
    <w:rsid w:val="008F0638"/>
    <w:rsid w:val="008F2D7D"/>
    <w:rsid w:val="00905B76"/>
    <w:rsid w:val="00907C51"/>
    <w:rsid w:val="00912D35"/>
    <w:rsid w:val="009214AB"/>
    <w:rsid w:val="00936B49"/>
    <w:rsid w:val="0094389D"/>
    <w:rsid w:val="00955F61"/>
    <w:rsid w:val="00957E1E"/>
    <w:rsid w:val="00973C9C"/>
    <w:rsid w:val="009809B1"/>
    <w:rsid w:val="00982831"/>
    <w:rsid w:val="00983EAC"/>
    <w:rsid w:val="00993E21"/>
    <w:rsid w:val="00997524"/>
    <w:rsid w:val="009A639F"/>
    <w:rsid w:val="009A7A0F"/>
    <w:rsid w:val="009C399B"/>
    <w:rsid w:val="009C41A2"/>
    <w:rsid w:val="009D0D63"/>
    <w:rsid w:val="009D2B78"/>
    <w:rsid w:val="009D57CD"/>
    <w:rsid w:val="009D6C93"/>
    <w:rsid w:val="009E1657"/>
    <w:rsid w:val="009F34F8"/>
    <w:rsid w:val="009F7B7C"/>
    <w:rsid w:val="00A16852"/>
    <w:rsid w:val="00A31A9F"/>
    <w:rsid w:val="00A359FC"/>
    <w:rsid w:val="00A44FDB"/>
    <w:rsid w:val="00A50A6F"/>
    <w:rsid w:val="00A51769"/>
    <w:rsid w:val="00A52494"/>
    <w:rsid w:val="00A537C6"/>
    <w:rsid w:val="00A5434C"/>
    <w:rsid w:val="00A57C83"/>
    <w:rsid w:val="00A60853"/>
    <w:rsid w:val="00A63CD0"/>
    <w:rsid w:val="00A67485"/>
    <w:rsid w:val="00A726FB"/>
    <w:rsid w:val="00A73D55"/>
    <w:rsid w:val="00A84EAA"/>
    <w:rsid w:val="00A91D84"/>
    <w:rsid w:val="00AA063D"/>
    <w:rsid w:val="00AA15A0"/>
    <w:rsid w:val="00AA73E9"/>
    <w:rsid w:val="00AA74F8"/>
    <w:rsid w:val="00AB57AE"/>
    <w:rsid w:val="00AC6C9E"/>
    <w:rsid w:val="00AD00C7"/>
    <w:rsid w:val="00AE07CF"/>
    <w:rsid w:val="00AE0BA1"/>
    <w:rsid w:val="00AE6F6A"/>
    <w:rsid w:val="00B01E04"/>
    <w:rsid w:val="00B02E9F"/>
    <w:rsid w:val="00B0459E"/>
    <w:rsid w:val="00B21197"/>
    <w:rsid w:val="00B21B8A"/>
    <w:rsid w:val="00B32DF8"/>
    <w:rsid w:val="00B4016B"/>
    <w:rsid w:val="00B41451"/>
    <w:rsid w:val="00B43A16"/>
    <w:rsid w:val="00B463B6"/>
    <w:rsid w:val="00B5270F"/>
    <w:rsid w:val="00B5452A"/>
    <w:rsid w:val="00B56EB8"/>
    <w:rsid w:val="00B70EFF"/>
    <w:rsid w:val="00B86BBF"/>
    <w:rsid w:val="00B8798D"/>
    <w:rsid w:val="00BA25F0"/>
    <w:rsid w:val="00BA402F"/>
    <w:rsid w:val="00BA490F"/>
    <w:rsid w:val="00BA5486"/>
    <w:rsid w:val="00BB2992"/>
    <w:rsid w:val="00BB3C5F"/>
    <w:rsid w:val="00BB56EA"/>
    <w:rsid w:val="00BB63D4"/>
    <w:rsid w:val="00BB6CD7"/>
    <w:rsid w:val="00BC0580"/>
    <w:rsid w:val="00BC429F"/>
    <w:rsid w:val="00BC446A"/>
    <w:rsid w:val="00BD72BD"/>
    <w:rsid w:val="00BE0D2E"/>
    <w:rsid w:val="00BE333C"/>
    <w:rsid w:val="00BE770A"/>
    <w:rsid w:val="00C0002A"/>
    <w:rsid w:val="00C01100"/>
    <w:rsid w:val="00C03CD9"/>
    <w:rsid w:val="00C07915"/>
    <w:rsid w:val="00C10B69"/>
    <w:rsid w:val="00C11351"/>
    <w:rsid w:val="00C22E07"/>
    <w:rsid w:val="00C26C7E"/>
    <w:rsid w:val="00C3166A"/>
    <w:rsid w:val="00C4140E"/>
    <w:rsid w:val="00C447D1"/>
    <w:rsid w:val="00C44A0F"/>
    <w:rsid w:val="00C46ED5"/>
    <w:rsid w:val="00C57144"/>
    <w:rsid w:val="00C718E4"/>
    <w:rsid w:val="00C71E9E"/>
    <w:rsid w:val="00C818BB"/>
    <w:rsid w:val="00C83568"/>
    <w:rsid w:val="00C85C32"/>
    <w:rsid w:val="00C94156"/>
    <w:rsid w:val="00C97CB4"/>
    <w:rsid w:val="00CA133E"/>
    <w:rsid w:val="00CA2436"/>
    <w:rsid w:val="00CA4CD7"/>
    <w:rsid w:val="00CA72E9"/>
    <w:rsid w:val="00CA73D4"/>
    <w:rsid w:val="00CB55D4"/>
    <w:rsid w:val="00CC48ED"/>
    <w:rsid w:val="00CD5CA8"/>
    <w:rsid w:val="00CD5F4C"/>
    <w:rsid w:val="00CE4449"/>
    <w:rsid w:val="00CE5972"/>
    <w:rsid w:val="00CF1B0B"/>
    <w:rsid w:val="00CF1B77"/>
    <w:rsid w:val="00CF4A6A"/>
    <w:rsid w:val="00CF5195"/>
    <w:rsid w:val="00CF63FB"/>
    <w:rsid w:val="00CF7D37"/>
    <w:rsid w:val="00D039C9"/>
    <w:rsid w:val="00D050B5"/>
    <w:rsid w:val="00D069E9"/>
    <w:rsid w:val="00D1060A"/>
    <w:rsid w:val="00D124C9"/>
    <w:rsid w:val="00D13123"/>
    <w:rsid w:val="00D22292"/>
    <w:rsid w:val="00D24655"/>
    <w:rsid w:val="00D47545"/>
    <w:rsid w:val="00D510EE"/>
    <w:rsid w:val="00D51D0E"/>
    <w:rsid w:val="00D526E3"/>
    <w:rsid w:val="00D61011"/>
    <w:rsid w:val="00D62FB7"/>
    <w:rsid w:val="00D66BD9"/>
    <w:rsid w:val="00D74FB9"/>
    <w:rsid w:val="00D76EC2"/>
    <w:rsid w:val="00D82B5C"/>
    <w:rsid w:val="00D83C72"/>
    <w:rsid w:val="00D85730"/>
    <w:rsid w:val="00D85994"/>
    <w:rsid w:val="00D85F9D"/>
    <w:rsid w:val="00D903AF"/>
    <w:rsid w:val="00D93AEB"/>
    <w:rsid w:val="00D94E72"/>
    <w:rsid w:val="00D977D2"/>
    <w:rsid w:val="00DA1FF6"/>
    <w:rsid w:val="00DA6CD7"/>
    <w:rsid w:val="00DB7A0E"/>
    <w:rsid w:val="00DB7FCA"/>
    <w:rsid w:val="00DC236C"/>
    <w:rsid w:val="00DD098E"/>
    <w:rsid w:val="00DD47AC"/>
    <w:rsid w:val="00DD70CF"/>
    <w:rsid w:val="00DE0554"/>
    <w:rsid w:val="00DE05BD"/>
    <w:rsid w:val="00DE18E3"/>
    <w:rsid w:val="00DE21D1"/>
    <w:rsid w:val="00DE242F"/>
    <w:rsid w:val="00DE64D3"/>
    <w:rsid w:val="00DE6501"/>
    <w:rsid w:val="00DF5A9D"/>
    <w:rsid w:val="00E0147F"/>
    <w:rsid w:val="00E12121"/>
    <w:rsid w:val="00E17654"/>
    <w:rsid w:val="00E20719"/>
    <w:rsid w:val="00E329DF"/>
    <w:rsid w:val="00E46BF6"/>
    <w:rsid w:val="00E536AC"/>
    <w:rsid w:val="00E5494F"/>
    <w:rsid w:val="00E57056"/>
    <w:rsid w:val="00E606AC"/>
    <w:rsid w:val="00E66C9E"/>
    <w:rsid w:val="00E7234A"/>
    <w:rsid w:val="00E837BC"/>
    <w:rsid w:val="00E902F7"/>
    <w:rsid w:val="00E951D6"/>
    <w:rsid w:val="00E97231"/>
    <w:rsid w:val="00EB7E01"/>
    <w:rsid w:val="00EC2DD5"/>
    <w:rsid w:val="00EC3949"/>
    <w:rsid w:val="00EC455B"/>
    <w:rsid w:val="00EC7548"/>
    <w:rsid w:val="00ED00DA"/>
    <w:rsid w:val="00ED7488"/>
    <w:rsid w:val="00EE23F5"/>
    <w:rsid w:val="00EF1905"/>
    <w:rsid w:val="00EF37CB"/>
    <w:rsid w:val="00EF60BB"/>
    <w:rsid w:val="00F00051"/>
    <w:rsid w:val="00F0233B"/>
    <w:rsid w:val="00F04D49"/>
    <w:rsid w:val="00F163F7"/>
    <w:rsid w:val="00F17744"/>
    <w:rsid w:val="00F227D6"/>
    <w:rsid w:val="00F22983"/>
    <w:rsid w:val="00F22FB6"/>
    <w:rsid w:val="00F258C7"/>
    <w:rsid w:val="00F271D7"/>
    <w:rsid w:val="00F310DD"/>
    <w:rsid w:val="00F32049"/>
    <w:rsid w:val="00F32D91"/>
    <w:rsid w:val="00F36243"/>
    <w:rsid w:val="00F440DF"/>
    <w:rsid w:val="00F52D6E"/>
    <w:rsid w:val="00F53396"/>
    <w:rsid w:val="00F70551"/>
    <w:rsid w:val="00F76492"/>
    <w:rsid w:val="00F85A77"/>
    <w:rsid w:val="00F86A16"/>
    <w:rsid w:val="00F969E1"/>
    <w:rsid w:val="00FA07DD"/>
    <w:rsid w:val="00FA3794"/>
    <w:rsid w:val="00FA4ED2"/>
    <w:rsid w:val="00FA55D3"/>
    <w:rsid w:val="00FB5E45"/>
    <w:rsid w:val="00FB6294"/>
    <w:rsid w:val="00FB6742"/>
    <w:rsid w:val="00FC5D0A"/>
    <w:rsid w:val="00FE08FB"/>
    <w:rsid w:val="00FE3894"/>
    <w:rsid w:val="00FE5655"/>
    <w:rsid w:val="00FE7051"/>
    <w:rsid w:val="00FE7931"/>
    <w:rsid w:val="00FE7BC4"/>
    <w:rsid w:val="00FF1955"/>
    <w:rsid w:val="00FF3A32"/>
    <w:rsid w:val="00FF72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3C2D30"/>
  <w15:docId w15:val="{4EAA36EC-9309-4A39-8A0D-160AD7F5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ind w:left="34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eastAsia="ar-SA"/>
    </w:rPr>
  </w:style>
  <w:style w:type="paragraph" w:styleId="Nadpis1">
    <w:name w:val="heading 1"/>
    <w:basedOn w:val="Normln"/>
    <w:next w:val="Normln"/>
    <w:qFormat/>
    <w:pPr>
      <w:keepNext/>
      <w:ind w:left="1416" w:firstLine="708"/>
      <w:jc w:val="both"/>
      <w:outlineLvl w:val="0"/>
    </w:pPr>
    <w:rPr>
      <w:b/>
      <w:spacing w:val="-2"/>
      <w:sz w:val="28"/>
    </w:rPr>
  </w:style>
  <w:style w:type="paragraph" w:styleId="Nadpis2">
    <w:name w:val="heading 2"/>
    <w:basedOn w:val="Normln"/>
    <w:next w:val="Normln"/>
    <w:qFormat/>
    <w:pPr>
      <w:keepNext/>
      <w:jc w:val="both"/>
      <w:outlineLvl w:val="1"/>
    </w:pPr>
    <w:rPr>
      <w:spacing w:val="-2"/>
      <w:sz w:val="24"/>
    </w:rPr>
  </w:style>
  <w:style w:type="paragraph" w:styleId="Nadpis3">
    <w:name w:val="heading 3"/>
    <w:basedOn w:val="Normln"/>
    <w:next w:val="Normln"/>
    <w:link w:val="Nadpis3Char"/>
    <w:qFormat/>
    <w:pPr>
      <w:keepNext/>
      <w:spacing w:after="120"/>
      <w:jc w:val="center"/>
      <w:outlineLvl w:val="2"/>
    </w:pPr>
    <w:rPr>
      <w:b/>
      <w:spacing w:val="-2"/>
      <w:sz w:val="28"/>
    </w:rPr>
  </w:style>
  <w:style w:type="paragraph" w:styleId="Nadpis4">
    <w:name w:val="heading 4"/>
    <w:basedOn w:val="Normln"/>
    <w:next w:val="Normln"/>
    <w:qFormat/>
    <w:pPr>
      <w:keepNext/>
      <w:jc w:val="center"/>
      <w:outlineLvl w:val="3"/>
    </w:pPr>
    <w:rPr>
      <w:b/>
      <w:sz w:val="36"/>
    </w:rPr>
  </w:style>
  <w:style w:type="paragraph" w:styleId="Nadpis5">
    <w:name w:val="heading 5"/>
    <w:basedOn w:val="Normln"/>
    <w:next w:val="Normln"/>
    <w:qFormat/>
    <w:pPr>
      <w:keepNext/>
      <w:outlineLvl w:val="4"/>
    </w:pPr>
    <w:rPr>
      <w:b/>
      <w:sz w:val="26"/>
    </w:rPr>
  </w:style>
  <w:style w:type="paragraph" w:styleId="Nadpis6">
    <w:name w:val="heading 6"/>
    <w:basedOn w:val="Normln"/>
    <w:next w:val="Normln"/>
    <w:qFormat/>
    <w:pPr>
      <w:keepNext/>
      <w:outlineLvl w:val="5"/>
    </w:pPr>
    <w:rPr>
      <w:sz w:val="24"/>
    </w:rPr>
  </w:style>
  <w:style w:type="paragraph" w:styleId="Nadpis7">
    <w:name w:val="heading 7"/>
    <w:basedOn w:val="Normln"/>
    <w:next w:val="Normln"/>
    <w:qFormat/>
    <w:pPr>
      <w:keepNext/>
      <w:jc w:val="both"/>
      <w:outlineLvl w:val="6"/>
    </w:pPr>
    <w:rPr>
      <w:b/>
      <w:bCs/>
      <w:sz w:val="32"/>
      <w:szCs w:val="24"/>
    </w:rPr>
  </w:style>
  <w:style w:type="paragraph" w:styleId="Nadpis8">
    <w:name w:val="heading 8"/>
    <w:basedOn w:val="Normln"/>
    <w:next w:val="Normln"/>
    <w:qFormat/>
    <w:pPr>
      <w:keepNext/>
      <w:jc w:val="both"/>
      <w:outlineLvl w:val="7"/>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rPr>
  </w:style>
  <w:style w:type="character" w:customStyle="1" w:styleId="WW8Num4z0">
    <w:name w:val="WW8Num4z0"/>
    <w:rPr>
      <w:rFonts w:ascii="Symbol" w:hAnsi="Symbol"/>
    </w:rPr>
  </w:style>
  <w:style w:type="character" w:customStyle="1" w:styleId="Absatz-Standardschriftart">
    <w:name w:val="Absatz-Standardschriftart"/>
  </w:style>
  <w:style w:type="character" w:customStyle="1" w:styleId="WW8Num3z0">
    <w:name w:val="WW8Num3z0"/>
    <w:rPr>
      <w:rFonts w:ascii="Wingdings" w:hAnsi="Wingdings"/>
    </w:rPr>
  </w:style>
  <w:style w:type="character" w:customStyle="1" w:styleId="WW8Num3z1">
    <w:name w:val="WW8Num3z1"/>
    <w:rPr>
      <w:rFonts w:ascii="Courier New" w:hAnsi="Courier New"/>
    </w:rPr>
  </w:style>
  <w:style w:type="character" w:customStyle="1" w:styleId="WW8Num3z3">
    <w:name w:val="WW8Num3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Wingdings" w:hAnsi="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6z0">
    <w:name w:val="WW8Num16z0"/>
    <w:rPr>
      <w:rFonts w:ascii="Wingdings" w:hAnsi="Wingdings"/>
    </w:rPr>
  </w:style>
  <w:style w:type="character" w:customStyle="1" w:styleId="WW8Num16z1">
    <w:name w:val="WW8Num16z1"/>
    <w:rPr>
      <w:rFonts w:ascii="Courier New" w:hAnsi="Courier New"/>
    </w:rPr>
  </w:style>
  <w:style w:type="character" w:customStyle="1" w:styleId="WW8Num16z3">
    <w:name w:val="WW8Num16z3"/>
    <w:rPr>
      <w:rFonts w:ascii="Symbol" w:hAnsi="Symbol"/>
    </w:rPr>
  </w:style>
  <w:style w:type="character" w:customStyle="1" w:styleId="WW8Num18z0">
    <w:name w:val="WW8Num18z0"/>
    <w:rPr>
      <w:rFonts w:ascii="Wingdings" w:hAnsi="Wingdings"/>
    </w:rPr>
  </w:style>
  <w:style w:type="character" w:customStyle="1" w:styleId="WW8Num18z1">
    <w:name w:val="WW8Num18z1"/>
    <w:rPr>
      <w:rFonts w:ascii="Courier New" w:hAnsi="Courier New"/>
    </w:rPr>
  </w:style>
  <w:style w:type="character" w:customStyle="1" w:styleId="WW8Num18z3">
    <w:name w:val="WW8Num18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paragraph" w:styleId="Zkladntext">
    <w:name w:val="Body Text"/>
    <w:basedOn w:val="Normln"/>
    <w:pPr>
      <w:jc w:val="both"/>
    </w:pPr>
    <w:rPr>
      <w:spacing w:val="-1"/>
      <w:sz w:val="24"/>
    </w:rPr>
  </w:style>
  <w:style w:type="paragraph" w:styleId="Seznam">
    <w:name w:val="List"/>
    <w:basedOn w:val="Zkladntext"/>
    <w:rPr>
      <w:rFonts w:cs="Lucida Sans Unicode"/>
    </w:rPr>
  </w:style>
  <w:style w:type="paragraph" w:customStyle="1" w:styleId="Popisek">
    <w:name w:val="Popisek"/>
    <w:basedOn w:val="Normln"/>
    <w:pPr>
      <w:suppressLineNumbers/>
      <w:spacing w:before="120" w:after="120"/>
    </w:pPr>
    <w:rPr>
      <w:rFonts w:cs="Lucida Sans Unicode"/>
      <w:i/>
      <w:iCs/>
    </w:rPr>
  </w:style>
  <w:style w:type="paragraph" w:customStyle="1" w:styleId="Rejstk">
    <w:name w:val="Rejstřík"/>
    <w:basedOn w:val="Normln"/>
    <w:pPr>
      <w:suppressLineNumbers/>
    </w:pPr>
    <w:rPr>
      <w:rFonts w:cs="Lucida Sans Unicode"/>
    </w:rPr>
  </w:style>
  <w:style w:type="paragraph" w:customStyle="1" w:styleId="Nadpis">
    <w:name w:val="Nadpis"/>
    <w:basedOn w:val="Normln"/>
    <w:next w:val="Zkladntext"/>
    <w:pPr>
      <w:keepNext/>
      <w:spacing w:before="240" w:after="120"/>
    </w:pPr>
    <w:rPr>
      <w:rFonts w:ascii="Arial" w:eastAsia="Lucida Sans Unicode" w:hAnsi="Arial" w:cs="Lucida Sans Unicode"/>
      <w:sz w:val="28"/>
      <w:szCs w:val="28"/>
    </w:rPr>
  </w:style>
  <w:style w:type="paragraph" w:customStyle="1" w:styleId="Zkladntext21">
    <w:name w:val="Základní text 21"/>
    <w:basedOn w:val="Normln"/>
    <w:pPr>
      <w:spacing w:before="60"/>
      <w:jc w:val="both"/>
    </w:pPr>
    <w:rPr>
      <w:spacing w:val="-1"/>
      <w:sz w:val="23"/>
    </w:rPr>
  </w:style>
  <w:style w:type="paragraph" w:customStyle="1" w:styleId="Rozvrendokumentu1">
    <w:name w:val="Rozvržení dokumentu1"/>
    <w:basedOn w:val="Normln"/>
    <w:pPr>
      <w:shd w:val="clear" w:color="auto" w:fill="000080"/>
    </w:pPr>
    <w:rPr>
      <w:rFonts w:ascii="Tahoma" w:hAnsi="Tahoma"/>
    </w:rPr>
  </w:style>
  <w:style w:type="paragraph" w:styleId="Zkladntextodsazen">
    <w:name w:val="Body Text Indent"/>
    <w:basedOn w:val="Normln"/>
    <w:pPr>
      <w:ind w:left="357"/>
      <w:jc w:val="both"/>
    </w:pPr>
    <w:rPr>
      <w:sz w:val="24"/>
    </w:rPr>
  </w:style>
  <w:style w:type="paragraph" w:customStyle="1" w:styleId="Zkladntext31">
    <w:name w:val="Základní text 31"/>
    <w:basedOn w:val="Normln"/>
    <w:pPr>
      <w:jc w:val="both"/>
    </w:pPr>
    <w:rPr>
      <w:spacing w:val="-1"/>
      <w:sz w:val="22"/>
    </w:rPr>
  </w:style>
  <w:style w:type="paragraph" w:styleId="Textbubliny">
    <w:name w:val="Balloon Text"/>
    <w:basedOn w:val="Normln"/>
    <w:rPr>
      <w:rFonts w:ascii="Tahoma" w:hAnsi="Tahoma" w:cs="Lucida Sans Unicode"/>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Rozvrendokumentu">
    <w:name w:val="Rozvržení dokumentu"/>
    <w:basedOn w:val="Normln"/>
    <w:semiHidden/>
    <w:pPr>
      <w:shd w:val="clear" w:color="auto" w:fill="000080"/>
    </w:pPr>
    <w:rPr>
      <w:rFonts w:ascii="Tahoma" w:hAnsi="Tahoma" w:cs="Lucida Sans Unicode"/>
    </w:rPr>
  </w:style>
  <w:style w:type="paragraph" w:styleId="Zkladntext2">
    <w:name w:val="Body Text 2"/>
    <w:basedOn w:val="Normln"/>
    <w:pPr>
      <w:jc w:val="both"/>
    </w:pPr>
    <w:rPr>
      <w:b/>
      <w:bCs/>
      <w:sz w:val="24"/>
      <w:szCs w:val="24"/>
    </w:rPr>
  </w:style>
  <w:style w:type="paragraph" w:styleId="Zkladntextodsazen2">
    <w:name w:val="Body Text Indent 2"/>
    <w:basedOn w:val="Normln"/>
    <w:pPr>
      <w:autoSpaceDE w:val="0"/>
      <w:autoSpaceDN w:val="0"/>
      <w:adjustRightInd w:val="0"/>
      <w:ind w:left="720" w:hanging="360"/>
    </w:pPr>
    <w:rPr>
      <w:color w:val="000080"/>
      <w:sz w:val="24"/>
      <w:lang w:eastAsia="cs-CZ"/>
    </w:rPr>
  </w:style>
  <w:style w:type="paragraph" w:styleId="Zkladntext3">
    <w:name w:val="Body Text 3"/>
    <w:basedOn w:val="Normln"/>
    <w:pPr>
      <w:tabs>
        <w:tab w:val="left" w:pos="720"/>
      </w:tabs>
      <w:autoSpaceDE w:val="0"/>
      <w:autoSpaceDN w:val="0"/>
      <w:adjustRightInd w:val="0"/>
    </w:pPr>
    <w:rPr>
      <w:sz w:val="24"/>
      <w:lang w:eastAsia="cs-CZ"/>
    </w:rPr>
  </w:style>
  <w:style w:type="character" w:styleId="Odkaznakoment">
    <w:name w:val="annotation reference"/>
    <w:semiHidden/>
    <w:rsid w:val="00BF11A0"/>
    <w:rPr>
      <w:sz w:val="16"/>
      <w:szCs w:val="16"/>
    </w:rPr>
  </w:style>
  <w:style w:type="paragraph" w:styleId="Textkomente">
    <w:name w:val="annotation text"/>
    <w:basedOn w:val="Normln"/>
    <w:semiHidden/>
    <w:rsid w:val="00BF11A0"/>
  </w:style>
  <w:style w:type="paragraph" w:styleId="Pedmtkomente">
    <w:name w:val="annotation subject"/>
    <w:basedOn w:val="Textkomente"/>
    <w:next w:val="Textkomente"/>
    <w:semiHidden/>
    <w:rsid w:val="00BF11A0"/>
    <w:rPr>
      <w:b/>
      <w:bCs/>
    </w:rPr>
  </w:style>
  <w:style w:type="paragraph" w:styleId="Normlnweb">
    <w:name w:val="Normal (Web)"/>
    <w:basedOn w:val="Normln"/>
    <w:uiPriority w:val="99"/>
    <w:unhideWhenUsed/>
    <w:rsid w:val="00A84EAA"/>
    <w:pPr>
      <w:spacing w:before="100" w:beforeAutospacing="1" w:after="100" w:afterAutospacing="1"/>
    </w:pPr>
    <w:rPr>
      <w:rFonts w:eastAsia="Calibri"/>
      <w:sz w:val="24"/>
      <w:szCs w:val="24"/>
      <w:lang w:eastAsia="cs-CZ"/>
    </w:rPr>
  </w:style>
  <w:style w:type="character" w:styleId="Siln">
    <w:name w:val="Strong"/>
    <w:uiPriority w:val="22"/>
    <w:qFormat/>
    <w:rsid w:val="00A84EAA"/>
    <w:rPr>
      <w:b/>
      <w:bCs/>
    </w:rPr>
  </w:style>
  <w:style w:type="paragraph" w:styleId="Zkladntextodsazen3">
    <w:name w:val="Body Text Indent 3"/>
    <w:basedOn w:val="Normln"/>
    <w:link w:val="Zkladntextodsazen3Char"/>
    <w:uiPriority w:val="99"/>
    <w:unhideWhenUsed/>
    <w:rsid w:val="00DB7A0E"/>
    <w:pPr>
      <w:spacing w:after="120"/>
      <w:ind w:left="283"/>
    </w:pPr>
    <w:rPr>
      <w:rFonts w:ascii="RotisSansSerif" w:hAnsi="RotisSansSerif"/>
      <w:sz w:val="16"/>
      <w:szCs w:val="16"/>
      <w:lang w:val="x-none" w:eastAsia="x-none"/>
    </w:rPr>
  </w:style>
  <w:style w:type="character" w:customStyle="1" w:styleId="Zkladntextodsazen3Char">
    <w:name w:val="Základní text odsazený 3 Char"/>
    <w:link w:val="Zkladntextodsazen3"/>
    <w:uiPriority w:val="99"/>
    <w:rsid w:val="00DB7A0E"/>
    <w:rPr>
      <w:rFonts w:ascii="RotisSansSerif" w:hAnsi="RotisSansSerif"/>
      <w:sz w:val="16"/>
      <w:szCs w:val="16"/>
      <w:lang w:val="x-none" w:eastAsia="x-none"/>
    </w:rPr>
  </w:style>
  <w:style w:type="paragraph" w:customStyle="1" w:styleId="Obsah10">
    <w:name w:val="Obsah 10"/>
    <w:basedOn w:val="Normln"/>
    <w:rsid w:val="001371D2"/>
    <w:rPr>
      <w:sz w:val="24"/>
      <w:szCs w:val="24"/>
      <w:lang w:eastAsia="cs-CZ"/>
    </w:rPr>
  </w:style>
  <w:style w:type="character" w:styleId="Hypertextovodkaz">
    <w:name w:val="Hyperlink"/>
    <w:rsid w:val="00BE333C"/>
    <w:rPr>
      <w:color w:val="0563C1"/>
      <w:u w:val="single"/>
    </w:rPr>
  </w:style>
  <w:style w:type="paragraph" w:styleId="Odstavecseseznamem">
    <w:name w:val="List Paragraph"/>
    <w:basedOn w:val="Normln"/>
    <w:uiPriority w:val="34"/>
    <w:qFormat/>
    <w:rsid w:val="006D2150"/>
    <w:pPr>
      <w:ind w:left="720"/>
      <w:contextualSpacing/>
    </w:pPr>
  </w:style>
  <w:style w:type="character" w:customStyle="1" w:styleId="UnresolvedMention">
    <w:name w:val="Unresolved Mention"/>
    <w:basedOn w:val="Standardnpsmoodstavce"/>
    <w:uiPriority w:val="99"/>
    <w:semiHidden/>
    <w:unhideWhenUsed/>
    <w:rsid w:val="00CF4A6A"/>
    <w:rPr>
      <w:color w:val="605E5C"/>
      <w:shd w:val="clear" w:color="auto" w:fill="E1DFDD"/>
    </w:rPr>
  </w:style>
  <w:style w:type="character" w:customStyle="1" w:styleId="Nadpis3Char">
    <w:name w:val="Nadpis 3 Char"/>
    <w:basedOn w:val="Standardnpsmoodstavce"/>
    <w:link w:val="Nadpis3"/>
    <w:rsid w:val="001761A9"/>
    <w:rPr>
      <w:b/>
      <w:spacing w:val="-2"/>
      <w:sz w:val="28"/>
      <w:lang w:eastAsia="ar-SA"/>
    </w:rPr>
  </w:style>
  <w:style w:type="paragraph" w:customStyle="1" w:styleId="Default">
    <w:name w:val="Default"/>
    <w:rsid w:val="001761A9"/>
    <w:pPr>
      <w:autoSpaceDE w:val="0"/>
      <w:autoSpaceDN w:val="0"/>
      <w:adjustRightInd w:val="0"/>
      <w:ind w:left="0"/>
    </w:pPr>
    <w:rPr>
      <w:rFonts w:eastAsiaTheme="minorHAnsi"/>
      <w:color w:val="000000"/>
      <w:sz w:val="24"/>
      <w:szCs w:val="24"/>
      <w:lang w:eastAsia="en-US"/>
    </w:rPr>
  </w:style>
  <w:style w:type="paragraph" w:customStyle="1" w:styleId="ABRASNadpis2rove">
    <w:name w:val="ABRA S – Nadpis 2. úroveň"/>
    <w:basedOn w:val="Normln"/>
    <w:next w:val="Normln"/>
    <w:uiPriority w:val="1"/>
    <w:qFormat/>
    <w:rsid w:val="00E20719"/>
    <w:pPr>
      <w:numPr>
        <w:ilvl w:val="1"/>
        <w:numId w:val="63"/>
      </w:numPr>
      <w:spacing w:before="400" w:after="200"/>
    </w:pPr>
    <w:rPr>
      <w:rFonts w:ascii="Verdana" w:eastAsiaTheme="minorHAnsi" w:hAnsi="Verdana" w:cs="ArialMT"/>
      <w:caps/>
      <w:color w:val="262626" w:themeColor="text1" w:themeTint="D9"/>
      <w:sz w:val="24"/>
      <w:szCs w:val="18"/>
      <w:lang w:eastAsia="cs-CZ"/>
    </w:rPr>
  </w:style>
  <w:style w:type="paragraph" w:customStyle="1" w:styleId="ABRASNadpis3rove">
    <w:name w:val="ABRA S – Nadpis 3. úroveň"/>
    <w:basedOn w:val="Normln"/>
    <w:next w:val="Normln"/>
    <w:uiPriority w:val="1"/>
    <w:qFormat/>
    <w:rsid w:val="00E20719"/>
    <w:pPr>
      <w:numPr>
        <w:ilvl w:val="2"/>
        <w:numId w:val="63"/>
      </w:numPr>
      <w:tabs>
        <w:tab w:val="clear" w:pos="1985"/>
      </w:tabs>
      <w:spacing w:before="400" w:after="200"/>
      <w:ind w:left="2127" w:hanging="851"/>
    </w:pPr>
    <w:rPr>
      <w:rFonts w:ascii="Verdana" w:eastAsiaTheme="minorHAnsi" w:hAnsi="Verdana" w:cs="ArialMT"/>
      <w:caps/>
      <w:color w:val="262626" w:themeColor="text1" w:themeTint="D9"/>
      <w:sz w:val="22"/>
      <w:szCs w:val="18"/>
      <w:lang w:eastAsia="cs-CZ"/>
    </w:rPr>
  </w:style>
  <w:style w:type="paragraph" w:customStyle="1" w:styleId="ABRASNadpis1rove">
    <w:name w:val="ABRA S – Nadpis 1. úroveň"/>
    <w:basedOn w:val="Normln"/>
    <w:next w:val="ABRASNormlnisl2rove"/>
    <w:uiPriority w:val="1"/>
    <w:qFormat/>
    <w:rsid w:val="00E20719"/>
    <w:pPr>
      <w:numPr>
        <w:numId w:val="63"/>
      </w:numPr>
      <w:spacing w:before="460" w:after="200"/>
    </w:pPr>
    <w:rPr>
      <w:rFonts w:ascii="Verdana" w:eastAsiaTheme="minorHAnsi" w:hAnsi="Verdana" w:cs="ArialMT"/>
      <w:caps/>
      <w:color w:val="262626" w:themeColor="text1" w:themeTint="D9"/>
      <w:sz w:val="28"/>
      <w:szCs w:val="18"/>
      <w:lang w:eastAsia="cs-CZ"/>
    </w:rPr>
  </w:style>
  <w:style w:type="paragraph" w:customStyle="1" w:styleId="ABRASNormlnisl2rove">
    <w:name w:val="ABRA S – Normální čisl. 2. úroveň"/>
    <w:basedOn w:val="ABRASNadpis2rove"/>
    <w:qFormat/>
    <w:rsid w:val="00E20719"/>
    <w:pPr>
      <w:spacing w:before="0"/>
      <w:jc w:val="both"/>
    </w:pPr>
    <w:rPr>
      <w:caps w:val="0"/>
      <w:sz w:val="16"/>
    </w:rPr>
  </w:style>
  <w:style w:type="paragraph" w:customStyle="1" w:styleId="ABRASNadpis4rove">
    <w:name w:val="ABRA S – Nadpis 4.úroveň"/>
    <w:basedOn w:val="Normln"/>
    <w:next w:val="Normln"/>
    <w:uiPriority w:val="1"/>
    <w:qFormat/>
    <w:rsid w:val="00E20719"/>
    <w:pPr>
      <w:numPr>
        <w:ilvl w:val="3"/>
        <w:numId w:val="63"/>
      </w:numPr>
      <w:spacing w:before="400" w:after="200"/>
      <w:ind w:left="3118" w:hanging="992"/>
    </w:pPr>
    <w:rPr>
      <w:rFonts w:ascii="Verdana" w:eastAsiaTheme="minorHAnsi" w:hAnsi="Verdana" w:cs="ArialMT"/>
      <w:caps/>
      <w:color w:val="262626" w:themeColor="text1" w:themeTint="D9"/>
      <w:szCs w:val="18"/>
      <w:lang w:eastAsia="cs-CZ"/>
    </w:rPr>
  </w:style>
  <w:style w:type="numbering" w:customStyle="1" w:styleId="ABRASmlouvy">
    <w:name w:val="ABRA Smlouvy"/>
    <w:uiPriority w:val="99"/>
    <w:rsid w:val="00E20719"/>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21322">
      <w:bodyDiv w:val="1"/>
      <w:marLeft w:val="0"/>
      <w:marRight w:val="0"/>
      <w:marTop w:val="0"/>
      <w:marBottom w:val="0"/>
      <w:divBdr>
        <w:top w:val="none" w:sz="0" w:space="0" w:color="auto"/>
        <w:left w:val="none" w:sz="0" w:space="0" w:color="auto"/>
        <w:bottom w:val="none" w:sz="0" w:space="0" w:color="auto"/>
        <w:right w:val="none" w:sz="0" w:space="0" w:color="auto"/>
      </w:divBdr>
    </w:div>
    <w:div w:id="288517487">
      <w:bodyDiv w:val="1"/>
      <w:marLeft w:val="0"/>
      <w:marRight w:val="0"/>
      <w:marTop w:val="0"/>
      <w:marBottom w:val="0"/>
      <w:divBdr>
        <w:top w:val="none" w:sz="0" w:space="0" w:color="auto"/>
        <w:left w:val="none" w:sz="0" w:space="0" w:color="auto"/>
        <w:bottom w:val="none" w:sz="0" w:space="0" w:color="auto"/>
        <w:right w:val="none" w:sz="0" w:space="0" w:color="auto"/>
      </w:divBdr>
      <w:divsChild>
        <w:div w:id="86732164">
          <w:marLeft w:val="0"/>
          <w:marRight w:val="0"/>
          <w:marTop w:val="0"/>
          <w:marBottom w:val="0"/>
          <w:divBdr>
            <w:top w:val="none" w:sz="0" w:space="0" w:color="auto"/>
            <w:left w:val="none" w:sz="0" w:space="0" w:color="auto"/>
            <w:bottom w:val="none" w:sz="0" w:space="0" w:color="auto"/>
            <w:right w:val="none" w:sz="0" w:space="0" w:color="auto"/>
          </w:divBdr>
          <w:divsChild>
            <w:div w:id="679237772">
              <w:marLeft w:val="0"/>
              <w:marRight w:val="0"/>
              <w:marTop w:val="0"/>
              <w:marBottom w:val="0"/>
              <w:divBdr>
                <w:top w:val="none" w:sz="0" w:space="0" w:color="auto"/>
                <w:left w:val="none" w:sz="0" w:space="0" w:color="auto"/>
                <w:bottom w:val="none" w:sz="0" w:space="0" w:color="auto"/>
                <w:right w:val="none" w:sz="0" w:space="0" w:color="auto"/>
              </w:divBdr>
              <w:divsChild>
                <w:div w:id="843713224">
                  <w:marLeft w:val="0"/>
                  <w:marRight w:val="0"/>
                  <w:marTop w:val="0"/>
                  <w:marBottom w:val="0"/>
                  <w:divBdr>
                    <w:top w:val="none" w:sz="0" w:space="0" w:color="auto"/>
                    <w:left w:val="none" w:sz="0" w:space="0" w:color="auto"/>
                    <w:bottom w:val="none" w:sz="0" w:space="0" w:color="auto"/>
                    <w:right w:val="none" w:sz="0" w:space="0" w:color="auto"/>
                  </w:divBdr>
                  <w:divsChild>
                    <w:div w:id="1366324660">
                      <w:marLeft w:val="0"/>
                      <w:marRight w:val="0"/>
                      <w:marTop w:val="450"/>
                      <w:marBottom w:val="100"/>
                      <w:divBdr>
                        <w:top w:val="none" w:sz="0" w:space="0" w:color="auto"/>
                        <w:left w:val="none" w:sz="0" w:space="0" w:color="auto"/>
                        <w:bottom w:val="none" w:sz="0" w:space="0" w:color="auto"/>
                        <w:right w:val="none" w:sz="0" w:space="0" w:color="auto"/>
                      </w:divBdr>
                      <w:divsChild>
                        <w:div w:id="627860075">
                          <w:marLeft w:val="0"/>
                          <w:marRight w:val="0"/>
                          <w:marTop w:val="300"/>
                          <w:marBottom w:val="0"/>
                          <w:divBdr>
                            <w:top w:val="none" w:sz="0" w:space="0" w:color="auto"/>
                            <w:left w:val="none" w:sz="0" w:space="0" w:color="auto"/>
                            <w:bottom w:val="none" w:sz="0" w:space="0" w:color="auto"/>
                            <w:right w:val="none" w:sz="0" w:space="0" w:color="auto"/>
                          </w:divBdr>
                          <w:divsChild>
                            <w:div w:id="1311206091">
                              <w:marLeft w:val="0"/>
                              <w:marRight w:val="0"/>
                              <w:marTop w:val="0"/>
                              <w:marBottom w:val="0"/>
                              <w:divBdr>
                                <w:top w:val="none" w:sz="0" w:space="0" w:color="auto"/>
                                <w:left w:val="none" w:sz="0" w:space="0" w:color="auto"/>
                                <w:bottom w:val="none" w:sz="0" w:space="0" w:color="auto"/>
                                <w:right w:val="none" w:sz="0" w:space="0" w:color="auto"/>
                              </w:divBdr>
                              <w:divsChild>
                                <w:div w:id="386614732">
                                  <w:marLeft w:val="0"/>
                                  <w:marRight w:val="0"/>
                                  <w:marTop w:val="0"/>
                                  <w:marBottom w:val="0"/>
                                  <w:divBdr>
                                    <w:top w:val="none" w:sz="0" w:space="0" w:color="auto"/>
                                    <w:left w:val="none" w:sz="0" w:space="0" w:color="auto"/>
                                    <w:bottom w:val="none" w:sz="0" w:space="0" w:color="auto"/>
                                    <w:right w:val="none" w:sz="0" w:space="0" w:color="auto"/>
                                  </w:divBdr>
                                </w:div>
                                <w:div w:id="573126358">
                                  <w:marLeft w:val="0"/>
                                  <w:marRight w:val="0"/>
                                  <w:marTop w:val="0"/>
                                  <w:marBottom w:val="0"/>
                                  <w:divBdr>
                                    <w:top w:val="none" w:sz="0" w:space="0" w:color="auto"/>
                                    <w:left w:val="none" w:sz="0" w:space="0" w:color="auto"/>
                                    <w:bottom w:val="none" w:sz="0" w:space="0" w:color="auto"/>
                                    <w:right w:val="none" w:sz="0" w:space="0" w:color="auto"/>
                                  </w:divBdr>
                                </w:div>
                                <w:div w:id="118733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653785">
      <w:bodyDiv w:val="1"/>
      <w:marLeft w:val="0"/>
      <w:marRight w:val="0"/>
      <w:marTop w:val="0"/>
      <w:marBottom w:val="0"/>
      <w:divBdr>
        <w:top w:val="none" w:sz="0" w:space="0" w:color="auto"/>
        <w:left w:val="none" w:sz="0" w:space="0" w:color="auto"/>
        <w:bottom w:val="none" w:sz="0" w:space="0" w:color="auto"/>
        <w:right w:val="none" w:sz="0" w:space="0" w:color="auto"/>
      </w:divBdr>
    </w:div>
    <w:div w:id="374428516">
      <w:bodyDiv w:val="1"/>
      <w:marLeft w:val="0"/>
      <w:marRight w:val="0"/>
      <w:marTop w:val="0"/>
      <w:marBottom w:val="0"/>
      <w:divBdr>
        <w:top w:val="none" w:sz="0" w:space="0" w:color="auto"/>
        <w:left w:val="none" w:sz="0" w:space="0" w:color="auto"/>
        <w:bottom w:val="none" w:sz="0" w:space="0" w:color="auto"/>
        <w:right w:val="none" w:sz="0" w:space="0" w:color="auto"/>
      </w:divBdr>
    </w:div>
    <w:div w:id="604578870">
      <w:bodyDiv w:val="1"/>
      <w:marLeft w:val="0"/>
      <w:marRight w:val="0"/>
      <w:marTop w:val="0"/>
      <w:marBottom w:val="0"/>
      <w:divBdr>
        <w:top w:val="none" w:sz="0" w:space="0" w:color="auto"/>
        <w:left w:val="none" w:sz="0" w:space="0" w:color="auto"/>
        <w:bottom w:val="none" w:sz="0" w:space="0" w:color="auto"/>
        <w:right w:val="none" w:sz="0" w:space="0" w:color="auto"/>
      </w:divBdr>
    </w:div>
    <w:div w:id="634145104">
      <w:bodyDiv w:val="1"/>
      <w:marLeft w:val="0"/>
      <w:marRight w:val="0"/>
      <w:marTop w:val="0"/>
      <w:marBottom w:val="0"/>
      <w:divBdr>
        <w:top w:val="none" w:sz="0" w:space="0" w:color="auto"/>
        <w:left w:val="none" w:sz="0" w:space="0" w:color="auto"/>
        <w:bottom w:val="none" w:sz="0" w:space="0" w:color="auto"/>
        <w:right w:val="none" w:sz="0" w:space="0" w:color="auto"/>
      </w:divBdr>
    </w:div>
    <w:div w:id="730269361">
      <w:bodyDiv w:val="1"/>
      <w:marLeft w:val="0"/>
      <w:marRight w:val="0"/>
      <w:marTop w:val="0"/>
      <w:marBottom w:val="0"/>
      <w:divBdr>
        <w:top w:val="none" w:sz="0" w:space="0" w:color="auto"/>
        <w:left w:val="none" w:sz="0" w:space="0" w:color="auto"/>
        <w:bottom w:val="none" w:sz="0" w:space="0" w:color="auto"/>
        <w:right w:val="none" w:sz="0" w:space="0" w:color="auto"/>
      </w:divBdr>
    </w:div>
    <w:div w:id="780882273">
      <w:bodyDiv w:val="1"/>
      <w:marLeft w:val="0"/>
      <w:marRight w:val="0"/>
      <w:marTop w:val="0"/>
      <w:marBottom w:val="0"/>
      <w:divBdr>
        <w:top w:val="none" w:sz="0" w:space="0" w:color="auto"/>
        <w:left w:val="none" w:sz="0" w:space="0" w:color="auto"/>
        <w:bottom w:val="none" w:sz="0" w:space="0" w:color="auto"/>
        <w:right w:val="none" w:sz="0" w:space="0" w:color="auto"/>
      </w:divBdr>
    </w:div>
    <w:div w:id="837885031">
      <w:bodyDiv w:val="1"/>
      <w:marLeft w:val="0"/>
      <w:marRight w:val="0"/>
      <w:marTop w:val="0"/>
      <w:marBottom w:val="0"/>
      <w:divBdr>
        <w:top w:val="none" w:sz="0" w:space="0" w:color="auto"/>
        <w:left w:val="none" w:sz="0" w:space="0" w:color="auto"/>
        <w:bottom w:val="none" w:sz="0" w:space="0" w:color="auto"/>
        <w:right w:val="none" w:sz="0" w:space="0" w:color="auto"/>
      </w:divBdr>
    </w:div>
    <w:div w:id="858548637">
      <w:bodyDiv w:val="1"/>
      <w:marLeft w:val="0"/>
      <w:marRight w:val="0"/>
      <w:marTop w:val="0"/>
      <w:marBottom w:val="0"/>
      <w:divBdr>
        <w:top w:val="none" w:sz="0" w:space="0" w:color="auto"/>
        <w:left w:val="none" w:sz="0" w:space="0" w:color="auto"/>
        <w:bottom w:val="none" w:sz="0" w:space="0" w:color="auto"/>
        <w:right w:val="none" w:sz="0" w:space="0" w:color="auto"/>
      </w:divBdr>
    </w:div>
    <w:div w:id="967586498">
      <w:bodyDiv w:val="1"/>
      <w:marLeft w:val="0"/>
      <w:marRight w:val="0"/>
      <w:marTop w:val="0"/>
      <w:marBottom w:val="0"/>
      <w:divBdr>
        <w:top w:val="none" w:sz="0" w:space="0" w:color="auto"/>
        <w:left w:val="none" w:sz="0" w:space="0" w:color="auto"/>
        <w:bottom w:val="none" w:sz="0" w:space="0" w:color="auto"/>
        <w:right w:val="none" w:sz="0" w:space="0" w:color="auto"/>
      </w:divBdr>
    </w:div>
    <w:div w:id="967735457">
      <w:bodyDiv w:val="1"/>
      <w:marLeft w:val="0"/>
      <w:marRight w:val="0"/>
      <w:marTop w:val="0"/>
      <w:marBottom w:val="0"/>
      <w:divBdr>
        <w:top w:val="none" w:sz="0" w:space="0" w:color="auto"/>
        <w:left w:val="none" w:sz="0" w:space="0" w:color="auto"/>
        <w:bottom w:val="none" w:sz="0" w:space="0" w:color="auto"/>
        <w:right w:val="none" w:sz="0" w:space="0" w:color="auto"/>
      </w:divBdr>
    </w:div>
    <w:div w:id="1315600537">
      <w:bodyDiv w:val="1"/>
      <w:marLeft w:val="0"/>
      <w:marRight w:val="0"/>
      <w:marTop w:val="0"/>
      <w:marBottom w:val="0"/>
      <w:divBdr>
        <w:top w:val="none" w:sz="0" w:space="0" w:color="auto"/>
        <w:left w:val="none" w:sz="0" w:space="0" w:color="auto"/>
        <w:bottom w:val="none" w:sz="0" w:space="0" w:color="auto"/>
        <w:right w:val="none" w:sz="0" w:space="0" w:color="auto"/>
      </w:divBdr>
    </w:div>
    <w:div w:id="1411347920">
      <w:bodyDiv w:val="1"/>
      <w:marLeft w:val="0"/>
      <w:marRight w:val="0"/>
      <w:marTop w:val="0"/>
      <w:marBottom w:val="0"/>
      <w:divBdr>
        <w:top w:val="none" w:sz="0" w:space="0" w:color="auto"/>
        <w:left w:val="none" w:sz="0" w:space="0" w:color="auto"/>
        <w:bottom w:val="none" w:sz="0" w:space="0" w:color="auto"/>
        <w:right w:val="none" w:sz="0" w:space="0" w:color="auto"/>
      </w:divBdr>
    </w:div>
    <w:div w:id="1478303262">
      <w:bodyDiv w:val="1"/>
      <w:marLeft w:val="0"/>
      <w:marRight w:val="0"/>
      <w:marTop w:val="0"/>
      <w:marBottom w:val="0"/>
      <w:divBdr>
        <w:top w:val="none" w:sz="0" w:space="0" w:color="auto"/>
        <w:left w:val="none" w:sz="0" w:space="0" w:color="auto"/>
        <w:bottom w:val="none" w:sz="0" w:space="0" w:color="auto"/>
        <w:right w:val="none" w:sz="0" w:space="0" w:color="auto"/>
      </w:divBdr>
    </w:div>
    <w:div w:id="1537961947">
      <w:bodyDiv w:val="1"/>
      <w:marLeft w:val="0"/>
      <w:marRight w:val="0"/>
      <w:marTop w:val="0"/>
      <w:marBottom w:val="0"/>
      <w:divBdr>
        <w:top w:val="none" w:sz="0" w:space="0" w:color="auto"/>
        <w:left w:val="none" w:sz="0" w:space="0" w:color="auto"/>
        <w:bottom w:val="none" w:sz="0" w:space="0" w:color="auto"/>
        <w:right w:val="none" w:sz="0" w:space="0" w:color="auto"/>
      </w:divBdr>
    </w:div>
    <w:div w:id="1581403052">
      <w:bodyDiv w:val="1"/>
      <w:marLeft w:val="0"/>
      <w:marRight w:val="0"/>
      <w:marTop w:val="0"/>
      <w:marBottom w:val="0"/>
      <w:divBdr>
        <w:top w:val="none" w:sz="0" w:space="0" w:color="auto"/>
        <w:left w:val="none" w:sz="0" w:space="0" w:color="auto"/>
        <w:bottom w:val="none" w:sz="0" w:space="0" w:color="auto"/>
        <w:right w:val="none" w:sz="0" w:space="0" w:color="auto"/>
      </w:divBdr>
    </w:div>
    <w:div w:id="1708139952">
      <w:bodyDiv w:val="1"/>
      <w:marLeft w:val="0"/>
      <w:marRight w:val="0"/>
      <w:marTop w:val="0"/>
      <w:marBottom w:val="0"/>
      <w:divBdr>
        <w:top w:val="none" w:sz="0" w:space="0" w:color="auto"/>
        <w:left w:val="none" w:sz="0" w:space="0" w:color="auto"/>
        <w:bottom w:val="none" w:sz="0" w:space="0" w:color="auto"/>
        <w:right w:val="none" w:sz="0" w:space="0" w:color="auto"/>
      </w:divBdr>
    </w:div>
    <w:div w:id="214122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bsys@labsys.cz"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A2D80-1121-4FF7-88B8-491A3F42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3183</Words>
  <Characters>18785</Characters>
  <Application>Microsoft Office Word</Application>
  <DocSecurity>0</DocSecurity>
  <Lines>156</Lines>
  <Paragraphs>43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  O  DÍLO</vt:lpstr>
      <vt:lpstr>SMLOUVA  O  DÍLO</vt:lpstr>
    </vt:vector>
  </TitlesOfParts>
  <Company>CRO</Company>
  <LinksUpToDate>false</LinksUpToDate>
  <CharactersWithSpaces>21925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dc:creator>
  <cp:lastModifiedBy>Michaela Jiráčková</cp:lastModifiedBy>
  <cp:revision>7</cp:revision>
  <cp:lastPrinted>2025-09-24T07:03:00Z</cp:lastPrinted>
  <dcterms:created xsi:type="dcterms:W3CDTF">2025-10-13T12:04:00Z</dcterms:created>
  <dcterms:modified xsi:type="dcterms:W3CDTF">2025-10-13T12:09:00Z</dcterms:modified>
</cp:coreProperties>
</file>