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8286" w14:textId="77777777" w:rsidR="00D552C3" w:rsidRDefault="00000000">
      <w:pPr>
        <w:pStyle w:val="Bodytext10"/>
        <w:spacing w:after="360" w:line="240" w:lineRule="auto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DODATEK Č. 2 KE SMLOUVĚ O DÍLO ZE DNE 19.03.2025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6242"/>
      </w:tblGrid>
      <w:tr w:rsidR="00D552C3" w14:paraId="252D9C69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398" w:type="dxa"/>
          </w:tcPr>
          <w:p w14:paraId="307633AF" w14:textId="77777777" w:rsidR="00D552C3" w:rsidRDefault="00D552C3">
            <w:pPr>
              <w:rPr>
                <w:sz w:val="10"/>
                <w:szCs w:val="10"/>
              </w:rPr>
            </w:pPr>
          </w:p>
        </w:tc>
        <w:tc>
          <w:tcPr>
            <w:tcW w:w="6242" w:type="dxa"/>
          </w:tcPr>
          <w:p w14:paraId="41A994B8" w14:textId="77777777" w:rsidR="00D552C3" w:rsidRDefault="00000000">
            <w:pPr>
              <w:pStyle w:val="Other10"/>
              <w:spacing w:line="240" w:lineRule="auto"/>
              <w:ind w:left="132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I.</w:t>
            </w:r>
          </w:p>
          <w:p w14:paraId="21BB3003" w14:textId="77777777" w:rsidR="00D552C3" w:rsidRDefault="00000000">
            <w:pPr>
              <w:pStyle w:val="Other10"/>
              <w:spacing w:line="240" w:lineRule="auto"/>
              <w:ind w:firstLine="60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Smluvní strany</w:t>
            </w:r>
          </w:p>
        </w:tc>
      </w:tr>
    </w:tbl>
    <w:p w14:paraId="61D64042" w14:textId="77777777" w:rsidR="00D552C3" w:rsidRDefault="00D552C3">
      <w:pPr>
        <w:spacing w:after="219" w:line="1" w:lineRule="exact"/>
      </w:pPr>
    </w:p>
    <w:p w14:paraId="736C1531" w14:textId="77777777" w:rsidR="00D552C3" w:rsidRDefault="00000000">
      <w:pPr>
        <w:pStyle w:val="Tablecaption10"/>
        <w:spacing w:line="240" w:lineRule="auto"/>
        <w:ind w:left="36"/>
      </w:pPr>
      <w:r>
        <w:rPr>
          <w:rStyle w:val="Tablecaption1"/>
          <w:b/>
          <w:bCs/>
        </w:rPr>
        <w:t>1. Nemocnice Havířov,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6242"/>
      </w:tblGrid>
      <w:tr w:rsidR="00D552C3" w14:paraId="79DEF7A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98" w:type="dxa"/>
          </w:tcPr>
          <w:p w14:paraId="1475E440" w14:textId="77777777" w:rsidR="00D552C3" w:rsidRDefault="00000000">
            <w:pPr>
              <w:pStyle w:val="Other10"/>
              <w:spacing w:line="240" w:lineRule="auto"/>
              <w:ind w:left="340" w:firstLine="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se sídlem:</w:t>
            </w:r>
          </w:p>
        </w:tc>
        <w:tc>
          <w:tcPr>
            <w:tcW w:w="6242" w:type="dxa"/>
          </w:tcPr>
          <w:p w14:paraId="09C23103" w14:textId="77777777" w:rsidR="00D552C3" w:rsidRDefault="00000000">
            <w:pPr>
              <w:pStyle w:val="Other1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Dělnická 1132/24, 736 01 Havířov</w:t>
            </w:r>
          </w:p>
        </w:tc>
      </w:tr>
      <w:tr w:rsidR="00D552C3" w14:paraId="27BC6088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3398" w:type="dxa"/>
          </w:tcPr>
          <w:p w14:paraId="79D0EC3B" w14:textId="77777777" w:rsidR="00D552C3" w:rsidRDefault="00000000">
            <w:pPr>
              <w:pStyle w:val="Other10"/>
              <w:spacing w:line="240" w:lineRule="auto"/>
              <w:ind w:left="340" w:firstLine="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zastoupena:</w:t>
            </w:r>
          </w:p>
        </w:tc>
        <w:tc>
          <w:tcPr>
            <w:tcW w:w="6242" w:type="dxa"/>
          </w:tcPr>
          <w:p w14:paraId="5F0396C8" w14:textId="5B87B0F8" w:rsidR="00D552C3" w:rsidRDefault="00000000">
            <w:pPr>
              <w:pStyle w:val="Other10"/>
              <w:spacing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ředitelem</w:t>
            </w:r>
          </w:p>
        </w:tc>
      </w:tr>
      <w:tr w:rsidR="00D552C3" w14:paraId="6E5578C5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3398" w:type="dxa"/>
          </w:tcPr>
          <w:p w14:paraId="00D00E23" w14:textId="77777777" w:rsidR="00D552C3" w:rsidRDefault="00000000">
            <w:pPr>
              <w:pStyle w:val="Other10"/>
              <w:spacing w:before="120" w:line="240" w:lineRule="auto"/>
              <w:ind w:left="340" w:firstLine="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kontaktní osoba:</w:t>
            </w:r>
          </w:p>
        </w:tc>
        <w:tc>
          <w:tcPr>
            <w:tcW w:w="6242" w:type="dxa"/>
            <w:vAlign w:val="bottom"/>
          </w:tcPr>
          <w:p w14:paraId="48BB0831" w14:textId="7F9D101A" w:rsidR="00D552C3" w:rsidRDefault="00000000">
            <w:pPr>
              <w:pStyle w:val="Other1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provozně-technický náměstek, email:</w:t>
            </w:r>
          </w:p>
          <w:p w14:paraId="174933D0" w14:textId="477FB8DF" w:rsidR="00D552C3" w:rsidRDefault="00000000">
            <w:pPr>
              <w:pStyle w:val="Other10"/>
              <w:spacing w:after="120" w:line="240" w:lineRule="auto"/>
              <w:ind w:firstLine="1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manažer investic, email:</w:t>
            </w:r>
          </w:p>
        </w:tc>
      </w:tr>
      <w:tr w:rsidR="00D552C3" w14:paraId="52041AE0" w14:textId="77777777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3398" w:type="dxa"/>
            <w:vAlign w:val="bottom"/>
          </w:tcPr>
          <w:p w14:paraId="6006FEF9" w14:textId="77777777" w:rsidR="00D552C3" w:rsidRDefault="00000000">
            <w:pPr>
              <w:pStyle w:val="Other10"/>
              <w:spacing w:line="240" w:lineRule="auto"/>
              <w:ind w:left="340" w:firstLine="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IČ:</w:t>
            </w:r>
          </w:p>
          <w:p w14:paraId="07707565" w14:textId="77777777" w:rsidR="00D552C3" w:rsidRDefault="00000000">
            <w:pPr>
              <w:pStyle w:val="Other10"/>
              <w:spacing w:line="240" w:lineRule="auto"/>
              <w:ind w:left="340" w:firstLine="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DIČ:</w:t>
            </w:r>
          </w:p>
        </w:tc>
        <w:tc>
          <w:tcPr>
            <w:tcW w:w="6242" w:type="dxa"/>
          </w:tcPr>
          <w:p w14:paraId="6BC5C457" w14:textId="77777777" w:rsidR="00F65910" w:rsidRDefault="00F65910">
            <w:pPr>
              <w:pStyle w:val="Other10"/>
              <w:spacing w:line="264" w:lineRule="auto"/>
              <w:ind w:left="140" w:firstLine="40"/>
              <w:rPr>
                <w:rStyle w:val="Other1"/>
                <w:sz w:val="20"/>
                <w:szCs w:val="20"/>
              </w:rPr>
            </w:pPr>
          </w:p>
          <w:p w14:paraId="00545C7E" w14:textId="0CE94341" w:rsidR="00D552C3" w:rsidRDefault="00000000">
            <w:pPr>
              <w:pStyle w:val="Other10"/>
              <w:spacing w:line="264" w:lineRule="auto"/>
              <w:ind w:left="140" w:firstLine="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008 44 896</w:t>
            </w:r>
          </w:p>
          <w:p w14:paraId="3F6CF51C" w14:textId="77777777" w:rsidR="00D552C3" w:rsidRDefault="00000000">
            <w:pPr>
              <w:pStyle w:val="Other10"/>
              <w:spacing w:line="264" w:lineRule="auto"/>
              <w:ind w:firstLine="1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CZ00844896</w:t>
            </w:r>
          </w:p>
        </w:tc>
      </w:tr>
      <w:tr w:rsidR="00D552C3" w14:paraId="0EDA352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98" w:type="dxa"/>
            <w:vAlign w:val="bottom"/>
          </w:tcPr>
          <w:p w14:paraId="0287D43A" w14:textId="77777777" w:rsidR="00D552C3" w:rsidRDefault="00000000">
            <w:pPr>
              <w:pStyle w:val="Other10"/>
              <w:spacing w:line="240" w:lineRule="auto"/>
              <w:ind w:left="340" w:firstLine="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bankovní spojení:</w:t>
            </w:r>
          </w:p>
        </w:tc>
        <w:tc>
          <w:tcPr>
            <w:tcW w:w="6242" w:type="dxa"/>
            <w:vAlign w:val="bottom"/>
          </w:tcPr>
          <w:p w14:paraId="2FE5682C" w14:textId="1D0A327F" w:rsidR="00D552C3" w:rsidRDefault="00D552C3">
            <w:pPr>
              <w:pStyle w:val="Other10"/>
              <w:spacing w:line="240" w:lineRule="auto"/>
              <w:ind w:firstLine="140"/>
              <w:rPr>
                <w:sz w:val="20"/>
                <w:szCs w:val="20"/>
              </w:rPr>
            </w:pPr>
          </w:p>
        </w:tc>
      </w:tr>
      <w:tr w:rsidR="00D552C3" w14:paraId="1C7BC49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98" w:type="dxa"/>
          </w:tcPr>
          <w:p w14:paraId="64370458" w14:textId="77777777" w:rsidR="00D552C3" w:rsidRDefault="00000000">
            <w:pPr>
              <w:pStyle w:val="Other10"/>
              <w:spacing w:line="240" w:lineRule="auto"/>
              <w:ind w:left="340" w:firstLine="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číslo účtu:</w:t>
            </w:r>
          </w:p>
        </w:tc>
        <w:tc>
          <w:tcPr>
            <w:tcW w:w="6242" w:type="dxa"/>
          </w:tcPr>
          <w:p w14:paraId="2DAE8D9E" w14:textId="2B3FF367" w:rsidR="00D552C3" w:rsidRDefault="00D552C3">
            <w:pPr>
              <w:pStyle w:val="Other10"/>
              <w:spacing w:line="240" w:lineRule="auto"/>
              <w:ind w:firstLine="140"/>
              <w:rPr>
                <w:sz w:val="20"/>
                <w:szCs w:val="20"/>
              </w:rPr>
            </w:pPr>
          </w:p>
        </w:tc>
      </w:tr>
    </w:tbl>
    <w:p w14:paraId="53316E55" w14:textId="77777777" w:rsidR="00D552C3" w:rsidRDefault="00D552C3">
      <w:pPr>
        <w:spacing w:after="219" w:line="1" w:lineRule="exact"/>
      </w:pPr>
    </w:p>
    <w:p w14:paraId="2A62836E" w14:textId="77777777" w:rsidR="00D552C3" w:rsidRDefault="00000000">
      <w:pPr>
        <w:pStyle w:val="Bodytext10"/>
        <w:spacing w:line="398" w:lineRule="auto"/>
        <w:ind w:left="420" w:hanging="60"/>
        <w:rPr>
          <w:sz w:val="22"/>
          <w:szCs w:val="22"/>
        </w:rPr>
      </w:pPr>
      <w:r>
        <w:rPr>
          <w:rStyle w:val="Bodytext1"/>
        </w:rPr>
        <w:t xml:space="preserve">Zapsaná v obchodním rejstříku vedeném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, vložka 899 (dále jen </w:t>
      </w:r>
      <w:r>
        <w:rPr>
          <w:rStyle w:val="Bodytext1"/>
          <w:b/>
          <w:bCs/>
          <w:sz w:val="22"/>
          <w:szCs w:val="22"/>
        </w:rPr>
        <w:t>„objednatel")</w:t>
      </w:r>
    </w:p>
    <w:p w14:paraId="2058D08E" w14:textId="77777777" w:rsidR="00D552C3" w:rsidRDefault="00000000">
      <w:pPr>
        <w:pStyle w:val="Tablecaption10"/>
        <w:spacing w:line="360" w:lineRule="auto"/>
      </w:pPr>
      <w:r>
        <w:rPr>
          <w:rStyle w:val="Tablecaption1"/>
          <w:b/>
          <w:bCs/>
        </w:rPr>
        <w:t>2. Obchodní firma: MK POWER,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6242"/>
      </w:tblGrid>
      <w:tr w:rsidR="00D552C3" w14:paraId="5E7EE72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98" w:type="dxa"/>
            <w:vAlign w:val="bottom"/>
          </w:tcPr>
          <w:p w14:paraId="0A4596E7" w14:textId="77777777" w:rsidR="00D552C3" w:rsidRDefault="00000000">
            <w:pPr>
              <w:pStyle w:val="Other10"/>
              <w:spacing w:line="240" w:lineRule="auto"/>
              <w:ind w:left="340" w:firstLine="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se sídlem:</w:t>
            </w:r>
          </w:p>
        </w:tc>
        <w:tc>
          <w:tcPr>
            <w:tcW w:w="6242" w:type="dxa"/>
            <w:vAlign w:val="bottom"/>
          </w:tcPr>
          <w:p w14:paraId="2ABAE20D" w14:textId="77777777" w:rsidR="00D552C3" w:rsidRDefault="00000000">
            <w:pPr>
              <w:pStyle w:val="Other10"/>
              <w:spacing w:line="240" w:lineRule="auto"/>
              <w:ind w:left="140" w:firstLine="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Zámostní 1155/27 Slezská Ostrava, 710 00 Ostrava</w:t>
            </w:r>
          </w:p>
        </w:tc>
      </w:tr>
      <w:tr w:rsidR="00D552C3" w14:paraId="35DABE09" w14:textId="77777777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3398" w:type="dxa"/>
            <w:vAlign w:val="bottom"/>
          </w:tcPr>
          <w:p w14:paraId="04CDC024" w14:textId="77777777" w:rsidR="00F65910" w:rsidRDefault="00000000">
            <w:pPr>
              <w:pStyle w:val="Other10"/>
              <w:spacing w:line="266" w:lineRule="auto"/>
              <w:ind w:left="340" w:firstLine="20"/>
              <w:rPr>
                <w:rStyle w:val="Other1"/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zastoupena: </w:t>
            </w:r>
          </w:p>
          <w:p w14:paraId="0B20A1D1" w14:textId="77777777" w:rsidR="00F65910" w:rsidRDefault="00000000">
            <w:pPr>
              <w:pStyle w:val="Other10"/>
              <w:spacing w:line="266" w:lineRule="auto"/>
              <w:ind w:left="340" w:firstLine="20"/>
              <w:rPr>
                <w:rStyle w:val="Other1"/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IČ: </w:t>
            </w:r>
          </w:p>
          <w:p w14:paraId="4576F2F3" w14:textId="6450CEF6" w:rsidR="00D552C3" w:rsidRDefault="00000000">
            <w:pPr>
              <w:pStyle w:val="Other10"/>
              <w:spacing w:line="266" w:lineRule="auto"/>
              <w:ind w:left="340" w:firstLine="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DIČ:</w:t>
            </w:r>
          </w:p>
        </w:tc>
        <w:tc>
          <w:tcPr>
            <w:tcW w:w="6242" w:type="dxa"/>
            <w:vAlign w:val="bottom"/>
          </w:tcPr>
          <w:p w14:paraId="4B58EA23" w14:textId="77777777" w:rsidR="00F65910" w:rsidRDefault="00000000">
            <w:pPr>
              <w:pStyle w:val="Other10"/>
              <w:spacing w:line="266" w:lineRule="auto"/>
              <w:ind w:left="140" w:firstLine="40"/>
              <w:rPr>
                <w:rStyle w:val="Other1"/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ředitel </w:t>
            </w:r>
          </w:p>
          <w:p w14:paraId="73D24C6B" w14:textId="77777777" w:rsidR="00F65910" w:rsidRDefault="00000000">
            <w:pPr>
              <w:pStyle w:val="Other10"/>
              <w:spacing w:line="266" w:lineRule="auto"/>
              <w:ind w:left="140" w:firstLine="40"/>
              <w:rPr>
                <w:rStyle w:val="Other1"/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06555497 </w:t>
            </w:r>
          </w:p>
          <w:p w14:paraId="7F53330F" w14:textId="7DEC785C" w:rsidR="00D552C3" w:rsidRDefault="00000000">
            <w:pPr>
              <w:pStyle w:val="Other10"/>
              <w:spacing w:line="266" w:lineRule="auto"/>
              <w:ind w:left="140" w:firstLine="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CZ06555497</w:t>
            </w:r>
          </w:p>
        </w:tc>
      </w:tr>
      <w:tr w:rsidR="00D552C3" w14:paraId="63028D8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98" w:type="dxa"/>
            <w:vAlign w:val="bottom"/>
          </w:tcPr>
          <w:p w14:paraId="23B93537" w14:textId="77777777" w:rsidR="00D552C3" w:rsidRDefault="00000000">
            <w:pPr>
              <w:pStyle w:val="Other10"/>
              <w:spacing w:line="240" w:lineRule="auto"/>
              <w:ind w:left="340" w:firstLine="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bankovní spojení:</w:t>
            </w:r>
          </w:p>
        </w:tc>
        <w:tc>
          <w:tcPr>
            <w:tcW w:w="6242" w:type="dxa"/>
            <w:vAlign w:val="bottom"/>
          </w:tcPr>
          <w:p w14:paraId="133B3F92" w14:textId="65CA8D65" w:rsidR="00D552C3" w:rsidRDefault="00D552C3">
            <w:pPr>
              <w:pStyle w:val="Other10"/>
              <w:spacing w:line="240" w:lineRule="auto"/>
              <w:ind w:firstLine="140"/>
              <w:rPr>
                <w:sz w:val="20"/>
                <w:szCs w:val="20"/>
              </w:rPr>
            </w:pPr>
          </w:p>
        </w:tc>
      </w:tr>
      <w:tr w:rsidR="00D552C3" w14:paraId="2E08CCD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98" w:type="dxa"/>
          </w:tcPr>
          <w:p w14:paraId="73FCEE9A" w14:textId="77777777" w:rsidR="00D552C3" w:rsidRDefault="00000000">
            <w:pPr>
              <w:pStyle w:val="Other10"/>
              <w:spacing w:line="240" w:lineRule="auto"/>
              <w:ind w:left="340" w:firstLine="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číslo účtu:</w:t>
            </w:r>
          </w:p>
        </w:tc>
        <w:tc>
          <w:tcPr>
            <w:tcW w:w="6242" w:type="dxa"/>
          </w:tcPr>
          <w:p w14:paraId="495A735F" w14:textId="269F4485" w:rsidR="00D552C3" w:rsidRDefault="00D552C3">
            <w:pPr>
              <w:pStyle w:val="Other10"/>
              <w:spacing w:line="240" w:lineRule="auto"/>
              <w:ind w:firstLine="140"/>
              <w:rPr>
                <w:sz w:val="20"/>
                <w:szCs w:val="20"/>
              </w:rPr>
            </w:pPr>
          </w:p>
        </w:tc>
      </w:tr>
    </w:tbl>
    <w:p w14:paraId="22A833D2" w14:textId="77777777" w:rsidR="00D552C3" w:rsidRDefault="00D552C3">
      <w:pPr>
        <w:spacing w:after="119" w:line="1" w:lineRule="exact"/>
      </w:pPr>
    </w:p>
    <w:p w14:paraId="29D8CA98" w14:textId="77777777" w:rsidR="00D552C3" w:rsidRDefault="00000000">
      <w:pPr>
        <w:pStyle w:val="Bodytext10"/>
        <w:spacing w:line="240" w:lineRule="auto"/>
        <w:ind w:firstLine="340"/>
        <w:jc w:val="both"/>
      </w:pPr>
      <w:r>
        <w:rPr>
          <w:rStyle w:val="Bodytext1"/>
        </w:rPr>
        <w:t>Zapsána v obchodním rejstříku vedeném Krajským soudem v Ostravě, oddíl C, vložka 72344/KSOS</w:t>
      </w:r>
    </w:p>
    <w:p w14:paraId="7CE0F1BF" w14:textId="47145A36" w:rsidR="00D552C3" w:rsidRDefault="00000000">
      <w:pPr>
        <w:pStyle w:val="Bodytext10"/>
        <w:spacing w:line="240" w:lineRule="auto"/>
        <w:ind w:firstLine="340"/>
      </w:pPr>
      <w:r>
        <w:rPr>
          <w:rStyle w:val="Bodytext1"/>
        </w:rPr>
        <w:t xml:space="preserve">Kontaktní osoba: </w:t>
      </w:r>
    </w:p>
    <w:p w14:paraId="5CA725FE" w14:textId="0BD22FD0" w:rsidR="00D552C3" w:rsidRDefault="00000000">
      <w:pPr>
        <w:pStyle w:val="Bodytext10"/>
        <w:spacing w:line="240" w:lineRule="auto"/>
        <w:ind w:firstLine="340"/>
      </w:pPr>
      <w:r>
        <w:rPr>
          <w:rStyle w:val="Bodytext1"/>
        </w:rPr>
        <w:t>tel.: +</w:t>
      </w:r>
      <w:r w:rsidR="00F65910">
        <w:t xml:space="preserve"> </w:t>
      </w:r>
    </w:p>
    <w:p w14:paraId="136979FC" w14:textId="77777777" w:rsidR="00D552C3" w:rsidRDefault="00000000">
      <w:pPr>
        <w:pStyle w:val="Bodytext10"/>
        <w:spacing w:after="360" w:line="240" w:lineRule="auto"/>
        <w:ind w:firstLine="340"/>
        <w:jc w:val="both"/>
        <w:rPr>
          <w:sz w:val="22"/>
          <w:szCs w:val="22"/>
        </w:rPr>
      </w:pPr>
      <w:r>
        <w:rPr>
          <w:rStyle w:val="Bodytext1"/>
        </w:rPr>
        <w:t xml:space="preserve">(dále jen </w:t>
      </w:r>
      <w:r>
        <w:rPr>
          <w:rStyle w:val="Bodytext1"/>
          <w:b/>
          <w:bCs/>
          <w:sz w:val="22"/>
          <w:szCs w:val="22"/>
        </w:rPr>
        <w:t>„zhotovitel")</w:t>
      </w:r>
    </w:p>
    <w:p w14:paraId="507983ED" w14:textId="77777777" w:rsidR="00D552C3" w:rsidRDefault="00D552C3">
      <w:pPr>
        <w:pStyle w:val="Bodytext10"/>
        <w:numPr>
          <w:ilvl w:val="0"/>
          <w:numId w:val="1"/>
        </w:numPr>
        <w:spacing w:after="0" w:line="240" w:lineRule="auto"/>
        <w:jc w:val="center"/>
        <w:rPr>
          <w:sz w:val="22"/>
          <w:szCs w:val="22"/>
        </w:rPr>
      </w:pPr>
    </w:p>
    <w:p w14:paraId="60C6EA98" w14:textId="77777777" w:rsidR="00D552C3" w:rsidRDefault="00000000">
      <w:pPr>
        <w:pStyle w:val="Bodytext10"/>
        <w:spacing w:line="240" w:lineRule="auto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Předmět dodatku</w:t>
      </w:r>
    </w:p>
    <w:p w14:paraId="4A22BEB5" w14:textId="77777777" w:rsidR="00D552C3" w:rsidRDefault="00000000">
      <w:pPr>
        <w:pStyle w:val="Bodytext10"/>
        <w:numPr>
          <w:ilvl w:val="0"/>
          <w:numId w:val="2"/>
        </w:numPr>
        <w:tabs>
          <w:tab w:val="left" w:pos="367"/>
        </w:tabs>
        <w:ind w:left="340" w:hanging="340"/>
        <w:jc w:val="both"/>
      </w:pPr>
      <w:r>
        <w:rPr>
          <w:rStyle w:val="Bodytext1"/>
        </w:rPr>
        <w:t>Předmětem tohoto dodatku jsou více a méně práce dle ustanovení smlouvy o dílo ze dne 19.03.2025, hlava V. bod 3. písmeno a), b) a c). Podrobné rozpisy více a méně práce jsou ve Změnovém listě, který je přílohou tohoto dodatku.</w:t>
      </w:r>
    </w:p>
    <w:p w14:paraId="31FAF867" w14:textId="77777777" w:rsidR="00D552C3" w:rsidRDefault="00000000">
      <w:pPr>
        <w:pStyle w:val="Bodytext10"/>
        <w:numPr>
          <w:ilvl w:val="0"/>
          <w:numId w:val="2"/>
        </w:numPr>
        <w:tabs>
          <w:tab w:val="left" w:pos="367"/>
        </w:tabs>
        <w:spacing w:after="360"/>
        <w:ind w:left="340" w:hanging="340"/>
        <w:jc w:val="both"/>
      </w:pPr>
      <w:r>
        <w:rPr>
          <w:rStyle w:val="Bodytext1"/>
        </w:rPr>
        <w:t xml:space="preserve">Na základě okolností ovlivňujících průběh realizace díla z důvodu nepříznivých klimatických podmínek, a v souladu s ustanovením hlava V. bod 12. smlouvy o dílo, se smluvní strany dohodly na prodloužení lhůty pro dokončení a předání díla o </w:t>
      </w:r>
      <w:r>
        <w:rPr>
          <w:rStyle w:val="Bodytext1"/>
          <w:b/>
          <w:bCs/>
          <w:sz w:val="22"/>
          <w:szCs w:val="22"/>
        </w:rPr>
        <w:t xml:space="preserve">42 kalendářních dní. </w:t>
      </w:r>
      <w:r>
        <w:rPr>
          <w:rStyle w:val="Bodytext1"/>
        </w:rPr>
        <w:t>Nový termín dokončení a předání díla je stanoven na 13.09.2025. Tento termín nahrazuje původně sjednaný termín uvedený ve smlouvě o dílo.</w:t>
      </w:r>
    </w:p>
    <w:p w14:paraId="0418484F" w14:textId="77777777" w:rsidR="00D552C3" w:rsidRDefault="00D552C3">
      <w:pPr>
        <w:pStyle w:val="Bodytext10"/>
        <w:numPr>
          <w:ilvl w:val="0"/>
          <w:numId w:val="1"/>
        </w:numPr>
        <w:spacing w:after="0" w:line="240" w:lineRule="auto"/>
        <w:jc w:val="center"/>
        <w:rPr>
          <w:sz w:val="22"/>
          <w:szCs w:val="22"/>
        </w:rPr>
      </w:pPr>
    </w:p>
    <w:p w14:paraId="329ABDB7" w14:textId="77777777" w:rsidR="00D552C3" w:rsidRDefault="00000000">
      <w:pPr>
        <w:pStyle w:val="Bodytext10"/>
        <w:spacing w:after="360" w:line="240" w:lineRule="auto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Nová smluvní cena</w:t>
      </w:r>
    </w:p>
    <w:p w14:paraId="756CE61A" w14:textId="77777777" w:rsidR="00D552C3" w:rsidRDefault="00000000">
      <w:pPr>
        <w:pStyle w:val="Bodytext10"/>
        <w:numPr>
          <w:ilvl w:val="0"/>
          <w:numId w:val="3"/>
        </w:numPr>
        <w:tabs>
          <w:tab w:val="left" w:pos="757"/>
        </w:tabs>
        <w:spacing w:after="360" w:line="240" w:lineRule="auto"/>
        <w:ind w:firstLine="420"/>
      </w:pPr>
      <w:r>
        <w:rPr>
          <w:rStyle w:val="Bodytext1"/>
        </w:rPr>
        <w:t>Smluvní cena dle Smlouvy o dílo bez DPH 14 050 166,75 Kč</w:t>
      </w:r>
    </w:p>
    <w:p w14:paraId="6DC45E5E" w14:textId="77777777" w:rsidR="00D552C3" w:rsidRDefault="00000000">
      <w:pPr>
        <w:pStyle w:val="Bodytext10"/>
        <w:pBdr>
          <w:bottom w:val="single" w:sz="4" w:space="0" w:color="auto"/>
        </w:pBdr>
        <w:tabs>
          <w:tab w:val="left" w:pos="4778"/>
        </w:tabs>
        <w:spacing w:after="180" w:line="240" w:lineRule="auto"/>
        <w:ind w:firstLine="760"/>
        <w:sectPr w:rsidR="00D552C3">
          <w:pgSz w:w="11900" w:h="16840"/>
          <w:pgMar w:top="1202" w:right="1221" w:bottom="1038" w:left="1017" w:header="774" w:footer="610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Méněpráce bez DPH dle Dodatku č. 2</w:t>
      </w:r>
      <w:r>
        <w:rPr>
          <w:rStyle w:val="Bodytext1"/>
        </w:rPr>
        <w:tab/>
        <w:t>- 459 089,04 Kč</w:t>
      </w:r>
    </w:p>
    <w:p w14:paraId="21651DC8" w14:textId="77777777" w:rsidR="00D552C3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679D9C6" wp14:editId="2BA45467">
                <wp:simplePos x="0" y="0"/>
                <wp:positionH relativeFrom="page">
                  <wp:posOffset>3820795</wp:posOffset>
                </wp:positionH>
                <wp:positionV relativeFrom="paragraph">
                  <wp:posOffset>12700</wp:posOffset>
                </wp:positionV>
                <wp:extent cx="978535" cy="1784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A41964" w14:textId="77777777" w:rsidR="00D552C3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+283 999,02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79D9C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0.85pt;margin-top:1pt;width:77.05pt;height:14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" filled="f" stroked="f">
                <v:textbox inset="0,0,0,0">
                  <w:txbxContent>
                    <w:p w14:paraId="69A41964" w14:textId="77777777" w:rsidR="00D552C3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+283 999,02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F344F35" w14:textId="56C3A22F" w:rsidR="00D552C3" w:rsidRDefault="00000000">
      <w:pPr>
        <w:pStyle w:val="Bodytext10"/>
        <w:spacing w:after="360" w:line="240" w:lineRule="auto"/>
        <w:ind w:firstLine="840"/>
        <w:jc w:val="both"/>
      </w:pPr>
      <w:r>
        <w:rPr>
          <w:rStyle w:val="Bodytext1"/>
        </w:rPr>
        <w:t>Vícepráce bez DPH dle Dodatku č. 2</w:t>
      </w:r>
    </w:p>
    <w:p w14:paraId="54CF7E04" w14:textId="77777777" w:rsidR="00D552C3" w:rsidRDefault="00000000">
      <w:pPr>
        <w:pStyle w:val="Bodytext10"/>
        <w:numPr>
          <w:ilvl w:val="0"/>
          <w:numId w:val="3"/>
        </w:numPr>
        <w:tabs>
          <w:tab w:val="left" w:pos="838"/>
        </w:tabs>
        <w:spacing w:after="360" w:line="240" w:lineRule="auto"/>
        <w:ind w:firstLine="480"/>
        <w:jc w:val="both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Nová smluvní cena bez DPH dle Dodatku č. 1 13 624 747,63 Kč</w:t>
      </w:r>
    </w:p>
    <w:p w14:paraId="37225085" w14:textId="77777777" w:rsidR="00D552C3" w:rsidRDefault="00D552C3">
      <w:pPr>
        <w:pStyle w:val="Bodytext10"/>
        <w:numPr>
          <w:ilvl w:val="0"/>
          <w:numId w:val="1"/>
        </w:numPr>
        <w:spacing w:after="0" w:line="240" w:lineRule="auto"/>
        <w:jc w:val="center"/>
        <w:rPr>
          <w:sz w:val="22"/>
          <w:szCs w:val="22"/>
        </w:rPr>
      </w:pPr>
    </w:p>
    <w:p w14:paraId="3A77DBD4" w14:textId="77777777" w:rsidR="00D552C3" w:rsidRDefault="00000000">
      <w:pPr>
        <w:pStyle w:val="Bodytext10"/>
        <w:spacing w:line="240" w:lineRule="auto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Závěrečná ujednání</w:t>
      </w:r>
    </w:p>
    <w:p w14:paraId="233921DE" w14:textId="77777777" w:rsidR="00D552C3" w:rsidRDefault="00000000">
      <w:pPr>
        <w:pStyle w:val="Bodytext10"/>
        <w:numPr>
          <w:ilvl w:val="0"/>
          <w:numId w:val="4"/>
        </w:numPr>
        <w:tabs>
          <w:tab w:val="left" w:pos="360"/>
        </w:tabs>
        <w:spacing w:line="269" w:lineRule="auto"/>
        <w:jc w:val="both"/>
      </w:pPr>
      <w:r>
        <w:rPr>
          <w:rStyle w:val="Bodytext1"/>
        </w:rPr>
        <w:t>Změnit nebo doplnit tento dodatek č. 2 mohou smluvní strany pouze písemnou formou.</w:t>
      </w:r>
    </w:p>
    <w:p w14:paraId="61D510EC" w14:textId="77777777" w:rsidR="00D552C3" w:rsidRDefault="00000000">
      <w:pPr>
        <w:pStyle w:val="Bodytext10"/>
        <w:numPr>
          <w:ilvl w:val="0"/>
          <w:numId w:val="4"/>
        </w:numPr>
        <w:tabs>
          <w:tab w:val="left" w:pos="360"/>
        </w:tabs>
        <w:spacing w:line="257" w:lineRule="auto"/>
        <w:ind w:left="360" w:hanging="360"/>
        <w:jc w:val="both"/>
      </w:pPr>
      <w:r>
        <w:rPr>
          <w:rStyle w:val="Bodytext1"/>
        </w:rPr>
        <w:t>Tento dodatek č. 2 nabývá platnosti dnem podpisu oběma smluvními stranami a účinnosti v souladu s příslušnými ustanoveními zákona č. 340/2015 Sb., o registru smluv, ve znění pozdějších předpisů (dále jen „zákon o registru smluv“).</w:t>
      </w:r>
    </w:p>
    <w:p w14:paraId="45F70E51" w14:textId="77777777" w:rsidR="00D552C3" w:rsidRDefault="00000000">
      <w:pPr>
        <w:pStyle w:val="Bodytext10"/>
        <w:numPr>
          <w:ilvl w:val="0"/>
          <w:numId w:val="4"/>
        </w:numPr>
        <w:tabs>
          <w:tab w:val="left" w:pos="360"/>
        </w:tabs>
        <w:spacing w:line="264" w:lineRule="auto"/>
        <w:ind w:left="360" w:hanging="360"/>
        <w:jc w:val="both"/>
      </w:pPr>
      <w:r>
        <w:rPr>
          <w:rStyle w:val="Bodytext1"/>
        </w:rPr>
        <w:t>Tento dodatek č. 2 je vyhotoven ve třech stejnopisech s platností originálu, přičemž objednatel obdrží dvě a zhotovitel jedno vyhotovení.</w:t>
      </w:r>
    </w:p>
    <w:p w14:paraId="31ED1870" w14:textId="77777777" w:rsidR="00D552C3" w:rsidRDefault="00000000">
      <w:pPr>
        <w:pStyle w:val="Bodytext10"/>
        <w:numPr>
          <w:ilvl w:val="0"/>
          <w:numId w:val="4"/>
        </w:numPr>
        <w:tabs>
          <w:tab w:val="left" w:pos="360"/>
        </w:tabs>
        <w:spacing w:line="269" w:lineRule="auto"/>
        <w:ind w:left="360" w:hanging="360"/>
        <w:jc w:val="both"/>
      </w:pPr>
      <w:r>
        <w:rPr>
          <w:rStyle w:val="Bodytext1"/>
        </w:rPr>
        <w:t>Smluvní strany shodně prohlašují, že si tento dodatek č. 2 před jejím podpisem přečetly a že byla uzavřena po vzájemném projednání podle jejich pravé a svobodné vůle, určitě, vážně a srozumitelně, nikoliv v tísni nebo za nápadně nevýhodných podmínek, a že se dohodly o celém jejím obsahu, což stvrzují svými podpisy.</w:t>
      </w:r>
    </w:p>
    <w:p w14:paraId="6FCF4073" w14:textId="77777777" w:rsidR="00D552C3" w:rsidRDefault="00000000">
      <w:pPr>
        <w:pStyle w:val="Bodytext10"/>
        <w:numPr>
          <w:ilvl w:val="0"/>
          <w:numId w:val="4"/>
        </w:numPr>
        <w:tabs>
          <w:tab w:val="left" w:pos="360"/>
        </w:tabs>
        <w:spacing w:line="271" w:lineRule="auto"/>
        <w:ind w:left="360" w:hanging="360"/>
        <w:jc w:val="both"/>
      </w:pPr>
      <w:r>
        <w:rPr>
          <w:rStyle w:val="Bodytext1"/>
        </w:rPr>
        <w:t>Smluvní strany se dohodly, že uveřejnění v registru smluv provede, v souladu se zákonem, objednatel.</w:t>
      </w:r>
    </w:p>
    <w:p w14:paraId="7CE86BB8" w14:textId="77777777" w:rsidR="00D552C3" w:rsidRDefault="00000000">
      <w:pPr>
        <w:pStyle w:val="Bodytext10"/>
        <w:numPr>
          <w:ilvl w:val="0"/>
          <w:numId w:val="4"/>
        </w:numPr>
        <w:tabs>
          <w:tab w:val="left" w:pos="360"/>
        </w:tabs>
        <w:ind w:left="360" w:hanging="360"/>
        <w:jc w:val="both"/>
      </w:pPr>
      <w:r>
        <w:rPr>
          <w:rStyle w:val="Bodytext1"/>
        </w:rPr>
        <w:t xml:space="preserve">Smluvní strany tímto prohlašují, že skutečnosti uvedené v tomto dodatku č. 2 nepovažují za obchodní tajemství ve smyslu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504 zákona č. 89/2012 Sb., občanského zákoníku a udělují svolení k jejich využití a zveřejnění bez stanovení jakýchkoliv dalších podmínek.</w:t>
      </w:r>
    </w:p>
    <w:p w14:paraId="7B795A11" w14:textId="77777777" w:rsidR="00D552C3" w:rsidRDefault="00000000">
      <w:pPr>
        <w:pStyle w:val="Bodytext10"/>
        <w:numPr>
          <w:ilvl w:val="0"/>
          <w:numId w:val="4"/>
        </w:numPr>
        <w:tabs>
          <w:tab w:val="left" w:pos="360"/>
        </w:tabs>
        <w:spacing w:line="305" w:lineRule="auto"/>
        <w:ind w:left="360" w:hanging="360"/>
        <w:jc w:val="both"/>
      </w:pPr>
      <w:r>
        <w:rPr>
          <w:rStyle w:val="Bodytext1"/>
        </w:rPr>
        <w:t xml:space="preserve">Osobní údaje obsažené v této smlouvě budou Nemocnicí Havířov, příspěvková organizace, se sídlem Dělnická 1132/24, 736 01 Havířov, (dále jen „nemocnice"), zpracovávány pouze pro účely plnění práv a povinností vyplývajících z této smlouvy; k jiným účelům nebudou tyto osobní údaje nemocnicí použity. Nemocnice při zpracovávání osobních údajů dodržuje platné právní předpisy. Podrobné informace o ochraně osobních údajů jsou uvedeny na oficiálních webových stránkách nemocnice - </w:t>
      </w:r>
      <w:hyperlink r:id="rId7" w:history="1">
        <w:r>
          <w:rPr>
            <w:rStyle w:val="Bodytext1"/>
            <w:lang w:val="en-US" w:eastAsia="en-US" w:bidi="en-US"/>
          </w:rPr>
          <w:t>www.nemhav.cz</w:t>
        </w:r>
      </w:hyperlink>
    </w:p>
    <w:p w14:paraId="7981317D" w14:textId="77777777" w:rsidR="00D552C3" w:rsidRDefault="00000000">
      <w:pPr>
        <w:pStyle w:val="Bodytext10"/>
        <w:numPr>
          <w:ilvl w:val="0"/>
          <w:numId w:val="4"/>
        </w:numPr>
        <w:tabs>
          <w:tab w:val="left" w:pos="360"/>
        </w:tabs>
        <w:spacing w:line="269" w:lineRule="auto"/>
        <w:jc w:val="both"/>
      </w:pPr>
      <w:r>
        <w:rPr>
          <w:rStyle w:val="Bodytext1"/>
        </w:rPr>
        <w:t>Nedílnou součástí tohoto dodatku č. 2 jsou tyto přílohy:</w:t>
      </w:r>
    </w:p>
    <w:p w14:paraId="6C54773A" w14:textId="77777777" w:rsidR="00D552C3" w:rsidRDefault="00000000">
      <w:pPr>
        <w:pStyle w:val="Bodytext10"/>
        <w:spacing w:line="269" w:lineRule="auto"/>
        <w:ind w:firstLine="360"/>
        <w:jc w:val="both"/>
      </w:pPr>
      <w:r>
        <w:rPr>
          <w:rStyle w:val="Bodytext1"/>
        </w:rPr>
        <w:t>Příloha č. 1: Změnový list č. 2</w:t>
      </w:r>
    </w:p>
    <w:p w14:paraId="7F6EDEC8" w14:textId="77777777" w:rsidR="00D552C3" w:rsidRDefault="00000000">
      <w:pPr>
        <w:pStyle w:val="Bodytext10"/>
        <w:spacing w:after="460" w:line="269" w:lineRule="auto"/>
        <w:ind w:firstLine="360"/>
        <w:jc w:val="both"/>
      </w:pPr>
      <w:r>
        <w:rPr>
          <w:rStyle w:val="Bodytext1"/>
        </w:rPr>
        <w:t>Příloha č. 2: Rozpočty víceprací a méněprací</w:t>
      </w:r>
    </w:p>
    <w:p w14:paraId="5B65A274" w14:textId="77777777" w:rsidR="00D552C3" w:rsidRDefault="00000000">
      <w:pPr>
        <w:pStyle w:val="Bodytext10"/>
        <w:tabs>
          <w:tab w:val="left" w:pos="5681"/>
        </w:tabs>
        <w:spacing w:after="0" w:line="269" w:lineRule="auto"/>
        <w:ind w:firstLine="360"/>
        <w:jc w:val="both"/>
        <w:sectPr w:rsidR="00D552C3">
          <w:footerReference w:type="default" r:id="rId8"/>
          <w:pgSz w:w="11900" w:h="16840"/>
          <w:pgMar w:top="521" w:right="1217" w:bottom="3468" w:left="1020" w:header="93" w:footer="3" w:gutter="0"/>
          <w:pgNumType w:start="3"/>
          <w:cols w:space="720"/>
          <w:noEndnote/>
          <w:docGrid w:linePitch="360"/>
        </w:sectPr>
      </w:pPr>
      <w:r>
        <w:rPr>
          <w:rStyle w:val="Bodytext1"/>
        </w:rPr>
        <w:t>V Havířově dne 10.09.2025</w:t>
      </w:r>
      <w:r>
        <w:rPr>
          <w:rStyle w:val="Bodytext1"/>
        </w:rPr>
        <w:tab/>
        <w:t>V Bohumíně dne 10.09.2025</w:t>
      </w:r>
    </w:p>
    <w:p w14:paraId="65162976" w14:textId="77777777" w:rsidR="00D552C3" w:rsidRDefault="00D552C3">
      <w:pPr>
        <w:spacing w:line="139" w:lineRule="exact"/>
        <w:rPr>
          <w:sz w:val="11"/>
          <w:szCs w:val="11"/>
        </w:rPr>
      </w:pPr>
    </w:p>
    <w:p w14:paraId="1E416E3C" w14:textId="77777777" w:rsidR="00D552C3" w:rsidRDefault="00D552C3">
      <w:pPr>
        <w:spacing w:line="1" w:lineRule="exact"/>
        <w:sectPr w:rsidR="00D552C3">
          <w:type w:val="continuous"/>
          <w:pgSz w:w="11900" w:h="16840"/>
          <w:pgMar w:top="521" w:right="0" w:bottom="846" w:left="0" w:header="0" w:footer="3" w:gutter="0"/>
          <w:cols w:space="720"/>
          <w:noEndnote/>
          <w:docGrid w:linePitch="360"/>
        </w:sectPr>
      </w:pPr>
    </w:p>
    <w:p w14:paraId="0A6EF98F" w14:textId="24BBE16C" w:rsidR="00D552C3" w:rsidRDefault="00D552C3">
      <w:pPr>
        <w:spacing w:line="360" w:lineRule="exact"/>
      </w:pPr>
    </w:p>
    <w:p w14:paraId="5E68960C" w14:textId="77777777" w:rsidR="00D552C3" w:rsidRDefault="00D552C3">
      <w:pPr>
        <w:spacing w:line="360" w:lineRule="exact"/>
      </w:pPr>
    </w:p>
    <w:p w14:paraId="6D5145EA" w14:textId="77777777" w:rsidR="00D552C3" w:rsidRDefault="00D552C3">
      <w:pPr>
        <w:spacing w:line="360" w:lineRule="exact"/>
      </w:pPr>
    </w:p>
    <w:p w14:paraId="61F41000" w14:textId="77777777" w:rsidR="00D552C3" w:rsidRDefault="00D552C3">
      <w:pPr>
        <w:spacing w:after="539" w:line="1" w:lineRule="exact"/>
      </w:pPr>
    </w:p>
    <w:p w14:paraId="6B16C2B7" w14:textId="77777777" w:rsidR="00D552C3" w:rsidRDefault="00D552C3">
      <w:pPr>
        <w:spacing w:line="1" w:lineRule="exact"/>
        <w:sectPr w:rsidR="00D552C3">
          <w:type w:val="continuous"/>
          <w:pgSz w:w="11900" w:h="16840"/>
          <w:pgMar w:top="521" w:right="1217" w:bottom="846" w:left="1020" w:header="0" w:footer="3" w:gutter="0"/>
          <w:cols w:space="720"/>
          <w:noEndnote/>
          <w:docGrid w:linePitch="360"/>
        </w:sectPr>
      </w:pPr>
    </w:p>
    <w:p w14:paraId="6338C3D7" w14:textId="77777777" w:rsidR="00D552C3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 wp14:anchorId="29BA001B" wp14:editId="5FA2C580">
                <wp:simplePos x="0" y="0"/>
                <wp:positionH relativeFrom="page">
                  <wp:posOffset>4255135</wp:posOffset>
                </wp:positionH>
                <wp:positionV relativeFrom="paragraph">
                  <wp:posOffset>12700</wp:posOffset>
                </wp:positionV>
                <wp:extent cx="845820" cy="164465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316963" w14:textId="77777777" w:rsidR="00D552C3" w:rsidRDefault="00000000">
                            <w:pPr>
                              <w:pStyle w:val="Bodytext10"/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Bodytext1"/>
                              </w:rP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BA001B" id="Shape 12" o:spid="_x0000_s1027" type="#_x0000_t202" style="position:absolute;margin-left:335.05pt;margin-top:1pt;width:66.6pt;height:12.95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" filled="f" stroked="f">
                <v:textbox inset="0,0,0,0">
                  <w:txbxContent>
                    <w:p w14:paraId="5A316963" w14:textId="77777777" w:rsidR="00D552C3" w:rsidRDefault="00000000">
                      <w:pPr>
                        <w:pStyle w:val="Bodytext10"/>
                        <w:spacing w:after="0" w:line="240" w:lineRule="auto"/>
                        <w:jc w:val="right"/>
                      </w:pPr>
                      <w:r>
                        <w:rPr>
                          <w:rStyle w:val="Bodytext1"/>
                        </w:rPr>
                        <w:t>za zhotovitele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027FBA76" wp14:editId="7920F71D">
                <wp:simplePos x="0" y="0"/>
                <wp:positionH relativeFrom="page">
                  <wp:posOffset>4259580</wp:posOffset>
                </wp:positionH>
                <wp:positionV relativeFrom="paragraph">
                  <wp:posOffset>228600</wp:posOffset>
                </wp:positionV>
                <wp:extent cx="1261745" cy="178435"/>
                <wp:effectExtent l="0" t="0" r="0" b="0"/>
                <wp:wrapSquare wrapText="bothSides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AC44A8" w14:textId="5033F72A" w:rsidR="00D552C3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ředitel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7FBA76" id="Shape 14" o:spid="_x0000_s1028" type="#_x0000_t202" style="position:absolute;margin-left:335.4pt;margin-top:18pt;width:99.35pt;height:14.05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" filled="f" stroked="f">
                <v:textbox inset="0,0,0,0">
                  <w:txbxContent>
                    <w:p w14:paraId="36AC44A8" w14:textId="5033F72A" w:rsidR="00D552C3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ředitel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3BDF589" w14:textId="77777777" w:rsidR="00D552C3" w:rsidRDefault="00000000">
      <w:pPr>
        <w:pStyle w:val="Bodytext10"/>
        <w:spacing w:line="240" w:lineRule="auto"/>
        <w:ind w:firstLine="340"/>
      </w:pPr>
      <w:r>
        <w:rPr>
          <w:rStyle w:val="Bodytext1"/>
        </w:rPr>
        <w:t>za objednatele</w:t>
      </w:r>
    </w:p>
    <w:p w14:paraId="798147DB" w14:textId="2A31B686" w:rsidR="00D552C3" w:rsidRDefault="00000000">
      <w:pPr>
        <w:pStyle w:val="Bodytext10"/>
        <w:spacing w:after="0" w:line="240" w:lineRule="auto"/>
        <w:ind w:firstLine="340"/>
        <w:sectPr w:rsidR="00D552C3">
          <w:pgSz w:w="11900" w:h="16840"/>
          <w:pgMar w:top="521" w:right="5199" w:bottom="946" w:left="1020" w:header="0" w:footer="3" w:gutter="0"/>
          <w:cols w:space="720"/>
          <w:noEndnote/>
          <w:docGrid w:linePitch="360"/>
        </w:sectPr>
      </w:pPr>
      <w:r>
        <w:rPr>
          <w:rStyle w:val="Bodytext1"/>
        </w:rPr>
        <w:t>ředitel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3074"/>
        <w:gridCol w:w="3132"/>
      </w:tblGrid>
      <w:tr w:rsidR="00D552C3" w14:paraId="47E91034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  <w:jc w:val="center"/>
        </w:trPr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AE9A83" w14:textId="77777777" w:rsidR="00D552C3" w:rsidRDefault="00000000">
            <w:pPr>
              <w:pStyle w:val="Other1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b/>
                <w:bCs/>
                <w:sz w:val="28"/>
                <w:szCs w:val="28"/>
              </w:rPr>
              <w:lastRenderedPageBreak/>
              <w:t>Změnový list k dodatku č.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A7A78" w14:textId="77777777" w:rsidR="00D552C3" w:rsidRDefault="00000000">
            <w:pPr>
              <w:pStyle w:val="Other10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rStyle w:val="Other1"/>
                <w:b/>
                <w:bCs/>
                <w:sz w:val="30"/>
                <w:szCs w:val="30"/>
              </w:rPr>
              <w:t>2</w:t>
            </w:r>
          </w:p>
        </w:tc>
      </w:tr>
      <w:tr w:rsidR="00D552C3" w14:paraId="2B265D15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1F8716" w14:textId="77777777" w:rsidR="00D552C3" w:rsidRDefault="00000000">
            <w:pPr>
              <w:pStyle w:val="Other1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Účastník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8E3BEB" w14:textId="77777777" w:rsidR="00D552C3" w:rsidRDefault="00000000">
            <w:pPr>
              <w:pStyle w:val="Other1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Jméno a příjmení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D99EA" w14:textId="77777777" w:rsidR="00D552C3" w:rsidRDefault="00000000">
            <w:pPr>
              <w:pStyle w:val="Other1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Podpis (prezence)</w:t>
            </w:r>
          </w:p>
        </w:tc>
      </w:tr>
      <w:tr w:rsidR="00D552C3" w14:paraId="144F828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CDB582" w14:textId="77777777" w:rsidR="00D552C3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Objednatel: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935FC" w14:textId="749DE0D8" w:rsidR="00D552C3" w:rsidRDefault="00D552C3">
            <w:pPr>
              <w:pStyle w:val="Other10"/>
              <w:spacing w:line="240" w:lineRule="auto"/>
              <w:jc w:val="center"/>
            </w:pP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8E4D4" w14:textId="77777777" w:rsidR="00D552C3" w:rsidRDefault="00D552C3">
            <w:pPr>
              <w:rPr>
                <w:sz w:val="10"/>
                <w:szCs w:val="10"/>
              </w:rPr>
            </w:pPr>
          </w:p>
        </w:tc>
      </w:tr>
      <w:tr w:rsidR="00D552C3" w14:paraId="669704AF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4ED233" w14:textId="77777777" w:rsidR="00D552C3" w:rsidRDefault="00000000">
            <w:pPr>
              <w:pStyle w:val="Other10"/>
              <w:spacing w:line="283" w:lineRule="auto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Nemocnice Havířov, příspěvková organizace</w:t>
            </w:r>
          </w:p>
        </w:tc>
        <w:tc>
          <w:tcPr>
            <w:tcW w:w="3074" w:type="dxa"/>
            <w:vMerge/>
            <w:tcBorders>
              <w:left w:val="single" w:sz="4" w:space="0" w:color="auto"/>
            </w:tcBorders>
            <w:vAlign w:val="center"/>
          </w:tcPr>
          <w:p w14:paraId="6FE2DCF8" w14:textId="77777777" w:rsidR="00D552C3" w:rsidRDefault="00D552C3"/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40C41" w14:textId="77777777" w:rsidR="00D552C3" w:rsidRDefault="00D552C3"/>
        </w:tc>
      </w:tr>
      <w:tr w:rsidR="00D552C3" w14:paraId="1DD28B7A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</w:tcPr>
          <w:p w14:paraId="4A9B9D24" w14:textId="77777777" w:rsidR="00D552C3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Technický dozor stavebníka: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E859AD" w14:textId="67C7AF75" w:rsidR="00D552C3" w:rsidRDefault="00D552C3">
            <w:pPr>
              <w:pStyle w:val="Other10"/>
              <w:spacing w:line="240" w:lineRule="auto"/>
              <w:jc w:val="center"/>
            </w:pP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51565" w14:textId="77777777" w:rsidR="00D552C3" w:rsidRDefault="00D552C3">
            <w:pPr>
              <w:rPr>
                <w:sz w:val="10"/>
                <w:szCs w:val="10"/>
              </w:rPr>
            </w:pPr>
          </w:p>
        </w:tc>
      </w:tr>
      <w:tr w:rsidR="00D552C3" w14:paraId="2E3DE2CD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3D7B3F" w14:textId="77777777" w:rsidR="00D552C3" w:rsidRDefault="00000000">
            <w:pPr>
              <w:pStyle w:val="Other1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Martin Kurz</w:t>
            </w:r>
          </w:p>
        </w:tc>
        <w:tc>
          <w:tcPr>
            <w:tcW w:w="3074" w:type="dxa"/>
            <w:vMerge/>
            <w:tcBorders>
              <w:left w:val="single" w:sz="4" w:space="0" w:color="auto"/>
            </w:tcBorders>
            <w:vAlign w:val="center"/>
          </w:tcPr>
          <w:p w14:paraId="1EADF502" w14:textId="77777777" w:rsidR="00D552C3" w:rsidRDefault="00D552C3"/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D0E65" w14:textId="77777777" w:rsidR="00D552C3" w:rsidRDefault="00D552C3"/>
        </w:tc>
      </w:tr>
      <w:tr w:rsidR="00D552C3" w14:paraId="313E41AE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</w:tcPr>
          <w:p w14:paraId="1732AF76" w14:textId="77777777" w:rsidR="00D552C3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Autorský dozor: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82054E" w14:textId="72A31868" w:rsidR="00D552C3" w:rsidRDefault="00D552C3">
            <w:pPr>
              <w:pStyle w:val="Other10"/>
              <w:spacing w:line="240" w:lineRule="auto"/>
              <w:jc w:val="center"/>
            </w:pP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24718" w14:textId="77777777" w:rsidR="00D552C3" w:rsidRDefault="00D552C3">
            <w:pPr>
              <w:rPr>
                <w:sz w:val="10"/>
                <w:szCs w:val="10"/>
              </w:rPr>
            </w:pPr>
          </w:p>
        </w:tc>
      </w:tr>
      <w:tr w:rsidR="00D552C3" w14:paraId="2CD75EB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6A8182" w14:textId="77777777" w:rsidR="00D552C3" w:rsidRDefault="00000000">
            <w:pPr>
              <w:pStyle w:val="Other10"/>
              <w:spacing w:line="240" w:lineRule="auto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rStyle w:val="Other1"/>
                <w:b/>
                <w:bCs/>
                <w:sz w:val="17"/>
                <w:szCs w:val="17"/>
              </w:rPr>
              <w:t>Amun</w:t>
            </w:r>
            <w:proofErr w:type="spellEnd"/>
            <w:r>
              <w:rPr>
                <w:rStyle w:val="Other1"/>
                <w:b/>
                <w:bCs/>
                <w:sz w:val="17"/>
                <w:szCs w:val="17"/>
              </w:rPr>
              <w:t xml:space="preserve"> Pro s.r.o.</w:t>
            </w:r>
          </w:p>
        </w:tc>
        <w:tc>
          <w:tcPr>
            <w:tcW w:w="3074" w:type="dxa"/>
            <w:vMerge/>
            <w:tcBorders>
              <w:left w:val="single" w:sz="4" w:space="0" w:color="auto"/>
            </w:tcBorders>
            <w:vAlign w:val="center"/>
          </w:tcPr>
          <w:p w14:paraId="5CF73523" w14:textId="77777777" w:rsidR="00D552C3" w:rsidRDefault="00D552C3"/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E628C" w14:textId="77777777" w:rsidR="00D552C3" w:rsidRDefault="00D552C3"/>
        </w:tc>
      </w:tr>
      <w:tr w:rsidR="00D552C3" w14:paraId="09B0198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</w:tcPr>
          <w:p w14:paraId="5D5A563E" w14:textId="77777777" w:rsidR="00D552C3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Zhotovitel: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AB83B4" w14:textId="75EC461D" w:rsidR="00D552C3" w:rsidRDefault="00D552C3">
            <w:pPr>
              <w:pStyle w:val="Other10"/>
              <w:spacing w:line="240" w:lineRule="auto"/>
              <w:jc w:val="center"/>
            </w:pP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CC8250" w14:textId="044ABBF4" w:rsidR="00D552C3" w:rsidRDefault="00D552C3">
            <w:pPr>
              <w:pStyle w:val="Other10"/>
              <w:spacing w:line="211" w:lineRule="auto"/>
              <w:ind w:firstLine="580"/>
              <w:rPr>
                <w:sz w:val="12"/>
                <w:szCs w:val="12"/>
              </w:rPr>
            </w:pPr>
          </w:p>
        </w:tc>
      </w:tr>
      <w:tr w:rsidR="00D552C3" w14:paraId="127FCBB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FD0B8" w14:textId="77777777" w:rsidR="00D552C3" w:rsidRDefault="00000000">
            <w:pPr>
              <w:pStyle w:val="Other10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MK POWER s.r.o.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86EEAD" w14:textId="77777777" w:rsidR="00D552C3" w:rsidRDefault="00D552C3"/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F0F6E" w14:textId="77777777" w:rsidR="00D552C3" w:rsidRDefault="00D552C3"/>
        </w:tc>
      </w:tr>
    </w:tbl>
    <w:p w14:paraId="4BB74D1A" w14:textId="77777777" w:rsidR="00D552C3" w:rsidRDefault="00D552C3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2"/>
        <w:gridCol w:w="6170"/>
      </w:tblGrid>
      <w:tr w:rsidR="00D552C3" w14:paraId="5F128873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15B091" w14:textId="77777777" w:rsidR="00D552C3" w:rsidRDefault="00000000">
            <w:pPr>
              <w:pStyle w:val="Other10"/>
              <w:spacing w:line="240" w:lineRule="auto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Označení zakázky (název akce):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38784" w14:textId="77777777" w:rsidR="00D552C3" w:rsidRDefault="00000000">
            <w:pPr>
              <w:pStyle w:val="Other10"/>
              <w:spacing w:line="293" w:lineRule="auto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Výstavba fotovoltaické elektrárny v areálu Nemocnice Havířov vč. rekonstrukce střech</w:t>
            </w:r>
          </w:p>
        </w:tc>
      </w:tr>
      <w:tr w:rsidR="00D552C3" w14:paraId="78464138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99824" w14:textId="77777777" w:rsidR="00D552C3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Číslo smlouvy: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7A4A" w14:textId="77777777" w:rsidR="00D552C3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P24V00000289</w:t>
            </w:r>
          </w:p>
        </w:tc>
      </w:tr>
    </w:tbl>
    <w:p w14:paraId="3A410777" w14:textId="77777777" w:rsidR="00D552C3" w:rsidRDefault="00D552C3">
      <w:pPr>
        <w:spacing w:after="1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3067"/>
        <w:gridCol w:w="3103"/>
      </w:tblGrid>
      <w:tr w:rsidR="00D552C3" w14:paraId="00C6BC5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83F76" w14:textId="77777777" w:rsidR="00D552C3" w:rsidRDefault="00000000">
            <w:pPr>
              <w:pStyle w:val="Other10"/>
              <w:spacing w:line="293" w:lineRule="auto"/>
              <w:jc w:val="center"/>
            </w:pPr>
            <w:r>
              <w:rPr>
                <w:rStyle w:val="Other1"/>
                <w:b/>
                <w:bCs/>
                <w:sz w:val="17"/>
                <w:szCs w:val="17"/>
              </w:rPr>
              <w:t xml:space="preserve">Cena za dílo </w:t>
            </w:r>
            <w:r>
              <w:rPr>
                <w:rStyle w:val="Other1"/>
              </w:rPr>
              <w:t>(v Kč)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378CE5" w14:textId="77777777" w:rsidR="00D552C3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bez DPH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53748" w14:textId="77777777" w:rsidR="00D552C3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včetně DPH</w:t>
            </w:r>
          </w:p>
        </w:tc>
      </w:tr>
      <w:tr w:rsidR="00D552C3" w14:paraId="1F229AF2" w14:textId="77777777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353BB0" w14:textId="77777777" w:rsidR="00D552C3" w:rsidRDefault="00000000">
            <w:pPr>
              <w:pStyle w:val="Other10"/>
              <w:spacing w:line="240" w:lineRule="auto"/>
              <w:jc w:val="center"/>
            </w:pPr>
            <w:proofErr w:type="spellStart"/>
            <w:r>
              <w:rPr>
                <w:rStyle w:val="Other1"/>
              </w:rPr>
              <w:t>PBvodní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smlouva - bez</w:t>
            </w:r>
            <w:proofErr w:type="gramEnd"/>
            <w:r>
              <w:rPr>
                <w:rStyle w:val="Other1"/>
              </w:rPr>
              <w:t xml:space="preserve"> dodatku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3FAB1B" w14:textId="77777777" w:rsidR="00D552C3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14 050 166,75 Kč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3D36D" w14:textId="77777777" w:rsidR="00D552C3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17 000 701,77 Kč</w:t>
            </w:r>
          </w:p>
        </w:tc>
      </w:tr>
      <w:tr w:rsidR="00D552C3" w14:paraId="2668F35F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9EFF0C" w14:textId="77777777" w:rsidR="00D552C3" w:rsidRDefault="00000000">
            <w:pPr>
              <w:pStyle w:val="Other10"/>
              <w:spacing w:line="310" w:lineRule="auto"/>
              <w:jc w:val="center"/>
            </w:pPr>
            <w:r>
              <w:rPr>
                <w:rStyle w:val="Other1"/>
              </w:rPr>
              <w:t>Hodnota změny v dodatku č. 1 (</w:t>
            </w:r>
            <w:proofErr w:type="gramStart"/>
            <w:r>
              <w:rPr>
                <w:rStyle w:val="Other1"/>
              </w:rPr>
              <w:t>vícepráce - méněpráce</w:t>
            </w:r>
            <w:proofErr w:type="gramEnd"/>
            <w:r>
              <w:rPr>
                <w:rStyle w:val="Other1"/>
              </w:rPr>
              <w:t xml:space="preserve"> - případné ponížení ze záměny položek)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AB3921" w14:textId="77777777" w:rsidR="00D552C3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-250 320,10 Kč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B66F0" w14:textId="77777777" w:rsidR="00D552C3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-302 887,32 Kč</w:t>
            </w:r>
          </w:p>
        </w:tc>
      </w:tr>
      <w:tr w:rsidR="00D552C3" w14:paraId="06951567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4D4E38" w14:textId="77777777" w:rsidR="00D552C3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Po uzavření dodatku č. 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BE717D" w14:textId="77777777" w:rsidR="00D552C3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13 799 846,65 KČ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4BCA1" w14:textId="77777777" w:rsidR="00D552C3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16 697 814,45 KČ</w:t>
            </w:r>
          </w:p>
        </w:tc>
      </w:tr>
      <w:tr w:rsidR="00D552C3" w14:paraId="7BB92952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62CAA4" w14:textId="77777777" w:rsidR="00D552C3" w:rsidRDefault="00000000">
            <w:pPr>
              <w:pStyle w:val="Other10"/>
              <w:spacing w:line="286" w:lineRule="auto"/>
              <w:jc w:val="center"/>
            </w:pPr>
            <w:r>
              <w:rPr>
                <w:rStyle w:val="Other1"/>
              </w:rPr>
              <w:t>Hodnota změny v dodatku č. 2 (</w:t>
            </w:r>
            <w:proofErr w:type="gramStart"/>
            <w:r>
              <w:rPr>
                <w:rStyle w:val="Other1"/>
              </w:rPr>
              <w:t>vícepráce - méněpráce</w:t>
            </w:r>
            <w:proofErr w:type="gramEnd"/>
            <w:r>
              <w:rPr>
                <w:rStyle w:val="Other1"/>
              </w:rPr>
              <w:t xml:space="preserve"> - případné ponížení ze záměny položek)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04AE3A" w14:textId="77777777" w:rsidR="00D552C3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-175 099,02 Kč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CA6D6" w14:textId="77777777" w:rsidR="00D552C3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-211 869,81 Kč</w:t>
            </w:r>
          </w:p>
        </w:tc>
      </w:tr>
      <w:tr w:rsidR="00D552C3" w14:paraId="6DC71F29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316DE" w14:textId="77777777" w:rsidR="00D552C3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Po uzavření dodatku č. 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101AA" w14:textId="77777777" w:rsidR="00D552C3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13 624 747,63 Kč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A762" w14:textId="77777777" w:rsidR="00D552C3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16 485 944,63 Kč</w:t>
            </w:r>
          </w:p>
        </w:tc>
      </w:tr>
    </w:tbl>
    <w:p w14:paraId="0B034974" w14:textId="77777777" w:rsidR="00D552C3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943"/>
        <w:gridCol w:w="1901"/>
        <w:gridCol w:w="3830"/>
      </w:tblGrid>
      <w:tr w:rsidR="00D552C3" w14:paraId="78894FF6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5ADCD" w14:textId="77777777" w:rsidR="00D552C3" w:rsidRDefault="00000000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lastRenderedPageBreak/>
              <w:t xml:space="preserve">Změna rozsahu původní veřejné zakázky (předmětu díla dle </w:t>
            </w:r>
            <w:proofErr w:type="spellStart"/>
            <w:r>
              <w:rPr>
                <w:rStyle w:val="Other1"/>
                <w:b/>
                <w:bCs/>
                <w:sz w:val="20"/>
                <w:szCs w:val="20"/>
              </w:rPr>
              <w:t>SoD</w:t>
            </w:r>
            <w:proofErr w:type="spellEnd"/>
            <w:r>
              <w:rPr>
                <w:rStyle w:val="Other1"/>
                <w:b/>
                <w:bCs/>
                <w:sz w:val="20"/>
                <w:szCs w:val="20"/>
              </w:rPr>
              <w:t>)</w:t>
            </w:r>
          </w:p>
        </w:tc>
      </w:tr>
      <w:tr w:rsidR="00D552C3" w14:paraId="543EE4AB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D7CF0" w14:textId="77777777" w:rsidR="00D552C3" w:rsidRDefault="00D552C3">
            <w:pPr>
              <w:rPr>
                <w:sz w:val="10"/>
                <w:szCs w:val="10"/>
              </w:rPr>
            </w:pPr>
          </w:p>
        </w:tc>
      </w:tr>
      <w:tr w:rsidR="00D552C3" w14:paraId="5FA57337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75A07" w14:textId="77777777" w:rsidR="00D552C3" w:rsidRDefault="00000000">
            <w:pPr>
              <w:pStyle w:val="Other10"/>
              <w:spacing w:line="240" w:lineRule="auto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Vícepráce</w:t>
            </w:r>
          </w:p>
        </w:tc>
      </w:tr>
      <w:tr w:rsidR="00D552C3" w14:paraId="68E66121" w14:textId="77777777">
        <w:tblPrEx>
          <w:tblCellMar>
            <w:top w:w="0" w:type="dxa"/>
            <w:bottom w:w="0" w:type="dxa"/>
          </w:tblCellMar>
        </w:tblPrEx>
        <w:trPr>
          <w:trHeight w:hRule="exact" w:val="3290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41F96B" w14:textId="77777777" w:rsidR="00D552C3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Předmět víceprací: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A620D" w14:textId="77777777" w:rsidR="00D552C3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 xml:space="preserve">Na základě skutečného stavu na stavbě a po konzultaci s AD a </w:t>
            </w:r>
            <w:proofErr w:type="spellStart"/>
            <w:r>
              <w:rPr>
                <w:rStyle w:val="Other1"/>
              </w:rPr>
              <w:t>objendatelem</w:t>
            </w:r>
            <w:proofErr w:type="spellEnd"/>
            <w:r>
              <w:rPr>
                <w:rStyle w:val="Other1"/>
              </w:rPr>
              <w:t xml:space="preserve"> byly přijaty níže uvedené změny:</w:t>
            </w:r>
          </w:p>
          <w:p w14:paraId="606060F1" w14:textId="77777777" w:rsidR="00D552C3" w:rsidRDefault="00000000">
            <w:pPr>
              <w:pStyle w:val="Other10"/>
              <w:spacing w:line="276" w:lineRule="auto"/>
            </w:pPr>
            <w:r>
              <w:rPr>
                <w:rStyle w:val="Other1"/>
                <w:i/>
                <w:iCs/>
              </w:rPr>
              <w:t>STŘEŠNÍ PLÁŠŤ:</w:t>
            </w:r>
          </w:p>
          <w:p w14:paraId="6C73DDAE" w14:textId="77777777" w:rsidR="00D552C3" w:rsidRDefault="00000000">
            <w:pPr>
              <w:pStyle w:val="Other10"/>
              <w:numPr>
                <w:ilvl w:val="0"/>
                <w:numId w:val="5"/>
              </w:numPr>
              <w:tabs>
                <w:tab w:val="left" w:pos="194"/>
              </w:tabs>
              <w:spacing w:line="276" w:lineRule="auto"/>
            </w:pPr>
            <w:r>
              <w:rPr>
                <w:rStyle w:val="Other1"/>
              </w:rPr>
              <w:t>Pavilon 0: Montáž nových střešních vpustí. Montáž nových svítidel na balkonech a lodžiích. Doplnění kaučukové izolace na potrubí VZT. Demontáž a zpětná montáž původního zábradlí u výlezu na střeše</w:t>
            </w:r>
          </w:p>
          <w:p w14:paraId="340C5E23" w14:textId="77777777" w:rsidR="00D552C3" w:rsidRDefault="00000000">
            <w:pPr>
              <w:pStyle w:val="Other10"/>
              <w:spacing w:line="276" w:lineRule="auto"/>
            </w:pPr>
            <w:r>
              <w:rPr>
                <w:rStyle w:val="Other1"/>
                <w:i/>
                <w:iCs/>
              </w:rPr>
              <w:t>FVE:</w:t>
            </w:r>
          </w:p>
          <w:p w14:paraId="59843D5B" w14:textId="77777777" w:rsidR="00D552C3" w:rsidRDefault="00000000">
            <w:pPr>
              <w:pStyle w:val="Other10"/>
              <w:numPr>
                <w:ilvl w:val="0"/>
                <w:numId w:val="5"/>
              </w:numPr>
              <w:tabs>
                <w:tab w:val="left" w:pos="194"/>
              </w:tabs>
              <w:spacing w:line="276" w:lineRule="auto"/>
            </w:pPr>
            <w:r>
              <w:rPr>
                <w:rStyle w:val="Other1"/>
              </w:rPr>
              <w:t>Pavilon 73,74,17: Montáž hliníkového krytu ke konstrukci.</w:t>
            </w:r>
          </w:p>
          <w:p w14:paraId="4132A154" w14:textId="77777777" w:rsidR="00D552C3" w:rsidRDefault="00000000">
            <w:pPr>
              <w:pStyle w:val="Other10"/>
              <w:numPr>
                <w:ilvl w:val="0"/>
                <w:numId w:val="5"/>
              </w:numPr>
              <w:tabs>
                <w:tab w:val="left" w:pos="194"/>
              </w:tabs>
              <w:spacing w:line="276" w:lineRule="auto"/>
            </w:pPr>
            <w:r>
              <w:rPr>
                <w:rStyle w:val="Other1"/>
              </w:rPr>
              <w:t>Pavilon M</w:t>
            </w:r>
            <w:proofErr w:type="gramStart"/>
            <w:r>
              <w:rPr>
                <w:rStyle w:val="Other1"/>
              </w:rPr>
              <w:t>1,M</w:t>
            </w:r>
            <w:proofErr w:type="gramEnd"/>
            <w:r>
              <w:rPr>
                <w:rStyle w:val="Other1"/>
              </w:rPr>
              <w:t>2: Montáž hliníkového krytu ke konstrukci.</w:t>
            </w:r>
          </w:p>
          <w:p w14:paraId="4E63E21D" w14:textId="77777777" w:rsidR="00D552C3" w:rsidRDefault="00000000">
            <w:pPr>
              <w:pStyle w:val="Other10"/>
              <w:numPr>
                <w:ilvl w:val="0"/>
                <w:numId w:val="5"/>
              </w:numPr>
              <w:tabs>
                <w:tab w:val="left" w:pos="194"/>
              </w:tabs>
              <w:spacing w:line="276" w:lineRule="auto"/>
            </w:pPr>
            <w:r>
              <w:rPr>
                <w:rStyle w:val="Other1"/>
              </w:rPr>
              <w:t>Pavilon 0: Montáž hliníkového krytu ke konstrukci.</w:t>
            </w:r>
          </w:p>
        </w:tc>
      </w:tr>
      <w:tr w:rsidR="00D552C3" w14:paraId="25ED1A7E" w14:textId="77777777">
        <w:tblPrEx>
          <w:tblCellMar>
            <w:top w:w="0" w:type="dxa"/>
            <w:bottom w:w="0" w:type="dxa"/>
          </w:tblCellMar>
        </w:tblPrEx>
        <w:trPr>
          <w:trHeight w:hRule="exact" w:val="3420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290CB9" w14:textId="77777777" w:rsidR="00D552C3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Zdůvodnění víceprací + cena: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9F7F6" w14:textId="77777777" w:rsidR="00D552C3" w:rsidRDefault="00000000">
            <w:pPr>
              <w:pStyle w:val="Other10"/>
              <w:spacing w:line="276" w:lineRule="auto"/>
            </w:pPr>
            <w:r>
              <w:rPr>
                <w:rStyle w:val="Other1"/>
                <w:i/>
                <w:iCs/>
              </w:rPr>
              <w:t>STŘEŠNÍ PLÁŠŤ:</w:t>
            </w:r>
          </w:p>
          <w:p w14:paraId="530A81A4" w14:textId="77777777" w:rsidR="00D552C3" w:rsidRDefault="00000000">
            <w:pPr>
              <w:pStyle w:val="Other10"/>
              <w:numPr>
                <w:ilvl w:val="0"/>
                <w:numId w:val="6"/>
              </w:numPr>
              <w:tabs>
                <w:tab w:val="left" w:pos="194"/>
              </w:tabs>
              <w:spacing w:line="276" w:lineRule="auto"/>
            </w:pPr>
            <w:r>
              <w:rPr>
                <w:rStyle w:val="Other1"/>
              </w:rPr>
              <w:t xml:space="preserve">Pavilon 0: Montáž nových vpustí. Montáž nových svítidel na balkonech a </w:t>
            </w:r>
            <w:proofErr w:type="spellStart"/>
            <w:r>
              <w:rPr>
                <w:rStyle w:val="Other1"/>
              </w:rPr>
              <w:t>lodžiíCH</w:t>
            </w:r>
            <w:proofErr w:type="spellEnd"/>
            <w:r>
              <w:rPr>
                <w:rStyle w:val="Other1"/>
              </w:rPr>
              <w:t>. Doplnění kaučukové Izolace na potrubí 7ZT. Demontáž a zpětná montáž původního zábradlí.</w:t>
            </w:r>
          </w:p>
          <w:p w14:paraId="551C5249" w14:textId="77777777" w:rsidR="00D552C3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Cena VCP ... 92.404,02 Kč</w:t>
            </w:r>
          </w:p>
          <w:p w14:paraId="3A8D8EF7" w14:textId="77777777" w:rsidR="00D552C3" w:rsidRDefault="00000000">
            <w:pPr>
              <w:pStyle w:val="Other10"/>
              <w:spacing w:line="276" w:lineRule="auto"/>
            </w:pPr>
            <w:r>
              <w:rPr>
                <w:rStyle w:val="Other1"/>
                <w:i/>
                <w:iCs/>
              </w:rPr>
              <w:t>FVE:</w:t>
            </w:r>
          </w:p>
          <w:p w14:paraId="63B26867" w14:textId="77777777" w:rsidR="00D552C3" w:rsidRDefault="00000000">
            <w:pPr>
              <w:pStyle w:val="Other10"/>
              <w:numPr>
                <w:ilvl w:val="0"/>
                <w:numId w:val="6"/>
              </w:numPr>
              <w:tabs>
                <w:tab w:val="left" w:pos="194"/>
              </w:tabs>
              <w:spacing w:line="276" w:lineRule="auto"/>
            </w:pPr>
            <w:r>
              <w:rPr>
                <w:rStyle w:val="Other1"/>
              </w:rPr>
              <w:t>Pavilon 73,74,77: Montáž hliníkového krytu ke konstrukci.</w:t>
            </w:r>
          </w:p>
          <w:p w14:paraId="4E5C2CFB" w14:textId="77777777" w:rsidR="00D552C3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 xml:space="preserve">Cena VCP ... </w:t>
            </w:r>
            <w:proofErr w:type="gramStart"/>
            <w:r>
              <w:rPr>
                <w:rStyle w:val="Other1"/>
              </w:rPr>
              <w:t>86.760,OOKč</w:t>
            </w:r>
            <w:proofErr w:type="gramEnd"/>
          </w:p>
          <w:p w14:paraId="413672CC" w14:textId="77777777" w:rsidR="00D552C3" w:rsidRDefault="00000000">
            <w:pPr>
              <w:pStyle w:val="Other10"/>
              <w:numPr>
                <w:ilvl w:val="0"/>
                <w:numId w:val="6"/>
              </w:numPr>
              <w:tabs>
                <w:tab w:val="left" w:pos="194"/>
              </w:tabs>
              <w:spacing w:line="276" w:lineRule="auto"/>
            </w:pPr>
            <w:r>
              <w:rPr>
                <w:rStyle w:val="Other1"/>
              </w:rPr>
              <w:t>Pavilon M</w:t>
            </w:r>
            <w:proofErr w:type="gramStart"/>
            <w:r>
              <w:rPr>
                <w:rStyle w:val="Other1"/>
              </w:rPr>
              <w:t>1,M</w:t>
            </w:r>
            <w:proofErr w:type="gramEnd"/>
            <w:r>
              <w:rPr>
                <w:rStyle w:val="Other1"/>
              </w:rPr>
              <w:t>2: Montáž hliníkového krytu ke konstrukci.</w:t>
            </w:r>
          </w:p>
          <w:p w14:paraId="60DEDF3D" w14:textId="77777777" w:rsidR="00D552C3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 xml:space="preserve">Cena 7CP ... </w:t>
            </w:r>
            <w:proofErr w:type="gramStart"/>
            <w:r>
              <w:rPr>
                <w:rStyle w:val="Other1"/>
              </w:rPr>
              <w:t>56.394,OOKč</w:t>
            </w:r>
            <w:proofErr w:type="gramEnd"/>
          </w:p>
          <w:p w14:paraId="61270CE9" w14:textId="77777777" w:rsidR="00D552C3" w:rsidRDefault="00000000">
            <w:pPr>
              <w:pStyle w:val="Other10"/>
              <w:numPr>
                <w:ilvl w:val="0"/>
                <w:numId w:val="6"/>
              </w:numPr>
              <w:tabs>
                <w:tab w:val="left" w:pos="194"/>
              </w:tabs>
              <w:spacing w:line="276" w:lineRule="auto"/>
            </w:pPr>
            <w:r>
              <w:rPr>
                <w:rStyle w:val="Other1"/>
              </w:rPr>
              <w:t>Pavilon 0: Montáž hliníkového krytu ke konstrukci.</w:t>
            </w:r>
          </w:p>
          <w:p w14:paraId="32273A1C" w14:textId="77777777" w:rsidR="00D552C3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 xml:space="preserve">Cena 7CP ... </w:t>
            </w:r>
            <w:proofErr w:type="gramStart"/>
            <w:r>
              <w:rPr>
                <w:rStyle w:val="Other1"/>
              </w:rPr>
              <w:t>48.441,OOKč</w:t>
            </w:r>
            <w:proofErr w:type="gramEnd"/>
          </w:p>
        </w:tc>
      </w:tr>
      <w:tr w:rsidR="00D552C3" w14:paraId="18B77022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1E10D8" w14:textId="77777777" w:rsidR="00D552C3" w:rsidRDefault="00000000">
            <w:pPr>
              <w:pStyle w:val="Other10"/>
              <w:spacing w:line="264" w:lineRule="auto"/>
            </w:pPr>
            <w:r>
              <w:rPr>
                <w:rStyle w:val="Other1"/>
                <w:b/>
                <w:bCs/>
                <w:sz w:val="17"/>
                <w:szCs w:val="17"/>
              </w:rPr>
              <w:t xml:space="preserve">Cena víceprací celkem </w:t>
            </w:r>
            <w:r>
              <w:rPr>
                <w:rStyle w:val="Other1"/>
              </w:rPr>
              <w:t>(v Kč bez DPH):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8E35E" w14:textId="77777777" w:rsidR="00D552C3" w:rsidRDefault="00000000">
            <w:pPr>
              <w:pStyle w:val="Other10"/>
              <w:spacing w:line="240" w:lineRule="auto"/>
              <w:ind w:left="238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283 999,02</w:t>
            </w:r>
          </w:p>
        </w:tc>
      </w:tr>
      <w:tr w:rsidR="00D552C3" w14:paraId="5745D16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5579CE" w14:textId="77777777" w:rsidR="00D552C3" w:rsidRDefault="00000000">
            <w:pPr>
              <w:pStyle w:val="Other10"/>
              <w:spacing w:line="286" w:lineRule="auto"/>
              <w:jc w:val="center"/>
            </w:pPr>
            <w:r>
              <w:rPr>
                <w:rStyle w:val="Other1"/>
              </w:rPr>
              <w:t xml:space="preserve">Vícepráce zapříčiněné </w:t>
            </w:r>
            <w:proofErr w:type="spellStart"/>
            <w:r>
              <w:rPr>
                <w:rStyle w:val="Other1"/>
              </w:rPr>
              <w:t>zjištním</w:t>
            </w:r>
            <w:proofErr w:type="spellEnd"/>
            <w:r>
              <w:rPr>
                <w:rStyle w:val="Other1"/>
              </w:rPr>
              <w:t xml:space="preserve"> skutečného stavu na stavbě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2EA92D" w14:textId="77777777" w:rsidR="00D552C3" w:rsidRDefault="00000000">
            <w:pPr>
              <w:pStyle w:val="Other10"/>
              <w:spacing w:line="240" w:lineRule="auto"/>
              <w:ind w:firstLine="400"/>
            </w:pPr>
            <w:r>
              <w:rPr>
                <w:rStyle w:val="Other1"/>
              </w:rPr>
              <w:t>1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D1F47" w14:textId="77777777" w:rsidR="00D552C3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AD nemá výhrady k výše uvedené změně</w:t>
            </w:r>
          </w:p>
        </w:tc>
      </w:tr>
      <w:tr w:rsidR="00D552C3" w14:paraId="561083D0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922" w:type="dxa"/>
            <w:vMerge/>
            <w:tcBorders>
              <w:left w:val="single" w:sz="4" w:space="0" w:color="auto"/>
            </w:tcBorders>
            <w:vAlign w:val="center"/>
          </w:tcPr>
          <w:p w14:paraId="2C7FBBA1" w14:textId="77777777" w:rsidR="00D552C3" w:rsidRDefault="00D552C3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4DED73" w14:textId="77777777" w:rsidR="00D552C3" w:rsidRDefault="00000000">
            <w:pPr>
              <w:pStyle w:val="Other10"/>
              <w:spacing w:line="240" w:lineRule="auto"/>
              <w:ind w:firstLine="400"/>
            </w:pPr>
            <w:r>
              <w:rPr>
                <w:rStyle w:val="Other1"/>
              </w:rPr>
              <w:t>2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B2613" w14:textId="77777777" w:rsidR="00D552C3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AD nemá výhrady k výše uvedené změně</w:t>
            </w:r>
          </w:p>
        </w:tc>
      </w:tr>
      <w:tr w:rsidR="00D552C3" w14:paraId="5E1C59F1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1922" w:type="dxa"/>
            <w:vMerge/>
            <w:tcBorders>
              <w:left w:val="single" w:sz="4" w:space="0" w:color="auto"/>
            </w:tcBorders>
            <w:vAlign w:val="center"/>
          </w:tcPr>
          <w:p w14:paraId="529DA564" w14:textId="77777777" w:rsidR="00D552C3" w:rsidRDefault="00D552C3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DEDD93" w14:textId="77777777" w:rsidR="00D552C3" w:rsidRDefault="00000000">
            <w:pPr>
              <w:pStyle w:val="Other10"/>
              <w:spacing w:line="240" w:lineRule="auto"/>
              <w:ind w:firstLine="400"/>
            </w:pPr>
            <w:r>
              <w:rPr>
                <w:rStyle w:val="Other1"/>
              </w:rPr>
              <w:t>3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7079F" w14:textId="77777777" w:rsidR="00D552C3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AD nemá výhrady k výše uvedené změně</w:t>
            </w:r>
          </w:p>
        </w:tc>
      </w:tr>
      <w:tr w:rsidR="00D552C3" w14:paraId="25FAE53E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1922" w:type="dxa"/>
            <w:vMerge/>
            <w:tcBorders>
              <w:left w:val="single" w:sz="4" w:space="0" w:color="auto"/>
            </w:tcBorders>
            <w:vAlign w:val="center"/>
          </w:tcPr>
          <w:p w14:paraId="00B36412" w14:textId="77777777" w:rsidR="00D552C3" w:rsidRDefault="00D552C3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12C121" w14:textId="77777777" w:rsidR="00D552C3" w:rsidRDefault="00000000">
            <w:pPr>
              <w:pStyle w:val="Other10"/>
              <w:spacing w:line="240" w:lineRule="auto"/>
              <w:ind w:firstLine="400"/>
            </w:pPr>
            <w:r>
              <w:rPr>
                <w:rStyle w:val="Other1"/>
              </w:rPr>
              <w:t>4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810D7" w14:textId="77777777" w:rsidR="00D552C3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AD nemá výhrady k výše uvedené změně</w:t>
            </w:r>
          </w:p>
        </w:tc>
      </w:tr>
      <w:tr w:rsidR="00D552C3" w14:paraId="1DF42782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94CE6" w14:textId="77777777" w:rsidR="00D552C3" w:rsidRDefault="00000000">
            <w:pPr>
              <w:pStyle w:val="Other10"/>
              <w:spacing w:line="240" w:lineRule="auto"/>
              <w:jc w:val="center"/>
            </w:pPr>
            <w:r>
              <w:rPr>
                <w:rStyle w:val="Other1"/>
              </w:rPr>
              <w:t>Jméno a podpis AD: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7D113" w14:textId="42192508" w:rsidR="00D552C3" w:rsidRDefault="00D552C3">
            <w:pPr>
              <w:pStyle w:val="Other10"/>
              <w:spacing w:line="240" w:lineRule="auto"/>
              <w:jc w:val="center"/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E40" w14:textId="77777777" w:rsidR="00D552C3" w:rsidRDefault="00D552C3">
            <w:pPr>
              <w:rPr>
                <w:sz w:val="10"/>
                <w:szCs w:val="10"/>
              </w:rPr>
            </w:pPr>
          </w:p>
        </w:tc>
      </w:tr>
    </w:tbl>
    <w:p w14:paraId="3A9C59EE" w14:textId="77777777" w:rsidR="00D552C3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5789"/>
      </w:tblGrid>
      <w:tr w:rsidR="00D552C3" w14:paraId="04F01CE1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2BFAD" w14:textId="77777777" w:rsidR="00D552C3" w:rsidRDefault="00000000">
            <w:pPr>
              <w:pStyle w:val="Other10"/>
              <w:spacing w:line="240" w:lineRule="auto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lastRenderedPageBreak/>
              <w:t>Méněpráce</w:t>
            </w:r>
          </w:p>
        </w:tc>
      </w:tr>
      <w:tr w:rsidR="00D552C3" w14:paraId="6FC5C8F5" w14:textId="77777777">
        <w:tblPrEx>
          <w:tblCellMar>
            <w:top w:w="0" w:type="dxa"/>
            <w:bottom w:w="0" w:type="dxa"/>
          </w:tblCellMar>
        </w:tblPrEx>
        <w:trPr>
          <w:trHeight w:hRule="exact" w:val="622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908CBA" w14:textId="77777777" w:rsidR="00D552C3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Méněpráce související s vícepracemi, předmět + cena: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37CC2" w14:textId="77777777" w:rsidR="00D552C3" w:rsidRDefault="00000000">
            <w:pPr>
              <w:pStyle w:val="Other10"/>
              <w:spacing w:line="240" w:lineRule="auto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STŘESNI PLÁŠŤ:</w:t>
            </w:r>
          </w:p>
          <w:p w14:paraId="7785F95D" w14:textId="77777777" w:rsidR="00D552C3" w:rsidRDefault="00000000">
            <w:pPr>
              <w:pStyle w:val="Other10"/>
              <w:numPr>
                <w:ilvl w:val="0"/>
                <w:numId w:val="7"/>
              </w:numPr>
              <w:tabs>
                <w:tab w:val="left" w:pos="194"/>
              </w:tabs>
              <w:spacing w:line="283" w:lineRule="auto"/>
            </w:pPr>
            <w:r>
              <w:rPr>
                <w:rStyle w:val="Other1"/>
              </w:rPr>
              <w:t xml:space="preserve">Pavilon T7: Nerealizace pochozí střešní fólie. </w:t>
            </w:r>
            <w:proofErr w:type="spellStart"/>
            <w:r>
              <w:rPr>
                <w:rStyle w:val="Other1"/>
              </w:rPr>
              <w:t>Nerelízace</w:t>
            </w:r>
            <w:proofErr w:type="spellEnd"/>
            <w:r>
              <w:rPr>
                <w:rStyle w:val="Other1"/>
              </w:rPr>
              <w:t xml:space="preserve"> PVC manžet pro fotovoltaických panelů. Změna množství protipožární trubní ucpávky.</w:t>
            </w:r>
          </w:p>
          <w:p w14:paraId="69BC4B49" w14:textId="77777777" w:rsidR="00D552C3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Cena MNP ... -19.627,87 Kč</w:t>
            </w:r>
          </w:p>
          <w:p w14:paraId="77A11BF0" w14:textId="77777777" w:rsidR="00D552C3" w:rsidRDefault="00000000">
            <w:pPr>
              <w:pStyle w:val="Other10"/>
              <w:numPr>
                <w:ilvl w:val="0"/>
                <w:numId w:val="7"/>
              </w:numPr>
              <w:tabs>
                <w:tab w:val="left" w:pos="194"/>
              </w:tabs>
              <w:spacing w:line="283" w:lineRule="auto"/>
            </w:pPr>
            <w:r>
              <w:rPr>
                <w:rStyle w:val="Other1"/>
              </w:rPr>
              <w:t>Pavilon V3, V4: Nerealizace pochozí střešní fólie.</w:t>
            </w:r>
          </w:p>
          <w:p w14:paraId="7AB9C005" w14:textId="77777777" w:rsidR="00D552C3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Cena MNP ... -45.990,70 Kč</w:t>
            </w:r>
          </w:p>
          <w:p w14:paraId="43086725" w14:textId="77777777" w:rsidR="00D552C3" w:rsidRDefault="00000000">
            <w:pPr>
              <w:pStyle w:val="Other10"/>
              <w:numPr>
                <w:ilvl w:val="0"/>
                <w:numId w:val="7"/>
              </w:numPr>
              <w:tabs>
                <w:tab w:val="left" w:pos="194"/>
              </w:tabs>
              <w:spacing w:line="283" w:lineRule="auto"/>
            </w:pPr>
            <w:r>
              <w:rPr>
                <w:rStyle w:val="Other1"/>
              </w:rPr>
              <w:t xml:space="preserve">Pavilon Ml, M2: Nerealizace pochozí střešní fólie. </w:t>
            </w:r>
            <w:proofErr w:type="spellStart"/>
            <w:r>
              <w:rPr>
                <w:rStyle w:val="Other1"/>
              </w:rPr>
              <w:t>Nerelizace</w:t>
            </w:r>
            <w:proofErr w:type="spellEnd"/>
            <w:r>
              <w:rPr>
                <w:rStyle w:val="Other1"/>
              </w:rPr>
              <w:t xml:space="preserve"> PVC manžet pro fotovoltaických panelů. Změna množství protipožární trubní ucpávky. </w:t>
            </w:r>
            <w:proofErr w:type="spellStart"/>
            <w:r>
              <w:rPr>
                <w:rStyle w:val="Other1"/>
              </w:rPr>
              <w:t>Nerelizace</w:t>
            </w:r>
            <w:proofErr w:type="spellEnd"/>
            <w:r>
              <w:rPr>
                <w:rStyle w:val="Other1"/>
              </w:rPr>
              <w:t xml:space="preserve"> montáže stříšek nad venkovními </w:t>
            </w:r>
            <w:proofErr w:type="gramStart"/>
            <w:r>
              <w:rPr>
                <w:rStyle w:val="Other1"/>
              </w:rPr>
              <w:t>vstupy .</w:t>
            </w:r>
            <w:proofErr w:type="gramEnd"/>
          </w:p>
          <w:p w14:paraId="3469BC80" w14:textId="77777777" w:rsidR="00D552C3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Cena MNP ... -71.139,79 Kč</w:t>
            </w:r>
          </w:p>
          <w:p w14:paraId="57714DF8" w14:textId="77777777" w:rsidR="00D552C3" w:rsidRDefault="00000000">
            <w:pPr>
              <w:pStyle w:val="Other10"/>
              <w:numPr>
                <w:ilvl w:val="0"/>
                <w:numId w:val="7"/>
              </w:numPr>
              <w:tabs>
                <w:tab w:val="left" w:pos="194"/>
              </w:tabs>
              <w:spacing w:line="283" w:lineRule="auto"/>
            </w:pPr>
            <w:r>
              <w:rPr>
                <w:rStyle w:val="Other1"/>
              </w:rPr>
              <w:t xml:space="preserve">Pavilon 0: Nerealizace pochozí střešní fólie. </w:t>
            </w:r>
            <w:proofErr w:type="spellStart"/>
            <w:r>
              <w:rPr>
                <w:rStyle w:val="Other1"/>
              </w:rPr>
              <w:t>Nerelizace</w:t>
            </w:r>
            <w:proofErr w:type="spellEnd"/>
            <w:r>
              <w:rPr>
                <w:rStyle w:val="Other1"/>
              </w:rPr>
              <w:t xml:space="preserve"> PVC manžet pro fotovoltaických panelů. Neprovedeni zpětné montáže vpusti. Změna množství protipožární trubní ucpávky. </w:t>
            </w:r>
            <w:proofErr w:type="spellStart"/>
            <w:r>
              <w:rPr>
                <w:rStyle w:val="Other1"/>
              </w:rPr>
              <w:t>Nerelizace</w:t>
            </w:r>
            <w:proofErr w:type="spellEnd"/>
            <w:r>
              <w:rPr>
                <w:rStyle w:val="Other1"/>
              </w:rPr>
              <w:t xml:space="preserve"> montáže stříšek nad venkovními vstupy</w:t>
            </w:r>
          </w:p>
          <w:p w14:paraId="30C90A45" w14:textId="77777777" w:rsidR="00D552C3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Cena MNP ... -128.626,88 Kč</w:t>
            </w:r>
          </w:p>
          <w:p w14:paraId="2B9BD77A" w14:textId="77777777" w:rsidR="00D552C3" w:rsidRDefault="00000000">
            <w:pPr>
              <w:pStyle w:val="Other10"/>
              <w:spacing w:line="240" w:lineRule="auto"/>
              <w:rPr>
                <w:sz w:val="13"/>
                <w:szCs w:val="13"/>
              </w:rPr>
            </w:pPr>
            <w:r>
              <w:rPr>
                <w:rStyle w:val="Other1"/>
                <w:i/>
                <w:iCs/>
                <w:sz w:val="13"/>
                <w:szCs w:val="13"/>
              </w:rPr>
              <w:t>FVE:</w:t>
            </w:r>
          </w:p>
          <w:p w14:paraId="14A63811" w14:textId="77777777" w:rsidR="00D552C3" w:rsidRDefault="00000000">
            <w:pPr>
              <w:pStyle w:val="Other10"/>
              <w:numPr>
                <w:ilvl w:val="0"/>
                <w:numId w:val="7"/>
              </w:numPr>
              <w:tabs>
                <w:tab w:val="left" w:pos="194"/>
              </w:tabs>
              <w:spacing w:line="283" w:lineRule="auto"/>
            </w:pPr>
            <w:r>
              <w:rPr>
                <w:rStyle w:val="Other1"/>
              </w:rPr>
              <w:t>Pavilon V</w:t>
            </w:r>
            <w:proofErr w:type="gramStart"/>
            <w:r>
              <w:rPr>
                <w:rStyle w:val="Other1"/>
              </w:rPr>
              <w:t>3,V4,T</w:t>
            </w:r>
            <w:proofErr w:type="gramEnd"/>
            <w:r>
              <w:rPr>
                <w:rStyle w:val="Other1"/>
              </w:rPr>
              <w:t xml:space="preserve">7: Nerealizace montáž trubky plastová tuhá. Nerealizace montáž lišty a kanálek. Nerealizace kanál parapetní </w:t>
            </w:r>
            <w:proofErr w:type="spellStart"/>
            <w:r>
              <w:rPr>
                <w:rStyle w:val="Other1"/>
              </w:rPr>
              <w:t>bezhalogenový</w:t>
            </w:r>
            <w:proofErr w:type="spellEnd"/>
            <w:r>
              <w:rPr>
                <w:rStyle w:val="Other1"/>
              </w:rPr>
              <w:t>.</w:t>
            </w:r>
          </w:p>
          <w:p w14:paraId="47C1A85C" w14:textId="77777777" w:rsidR="00D552C3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Nerealizace atypické zámečnické konstrukce.</w:t>
            </w:r>
          </w:p>
          <w:p w14:paraId="6B64B67F" w14:textId="77777777" w:rsidR="00D552C3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 xml:space="preserve">Cena MNP - </w:t>
            </w:r>
            <w:proofErr w:type="gramStart"/>
            <w:r>
              <w:rPr>
                <w:rStyle w:val="Other1"/>
              </w:rPr>
              <w:t>86.828,OOKč</w:t>
            </w:r>
            <w:proofErr w:type="gramEnd"/>
            <w:r>
              <w:rPr>
                <w:rStyle w:val="Other1"/>
              </w:rPr>
              <w:t>.</w:t>
            </w:r>
          </w:p>
          <w:p w14:paraId="11BA279E" w14:textId="77777777" w:rsidR="00D552C3" w:rsidRDefault="00000000">
            <w:pPr>
              <w:pStyle w:val="Other10"/>
              <w:numPr>
                <w:ilvl w:val="0"/>
                <w:numId w:val="7"/>
              </w:numPr>
              <w:tabs>
                <w:tab w:val="left" w:pos="194"/>
              </w:tabs>
              <w:spacing w:line="283" w:lineRule="auto"/>
            </w:pPr>
            <w:r>
              <w:rPr>
                <w:rStyle w:val="Other1"/>
              </w:rPr>
              <w:t>Pavilon M</w:t>
            </w:r>
            <w:proofErr w:type="gramStart"/>
            <w:r>
              <w:rPr>
                <w:rStyle w:val="Other1"/>
              </w:rPr>
              <w:t>1,M</w:t>
            </w:r>
            <w:proofErr w:type="gramEnd"/>
            <w:r>
              <w:rPr>
                <w:rStyle w:val="Other1"/>
              </w:rPr>
              <w:t xml:space="preserve">2: Nerealizace montáž trubky plastová tuhá. Nerealizace montáž lišty a kanálek. Nerealizace kanál parapetní </w:t>
            </w:r>
            <w:proofErr w:type="spellStart"/>
            <w:r>
              <w:rPr>
                <w:rStyle w:val="Other1"/>
              </w:rPr>
              <w:t>bezhalogenový</w:t>
            </w:r>
            <w:proofErr w:type="spellEnd"/>
            <w:r>
              <w:rPr>
                <w:rStyle w:val="Other1"/>
              </w:rPr>
              <w:t>.</w:t>
            </w:r>
          </w:p>
          <w:p w14:paraId="2D8E8715" w14:textId="77777777" w:rsidR="00D552C3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Nerealizace atypické zámečnické konstrukce.</w:t>
            </w:r>
          </w:p>
          <w:p w14:paraId="4FE0EA53" w14:textId="77777777" w:rsidR="00D552C3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Cena MNP - 57.192,00Kč.</w:t>
            </w:r>
          </w:p>
          <w:p w14:paraId="028A46C0" w14:textId="77777777" w:rsidR="00D552C3" w:rsidRDefault="00000000">
            <w:pPr>
              <w:pStyle w:val="Other10"/>
              <w:numPr>
                <w:ilvl w:val="0"/>
                <w:numId w:val="7"/>
              </w:numPr>
              <w:tabs>
                <w:tab w:val="left" w:pos="194"/>
              </w:tabs>
              <w:spacing w:line="283" w:lineRule="auto"/>
            </w:pPr>
            <w:r>
              <w:rPr>
                <w:rStyle w:val="Other1"/>
              </w:rPr>
              <w:t xml:space="preserve">Pavilon O: Nerealizace montáž trubky plastová tuhá. Nerealizace montáž lišty a kanálek. Nerealizace kanál parapetní </w:t>
            </w:r>
            <w:proofErr w:type="spellStart"/>
            <w:r>
              <w:rPr>
                <w:rStyle w:val="Other1"/>
              </w:rPr>
              <w:t>bezhalogenový</w:t>
            </w:r>
            <w:proofErr w:type="spellEnd"/>
            <w:r>
              <w:rPr>
                <w:rStyle w:val="Other1"/>
              </w:rPr>
              <w:t>. Nerealizace atypické zámečnické konstrukce.</w:t>
            </w:r>
          </w:p>
          <w:p w14:paraId="0DC8EA00" w14:textId="77777777" w:rsidR="00D552C3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Cena MNP - 49.692,80Kč.</w:t>
            </w:r>
          </w:p>
        </w:tc>
      </w:tr>
      <w:tr w:rsidR="00D552C3" w14:paraId="5E546801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</w:tcPr>
          <w:p w14:paraId="11BB5060" w14:textId="77777777" w:rsidR="00D552C3" w:rsidRDefault="00000000">
            <w:pPr>
              <w:pStyle w:val="Other10"/>
              <w:spacing w:line="314" w:lineRule="auto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Ostatní méněpráce (nesouvisející s vícepracemi), předmět, zdůvodnění + cena: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71F9B" w14:textId="77777777" w:rsidR="00D552C3" w:rsidRDefault="00000000">
            <w:pPr>
              <w:pStyle w:val="Other10"/>
              <w:spacing w:line="240" w:lineRule="auto"/>
            </w:pPr>
            <w:r>
              <w:rPr>
                <w:rStyle w:val="Other1"/>
              </w:rPr>
              <w:t>Nejsou</w:t>
            </w:r>
          </w:p>
        </w:tc>
      </w:tr>
      <w:tr w:rsidR="00D552C3" w14:paraId="144D1CF8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26E160" w14:textId="77777777" w:rsidR="00D552C3" w:rsidRDefault="00000000">
            <w:pPr>
              <w:pStyle w:val="Other10"/>
              <w:spacing w:line="293" w:lineRule="auto"/>
            </w:pPr>
            <w:r>
              <w:rPr>
                <w:rStyle w:val="Other1"/>
                <w:b/>
                <w:bCs/>
                <w:sz w:val="17"/>
                <w:szCs w:val="17"/>
              </w:rPr>
              <w:t xml:space="preserve">Cena méněprací celkem </w:t>
            </w:r>
            <w:r>
              <w:rPr>
                <w:rStyle w:val="Other1"/>
              </w:rPr>
              <w:t>(v Kč bez DPH):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1191C" w14:textId="77777777" w:rsidR="00D552C3" w:rsidRDefault="00000000">
            <w:pPr>
              <w:pStyle w:val="Other10"/>
              <w:spacing w:line="240" w:lineRule="auto"/>
              <w:ind w:left="232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-459 098,04</w:t>
            </w:r>
          </w:p>
        </w:tc>
      </w:tr>
      <w:tr w:rsidR="00D552C3" w14:paraId="25255923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8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D08BE" w14:textId="77777777" w:rsidR="00D552C3" w:rsidRDefault="00D552C3">
            <w:pPr>
              <w:rPr>
                <w:sz w:val="10"/>
                <w:szCs w:val="10"/>
              </w:rPr>
            </w:pPr>
          </w:p>
        </w:tc>
      </w:tr>
      <w:tr w:rsidR="00D552C3" w14:paraId="3F89E918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8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94DC9" w14:textId="77777777" w:rsidR="00D552C3" w:rsidRDefault="00000000">
            <w:pPr>
              <w:pStyle w:val="Other10"/>
              <w:spacing w:line="240" w:lineRule="auto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Záměna položek dle §222 odst. 7</w:t>
            </w:r>
          </w:p>
        </w:tc>
      </w:tr>
      <w:tr w:rsidR="00D552C3" w14:paraId="7F462D2B" w14:textId="77777777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005BA" w14:textId="77777777" w:rsidR="00D552C3" w:rsidRDefault="00000000">
            <w:pPr>
              <w:pStyle w:val="Other10"/>
              <w:spacing w:before="120" w:line="314" w:lineRule="auto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Předmět a stručné zdůvodnění záměny, včetně případného snížení ceny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7966" w14:textId="77777777" w:rsidR="00D552C3" w:rsidRDefault="00D552C3">
            <w:pPr>
              <w:rPr>
                <w:sz w:val="10"/>
                <w:szCs w:val="10"/>
              </w:rPr>
            </w:pPr>
          </w:p>
        </w:tc>
      </w:tr>
    </w:tbl>
    <w:p w14:paraId="423FD923" w14:textId="77777777" w:rsidR="003F2E4F" w:rsidRDefault="003F2E4F"/>
    <w:sectPr w:rsidR="003F2E4F">
      <w:footerReference w:type="default" r:id="rId9"/>
      <w:pgSz w:w="11900" w:h="16840"/>
      <w:pgMar w:top="1822" w:right="1377" w:bottom="2542" w:left="1192" w:header="1394" w:footer="2114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D1A7" w14:textId="77777777" w:rsidR="003F2E4F" w:rsidRDefault="003F2E4F">
      <w:r>
        <w:separator/>
      </w:r>
    </w:p>
  </w:endnote>
  <w:endnote w:type="continuationSeparator" w:id="0">
    <w:p w14:paraId="0CA3DFC4" w14:textId="77777777" w:rsidR="003F2E4F" w:rsidRDefault="003F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FEE0" w14:textId="77777777" w:rsidR="00D552C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536562B" wp14:editId="7094AC60">
              <wp:simplePos x="0" y="0"/>
              <wp:positionH relativeFrom="page">
                <wp:posOffset>6266815</wp:posOffset>
              </wp:positionH>
              <wp:positionV relativeFrom="page">
                <wp:posOffset>10092055</wp:posOffset>
              </wp:positionV>
              <wp:extent cx="50165" cy="774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BC3368" w14:textId="77777777" w:rsidR="00D552C3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6562B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493.45pt;margin-top:794.65pt;width:3.95pt;height:6.1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" filled="f" stroked="f">
              <v:textbox style="mso-fit-shape-to-text:t" inset="0,0,0,0">
                <w:txbxContent>
                  <w:p w14:paraId="51BC3368" w14:textId="77777777" w:rsidR="00D552C3" w:rsidRDefault="0000000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2A5C947" wp14:editId="7D275991">
              <wp:simplePos x="0" y="0"/>
              <wp:positionH relativeFrom="page">
                <wp:posOffset>624840</wp:posOffset>
              </wp:positionH>
              <wp:positionV relativeFrom="page">
                <wp:posOffset>10048875</wp:posOffset>
              </wp:positionV>
              <wp:extent cx="608520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52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9.200000000000003pt;margin-top:791.25pt;width:479.15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5B8F" w14:textId="77777777" w:rsidR="00D552C3" w:rsidRDefault="00D552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1E5D" w14:textId="77777777" w:rsidR="003F2E4F" w:rsidRDefault="003F2E4F"/>
  </w:footnote>
  <w:footnote w:type="continuationSeparator" w:id="0">
    <w:p w14:paraId="25A91847" w14:textId="77777777" w:rsidR="003F2E4F" w:rsidRDefault="003F2E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6D1F"/>
    <w:multiLevelType w:val="multilevel"/>
    <w:tmpl w:val="39024D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FC2A21"/>
    <w:multiLevelType w:val="multilevel"/>
    <w:tmpl w:val="E28471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C04601"/>
    <w:multiLevelType w:val="multilevel"/>
    <w:tmpl w:val="CD2EEC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0413A5"/>
    <w:multiLevelType w:val="multilevel"/>
    <w:tmpl w:val="9316259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B60522"/>
    <w:multiLevelType w:val="multilevel"/>
    <w:tmpl w:val="35F0C70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183408"/>
    <w:multiLevelType w:val="multilevel"/>
    <w:tmpl w:val="BB2E80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A443B9"/>
    <w:multiLevelType w:val="multilevel"/>
    <w:tmpl w:val="B63EFF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0650939">
    <w:abstractNumId w:val="4"/>
  </w:num>
  <w:num w:numId="2" w16cid:durableId="28653068">
    <w:abstractNumId w:val="0"/>
  </w:num>
  <w:num w:numId="3" w16cid:durableId="1274363002">
    <w:abstractNumId w:val="3"/>
  </w:num>
  <w:num w:numId="4" w16cid:durableId="739521857">
    <w:abstractNumId w:val="1"/>
  </w:num>
  <w:num w:numId="5" w16cid:durableId="1387797781">
    <w:abstractNumId w:val="2"/>
  </w:num>
  <w:num w:numId="6" w16cid:durableId="1710716898">
    <w:abstractNumId w:val="6"/>
  </w:num>
  <w:num w:numId="7" w16cid:durableId="2038770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C3"/>
    <w:rsid w:val="00207D30"/>
    <w:rsid w:val="003F2E4F"/>
    <w:rsid w:val="00D552C3"/>
    <w:rsid w:val="00F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DB61"/>
  <w15:docId w15:val="{8F9A76D4-9A0B-49AA-876E-F6EAEC6B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10">
    <w:name w:val="Body text|1"/>
    <w:basedOn w:val="Normln"/>
    <w:link w:val="Bodytext1"/>
    <w:pPr>
      <w:spacing w:after="12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pPr>
      <w:spacing w:line="252" w:lineRule="auto"/>
    </w:pPr>
    <w:rPr>
      <w:rFonts w:ascii="Arial" w:eastAsia="Arial" w:hAnsi="Arial" w:cs="Arial"/>
      <w:sz w:val="16"/>
      <w:szCs w:val="16"/>
    </w:rPr>
  </w:style>
  <w:style w:type="paragraph" w:customStyle="1" w:styleId="Tablecaption10">
    <w:name w:val="Table caption|1"/>
    <w:basedOn w:val="Normln"/>
    <w:link w:val="Tablecaption1"/>
    <w:pPr>
      <w:spacing w:line="300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spacing w:line="350" w:lineRule="auto"/>
      <w:jc w:val="center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emh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1076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2025-10-10T11:48:00Z</dcterms:created>
  <dcterms:modified xsi:type="dcterms:W3CDTF">2025-10-10T11:48:00Z</dcterms:modified>
</cp:coreProperties>
</file>