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5A" w:rsidRDefault="007268CC">
      <w:pPr>
        <w:pStyle w:val="Zkladntext1"/>
        <w:framePr w:w="1339" w:h="245" w:wrap="none" w:hAnchor="page" w:x="9815" w:y="83"/>
        <w:spacing w:line="240" w:lineRule="auto"/>
        <w:ind w:firstLine="0"/>
        <w:jc w:val="right"/>
        <w:rPr>
          <w:sz w:val="19"/>
          <w:szCs w:val="19"/>
        </w:rPr>
      </w:pPr>
      <w:r>
        <w:fldChar w:fldCharType="begin"/>
      </w:r>
      <w:r>
        <w:instrText>HYPERLINK "http://www.zzsjmk.cz"</w:instrText>
      </w:r>
      <w:r>
        <w:fldChar w:fldCharType="separate"/>
      </w:r>
      <w:r>
        <w:rPr>
          <w:rStyle w:val="Zkladntext"/>
          <w:color w:val="7B778A"/>
          <w:sz w:val="19"/>
          <w:szCs w:val="19"/>
          <w:lang w:val="en-US" w:eastAsia="en-US" w:bidi="en-US"/>
        </w:rPr>
        <w:t>www.zzsjmk.cz</w:t>
      </w:r>
      <w:r>
        <w:fldChar w:fldCharType="end"/>
      </w:r>
    </w:p>
    <w:p w:rsidR="007A525A" w:rsidRDefault="007A525A">
      <w:pPr>
        <w:pStyle w:val="Nadpis10"/>
        <w:keepNext/>
        <w:keepLines/>
        <w:framePr w:w="2419" w:h="629" w:wrap="none" w:hAnchor="page" w:x="8740" w:y="337"/>
      </w:pPr>
    </w:p>
    <w:p w:rsidR="007A525A" w:rsidRDefault="007A525A">
      <w:pPr>
        <w:spacing w:line="360" w:lineRule="exact"/>
      </w:pPr>
    </w:p>
    <w:p w:rsidR="007A525A" w:rsidRDefault="007A525A">
      <w:pPr>
        <w:spacing w:after="522" w:line="1" w:lineRule="exact"/>
      </w:pPr>
    </w:p>
    <w:p w:rsidR="007A525A" w:rsidRDefault="007A525A">
      <w:pPr>
        <w:spacing w:line="1" w:lineRule="exact"/>
        <w:sectPr w:rsidR="007A525A">
          <w:footerReference w:type="default" r:id="rId7"/>
          <w:pgSz w:w="11900" w:h="16840"/>
          <w:pgMar w:top="1010" w:right="742" w:bottom="1041" w:left="589" w:header="582" w:footer="3" w:gutter="0"/>
          <w:pgNumType w:start="1"/>
          <w:cols w:space="720"/>
          <w:noEndnote/>
          <w:docGrid w:linePitch="360"/>
        </w:sectPr>
      </w:pPr>
    </w:p>
    <w:p w:rsidR="007A525A" w:rsidRDefault="007268CC">
      <w:pPr>
        <w:pStyle w:val="Zkladntext1"/>
        <w:pBdr>
          <w:bottom w:val="single" w:sz="4" w:space="0" w:color="auto"/>
        </w:pBdr>
        <w:spacing w:after="460"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5741670</wp:posOffset>
                </wp:positionH>
                <wp:positionV relativeFrom="paragraph">
                  <wp:posOffset>88900</wp:posOffset>
                </wp:positionV>
                <wp:extent cx="594360" cy="1339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525A" w:rsidRDefault="007268CC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2025007729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2.10000000000002pt;margin-top:7.pt;width:46.800000000000004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2025007729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7A525A" w:rsidRDefault="007268CC">
      <w:pPr>
        <w:pStyle w:val="Nadpis20"/>
        <w:keepNext/>
        <w:keepLines/>
        <w:tabs>
          <w:tab w:val="left" w:pos="7699"/>
        </w:tabs>
      </w:pPr>
      <w:bookmarkStart w:id="1" w:name="bookmark2"/>
      <w:r>
        <w:rPr>
          <w:rStyle w:val="Nadpis2"/>
          <w:b/>
          <w:bCs/>
        </w:rPr>
        <w:t xml:space="preserve">Dodatek </w:t>
      </w:r>
      <w:proofErr w:type="gramStart"/>
      <w:r>
        <w:rPr>
          <w:rStyle w:val="Nadpis2"/>
          <w:b/>
          <w:bCs/>
        </w:rPr>
        <w:t>č. 1</w:t>
      </w:r>
      <w:r>
        <w:rPr>
          <w:rStyle w:val="Nadpis2"/>
          <w:b/>
          <w:bCs/>
        </w:rPr>
        <w:tab/>
      </w:r>
      <w:r>
        <w:rPr>
          <w:rStyle w:val="Nadpis2"/>
          <w:b/>
          <w:bCs/>
        </w:rPr>
        <w:t>.........</w:t>
      </w:r>
      <w:bookmarkEnd w:id="1"/>
      <w:proofErr w:type="gramEnd"/>
    </w:p>
    <w:p w:rsidR="007A525A" w:rsidRDefault="007268CC">
      <w:pPr>
        <w:pStyle w:val="Zkladntext1"/>
        <w:spacing w:after="320" w:line="240" w:lineRule="auto"/>
        <w:ind w:left="1180" w:firstLine="0"/>
      </w:pPr>
      <w:r>
        <w:rPr>
          <w:rStyle w:val="Zkladntext"/>
        </w:rPr>
        <w:t xml:space="preserve">ke smlouvě o výpůjčce věcí movitých ze dne </w:t>
      </w:r>
      <w:proofErr w:type="gramStart"/>
      <w:r>
        <w:rPr>
          <w:rStyle w:val="Zkladntext"/>
        </w:rPr>
        <w:t>1.11. 2023</w:t>
      </w:r>
      <w:proofErr w:type="gramEnd"/>
      <w:r>
        <w:rPr>
          <w:rStyle w:val="Zkladntext"/>
        </w:rPr>
        <w:t xml:space="preserve"> (dále jen </w:t>
      </w:r>
      <w:r>
        <w:rPr>
          <w:rStyle w:val="Zkladntext"/>
          <w:b/>
          <w:bCs/>
        </w:rPr>
        <w:t>„smlouva“)</w:t>
      </w:r>
    </w:p>
    <w:p w:rsidR="007A525A" w:rsidRDefault="007A525A">
      <w:pPr>
        <w:pStyle w:val="Zkladntext1"/>
        <w:numPr>
          <w:ilvl w:val="0"/>
          <w:numId w:val="1"/>
        </w:numPr>
        <w:spacing w:line="240" w:lineRule="auto"/>
        <w:ind w:firstLine="0"/>
        <w:jc w:val="center"/>
      </w:pPr>
    </w:p>
    <w:p w:rsidR="007A525A" w:rsidRDefault="007268CC">
      <w:pPr>
        <w:pStyle w:val="Zkladntext1"/>
        <w:spacing w:line="240" w:lineRule="auto"/>
        <w:ind w:firstLine="0"/>
        <w:jc w:val="center"/>
      </w:pPr>
      <w:r>
        <w:rPr>
          <w:rStyle w:val="Zkladntext"/>
          <w:b/>
          <w:bCs/>
        </w:rPr>
        <w:t>Smluvní strany</w:t>
      </w:r>
    </w:p>
    <w:p w:rsidR="007A525A" w:rsidRDefault="007268CC">
      <w:pPr>
        <w:pStyle w:val="Zkladntext1"/>
        <w:spacing w:line="240" w:lineRule="auto"/>
        <w:ind w:firstLine="420"/>
        <w:jc w:val="both"/>
      </w:pPr>
      <w:r>
        <w:rPr>
          <w:rStyle w:val="Zkladntext"/>
          <w:b/>
          <w:bCs/>
        </w:rPr>
        <w:t>Zdravotnická záchranná služba Jihomoravského kraje, příspěvková organizace</w:t>
      </w:r>
    </w:p>
    <w:p w:rsidR="007A525A" w:rsidRDefault="007268CC">
      <w:pPr>
        <w:pStyle w:val="Zkladntext1"/>
        <w:spacing w:line="240" w:lineRule="auto"/>
        <w:ind w:firstLine="420"/>
        <w:jc w:val="both"/>
      </w:pPr>
      <w:r>
        <w:rPr>
          <w:rStyle w:val="Zkladntext"/>
        </w:rPr>
        <w:t>Sídlo: Kamenice 798/1d, Brno 62500</w:t>
      </w:r>
    </w:p>
    <w:p w:rsidR="007A525A" w:rsidRDefault="007268CC">
      <w:pPr>
        <w:pStyle w:val="Zkladntext1"/>
        <w:spacing w:line="240" w:lineRule="auto"/>
        <w:ind w:firstLine="420"/>
        <w:jc w:val="both"/>
      </w:pPr>
      <w:r>
        <w:rPr>
          <w:rStyle w:val="Zkladntext"/>
        </w:rPr>
        <w:t>Zastoupena: MUDr. Hanou Albrechtovou, ředitel</w:t>
      </w:r>
      <w:r>
        <w:rPr>
          <w:rStyle w:val="Zkladntext"/>
        </w:rPr>
        <w:t>kou</w:t>
      </w:r>
    </w:p>
    <w:p w:rsidR="007A525A" w:rsidRDefault="007268CC">
      <w:pPr>
        <w:pStyle w:val="Zkladntext1"/>
        <w:spacing w:line="240" w:lineRule="auto"/>
        <w:ind w:firstLine="420"/>
        <w:jc w:val="both"/>
      </w:pPr>
      <w:r>
        <w:rPr>
          <w:rStyle w:val="Zkladntext"/>
        </w:rPr>
        <w:t>IČ: 00346292, DIČ: CZ00346292</w:t>
      </w:r>
    </w:p>
    <w:p w:rsidR="007A525A" w:rsidRDefault="007268CC">
      <w:pPr>
        <w:pStyle w:val="Zkladntext1"/>
        <w:spacing w:after="320" w:line="240" w:lineRule="auto"/>
        <w:ind w:firstLine="420"/>
        <w:jc w:val="both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</w:t>
      </w:r>
      <w:proofErr w:type="spellStart"/>
      <w:r>
        <w:rPr>
          <w:rStyle w:val="Zkladntext"/>
          <w:b/>
          <w:bCs/>
        </w:rPr>
        <w:t>půjčitel</w:t>
      </w:r>
      <w:proofErr w:type="spellEnd"/>
      <w:r>
        <w:rPr>
          <w:rStyle w:val="Zkladntext"/>
          <w:b/>
          <w:bCs/>
        </w:rPr>
        <w:t>")</w:t>
      </w:r>
    </w:p>
    <w:p w:rsidR="007A525A" w:rsidRDefault="007268CC">
      <w:pPr>
        <w:pStyle w:val="Zkladntext1"/>
        <w:spacing w:line="293" w:lineRule="auto"/>
        <w:ind w:firstLine="420"/>
      </w:pPr>
      <w:r>
        <w:rPr>
          <w:rStyle w:val="Zkladntext"/>
          <w:b/>
          <w:bCs/>
        </w:rPr>
        <w:t>Česká republika - Krajské ředitelství policie Jihomoravského kraje</w:t>
      </w:r>
    </w:p>
    <w:p w:rsidR="007A525A" w:rsidRDefault="007268CC">
      <w:pPr>
        <w:pStyle w:val="Zkladntext1"/>
        <w:spacing w:line="293" w:lineRule="auto"/>
        <w:ind w:firstLine="420"/>
        <w:jc w:val="both"/>
      </w:pPr>
      <w:r>
        <w:rPr>
          <w:rStyle w:val="Zkladntext"/>
        </w:rPr>
        <w:t>Sídlo: Kounicova 24, Brno 60200</w:t>
      </w:r>
    </w:p>
    <w:p w:rsidR="007A525A" w:rsidRDefault="007268CC">
      <w:pPr>
        <w:pStyle w:val="Zkladntext1"/>
        <w:spacing w:line="293" w:lineRule="auto"/>
        <w:ind w:firstLine="420"/>
        <w:jc w:val="both"/>
      </w:pPr>
      <w:r>
        <w:rPr>
          <w:rStyle w:val="Zkladntext"/>
        </w:rPr>
        <w:t xml:space="preserve">Zastoupena: brig. </w:t>
      </w:r>
      <w:proofErr w:type="gramStart"/>
      <w:r>
        <w:rPr>
          <w:rStyle w:val="Zkladntext"/>
        </w:rPr>
        <w:t>gen</w:t>
      </w:r>
      <w:proofErr w:type="gramEnd"/>
      <w:r>
        <w:rPr>
          <w:rStyle w:val="Zkladntext"/>
        </w:rPr>
        <w:t>. Ing. Leošem Tržilem, MBA, ředitelem</w:t>
      </w:r>
    </w:p>
    <w:p w:rsidR="007A525A" w:rsidRDefault="007268CC">
      <w:pPr>
        <w:pStyle w:val="Zkladntext1"/>
        <w:spacing w:line="293" w:lineRule="auto"/>
        <w:ind w:firstLine="420"/>
        <w:jc w:val="both"/>
      </w:pPr>
      <w:r>
        <w:rPr>
          <w:rStyle w:val="Zkladntext"/>
        </w:rPr>
        <w:t>IČ: 75151499, DIČ: CZ75151499</w:t>
      </w:r>
    </w:p>
    <w:p w:rsidR="007A525A" w:rsidRDefault="007268CC">
      <w:pPr>
        <w:pStyle w:val="Zkladntext1"/>
        <w:spacing w:after="540" w:line="293" w:lineRule="auto"/>
        <w:ind w:firstLine="420"/>
        <w:jc w:val="both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„v</w:t>
      </w:r>
      <w:r>
        <w:rPr>
          <w:rStyle w:val="Zkladntext"/>
          <w:b/>
          <w:bCs/>
        </w:rPr>
        <w:t>ypůjčitel“)</w:t>
      </w:r>
    </w:p>
    <w:p w:rsidR="007A525A" w:rsidRDefault="007A525A">
      <w:pPr>
        <w:pStyle w:val="Zkladntext1"/>
        <w:numPr>
          <w:ilvl w:val="0"/>
          <w:numId w:val="1"/>
        </w:numPr>
        <w:spacing w:line="240" w:lineRule="auto"/>
        <w:ind w:firstLine="0"/>
        <w:jc w:val="center"/>
      </w:pPr>
    </w:p>
    <w:p w:rsidR="007A525A" w:rsidRDefault="007268CC">
      <w:pPr>
        <w:pStyle w:val="Zkladntext1"/>
        <w:spacing w:after="160" w:line="240" w:lineRule="auto"/>
        <w:ind w:firstLine="420"/>
        <w:jc w:val="both"/>
      </w:pPr>
      <w:r>
        <w:rPr>
          <w:rStyle w:val="Zkladntext"/>
        </w:rPr>
        <w:t>ČI. I. odst. 1. smlouvy se mění a nadále zní takto:</w:t>
      </w:r>
    </w:p>
    <w:p w:rsidR="007A525A" w:rsidRDefault="007268CC">
      <w:pPr>
        <w:pStyle w:val="Zkladntext1"/>
        <w:spacing w:after="400" w:line="293" w:lineRule="auto"/>
        <w:ind w:left="420"/>
        <w:jc w:val="both"/>
      </w:pP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 xml:space="preserve"> prohlašuje, že na základě svého práva hospodaření je oprávněn nakládat s majetkem uvedeným v příloze č. 1 této smlouvy v celkové hodnotě 2 291 014,- </w:t>
      </w:r>
      <w:proofErr w:type="gramStart"/>
      <w:r>
        <w:rPr>
          <w:rStyle w:val="Zkladntext"/>
        </w:rPr>
        <w:t>Kč jehož</w:t>
      </w:r>
      <w:proofErr w:type="gramEnd"/>
      <w:r>
        <w:rPr>
          <w:rStyle w:val="Zkladntext"/>
        </w:rPr>
        <w:t xml:space="preserve"> vlastníkem je Jihomoravský kraj (dále jen </w:t>
      </w:r>
      <w:r>
        <w:rPr>
          <w:rStyle w:val="Zkladntext"/>
          <w:b/>
          <w:bCs/>
        </w:rPr>
        <w:t>„předmět výpůjčky“).</w:t>
      </w:r>
    </w:p>
    <w:p w:rsidR="007A525A" w:rsidRDefault="007A525A">
      <w:pPr>
        <w:pStyle w:val="Zkladntext1"/>
        <w:numPr>
          <w:ilvl w:val="0"/>
          <w:numId w:val="1"/>
        </w:numPr>
        <w:spacing w:line="293" w:lineRule="auto"/>
        <w:ind w:firstLine="0"/>
        <w:jc w:val="center"/>
      </w:pPr>
    </w:p>
    <w:p w:rsidR="007A525A" w:rsidRDefault="007268CC">
      <w:pPr>
        <w:pStyle w:val="Titulektabulky0"/>
      </w:pPr>
      <w:r>
        <w:rPr>
          <w:rStyle w:val="Titulektabulky"/>
        </w:rPr>
        <w:t>Příloha č. 1 smlouvy se d</w:t>
      </w:r>
      <w:r>
        <w:rPr>
          <w:rStyle w:val="Titulektabulky"/>
        </w:rPr>
        <w:t xml:space="preserve">oplňuje o 1 ks AED </w:t>
      </w:r>
      <w:proofErr w:type="spellStart"/>
      <w:r>
        <w:rPr>
          <w:rStyle w:val="Titulektabulky"/>
        </w:rPr>
        <w:t>Lifepak</w:t>
      </w:r>
      <w:proofErr w:type="spellEnd"/>
      <w:r>
        <w:rPr>
          <w:rStyle w:val="Titulektabulky"/>
        </w:rPr>
        <w:t xml:space="preserve"> 1000, a to 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566"/>
        <w:gridCol w:w="1205"/>
        <w:gridCol w:w="1478"/>
        <w:gridCol w:w="1368"/>
      </w:tblGrid>
      <w:tr w:rsidR="007A525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název DDHM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výrobní číslo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inventární číslo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5A" w:rsidRDefault="007268CC">
            <w:pPr>
              <w:pStyle w:val="Jin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Jin"/>
                <w:i/>
                <w:iCs/>
                <w:sz w:val="19"/>
                <w:szCs w:val="19"/>
              </w:rPr>
              <w:t>cena Kč</w:t>
            </w:r>
          </w:p>
        </w:tc>
      </w:tr>
      <w:tr w:rsidR="007A525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AED </w:t>
            </w:r>
            <w:proofErr w:type="spellStart"/>
            <w:r>
              <w:rPr>
                <w:rStyle w:val="Jin"/>
                <w:sz w:val="19"/>
                <w:szCs w:val="19"/>
              </w:rPr>
              <w:t>Lifepak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50616876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12620240002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74 899,00</w:t>
            </w:r>
          </w:p>
        </w:tc>
      </w:tr>
    </w:tbl>
    <w:p w:rsidR="007A525A" w:rsidRDefault="007A525A">
      <w:pPr>
        <w:spacing w:after="319" w:line="1" w:lineRule="exact"/>
      </w:pPr>
    </w:p>
    <w:p w:rsidR="007A525A" w:rsidRDefault="007A525A">
      <w:pPr>
        <w:pStyle w:val="Zkladntext1"/>
        <w:numPr>
          <w:ilvl w:val="0"/>
          <w:numId w:val="1"/>
        </w:numPr>
        <w:spacing w:line="240" w:lineRule="auto"/>
        <w:ind w:firstLine="0"/>
        <w:jc w:val="center"/>
      </w:pPr>
    </w:p>
    <w:p w:rsidR="007A525A" w:rsidRDefault="007268CC">
      <w:pPr>
        <w:pStyle w:val="Zkladntext1"/>
        <w:spacing w:after="660" w:line="240" w:lineRule="auto"/>
        <w:ind w:firstLine="420"/>
        <w:jc w:val="both"/>
      </w:pPr>
      <w:r>
        <w:rPr>
          <w:rStyle w:val="Zkladntext"/>
        </w:rPr>
        <w:t>Ostatní ustanovení smlouvy zůstávají beze změny.</w:t>
      </w:r>
    </w:p>
    <w:p w:rsidR="007A525A" w:rsidRDefault="007268CC">
      <w:pPr>
        <w:pStyle w:val="Zkladntext1"/>
        <w:spacing w:line="293" w:lineRule="auto"/>
        <w:ind w:left="420"/>
        <w:jc w:val="both"/>
      </w:pPr>
      <w:r>
        <w:rPr>
          <w:rStyle w:val="Zkladntext"/>
        </w:rPr>
        <w:t xml:space="preserve">Tento dodatek nabývá platnosti dnem podpisu obou smluvních </w:t>
      </w:r>
      <w:r>
        <w:rPr>
          <w:rStyle w:val="Zkladntext"/>
        </w:rPr>
        <w:t xml:space="preserve">stran a účinnosti dnem jeho uveřejnění v registru smluv ve smyslu zákona č. 340/2015 Sb., o registru smluv s tím, že toto uveřejnění zajistí </w:t>
      </w: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>.</w:t>
      </w:r>
    </w:p>
    <w:p w:rsidR="007A525A" w:rsidRDefault="007268CC">
      <w:pPr>
        <w:spacing w:after="2220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1104900</wp:posOffset>
                </wp:positionV>
                <wp:extent cx="1987550" cy="3048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Zdravotnická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zachranna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služba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JmK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p o.</w:t>
                            </w:r>
                          </w:p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IČ: 00346292 se sídlem: Kamenice 798.'ld.625 00 Brno</w:t>
                            </w:r>
                          </w:p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zapsaná v </w:t>
                            </w:r>
                            <w:r>
                              <w:rPr>
                                <w:rStyle w:val="Zkladntext2"/>
                              </w:rPr>
                              <w:t xml:space="preserve">OR u rejstříkového soudu v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Brné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pod zn.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>. 1245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.449999999999999pt;margin-top:87.pt;width:156.5pt;height:24.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Zdravotnická zachranna služba JmK p o.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IČ: 00346292 se sídlem: Kamenice 798.'ld.625 00 Brno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zapsaná v OR u rejstříkového soudu v Brné pod zn. Pi. 1245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1111250</wp:posOffset>
                </wp:positionV>
                <wp:extent cx="267970" cy="9461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telefon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0.80000000000001pt;margin-top:87.5pt;width:21.100000000000001pt;height:7.4500000000000002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telefon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2907030</wp:posOffset>
                </wp:positionH>
                <wp:positionV relativeFrom="paragraph">
                  <wp:posOffset>1111250</wp:posOffset>
                </wp:positionV>
                <wp:extent cx="1493520" cy="2895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♦</w:t>
                            </w:r>
                            <w:r>
                              <w:rPr>
                                <w:rStyle w:val="Zkladntext2"/>
                              </w:rPr>
                              <w:t>420 545 113 101 (sekretariát ředitele)</w:t>
                            </w:r>
                          </w:p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♦</w:t>
                            </w:r>
                            <w:r>
                              <w:rPr>
                                <w:rStyle w:val="Zkladntext2"/>
                              </w:rPr>
                              <w:t>420 545 113 111.545 113 102 (podatelna)</w:t>
                            </w:r>
                          </w:p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♦</w:t>
                            </w:r>
                            <w:r>
                              <w:rPr>
                                <w:rStyle w:val="Zkladntext2"/>
                              </w:rPr>
                              <w:t>420 545 113 104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28.90000000000001pt;margin-top:87.5pt;width:117.60000000000001pt;height:22.800000000000001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♦420 545 113 101 (sekretariát ředitele)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♦420 545 113 111.545 113 102 (podatelna)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♦420 545 113 104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4577080</wp:posOffset>
                </wp:positionH>
                <wp:positionV relativeFrom="paragraph">
                  <wp:posOffset>1113790</wp:posOffset>
                </wp:positionV>
                <wp:extent cx="953770" cy="20129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525A" w:rsidRDefault="007268CC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  <w:lang w:val="en-US" w:eastAsia="en-US" w:bidi="en-US"/>
                              </w:rPr>
                              <w:t>infojajzzsjmk.cz</w:t>
                            </w:r>
                          </w:p>
                          <w:p w:rsidR="007A525A" w:rsidRDefault="007268C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ID datové schránky: rv5mvn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0.40000000000003pt;margin-top:87.700000000000003pt;width:75.100000000000009pt;height:15.85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 xml:space="preserve">E-maiL </w:t>
                      </w:r>
                      <w:r>
                        <w:rPr>
                          <w:rStyle w:val="CharStyle14"/>
                          <w:lang w:val="en-US" w:eastAsia="en-US" w:bidi="en-US"/>
                        </w:rPr>
                        <w:t>infojajzzsjmk.cz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ID datové schránky: rv5mvn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A525A" w:rsidRDefault="007268CC">
      <w:pPr>
        <w:pStyle w:val="Zkladntext1"/>
        <w:spacing w:line="240" w:lineRule="auto"/>
        <w:ind w:left="4480" w:firstLine="0"/>
      </w:pPr>
      <w:r>
        <w:rPr>
          <w:rStyle w:val="Zkladntext"/>
        </w:rPr>
        <w:t>VI.</w:t>
      </w:r>
    </w:p>
    <w:p w:rsidR="007A525A" w:rsidRDefault="007268CC">
      <w:pPr>
        <w:pStyle w:val="Zkladntext1"/>
        <w:spacing w:after="360" w:line="295" w:lineRule="auto"/>
        <w:ind w:left="200" w:firstLine="0"/>
        <w:jc w:val="both"/>
      </w:pPr>
      <w:r>
        <w:rPr>
          <w:rStyle w:val="Zkladntext"/>
        </w:rPr>
        <w:t xml:space="preserve">Tento dodatek se vyhotovuje ve dvou </w:t>
      </w:r>
      <w:r>
        <w:rPr>
          <w:rStyle w:val="Zkladntext"/>
        </w:rPr>
        <w:t>stejnopisech s platností originálu, z nich každá ze smluvních stran obdrží jedno jeho vyhotovení. V případě, že je tento dodatek uzavřen elektronickými prostředky, obdrží každá smluvní strana jeden identický elektronický soubor.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4"/>
        <w:gridCol w:w="5875"/>
      </w:tblGrid>
      <w:tr w:rsidR="007A52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994" w:type="dxa"/>
            <w:shd w:val="clear" w:color="auto" w:fill="auto"/>
          </w:tcPr>
          <w:p w:rsidR="007A525A" w:rsidRDefault="007268CC">
            <w:pPr>
              <w:pStyle w:val="Jin0"/>
              <w:spacing w:line="240" w:lineRule="auto"/>
              <w:ind w:firstLine="180"/>
            </w:pPr>
            <w:r>
              <w:rPr>
                <w:rStyle w:val="Jin"/>
              </w:rPr>
              <w:lastRenderedPageBreak/>
              <w:t>V Brně dne</w:t>
            </w:r>
          </w:p>
        </w:tc>
        <w:tc>
          <w:tcPr>
            <w:tcW w:w="5875" w:type="dxa"/>
            <w:shd w:val="clear" w:color="auto" w:fill="auto"/>
            <w:vAlign w:val="center"/>
          </w:tcPr>
          <w:p w:rsidR="007A525A" w:rsidRDefault="007268CC">
            <w:pPr>
              <w:pStyle w:val="Jin0"/>
              <w:spacing w:line="240" w:lineRule="auto"/>
              <w:ind w:left="1820" w:firstLine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 zastoupení</w:t>
            </w:r>
          </w:p>
        </w:tc>
      </w:tr>
      <w:tr w:rsidR="007A525A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3994" w:type="dxa"/>
            <w:shd w:val="clear" w:color="auto" w:fill="auto"/>
            <w:vAlign w:val="center"/>
          </w:tcPr>
          <w:p w:rsidR="007A525A" w:rsidRDefault="007268CC">
            <w:pPr>
              <w:pStyle w:val="Jin0"/>
              <w:spacing w:after="60" w:line="240" w:lineRule="auto"/>
              <w:ind w:firstLine="0"/>
              <w:rPr>
                <w:sz w:val="32"/>
                <w:szCs w:val="32"/>
              </w:rPr>
            </w:pPr>
            <w:proofErr w:type="spellStart"/>
            <w:r>
              <w:rPr>
                <w:rStyle w:val="Jin"/>
                <w:sz w:val="32"/>
                <w:szCs w:val="32"/>
              </w:rPr>
              <w:t>MUDr.HanaXSSS</w:t>
            </w:r>
            <w:proofErr w:type="spellEnd"/>
            <w:r>
              <w:rPr>
                <w:rStyle w:val="Jin"/>
                <w:sz w:val="32"/>
                <w:szCs w:val="32"/>
              </w:rPr>
              <w:t>^</w:t>
            </w:r>
          </w:p>
          <w:p w:rsidR="007A525A" w:rsidRDefault="007268CC">
            <w:pPr>
              <w:pStyle w:val="Jin0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rStyle w:val="Jin"/>
                <w:sz w:val="32"/>
                <w:szCs w:val="32"/>
              </w:rPr>
              <w:t>Albrechtová““"^</w:t>
            </w:r>
          </w:p>
        </w:tc>
        <w:tc>
          <w:tcPr>
            <w:tcW w:w="5875" w:type="dxa"/>
            <w:shd w:val="clear" w:color="auto" w:fill="auto"/>
            <w:vAlign w:val="center"/>
          </w:tcPr>
          <w:p w:rsidR="007A525A" w:rsidRDefault="007268CC">
            <w:pPr>
              <w:pStyle w:val="Jin0"/>
              <w:tabs>
                <w:tab w:val="left" w:pos="3193"/>
              </w:tabs>
              <w:spacing w:line="240" w:lineRule="auto"/>
              <w:ind w:left="1820" w:firstLine="0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26"/>
                <w:szCs w:val="26"/>
              </w:rPr>
              <w:t>olk</w:t>
            </w:r>
            <w:proofErr w:type="spellEnd"/>
            <w:r>
              <w:rPr>
                <w:rStyle w:val="Jin"/>
                <w:sz w:val="26"/>
                <w:szCs w:val="26"/>
              </w:rPr>
              <w:t xml:space="preserve"> Mor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15"/>
                <w:szCs w:val="15"/>
              </w:rPr>
              <w:t>Digitálně podepsal</w:t>
            </w:r>
          </w:p>
          <w:p w:rsidR="007A525A" w:rsidRDefault="007268CC">
            <w:pPr>
              <w:pStyle w:val="Jin0"/>
              <w:tabs>
                <w:tab w:val="left" w:pos="1013"/>
              </w:tabs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‘ y</w:t>
            </w:r>
            <w:r>
              <w:rPr>
                <w:rStyle w:val="Jin"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sz w:val="15"/>
                <w:szCs w:val="15"/>
              </w:rPr>
              <w:t>p|k</w:t>
            </w:r>
            <w:proofErr w:type="spellEnd"/>
            <w:r>
              <w:rPr>
                <w:rStyle w:val="Jin"/>
                <w:sz w:val="15"/>
                <w:szCs w:val="15"/>
              </w:rPr>
              <w:t>, Mgr. Miroslav</w:t>
            </w:r>
          </w:p>
          <w:p w:rsidR="007A525A" w:rsidRDefault="007268CC">
            <w:pPr>
              <w:pStyle w:val="Jin0"/>
              <w:tabs>
                <w:tab w:val="left" w:pos="3202"/>
              </w:tabs>
              <w:spacing w:line="180" w:lineRule="auto"/>
              <w:ind w:left="1820" w:firstLine="0"/>
              <w:rPr>
                <w:sz w:val="15"/>
                <w:szCs w:val="15"/>
              </w:rPr>
            </w:pPr>
            <w:r>
              <w:rPr>
                <w:rStyle w:val="Jin"/>
                <w:sz w:val="26"/>
                <w:szCs w:val="26"/>
              </w:rPr>
              <w:t>Miroslav</w:t>
            </w:r>
            <w:r>
              <w:rPr>
                <w:rStyle w:val="Jin"/>
                <w:sz w:val="26"/>
                <w:szCs w:val="26"/>
              </w:rPr>
              <w:tab/>
            </w:r>
            <w:r>
              <w:rPr>
                <w:rStyle w:val="Jin"/>
                <w:sz w:val="15"/>
                <w:szCs w:val="15"/>
              </w:rPr>
              <w:t>Nešpor</w:t>
            </w:r>
          </w:p>
          <w:p w:rsidR="007A525A" w:rsidRDefault="007268CC">
            <w:pPr>
              <w:pStyle w:val="Jin0"/>
              <w:tabs>
                <w:tab w:val="left" w:pos="3193"/>
              </w:tabs>
              <w:spacing w:line="240" w:lineRule="auto"/>
              <w:ind w:left="1820" w:firstLine="0"/>
              <w:rPr>
                <w:sz w:val="15"/>
                <w:szCs w:val="15"/>
              </w:rPr>
            </w:pPr>
            <w:proofErr w:type="gramStart"/>
            <w:r>
              <w:rPr>
                <w:rStyle w:val="Jin"/>
                <w:sz w:val="15"/>
                <w:szCs w:val="15"/>
              </w:rPr>
              <w:t>. . „</w:t>
            </w:r>
            <w:r>
              <w:rPr>
                <w:rStyle w:val="Jin"/>
                <w:sz w:val="15"/>
                <w:szCs w:val="15"/>
              </w:rPr>
              <w:tab/>
              <w:t>Datum</w:t>
            </w:r>
            <w:proofErr w:type="gramEnd"/>
            <w:r>
              <w:rPr>
                <w:rStyle w:val="Jin"/>
                <w:sz w:val="15"/>
                <w:szCs w:val="15"/>
              </w:rPr>
              <w:t>: 2025.10.07</w:t>
            </w:r>
          </w:p>
          <w:p w:rsidR="007A525A" w:rsidRDefault="007268CC">
            <w:pPr>
              <w:pStyle w:val="Jin0"/>
              <w:tabs>
                <w:tab w:val="left" w:pos="3198"/>
              </w:tabs>
              <w:spacing w:line="240" w:lineRule="auto"/>
              <w:ind w:left="1820" w:firstLine="0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15"/>
                <w:szCs w:val="15"/>
              </w:rPr>
              <w:t>NeSpOr</w:t>
            </w:r>
            <w:proofErr w:type="spellEnd"/>
            <w:r>
              <w:rPr>
                <w:rStyle w:val="Jin"/>
                <w:sz w:val="15"/>
                <w:szCs w:val="15"/>
              </w:rPr>
              <w:tab/>
              <w:t>14:36:43+02’00'</w:t>
            </w:r>
          </w:p>
        </w:tc>
      </w:tr>
      <w:tr w:rsidR="007A525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left="1020" w:firstLine="0"/>
            </w:pPr>
            <w:proofErr w:type="spellStart"/>
            <w:r>
              <w:rPr>
                <w:rStyle w:val="Jin"/>
              </w:rPr>
              <w:t>půjčitel</w:t>
            </w:r>
            <w:proofErr w:type="spellEnd"/>
          </w:p>
        </w:tc>
        <w:tc>
          <w:tcPr>
            <w:tcW w:w="5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A525A" w:rsidRDefault="007268CC">
            <w:pPr>
              <w:pStyle w:val="Jin0"/>
              <w:spacing w:line="240" w:lineRule="auto"/>
              <w:ind w:firstLine="0"/>
              <w:jc w:val="center"/>
            </w:pPr>
            <w:r>
              <w:rPr>
                <w:rStyle w:val="Jin"/>
              </w:rPr>
              <w:t>vypůjčitel</w:t>
            </w:r>
          </w:p>
        </w:tc>
      </w:tr>
    </w:tbl>
    <w:p w:rsidR="007268CC" w:rsidRDefault="007268CC"/>
    <w:sectPr w:rsidR="007268CC">
      <w:type w:val="continuous"/>
      <w:pgSz w:w="11900" w:h="16840"/>
      <w:pgMar w:top="1975" w:right="997" w:bottom="2939" w:left="1035" w:header="15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CC" w:rsidRDefault="007268CC">
      <w:r>
        <w:separator/>
      </w:r>
    </w:p>
  </w:endnote>
  <w:endnote w:type="continuationSeparator" w:id="0">
    <w:p w:rsidR="007268CC" w:rsidRDefault="007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5A" w:rsidRDefault="007268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10071735</wp:posOffset>
              </wp:positionV>
              <wp:extent cx="7531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25A" w:rsidRDefault="007268CC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D779A3"/>
                              <w:sz w:val="12"/>
                              <w:szCs w:val="12"/>
                            </w:rPr>
                            <w:t xml:space="preserve">tísňová linka </w:t>
                          </w:r>
                          <w:r>
                            <w:rPr>
                              <w:rStyle w:val="Zhlavnebozpat2"/>
                              <w:color w:val="D779A3"/>
                              <w:sz w:val="26"/>
                              <w:szCs w:val="26"/>
                            </w:rPr>
                            <w:t>155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0.pt;margin-top:793.05000000000007pt;width:59.300000000000004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D779A3"/>
                        <w:sz w:val="12"/>
                        <w:szCs w:val="12"/>
                      </w:rPr>
                      <w:t xml:space="preserve">tísňová linka </w:t>
                    </w:r>
                    <w:r>
                      <w:rPr>
                        <w:rStyle w:val="CharStyle8"/>
                        <w:color w:val="D779A3"/>
                        <w:sz w:val="26"/>
                        <w:szCs w:val="26"/>
                      </w:rPr>
                      <w:t>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CC" w:rsidRDefault="007268CC"/>
  </w:footnote>
  <w:footnote w:type="continuationSeparator" w:id="0">
    <w:p w:rsidR="007268CC" w:rsidRDefault="007268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F5A85"/>
    <w:multiLevelType w:val="multilevel"/>
    <w:tmpl w:val="BD6679E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5A"/>
    <w:rsid w:val="0009424D"/>
    <w:rsid w:val="007268CC"/>
    <w:rsid w:val="007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B3A"/>
  <w15:docId w15:val="{ED248007-12D5-4E15-92B3-F672115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8A7BA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66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60"/>
      <w:szCs w:val="6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A8A7BA"/>
      <w:sz w:val="11"/>
      <w:szCs w:val="11"/>
    </w:rPr>
  </w:style>
  <w:style w:type="paragraph" w:customStyle="1" w:styleId="Nadpis20">
    <w:name w:val="Nadpis #2"/>
    <w:basedOn w:val="Normln"/>
    <w:link w:val="Nadpis2"/>
    <w:pPr>
      <w:ind w:left="4080"/>
      <w:outlineLvl w:val="1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  <w:u w:val="single"/>
    </w:rPr>
  </w:style>
  <w:style w:type="paragraph" w:customStyle="1" w:styleId="Jin0">
    <w:name w:val="Jiné"/>
    <w:basedOn w:val="Normln"/>
    <w:link w:val="Jin"/>
    <w:pPr>
      <w:spacing w:line="266" w:lineRule="auto"/>
      <w:ind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1517</Characters>
  <Application>Microsoft Office Word</Application>
  <DocSecurity>0</DocSecurity>
  <Lines>12</Lines>
  <Paragraphs>3</Paragraphs>
  <ScaleCrop>false</ScaleCrop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2025-10-10T11:44:00Z</dcterms:created>
  <dcterms:modified xsi:type="dcterms:W3CDTF">2025-10-10T11:44:00Z</dcterms:modified>
</cp:coreProperties>
</file>