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9E6" w:rsidRPr="007A151D" w:rsidRDefault="009139E6" w:rsidP="005F06BD">
      <w:pPr>
        <w:pStyle w:val="Nadpis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7A151D">
        <w:rPr>
          <w:rFonts w:ascii="Times New Roman" w:hAnsi="Times New Roman" w:cs="Times New Roman"/>
          <w:noProof/>
          <w:color w:val="auto"/>
          <w:sz w:val="20"/>
          <w:szCs w:val="20"/>
        </w:rPr>
        <w:t>148/AV1/25</w:t>
      </w:r>
    </w:p>
    <w:p w:rsidR="009139E6" w:rsidRPr="007A151D" w:rsidRDefault="009139E6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9139E6" w:rsidRPr="007A151D" w:rsidRDefault="009139E6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9139E6" w:rsidRPr="007A151D" w:rsidRDefault="009139E6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Evidenční číslo smlouvy: </w:t>
      </w:r>
      <w:r w:rsidRPr="007A151D">
        <w:rPr>
          <w:rFonts w:ascii="Times New Roman" w:eastAsia="Times New Roman" w:hAnsi="Times New Roman" w:cs="Times New Roman"/>
          <w:b/>
          <w:noProof/>
        </w:rPr>
        <w:t>KK02928/2025</w:t>
      </w:r>
    </w:p>
    <w:p w:rsidR="009139E6" w:rsidRPr="007A151D" w:rsidRDefault="009139E6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39E6" w:rsidRPr="007A151D" w:rsidRDefault="009139E6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9139E6" w:rsidRPr="007A151D" w:rsidRDefault="009139E6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9139E6" w:rsidRPr="007A151D" w:rsidRDefault="009139E6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ab/>
        <w:t>(dále jen „smlouva“)</w:t>
      </w:r>
    </w:p>
    <w:p w:rsidR="009139E6" w:rsidRPr="007A151D" w:rsidRDefault="009139E6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139E6" w:rsidRPr="007A151D" w:rsidRDefault="009139E6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139E6" w:rsidRPr="007A151D" w:rsidRDefault="009139E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Smluvní strany:</w:t>
      </w:r>
    </w:p>
    <w:p w:rsidR="009139E6" w:rsidRPr="007A151D" w:rsidRDefault="009139E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139E6" w:rsidRPr="007A151D" w:rsidRDefault="009139E6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Karlovarský kraj</w:t>
      </w:r>
    </w:p>
    <w:p w:rsidR="009139E6" w:rsidRPr="007A151D" w:rsidRDefault="009139E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Adresa sídla: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9139E6" w:rsidRPr="007A151D" w:rsidRDefault="009139E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Identifikační číslo:</w:t>
      </w:r>
      <w:r w:rsidRPr="007A151D">
        <w:rPr>
          <w:rFonts w:ascii="Times New Roman" w:eastAsia="Times New Roman" w:hAnsi="Times New Roman" w:cs="Times New Roman"/>
        </w:rPr>
        <w:tab/>
        <w:t>70891168</w:t>
      </w:r>
    </w:p>
    <w:p w:rsidR="009139E6" w:rsidRPr="007A151D" w:rsidRDefault="009139E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DIČ: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CZ70891168</w:t>
      </w:r>
    </w:p>
    <w:p w:rsidR="009139E6" w:rsidRPr="007A151D" w:rsidRDefault="009139E6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 tělovýchovy </w:t>
      </w:r>
    </w:p>
    <w:p w:rsidR="009139E6" w:rsidRPr="007A151D" w:rsidRDefault="009139E6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proofErr w:type="spellStart"/>
      <w:r w:rsidRPr="007A151D">
        <w:rPr>
          <w:rFonts w:ascii="Times New Roman" w:hAnsi="Times New Roman" w:cs="Times New Roman"/>
        </w:rPr>
        <w:t>Raiffeisenbank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a.s.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</w:p>
    <w:p w:rsidR="009139E6" w:rsidRPr="007A151D" w:rsidRDefault="009139E6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hAnsi="Times New Roman" w:cs="Times New Roman"/>
        </w:rPr>
        <w:t>7882138002/5500</w:t>
      </w:r>
    </w:p>
    <w:p w:rsidR="009139E6" w:rsidRPr="007A151D" w:rsidRDefault="009139E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  <w:t>siqbxt2</w:t>
      </w:r>
    </w:p>
    <w:p w:rsidR="009139E6" w:rsidRPr="007A151D" w:rsidRDefault="009139E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odbor:</w:t>
      </w:r>
      <w:r w:rsidRPr="007A151D">
        <w:rPr>
          <w:rFonts w:ascii="Times New Roman" w:eastAsia="Times New Roman" w:hAnsi="Times New Roman" w:cs="Times New Roman"/>
        </w:rPr>
        <w:tab/>
        <w:t>investic</w:t>
      </w:r>
    </w:p>
    <w:p w:rsidR="009139E6" w:rsidRPr="007A151D" w:rsidRDefault="009139E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139E6" w:rsidRPr="007A151D" w:rsidRDefault="009139E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„poskytovatel“)</w:t>
      </w:r>
    </w:p>
    <w:p w:rsidR="009139E6" w:rsidRPr="007A151D" w:rsidRDefault="009139E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139E6" w:rsidRPr="007A151D" w:rsidRDefault="009139E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</w:t>
      </w:r>
    </w:p>
    <w:p w:rsidR="009139E6" w:rsidRPr="007A151D" w:rsidRDefault="009139E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139E6" w:rsidRPr="007A151D" w:rsidRDefault="009139E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  <w:noProof/>
        </w:rPr>
        <w:t>TJ Slovan Karlovy Vary, z.s.</w:t>
      </w:r>
    </w:p>
    <w:p w:rsidR="009139E6" w:rsidRPr="007A151D" w:rsidRDefault="009139E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Adresa sídla: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Dr. Davida Bechera 1009/18, 36001 Karlovy Vary</w:t>
      </w:r>
    </w:p>
    <w:p w:rsidR="009139E6" w:rsidRPr="007A151D" w:rsidRDefault="009139E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Identifikační číslo: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00520179</w:t>
      </w:r>
    </w:p>
    <w:p w:rsidR="009139E6" w:rsidRPr="007A151D" w:rsidRDefault="009139E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DIČ: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CZ00520179</w:t>
      </w:r>
    </w:p>
    <w:p w:rsidR="009139E6" w:rsidRPr="007A151D" w:rsidRDefault="009139E6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RNDr. František Wohlmuth</w:t>
      </w:r>
    </w:p>
    <w:p w:rsidR="009139E6" w:rsidRPr="007A151D" w:rsidRDefault="009139E6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Komerční banka, a.s.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</w:p>
    <w:p w:rsidR="009139E6" w:rsidRPr="007A151D" w:rsidRDefault="009139E6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16738341/0100</w:t>
      </w:r>
    </w:p>
    <w:p w:rsidR="009139E6" w:rsidRPr="007A151D" w:rsidRDefault="009139E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n4grnm3</w:t>
      </w:r>
    </w:p>
    <w:p w:rsidR="009139E6" w:rsidRPr="007A151D" w:rsidRDefault="009139E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9139E6" w:rsidRPr="007A151D" w:rsidRDefault="009139E6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„příjemce“)</w:t>
      </w:r>
    </w:p>
    <w:p w:rsidR="009139E6" w:rsidRPr="007A151D" w:rsidRDefault="009139E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9139E6" w:rsidRPr="007A151D" w:rsidRDefault="009139E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(společně jako „smluvní strany“)</w:t>
      </w:r>
    </w:p>
    <w:p w:rsidR="009139E6" w:rsidRPr="007A151D" w:rsidRDefault="009139E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139E6" w:rsidRPr="007A151D" w:rsidRDefault="009139E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I.</w:t>
      </w:r>
    </w:p>
    <w:p w:rsidR="009139E6" w:rsidRPr="007A151D" w:rsidRDefault="009139E6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9139E6" w:rsidRPr="007A151D" w:rsidRDefault="009139E6" w:rsidP="009139E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 – Vrátíme Vám, co Vám vláda vzala (dále jen „dotační program“) poskytovatel poskytuje příjemci dotaci na účel uvedený v čl. II odst. 2 smlouvy a příjemce tuto dotaci přijímá.</w:t>
      </w:r>
    </w:p>
    <w:p w:rsidR="009139E6" w:rsidRPr="007A151D" w:rsidRDefault="009139E6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139E6" w:rsidRPr="007A151D" w:rsidRDefault="009139E6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139E6" w:rsidRPr="007A151D" w:rsidRDefault="009139E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II.</w:t>
      </w:r>
    </w:p>
    <w:p w:rsidR="009139E6" w:rsidRPr="007A151D" w:rsidRDefault="009139E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9139E6" w:rsidRPr="007A151D" w:rsidRDefault="009139E6" w:rsidP="009139E6">
      <w:pPr>
        <w:pStyle w:val="Normlnweb"/>
        <w:numPr>
          <w:ilvl w:val="0"/>
          <w:numId w:val="12"/>
        </w:numPr>
        <w:rPr>
          <w:b/>
          <w:bCs/>
          <w:sz w:val="22"/>
          <w:szCs w:val="22"/>
        </w:rPr>
      </w:pPr>
      <w:r w:rsidRPr="007A151D">
        <w:rPr>
          <w:sz w:val="22"/>
          <w:szCs w:val="22"/>
        </w:rPr>
        <w:t>Poskytovatel poskytuje příjemci dotaci z rozpočtu poskytovatele v kalendářním roce, ve výši a </w:t>
      </w:r>
      <w:r w:rsidRPr="007A151D">
        <w:rPr>
          <w:snapToGrid w:val="0"/>
          <w:sz w:val="22"/>
          <w:szCs w:val="22"/>
        </w:rPr>
        <w:t xml:space="preserve">na účel </w:t>
      </w:r>
      <w:r w:rsidRPr="007A151D">
        <w:rPr>
          <w:sz w:val="22"/>
          <w:szCs w:val="22"/>
        </w:rPr>
        <w:t>podle údajů uvedených v odstavci 2. tohoto článku.</w:t>
      </w:r>
    </w:p>
    <w:p w:rsidR="009139E6" w:rsidRPr="005F7D56" w:rsidRDefault="009139E6" w:rsidP="000D2FCE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5F7D56">
        <w:rPr>
          <w:sz w:val="22"/>
          <w:szCs w:val="22"/>
        </w:rPr>
        <w:lastRenderedPageBreak/>
        <w:t>Údaje o dotaci:</w:t>
      </w:r>
    </w:p>
    <w:p w:rsidR="009139E6" w:rsidRPr="005F7D56" w:rsidRDefault="009139E6" w:rsidP="00CC11A9">
      <w:pPr>
        <w:pStyle w:val="Normlnweb"/>
        <w:ind w:left="426"/>
        <w:rPr>
          <w:b/>
          <w:bCs/>
          <w:sz w:val="22"/>
          <w:szCs w:val="22"/>
        </w:rPr>
      </w:pPr>
      <w:r w:rsidRPr="005F7D56">
        <w:rPr>
          <w:sz w:val="22"/>
          <w:szCs w:val="22"/>
        </w:rPr>
        <w:t>Dotace se poskytuje v kalendářním roce:</w:t>
      </w:r>
      <w:r w:rsidRPr="005F7D56">
        <w:rPr>
          <w:sz w:val="22"/>
          <w:szCs w:val="22"/>
        </w:rPr>
        <w:tab/>
      </w:r>
      <w:r w:rsidRPr="005F7D56">
        <w:rPr>
          <w:sz w:val="22"/>
          <w:szCs w:val="22"/>
        </w:rPr>
        <w:tab/>
      </w:r>
      <w:r w:rsidRPr="005F7D56">
        <w:rPr>
          <w:sz w:val="22"/>
          <w:szCs w:val="22"/>
        </w:rPr>
        <w:tab/>
      </w:r>
      <w:r w:rsidRPr="005F7D56">
        <w:rPr>
          <w:b/>
          <w:sz w:val="22"/>
          <w:szCs w:val="22"/>
        </w:rPr>
        <w:t>2025</w:t>
      </w:r>
    </w:p>
    <w:p w:rsidR="009139E6" w:rsidRPr="005F7D56" w:rsidRDefault="009139E6" w:rsidP="00CC11A9">
      <w:pPr>
        <w:pStyle w:val="Normlnweb"/>
        <w:ind w:left="426"/>
        <w:rPr>
          <w:b/>
          <w:bCs/>
          <w:sz w:val="22"/>
          <w:szCs w:val="22"/>
        </w:rPr>
      </w:pPr>
      <w:r w:rsidRPr="005F7D56">
        <w:rPr>
          <w:sz w:val="22"/>
          <w:szCs w:val="22"/>
        </w:rPr>
        <w:t>Dotace se poskytuje ve výši:</w:t>
      </w:r>
      <w:r w:rsidRPr="005F7D56">
        <w:rPr>
          <w:sz w:val="22"/>
          <w:szCs w:val="22"/>
        </w:rPr>
        <w:tab/>
      </w:r>
      <w:r w:rsidRPr="005F7D56">
        <w:rPr>
          <w:sz w:val="22"/>
          <w:szCs w:val="22"/>
        </w:rPr>
        <w:tab/>
      </w:r>
      <w:r w:rsidRPr="005F7D56">
        <w:rPr>
          <w:sz w:val="22"/>
          <w:szCs w:val="22"/>
        </w:rPr>
        <w:tab/>
      </w:r>
      <w:r w:rsidRPr="005F7D56">
        <w:rPr>
          <w:sz w:val="22"/>
          <w:szCs w:val="22"/>
        </w:rPr>
        <w:tab/>
      </w:r>
      <w:r w:rsidRPr="005F7D56">
        <w:rPr>
          <w:b/>
          <w:noProof/>
          <w:sz w:val="22"/>
          <w:szCs w:val="22"/>
        </w:rPr>
        <w:t>180.000</w:t>
      </w:r>
      <w:r w:rsidRPr="005F7D56">
        <w:rPr>
          <w:sz w:val="22"/>
          <w:szCs w:val="22"/>
        </w:rPr>
        <w:t xml:space="preserve"> Kč</w:t>
      </w:r>
    </w:p>
    <w:p w:rsidR="009139E6" w:rsidRPr="005F7D56" w:rsidRDefault="009139E6" w:rsidP="00CC11A9">
      <w:pPr>
        <w:pStyle w:val="Normlnweb"/>
        <w:ind w:left="426"/>
        <w:rPr>
          <w:sz w:val="22"/>
          <w:szCs w:val="22"/>
        </w:rPr>
      </w:pPr>
      <w:r w:rsidRPr="005F7D56">
        <w:rPr>
          <w:sz w:val="22"/>
          <w:szCs w:val="22"/>
        </w:rPr>
        <w:t xml:space="preserve">(slovy: </w:t>
      </w:r>
      <w:r w:rsidRPr="005F7D56">
        <w:rPr>
          <w:noProof/>
          <w:sz w:val="22"/>
          <w:szCs w:val="22"/>
        </w:rPr>
        <w:t>jedno sto osmdesát tisíc korun českých</w:t>
      </w:r>
      <w:r w:rsidRPr="005F7D56">
        <w:rPr>
          <w:sz w:val="22"/>
          <w:szCs w:val="22"/>
        </w:rPr>
        <w:t>)</w:t>
      </w:r>
    </w:p>
    <w:p w:rsidR="009139E6" w:rsidRPr="005F7D56" w:rsidRDefault="009139E6" w:rsidP="005F06BD">
      <w:pPr>
        <w:pStyle w:val="Normlnweb"/>
        <w:ind w:left="426"/>
        <w:rPr>
          <w:b/>
          <w:bCs/>
          <w:sz w:val="22"/>
          <w:szCs w:val="22"/>
        </w:rPr>
      </w:pPr>
      <w:r w:rsidRPr="005F7D56">
        <w:rPr>
          <w:sz w:val="22"/>
          <w:szCs w:val="22"/>
        </w:rPr>
        <w:t>Platba dotace bude opatřena variabilním symbolem:</w:t>
      </w:r>
      <w:r w:rsidRPr="005F7D56">
        <w:rPr>
          <w:sz w:val="22"/>
          <w:szCs w:val="22"/>
        </w:rPr>
        <w:tab/>
      </w:r>
      <w:r w:rsidRPr="005F7D56">
        <w:rPr>
          <w:noProof/>
          <w:sz w:val="22"/>
          <w:szCs w:val="22"/>
        </w:rPr>
        <w:t>2596185130</w:t>
      </w:r>
    </w:p>
    <w:p w:rsidR="009139E6" w:rsidRPr="005F7D56" w:rsidRDefault="009139E6" w:rsidP="00CC11A9">
      <w:pPr>
        <w:pStyle w:val="Normlnweb"/>
        <w:ind w:left="426"/>
        <w:rPr>
          <w:b/>
          <w:bCs/>
          <w:sz w:val="22"/>
          <w:szCs w:val="22"/>
        </w:rPr>
      </w:pPr>
      <w:r w:rsidRPr="005F7D56">
        <w:rPr>
          <w:sz w:val="22"/>
          <w:szCs w:val="22"/>
        </w:rPr>
        <w:t xml:space="preserve">Dotace se poskytuje na účel: </w:t>
      </w:r>
      <w:r w:rsidRPr="005F7D56">
        <w:rPr>
          <w:b/>
          <w:noProof/>
          <w:sz w:val="22"/>
          <w:szCs w:val="22"/>
        </w:rPr>
        <w:t>Podpora sportovních aktivit v roce 2025 pro oddíly TJ Slovan Karlovy Vary</w:t>
      </w:r>
    </w:p>
    <w:p w:rsidR="009139E6" w:rsidRPr="007A151D" w:rsidRDefault="009139E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139E6" w:rsidRPr="007A151D" w:rsidRDefault="009139E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139E6" w:rsidRPr="007A151D" w:rsidRDefault="009139E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III.</w:t>
      </w:r>
    </w:p>
    <w:p w:rsidR="009139E6" w:rsidRPr="007A151D" w:rsidRDefault="009139E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9139E6" w:rsidRPr="007A151D" w:rsidRDefault="009139E6" w:rsidP="009139E6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bude příjemci poukázána jednorázově zpravidla do 20 pracovních dnů od uzavření smlouvy, a to formou bezhotovostního převodu na bankovní účet příjemce uvedený v záhlaví smlouvy. Platba bude opatřena variabilním symbolem uvedeným v čl. II. odst. 2 smlouvy.</w:t>
      </w:r>
    </w:p>
    <w:p w:rsidR="009139E6" w:rsidRPr="007A151D" w:rsidRDefault="009139E6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9139E6" w:rsidRPr="007A151D" w:rsidRDefault="009139E6" w:rsidP="009139E6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9139E6" w:rsidRPr="007A151D" w:rsidRDefault="009139E6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9139E6" w:rsidRPr="007A151D" w:rsidRDefault="009139E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139E6" w:rsidRPr="007A151D" w:rsidRDefault="009139E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IV.</w:t>
      </w:r>
    </w:p>
    <w:p w:rsidR="009139E6" w:rsidRPr="007A151D" w:rsidRDefault="009139E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9139E6" w:rsidRPr="007A151D" w:rsidRDefault="009139E6" w:rsidP="009139E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7A151D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7A151D">
        <w:rPr>
          <w:rFonts w:eastAsia="Times New Roman"/>
          <w:b/>
          <w:lang w:eastAsia="cs-CZ"/>
        </w:rPr>
        <w:t>31. 1. 2026</w:t>
      </w:r>
      <w:r w:rsidRPr="007A151D">
        <w:rPr>
          <w:rFonts w:eastAsia="Times New Roman"/>
          <w:lang w:eastAsia="cs-CZ"/>
        </w:rPr>
        <w:t xml:space="preserve">. </w:t>
      </w:r>
      <w:r w:rsidRPr="007A151D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7A151D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9139E6" w:rsidRPr="007A151D" w:rsidRDefault="009139E6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139E6" w:rsidRPr="007A151D" w:rsidRDefault="009139E6" w:rsidP="009139E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dále povinen </w:t>
      </w:r>
      <w:r w:rsidRPr="007A151D">
        <w:rPr>
          <w:rFonts w:ascii="Times New Roman" w:eastAsia="Times New Roman" w:hAnsi="Times New Roman" w:cs="Times New Roman"/>
        </w:rPr>
        <w:t>řídit se Pokyny k vyúčtování dotace na podporu sportovních aktivit – Vrátíme Vám, co Vám vláda vzala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9139E6" w:rsidRDefault="009139E6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F7D56" w:rsidRPr="007A151D" w:rsidRDefault="005F7D56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9139E6" w:rsidRPr="007A151D" w:rsidRDefault="009139E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V.</w:t>
      </w:r>
    </w:p>
    <w:p w:rsidR="009139E6" w:rsidRPr="007A151D" w:rsidRDefault="009139E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9139E6" w:rsidRPr="007A151D" w:rsidRDefault="009139E6" w:rsidP="009139E6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Příjemce je povinen řídit se Programem na podporu sportovních aktivit – Vrátíme Vám, co Vám vláda vzala schváleným Zastupitelstvem Karlovarského kraje usnesením č. ZK 175/04/25 ze dne 28. 4. 2025, zveřejněným na úřední desce poskytovatele, a touto smlouvou.</w:t>
      </w:r>
    </w:p>
    <w:p w:rsidR="009139E6" w:rsidRPr="007A151D" w:rsidRDefault="009139E6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9139E6" w:rsidRPr="007A151D" w:rsidRDefault="009139E6" w:rsidP="005F7D5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9139E6" w:rsidRPr="007A151D" w:rsidRDefault="009139E6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9139E6" w:rsidRPr="007A151D" w:rsidRDefault="009139E6" w:rsidP="009139E6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7A151D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7A151D">
        <w:t>Dále příjemce tyto prostředky nesmí použít na nezpůsobilé výdaje, které z dotace nelze hradit dle pokynů.</w:t>
      </w:r>
    </w:p>
    <w:p w:rsidR="009139E6" w:rsidRPr="007A151D" w:rsidRDefault="009139E6" w:rsidP="00A06CB6">
      <w:pPr>
        <w:spacing w:after="0" w:line="240" w:lineRule="auto"/>
        <w:rPr>
          <w:rFonts w:ascii="Times New Roman" w:hAnsi="Times New Roman" w:cs="Times New Roman"/>
        </w:rPr>
      </w:pPr>
    </w:p>
    <w:p w:rsidR="009139E6" w:rsidRPr="007A151D" w:rsidRDefault="009139E6" w:rsidP="009139E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9139E6" w:rsidRPr="007A151D" w:rsidRDefault="009139E6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139E6" w:rsidRPr="007A151D" w:rsidRDefault="009139E6" w:rsidP="005F7D5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 xml:space="preserve">Pokud příjemce vede účetnictví nebo daňovou evidenci, musí být účetní operace související s poskytnutou dotací odděleně identifikovatelné od ostatních účetních operací v účetnictví </w:t>
      </w:r>
      <w:r w:rsidRPr="007A151D">
        <w:rPr>
          <w:rFonts w:ascii="Times New Roman" w:hAnsi="Times New Roman" w:cs="Times New Roman"/>
        </w:rPr>
        <w:lastRenderedPageBreak/>
        <w:t>nebo daňové evidenci příjemce. To znamená, že účetní operace související s dotací musí být účtovány odděleně od ostatních aktivit příjemce (např. na zvláštním účetním středisku)</w:t>
      </w:r>
      <w:r w:rsidRPr="007A151D">
        <w:rPr>
          <w:rFonts w:ascii="Times New Roman" w:eastAsia="Arial Unicode MS" w:hAnsi="Times New Roman" w:cs="Times New Roman"/>
        </w:rPr>
        <w:t>.</w:t>
      </w:r>
    </w:p>
    <w:p w:rsidR="009139E6" w:rsidRPr="007A151D" w:rsidRDefault="009139E6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139E6" w:rsidRPr="007A151D" w:rsidRDefault="009139E6" w:rsidP="009139E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7A151D">
        <w:rPr>
          <w:rFonts w:ascii="Times New Roman" w:eastAsia="Arial Unicode MS" w:hAnsi="Times New Roman" w:cs="Times New Roman"/>
          <w:b/>
        </w:rPr>
        <w:t>31. 1. 2026</w:t>
      </w:r>
      <w:r w:rsidRPr="007A151D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5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http://www.kr-karlovarsky.cz/dotace/Stranky/Prehled-dotace.aspx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9139E6" w:rsidRPr="007A151D" w:rsidRDefault="009139E6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139E6" w:rsidRPr="007A151D" w:rsidRDefault="009139E6" w:rsidP="009139E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9139E6" w:rsidRPr="007A151D" w:rsidRDefault="009139E6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139E6" w:rsidRPr="007A151D" w:rsidRDefault="009139E6" w:rsidP="009139E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</w:t>
      </w:r>
      <w:r w:rsidRPr="007A151D">
        <w:rPr>
          <w:rFonts w:ascii="Times New Roman" w:hAnsi="Times New Roman" w:cs="Times New Roman"/>
        </w:rPr>
        <w:t>také doklady dle čl. I odst. 1 pokynů.</w:t>
      </w:r>
    </w:p>
    <w:p w:rsidR="009139E6" w:rsidRPr="007A151D" w:rsidRDefault="009139E6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9139E6" w:rsidRPr="007A151D" w:rsidRDefault="009139E6" w:rsidP="009139E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6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https://www.kr-karlovarsky.cz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9139E6" w:rsidRPr="007A151D" w:rsidRDefault="009139E6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139E6" w:rsidRPr="007A151D" w:rsidRDefault="009139E6" w:rsidP="009139E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7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http://www.kr-karlovarsky.cz/samosprava/Stranky/poskyt.aspx</w:t>
        </w:r>
      </w:hyperlink>
    </w:p>
    <w:p w:rsidR="009139E6" w:rsidRPr="007A151D" w:rsidRDefault="009139E6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139E6" w:rsidRPr="007A151D" w:rsidRDefault="009139E6" w:rsidP="009139E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9139E6" w:rsidRPr="007A151D" w:rsidRDefault="009139E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139E6" w:rsidRPr="007A151D" w:rsidRDefault="009139E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139E6" w:rsidRPr="007A151D" w:rsidRDefault="009139E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VI.</w:t>
      </w:r>
    </w:p>
    <w:p w:rsidR="009139E6" w:rsidRPr="007A151D" w:rsidRDefault="009139E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9139E6" w:rsidRPr="007A151D" w:rsidRDefault="009139E6" w:rsidP="009139E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9139E6" w:rsidRPr="007A151D" w:rsidRDefault="009139E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139E6" w:rsidRPr="007A151D" w:rsidRDefault="009139E6" w:rsidP="009139E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9139E6" w:rsidRPr="007A151D" w:rsidRDefault="009139E6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9139E6" w:rsidRPr="007A151D" w:rsidRDefault="009139E6" w:rsidP="009139E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</w:t>
      </w:r>
      <w:r w:rsidRPr="007A151D">
        <w:rPr>
          <w:rFonts w:ascii="Times New Roman" w:eastAsia="Arial Unicode MS" w:hAnsi="Times New Roman" w:cs="Times New Roman"/>
          <w:i/>
        </w:rPr>
        <w:t xml:space="preserve"> </w:t>
      </w:r>
      <w:r w:rsidRPr="007A151D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9139E6" w:rsidRPr="007A151D" w:rsidRDefault="009139E6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9139E6" w:rsidRPr="007A151D" w:rsidRDefault="009139E6" w:rsidP="009139E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9139E6" w:rsidRPr="007A151D" w:rsidRDefault="009139E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139E6" w:rsidRPr="007A151D" w:rsidRDefault="009139E6" w:rsidP="009139E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lastRenderedPageBreak/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9139E6" w:rsidRPr="007A151D" w:rsidRDefault="009139E6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9139E6" w:rsidRPr="007A151D" w:rsidRDefault="009139E6" w:rsidP="009139E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9139E6" w:rsidRPr="007A151D" w:rsidRDefault="009139E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139E6" w:rsidRPr="007A151D" w:rsidRDefault="009139E6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Článek VII.</w:t>
      </w:r>
    </w:p>
    <w:p w:rsidR="009139E6" w:rsidRPr="007A151D" w:rsidRDefault="009139E6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9139E6" w:rsidRPr="007A151D" w:rsidRDefault="009139E6" w:rsidP="009139E6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7A151D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7A151D">
        <w:rPr>
          <w:rFonts w:ascii="Times New Roman" w:hAnsi="Times New Roman" w:cs="Times New Roman"/>
        </w:rPr>
        <w:t xml:space="preserve"> kontrolovat dodržení podmínek, za nichž byla dotace poskytnuta</w:t>
      </w:r>
      <w:r w:rsidRPr="007A151D">
        <w:rPr>
          <w:rFonts w:ascii="Times New Roman" w:hAnsi="Times New Roman" w:cs="Times New Roman"/>
          <w:strike/>
        </w:rPr>
        <w:t xml:space="preserve"> </w:t>
      </w:r>
      <w:r w:rsidRPr="007A151D">
        <w:rPr>
          <w:rFonts w:ascii="Times New Roman" w:hAnsi="Times New Roman" w:cs="Times New Roman"/>
        </w:rPr>
        <w:t>a příjemce je povinen tuto kontrolu strpět</w:t>
      </w:r>
      <w:r w:rsidRPr="007A151D">
        <w:rPr>
          <w:rFonts w:ascii="Times New Roman" w:eastAsia="Times New Roman" w:hAnsi="Times New Roman" w:cs="Times New Roman"/>
        </w:rPr>
        <w:t>.</w:t>
      </w:r>
    </w:p>
    <w:p w:rsidR="009139E6" w:rsidRPr="007A151D" w:rsidRDefault="009139E6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9139E6" w:rsidRPr="007A151D" w:rsidRDefault="009139E6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9139E6" w:rsidRPr="007A151D" w:rsidRDefault="009139E6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Článek VIII.</w:t>
      </w:r>
    </w:p>
    <w:p w:rsidR="009139E6" w:rsidRPr="007A151D" w:rsidRDefault="009139E6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9139E6" w:rsidRPr="007A151D" w:rsidRDefault="009139E6" w:rsidP="009139E6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9139E6" w:rsidRPr="007A151D" w:rsidRDefault="009139E6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9139E6" w:rsidRPr="007A151D" w:rsidRDefault="009139E6" w:rsidP="009139E6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9139E6" w:rsidRPr="007A151D" w:rsidRDefault="009139E6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9139E6" w:rsidRPr="007A151D" w:rsidRDefault="009139E6" w:rsidP="009139E6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9139E6" w:rsidRPr="007A151D" w:rsidRDefault="009139E6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9139E6" w:rsidRPr="007A151D" w:rsidRDefault="009139E6" w:rsidP="009139E6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7A151D">
        <w:rPr>
          <w:rFonts w:eastAsia="Times New Roman"/>
          <w:bCs/>
          <w:strike/>
          <w:lang w:eastAsia="cs-CZ"/>
        </w:rPr>
        <w:t>a</w:t>
      </w:r>
      <w:r w:rsidRPr="007A151D">
        <w:rPr>
          <w:rFonts w:eastAsia="Times New Roman"/>
          <w:bCs/>
          <w:lang w:eastAsia="cs-CZ"/>
        </w:rPr>
        <w:t xml:space="preserve"> opatří je variabilním symbolem </w:t>
      </w:r>
      <w:r w:rsidRPr="007A151D">
        <w:rPr>
          <w:rFonts w:eastAsia="Arial Unicode MS"/>
          <w:lang w:eastAsia="cs-CZ"/>
        </w:rPr>
        <w:t>uvedeným v čl. II. odst. 2</w:t>
      </w:r>
      <w:r w:rsidRPr="007A151D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9139E6" w:rsidRPr="007A151D" w:rsidRDefault="009139E6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9139E6" w:rsidRPr="007A151D" w:rsidRDefault="009139E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139E6" w:rsidRPr="007A151D" w:rsidRDefault="009139E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Čl. IX.</w:t>
      </w:r>
    </w:p>
    <w:p w:rsidR="009139E6" w:rsidRPr="007A151D" w:rsidRDefault="009139E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9139E6" w:rsidRPr="007A151D" w:rsidRDefault="009139E6" w:rsidP="009139E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9139E6" w:rsidRPr="007A151D" w:rsidRDefault="009139E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9139E6" w:rsidRPr="007A151D" w:rsidRDefault="009139E6" w:rsidP="009139E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Kterákoli smluvní strana je oprávněna tuto smlouvu písemně vypovědět z důvodu, že tato smlouva byla uzavřena na základě nepravdivých údajů. Výpovědní lhůta činí 1 měsíc a začíná běžet 1. dnem </w:t>
      </w:r>
      <w:r w:rsidRPr="007A151D">
        <w:rPr>
          <w:rFonts w:ascii="Times New Roman" w:eastAsia="Times New Roman" w:hAnsi="Times New Roman" w:cs="Times New Roman"/>
        </w:rPr>
        <w:lastRenderedPageBreak/>
        <w:t>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9139E6" w:rsidRPr="007A151D" w:rsidRDefault="009139E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9139E6" w:rsidRPr="007A151D" w:rsidRDefault="009139E6" w:rsidP="009139E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9139E6" w:rsidRDefault="009139E6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44AB0" w:rsidRPr="007A151D" w:rsidRDefault="00B44AB0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9139E6" w:rsidRPr="007A151D" w:rsidRDefault="009139E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X.</w:t>
      </w:r>
    </w:p>
    <w:p w:rsidR="009139E6" w:rsidRPr="007A151D" w:rsidRDefault="009139E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Veřejná podpora</w:t>
      </w:r>
    </w:p>
    <w:p w:rsidR="009139E6" w:rsidRPr="007A151D" w:rsidRDefault="009139E6" w:rsidP="009139E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9139E6" w:rsidRPr="007A151D" w:rsidRDefault="009139E6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139E6" w:rsidRPr="007A151D" w:rsidRDefault="009139E6" w:rsidP="009139E6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9139E6" w:rsidRPr="007A151D" w:rsidRDefault="009139E6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9139E6" w:rsidRPr="007A151D" w:rsidRDefault="009139E6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9139E6" w:rsidRPr="007A151D" w:rsidRDefault="009139E6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XI.</w:t>
      </w:r>
    </w:p>
    <w:p w:rsidR="009139E6" w:rsidRPr="007A151D" w:rsidRDefault="009139E6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9139E6" w:rsidRPr="007A151D" w:rsidRDefault="009139E6" w:rsidP="009139E6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9139E6" w:rsidRPr="007A151D" w:rsidRDefault="009139E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9139E6" w:rsidRPr="007A151D" w:rsidRDefault="009139E6" w:rsidP="009139E6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9139E6" w:rsidRPr="007A151D" w:rsidRDefault="009139E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9139E6" w:rsidRPr="007A151D" w:rsidRDefault="009139E6" w:rsidP="009139E6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9139E6" w:rsidRPr="007A151D" w:rsidRDefault="009139E6" w:rsidP="005F06BD">
      <w:pPr>
        <w:pStyle w:val="Odstavecseseznamem"/>
        <w:rPr>
          <w:rFonts w:eastAsia="Times New Roman"/>
          <w:lang w:eastAsia="cs-CZ"/>
        </w:rPr>
      </w:pPr>
    </w:p>
    <w:p w:rsidR="009139E6" w:rsidRPr="007A151D" w:rsidRDefault="009139E6" w:rsidP="009139E6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7A151D">
        <w:rPr>
          <w:rFonts w:ascii="Times New Roman" w:eastAsia="Times New Roman" w:hAnsi="Times New Roman" w:cs="Times New Roman"/>
        </w:rPr>
        <w:t>metadat</w:t>
      </w:r>
      <w:proofErr w:type="spellEnd"/>
      <w:r w:rsidRPr="007A151D">
        <w:rPr>
          <w:rFonts w:ascii="Times New Roman" w:eastAsia="Times New Roman" w:hAnsi="Times New Roman" w:cs="Times New Roman"/>
        </w:rPr>
        <w:t>, a to v rozsahu a způsobem stanoveným zákonem. V ostatních případech tato smlouva nabývá účinnosti dnem jejího podpisu oběma smluvními stranami.</w:t>
      </w:r>
    </w:p>
    <w:p w:rsidR="009139E6" w:rsidRPr="007A151D" w:rsidRDefault="009139E6" w:rsidP="005F06BD">
      <w:pPr>
        <w:pStyle w:val="Odstavecseseznamem"/>
        <w:rPr>
          <w:rFonts w:eastAsia="Times New Roman"/>
          <w:lang w:eastAsia="cs-CZ"/>
        </w:rPr>
      </w:pPr>
    </w:p>
    <w:p w:rsidR="009139E6" w:rsidRPr="007A151D" w:rsidRDefault="009139E6" w:rsidP="009139E6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9139E6" w:rsidRPr="007A151D" w:rsidRDefault="009139E6" w:rsidP="005F06BD">
      <w:pPr>
        <w:pStyle w:val="Odstavecseseznamem"/>
        <w:rPr>
          <w:rFonts w:eastAsia="Times New Roman"/>
          <w:lang w:eastAsia="cs-CZ"/>
        </w:rPr>
      </w:pPr>
    </w:p>
    <w:p w:rsidR="009139E6" w:rsidRPr="007A151D" w:rsidRDefault="009139E6" w:rsidP="005F06BD">
      <w:pPr>
        <w:pStyle w:val="Odstavecseseznamem"/>
        <w:rPr>
          <w:rFonts w:eastAsia="Times New Roman"/>
          <w:lang w:eastAsia="cs-CZ"/>
        </w:rPr>
      </w:pPr>
    </w:p>
    <w:p w:rsidR="009139E6" w:rsidRPr="007A151D" w:rsidRDefault="009139E6" w:rsidP="005F06BD">
      <w:pPr>
        <w:pStyle w:val="Odstavecseseznamem"/>
        <w:rPr>
          <w:rFonts w:eastAsia="Times New Roman"/>
          <w:lang w:eastAsia="cs-CZ"/>
        </w:rPr>
      </w:pPr>
    </w:p>
    <w:p w:rsidR="009139E6" w:rsidRPr="007A151D" w:rsidRDefault="009139E6" w:rsidP="005F06BD">
      <w:pPr>
        <w:pStyle w:val="Odstavecseseznamem"/>
        <w:rPr>
          <w:rFonts w:eastAsia="Times New Roman"/>
          <w:lang w:eastAsia="cs-CZ"/>
        </w:rPr>
      </w:pPr>
    </w:p>
    <w:p w:rsidR="009139E6" w:rsidRPr="007A151D" w:rsidRDefault="009139E6" w:rsidP="009139E6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7A151D">
        <w:rPr>
          <w:rFonts w:ascii="Times New Roman" w:eastAsia="Times New Roman" w:hAnsi="Times New Roman" w:cs="Times New Roman"/>
        </w:rPr>
        <w:lastRenderedPageBreak/>
        <w:t>O poskytnutí dotace a uzavření veřejnoprávní smlouvy rozhodla v souladu s ustanovením § 59 odst. 2 písm. a) zákona č. 129/2000 Sb., o krajích (krajské zřízení), ve znění pozdějších předpisů Rada Karlovarského kraje usnesením č. RK 1063/09/25 ze dne 1. 9. 2025.</w:t>
      </w:r>
    </w:p>
    <w:p w:rsidR="009139E6" w:rsidRPr="007A151D" w:rsidRDefault="009139E6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139E6" w:rsidRPr="007A151D" w:rsidRDefault="009139E6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9139E6" w:rsidRPr="007A151D" w:rsidTr="00D52C39">
        <w:trPr>
          <w:trHeight w:val="644"/>
        </w:trPr>
        <w:tc>
          <w:tcPr>
            <w:tcW w:w="2265" w:type="dxa"/>
            <w:vAlign w:val="center"/>
          </w:tcPr>
          <w:p w:rsidR="009139E6" w:rsidRPr="007A151D" w:rsidRDefault="009139E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9139E6" w:rsidRPr="007A151D" w:rsidRDefault="009139E6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9139E6" w:rsidRPr="007A151D" w:rsidRDefault="009139E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9139E6" w:rsidRPr="007A151D" w:rsidRDefault="009139E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9139E6" w:rsidRPr="007A151D" w:rsidRDefault="009139E6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9139E6" w:rsidRPr="007A151D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9139E6" w:rsidRPr="007A151D" w:rsidRDefault="009139E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39E6" w:rsidRPr="007A151D" w:rsidRDefault="009139E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39E6" w:rsidRPr="007A151D" w:rsidRDefault="009139E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39E6" w:rsidRPr="007A151D" w:rsidRDefault="009139E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39E6" w:rsidRPr="007A151D" w:rsidRDefault="009139E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9139E6" w:rsidRPr="007A151D" w:rsidRDefault="009139E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9139E6" w:rsidRPr="007A151D" w:rsidRDefault="009139E6" w:rsidP="009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9139E6" w:rsidRPr="007A151D" w:rsidRDefault="009139E6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9139E6" w:rsidRPr="007A151D" w:rsidRDefault="009139E6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9139E6" w:rsidRPr="007A151D" w:rsidRDefault="009139E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9139E6" w:rsidRPr="007A151D" w:rsidRDefault="009139E6" w:rsidP="001B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8" w:type="dxa"/>
            <w:gridSpan w:val="2"/>
          </w:tcPr>
          <w:p w:rsidR="009139E6" w:rsidRPr="007A151D" w:rsidRDefault="009139E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39E6" w:rsidRPr="007A151D" w:rsidRDefault="009139E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39E6" w:rsidRPr="007A151D" w:rsidRDefault="009139E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39E6" w:rsidRPr="007A151D" w:rsidRDefault="009139E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39E6" w:rsidRPr="007A151D" w:rsidRDefault="009139E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9139E6" w:rsidRPr="007A151D" w:rsidRDefault="009139E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příjemce</w:t>
            </w:r>
          </w:p>
          <w:p w:rsidR="009139E6" w:rsidRPr="007A151D" w:rsidRDefault="009139E6" w:rsidP="001B3053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4185F" w:rsidRDefault="00C4185F"/>
    <w:sectPr w:rsidR="00C41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B5505A2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5F84BC7A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926BC6"/>
    <w:multiLevelType w:val="hybridMultilevel"/>
    <w:tmpl w:val="33128DCA"/>
    <w:lvl w:ilvl="0" w:tplc="AF8061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13"/>
  </w:num>
  <w:num w:numId="9">
    <w:abstractNumId w:val="11"/>
  </w:num>
  <w:num w:numId="10">
    <w:abstractNumId w:val="10"/>
  </w:num>
  <w:num w:numId="11">
    <w:abstractNumId w:val="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E6"/>
    <w:rsid w:val="005F7D56"/>
    <w:rsid w:val="009139E6"/>
    <w:rsid w:val="00B44AB0"/>
    <w:rsid w:val="00C4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CEF9"/>
  <w15:chartTrackingRefBased/>
  <w15:docId w15:val="{EACD15EF-E568-42F3-AB67-0C1E025C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139E6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39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9139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9139E6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9139E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139E6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samosprava/Stranky/posky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-karlovarsky.cz" TargetMode="External"/><Relationship Id="rId5" Type="http://schemas.openxmlformats.org/officeDocument/2006/relationships/hyperlink" Target="http://www.kr-karlovarsky.cz/dotace/Stranky/Prehled-dotac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2190</Words>
  <Characters>12923</Characters>
  <Application>Microsoft Office Word</Application>
  <DocSecurity>0</DocSecurity>
  <Lines>107</Lines>
  <Paragraphs>30</Paragraphs>
  <ScaleCrop>false</ScaleCrop>
  <Company/>
  <LinksUpToDate>false</LinksUpToDate>
  <CharactersWithSpaces>15083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Jelenová Adéla</dc:creator>
  <cp:keywords/>
  <dc:description/>
  <cp:lastModifiedBy>Jelenová Adéla</cp:lastModifiedBy>
  <cp:revision>3</cp:revision>
  <dcterms:created xsi:type="dcterms:W3CDTF">2025-10-02T08:55:00Z</dcterms:created>
  <dcterms:modified xsi:type="dcterms:W3CDTF">2025-10-02T12:53:00Z</dcterms:modified>
</cp:coreProperties>
</file>