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5A4B3780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B11E22">
        <w:rPr>
          <w:spacing w:val="0"/>
          <w:kern w:val="0"/>
          <w:sz w:val="24"/>
          <w:szCs w:val="24"/>
        </w:rPr>
        <w:t>2</w:t>
      </w:r>
      <w:r w:rsidR="00007463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B11E22">
        <w:rPr>
          <w:spacing w:val="0"/>
          <w:kern w:val="0"/>
          <w:sz w:val="24"/>
          <w:szCs w:val="24"/>
        </w:rPr>
        <w:t>poradenských</w:t>
      </w:r>
      <w:r w:rsidR="00B11E22" w:rsidRPr="00040C60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2C25F2E6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7F6E3A65" w14:textId="77777777" w:rsidR="00B11E22" w:rsidRPr="004D66EA" w:rsidRDefault="00B11E22" w:rsidP="00B11E22">
      <w:pPr>
        <w:spacing w:after="24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42C323BC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33EC4A1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2A0A2C75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6358416B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4BD2998F" w14:textId="4C672D46" w:rsidR="00B11E22" w:rsidRDefault="00B11E22" w:rsidP="00B11E2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602C38" w:rsidRPr="00602C3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959EE2B" w14:textId="77777777" w:rsidR="00B11E22" w:rsidRPr="004D66EA" w:rsidRDefault="00B11E22" w:rsidP="00B11E22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3A12E50D" w14:textId="77777777" w:rsidR="00B11E22" w:rsidRPr="004D66EA" w:rsidRDefault="00B11E22" w:rsidP="00B11E22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01EA001D" w14:textId="77777777" w:rsidR="00B11E22" w:rsidRPr="004D66EA" w:rsidRDefault="00B11E22" w:rsidP="00BB3EBE">
      <w:pPr>
        <w:spacing w:before="60" w:after="6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09130A97" w14:textId="77777777" w:rsidR="00B11E22" w:rsidRPr="004D66EA" w:rsidRDefault="00B11E22" w:rsidP="00B11E22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2" w:name="_Hlk138757753"/>
      <w:r w:rsidRPr="004D66EA">
        <w:rPr>
          <w:rFonts w:cs="Arial"/>
          <w:b/>
          <w:bCs/>
          <w:szCs w:val="20"/>
        </w:rPr>
        <w:t>Tekies s.r.o.</w:t>
      </w:r>
      <w:bookmarkEnd w:id="2"/>
    </w:p>
    <w:p w14:paraId="3A8A0339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 xml:space="preserve">U </w:t>
      </w:r>
      <w:proofErr w:type="spellStart"/>
      <w:r w:rsidRPr="004D66EA">
        <w:rPr>
          <w:rFonts w:cs="Arial"/>
          <w:bCs/>
          <w:color w:val="000000"/>
          <w:szCs w:val="20"/>
        </w:rPr>
        <w:t>Nikolajky</w:t>
      </w:r>
      <w:proofErr w:type="spellEnd"/>
      <w:r w:rsidRPr="004D66EA">
        <w:rPr>
          <w:rFonts w:cs="Arial"/>
          <w:bCs/>
          <w:color w:val="000000"/>
          <w:szCs w:val="20"/>
        </w:rPr>
        <w:t xml:space="preserve"> 1097/3, 150 00 Praha 5 – Smíchov,</w:t>
      </w:r>
    </w:p>
    <w:p w14:paraId="5BAA6D4D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342FF818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2F4D7162" w14:textId="0760E206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602C38" w:rsidRPr="00602C3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9038D13" w14:textId="77777777" w:rsidR="00B11E22" w:rsidRPr="004D66EA" w:rsidRDefault="00B11E22" w:rsidP="00B11E22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2847EEE4" w14:textId="77777777" w:rsidR="00B11E22" w:rsidRPr="004D66EA" w:rsidRDefault="00B11E22" w:rsidP="00B11E22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0AC04BD3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</w:t>
      </w:r>
      <w:r w:rsidR="0094294A">
        <w:rPr>
          <w:sz w:val="20"/>
          <w:szCs w:val="20"/>
        </w:rPr>
        <w:t xml:space="preserve"> společně</w:t>
      </w:r>
      <w:r w:rsidRPr="00040C60">
        <w:rPr>
          <w:sz w:val="20"/>
          <w:szCs w:val="20"/>
        </w:rPr>
        <w:t xml:space="preserve"> jen </w:t>
      </w:r>
      <w:r w:rsidRPr="002E08A9">
        <w:rPr>
          <w:i/>
          <w:iCs/>
          <w:sz w:val="20"/>
          <w:szCs w:val="20"/>
        </w:rPr>
        <w:t>„</w:t>
      </w:r>
      <w:r w:rsidR="00902894" w:rsidRPr="002E08A9">
        <w:rPr>
          <w:b/>
          <w:bCs/>
          <w:i/>
          <w:iCs/>
          <w:sz w:val="20"/>
          <w:szCs w:val="20"/>
        </w:rPr>
        <w:t>Poskytovatel</w:t>
      </w:r>
      <w:r w:rsidRPr="002E08A9">
        <w:rPr>
          <w:i/>
          <w:iCs/>
          <w:sz w:val="20"/>
          <w:szCs w:val="20"/>
        </w:rPr>
        <w:t>“</w:t>
      </w:r>
      <w:r w:rsidRPr="00040C60">
        <w:rPr>
          <w:sz w:val="20"/>
          <w:szCs w:val="20"/>
        </w:rPr>
        <w:t>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DB549AB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362B6F">
        <w:rPr>
          <w:rFonts w:cs="Arial"/>
          <w:szCs w:val="22"/>
          <w:lang w:eastAsia="en-US"/>
        </w:rPr>
        <w:t>2</w:t>
      </w:r>
      <w:r w:rsidR="00007463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B11E22">
        <w:rPr>
          <w:rFonts w:cs="Arial"/>
          <w:szCs w:val="22"/>
          <w:lang w:eastAsia="en-US"/>
        </w:rPr>
        <w:t xml:space="preserve">poradenských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B11E22">
        <w:rPr>
          <w:rFonts w:cs="Arial"/>
          <w:szCs w:val="22"/>
          <w:lang w:eastAsia="en-US"/>
        </w:rPr>
        <w:t>11</w:t>
      </w:r>
      <w:r w:rsidR="003A2668" w:rsidRPr="003A2668">
        <w:rPr>
          <w:rFonts w:cs="Arial"/>
          <w:szCs w:val="22"/>
          <w:lang w:eastAsia="en-US"/>
        </w:rPr>
        <w:t xml:space="preserve">. </w:t>
      </w:r>
      <w:r w:rsidR="00B11E22">
        <w:rPr>
          <w:rFonts w:cs="Arial"/>
          <w:szCs w:val="22"/>
          <w:lang w:eastAsia="en-US"/>
        </w:rPr>
        <w:t>9</w:t>
      </w:r>
      <w:r w:rsidR="003A2668" w:rsidRPr="003A2668">
        <w:rPr>
          <w:rFonts w:cs="Arial"/>
          <w:szCs w:val="22"/>
          <w:lang w:eastAsia="en-US"/>
        </w:rPr>
        <w:t xml:space="preserve">. </w:t>
      </w:r>
      <w:r w:rsidR="00B90A4C" w:rsidRPr="003A2668">
        <w:rPr>
          <w:rFonts w:cs="Arial"/>
          <w:szCs w:val="22"/>
          <w:lang w:eastAsia="en-US"/>
        </w:rPr>
        <w:t>202</w:t>
      </w:r>
      <w:r w:rsidR="00362B6F" w:rsidRPr="003A2668">
        <w:rPr>
          <w:rFonts w:cs="Arial"/>
          <w:szCs w:val="22"/>
          <w:lang w:eastAsia="en-US"/>
        </w:rPr>
        <w:t>5</w:t>
      </w:r>
      <w:r w:rsidRPr="003A2668">
        <w:rPr>
          <w:rFonts w:cs="Arial"/>
          <w:szCs w:val="22"/>
          <w:lang w:eastAsia="en-US"/>
        </w:rPr>
        <w:t xml:space="preserve"> 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3A2668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1820248D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E0CFA8D" w14:textId="77777777" w:rsidR="00BB3EBE" w:rsidRPr="00BB3EBE" w:rsidRDefault="005B4150" w:rsidP="00BB3EB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030F8E">
        <w:rPr>
          <w:szCs w:val="22"/>
          <w:lang w:eastAsia="en-US"/>
        </w:rPr>
        <w:t xml:space="preserve">Smluvní strany uzavřely dne </w:t>
      </w:r>
      <w:r w:rsidR="00B11E22">
        <w:rPr>
          <w:szCs w:val="22"/>
          <w:lang w:eastAsia="en-US"/>
        </w:rPr>
        <w:t>11. 9.</w:t>
      </w:r>
      <w:r w:rsidR="004B71D4" w:rsidRPr="00030F8E">
        <w:rPr>
          <w:szCs w:val="22"/>
          <w:lang w:eastAsia="en-US"/>
        </w:rPr>
        <w:t xml:space="preserve"> 202</w:t>
      </w:r>
      <w:r w:rsidR="00362B6F" w:rsidRPr="00030F8E">
        <w:rPr>
          <w:szCs w:val="22"/>
          <w:lang w:eastAsia="en-US"/>
        </w:rPr>
        <w:t>5</w:t>
      </w:r>
      <w:r w:rsidR="004B71D4" w:rsidRPr="00E00E35">
        <w:rPr>
          <w:szCs w:val="22"/>
          <w:lang w:eastAsia="en-US"/>
        </w:rPr>
        <w:t xml:space="preserve"> </w:t>
      </w:r>
      <w:r w:rsidR="00A76B56" w:rsidRPr="00E00E35">
        <w:rPr>
          <w:szCs w:val="22"/>
          <w:lang w:eastAsia="en-US"/>
        </w:rPr>
        <w:t>Dílčí smlouv</w:t>
      </w:r>
      <w:r w:rsidR="00A76B56" w:rsidRPr="00030F8E">
        <w:rPr>
          <w:szCs w:val="22"/>
          <w:lang w:eastAsia="en-US"/>
        </w:rPr>
        <w:t>u</w:t>
      </w:r>
      <w:r w:rsidR="00A76B56" w:rsidRPr="00E00E35">
        <w:rPr>
          <w:szCs w:val="22"/>
          <w:lang w:eastAsia="en-US"/>
        </w:rPr>
        <w:t xml:space="preserve"> č. </w:t>
      </w:r>
      <w:r w:rsidR="00362B6F" w:rsidRPr="00E00E35">
        <w:rPr>
          <w:szCs w:val="22"/>
          <w:lang w:eastAsia="en-US"/>
        </w:rPr>
        <w:t>2</w:t>
      </w:r>
      <w:r w:rsidR="00007463">
        <w:rPr>
          <w:szCs w:val="22"/>
          <w:lang w:eastAsia="en-US"/>
        </w:rPr>
        <w:t>5</w:t>
      </w:r>
      <w:r w:rsidR="00A76B56" w:rsidRPr="00E00E35">
        <w:rPr>
          <w:szCs w:val="22"/>
          <w:lang w:eastAsia="en-US"/>
        </w:rPr>
        <w:t xml:space="preserve"> o poskytování </w:t>
      </w:r>
      <w:r w:rsidR="00B11E22">
        <w:rPr>
          <w:szCs w:val="22"/>
          <w:lang w:eastAsia="en-US"/>
        </w:rPr>
        <w:t xml:space="preserve">poradenských </w:t>
      </w:r>
      <w:r w:rsidR="00A76B56" w:rsidRPr="00E00E35">
        <w:rPr>
          <w:szCs w:val="22"/>
          <w:lang w:eastAsia="en-US"/>
        </w:rPr>
        <w:t>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362B6F" w:rsidRPr="00030F8E">
        <w:rPr>
          <w:b/>
          <w:bCs/>
          <w:i/>
          <w:iCs/>
          <w:szCs w:val="22"/>
          <w:lang w:eastAsia="en-US"/>
        </w:rPr>
        <w:t>2</w:t>
      </w:r>
      <w:r w:rsidR="00007463">
        <w:rPr>
          <w:b/>
          <w:bCs/>
          <w:i/>
          <w:iCs/>
          <w:szCs w:val="22"/>
          <w:lang w:eastAsia="en-US"/>
        </w:rPr>
        <w:t>5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 xml:space="preserve">postupem dle čl. 4 Rámcové dohody </w:t>
      </w:r>
      <w:r w:rsidR="00B11E22">
        <w:rPr>
          <w:szCs w:val="22"/>
          <w:lang w:eastAsia="en-US"/>
        </w:rPr>
        <w:t>na poskytování poradenských služeb</w:t>
      </w:r>
      <w:r w:rsidR="00362B6F" w:rsidRPr="00030F8E">
        <w:rPr>
          <w:szCs w:val="22"/>
          <w:lang w:eastAsia="en-US"/>
        </w:rPr>
        <w:t xml:space="preserve"> uzavřené Smluvními stranami dne </w:t>
      </w:r>
      <w:r w:rsidR="00B11E22">
        <w:rPr>
          <w:szCs w:val="22"/>
          <w:lang w:eastAsia="en-US"/>
        </w:rPr>
        <w:t>20</w:t>
      </w:r>
      <w:r w:rsidR="00362B6F" w:rsidRPr="00030F8E">
        <w:rPr>
          <w:szCs w:val="22"/>
          <w:lang w:eastAsia="en-US"/>
        </w:rPr>
        <w:t>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2E08A9" w:rsidRPr="00030F8E">
        <w:rPr>
          <w:szCs w:val="22"/>
          <w:lang w:eastAsia="en-US"/>
        </w:rPr>
        <w:t>2</w:t>
      </w:r>
      <w:r w:rsidR="00007463">
        <w:rPr>
          <w:szCs w:val="22"/>
          <w:lang w:eastAsia="en-US"/>
        </w:rPr>
        <w:t>5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zajištění kapacit IT odborníků </w:t>
      </w:r>
      <w:r w:rsidR="00B11E22">
        <w:rPr>
          <w:szCs w:val="22"/>
          <w:lang w:eastAsia="en-US"/>
        </w:rPr>
        <w:t xml:space="preserve">pro realizaci </w:t>
      </w:r>
      <w:r w:rsidR="00007463" w:rsidRPr="00772170">
        <w:rPr>
          <w:rFonts w:cs="Arial"/>
          <w:szCs w:val="22"/>
        </w:rPr>
        <w:t xml:space="preserve">projektu </w:t>
      </w:r>
      <w:r w:rsidR="00007463" w:rsidRPr="00146456">
        <w:rPr>
          <w:rFonts w:cs="Arial"/>
          <w:szCs w:val="22"/>
        </w:rPr>
        <w:t>Jednotné měsíční hlášení zaměstnavatelů</w:t>
      </w:r>
      <w:r w:rsidR="00007463">
        <w:rPr>
          <w:rFonts w:cs="Arial"/>
          <w:szCs w:val="22"/>
        </w:rPr>
        <w:t xml:space="preserve"> (dál jen „JMHZ“). </w:t>
      </w:r>
      <w:r w:rsidR="00007463" w:rsidRPr="008434C8">
        <w:rPr>
          <w:rFonts w:cs="Arial"/>
          <w:szCs w:val="20"/>
        </w:rPr>
        <w:t>Cílem tohoto projektu je s</w:t>
      </w:r>
      <w:r w:rsidR="00007463">
        <w:rPr>
          <w:rFonts w:cs="Arial"/>
          <w:szCs w:val="20"/>
        </w:rPr>
        <w:t> </w:t>
      </w:r>
      <w:r w:rsidR="00007463" w:rsidRPr="008434C8">
        <w:rPr>
          <w:rFonts w:cs="Arial"/>
          <w:szCs w:val="20"/>
        </w:rPr>
        <w:t>využitím digitalizace eliminovat významnou část administrativní zátěže, která je nyní kladena na zaměstnavatele a vytvořit jim jednoduché, uživatelsky příjemné prostředí pro sběr ze strany státu požadovaných informací.</w:t>
      </w:r>
      <w:r w:rsidR="00BB3EBE" w:rsidRPr="00BB3EBE">
        <w:rPr>
          <w:szCs w:val="20"/>
        </w:rPr>
        <w:t xml:space="preserve"> </w:t>
      </w:r>
    </w:p>
    <w:p w14:paraId="3DF42553" w14:textId="6F40D71F" w:rsidR="00F9198F" w:rsidRPr="00BB3EBE" w:rsidRDefault="00BB3EBE" w:rsidP="00BB3EB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>Pokud není v tomto Dodatku č. 1 stanoveno jinak, veškeré výrazy začínající v Dodatku č. 1 velkými písmeny mají totožný význam jako uvedený v Dílčí smlouvě č. 25.</w:t>
      </w:r>
    </w:p>
    <w:p w14:paraId="1C00EE22" w14:textId="71B0814C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A55ACA">
        <w:rPr>
          <w:szCs w:val="22"/>
          <w:lang w:val="cs-CZ" w:eastAsia="en-US"/>
        </w:rPr>
        <w:t>2</w:t>
      </w:r>
      <w:r w:rsidR="00007463">
        <w:rPr>
          <w:szCs w:val="22"/>
          <w:lang w:val="cs-CZ" w:eastAsia="en-US"/>
        </w:rPr>
        <w:t>5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B11E22">
        <w:rPr>
          <w:rFonts w:cs="Arial"/>
          <w:szCs w:val="20"/>
        </w:rPr>
        <w:t xml:space="preserve">poradenské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>č. 2</w:t>
      </w:r>
      <w:r w:rsidR="00007463">
        <w:rPr>
          <w:rFonts w:cs="Arial"/>
          <w:szCs w:val="20"/>
        </w:rPr>
        <w:t>5</w:t>
      </w:r>
      <w:r w:rsidR="00446CBD">
        <w:rPr>
          <w:rFonts w:cs="Arial"/>
          <w:szCs w:val="20"/>
        </w:rPr>
        <w:t xml:space="preserve">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7A60F439" w:rsidR="005B178A" w:rsidRPr="0094294A" w:rsidRDefault="000729C5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446CBD">
        <w:rPr>
          <w:rFonts w:cs="Arial"/>
          <w:lang w:eastAsia="en-US"/>
        </w:rPr>
        <w:t>2</w:t>
      </w:r>
      <w:r w:rsidR="00007463">
        <w:rPr>
          <w:rFonts w:cs="Arial"/>
          <w:lang w:eastAsia="en-US"/>
        </w:rPr>
        <w:t>5</w:t>
      </w:r>
      <w:r>
        <w:rPr>
          <w:rFonts w:cs="Arial"/>
          <w:lang w:eastAsia="en-US"/>
        </w:rPr>
        <w:t xml:space="preserve"> nastala na straně Objednatele objektivní potřeba</w:t>
      </w:r>
      <w:r w:rsidR="00043540">
        <w:rPr>
          <w:rFonts w:cs="Arial"/>
          <w:lang w:eastAsia="en-US"/>
        </w:rPr>
        <w:t xml:space="preserve"> realizovat Služby dle Dílčí smlouvy č. 2</w:t>
      </w:r>
      <w:r w:rsidR="00007463">
        <w:rPr>
          <w:rFonts w:cs="Arial"/>
          <w:lang w:eastAsia="en-US"/>
        </w:rPr>
        <w:t>5</w:t>
      </w:r>
      <w:r w:rsidR="00043540">
        <w:t xml:space="preserve"> v kratším časovém období</w:t>
      </w:r>
      <w:r w:rsidR="0094294A">
        <w:t>, a to</w:t>
      </w:r>
      <w:r w:rsidR="00043540">
        <w:t xml:space="preserve"> v důsledku přehodnocení výhledu realizace projektu</w:t>
      </w:r>
      <w:r w:rsidR="00E00E35">
        <w:t xml:space="preserve"> s </w:t>
      </w:r>
      <w:r w:rsidR="00E00E35" w:rsidRPr="00007463">
        <w:t xml:space="preserve">názvem </w:t>
      </w:r>
      <w:r w:rsidR="00E00E35" w:rsidRPr="00007463">
        <w:rPr>
          <w:rFonts w:cs="Arial"/>
          <w:szCs w:val="20"/>
        </w:rPr>
        <w:t>„</w:t>
      </w:r>
      <w:r w:rsidR="00B11E22" w:rsidRPr="00007463">
        <w:rPr>
          <w:rFonts w:cs="Arial"/>
          <w:szCs w:val="20"/>
        </w:rPr>
        <w:t>Zajištění redesignu agendy zaměstnanosti s ohledem na digitalizaci procesů a snížení administrativní zátěže“</w:t>
      </w:r>
      <w:r w:rsidR="00B11E22" w:rsidRPr="00007463">
        <w:rPr>
          <w:rFonts w:cs="Arial"/>
          <w:szCs w:val="20"/>
          <w:lang w:eastAsia="en-US"/>
        </w:rPr>
        <w:t xml:space="preserve">, který je realizován a financován v rámci Národního plánu obnovy, komponenty 1.2 s názvem </w:t>
      </w:r>
      <w:r w:rsidR="00BB3EBE" w:rsidRPr="00007463">
        <w:rPr>
          <w:rFonts w:cs="Arial"/>
          <w:szCs w:val="20"/>
        </w:rPr>
        <w:t>„</w:t>
      </w:r>
      <w:r w:rsidR="00B11E22" w:rsidRPr="00007463">
        <w:rPr>
          <w:rFonts w:cs="Arial"/>
          <w:szCs w:val="20"/>
        </w:rPr>
        <w:t>Digitální systémy veřejné správy</w:t>
      </w:r>
      <w:r w:rsidR="00BB3EBE">
        <w:rPr>
          <w:rFonts w:cs="Arial"/>
          <w:szCs w:val="20"/>
        </w:rPr>
        <w:t>”</w:t>
      </w:r>
      <w:r w:rsidR="0094294A" w:rsidRPr="00007463">
        <w:rPr>
          <w:rFonts w:cs="Arial"/>
          <w:lang w:eastAsia="en-US"/>
        </w:rPr>
        <w:t>. Vzhledem ke</w:t>
      </w:r>
      <w:r w:rsidR="00B11E22" w:rsidRPr="00007463">
        <w:rPr>
          <w:rFonts w:cs="Arial"/>
          <w:lang w:eastAsia="en-US"/>
        </w:rPr>
        <w:t> </w:t>
      </w:r>
      <w:r w:rsidR="0094294A" w:rsidRPr="00007463">
        <w:rPr>
          <w:rFonts w:cs="Arial"/>
          <w:lang w:eastAsia="en-US"/>
        </w:rPr>
        <w:t>skutečnosti dle předchozí věty</w:t>
      </w:r>
      <w:r w:rsidRPr="00007463">
        <w:rPr>
          <w:rFonts w:cs="Arial"/>
          <w:lang w:eastAsia="en-US"/>
        </w:rPr>
        <w:t xml:space="preserve"> se Smluvní strany dohodly na </w:t>
      </w:r>
      <w:r w:rsidR="00E00E35" w:rsidRPr="00007463">
        <w:rPr>
          <w:rFonts w:cs="Arial"/>
          <w:lang w:eastAsia="en-US"/>
        </w:rPr>
        <w:t xml:space="preserve">zkrácení </w:t>
      </w:r>
      <w:r w:rsidRPr="00007463">
        <w:rPr>
          <w:rFonts w:cs="Arial"/>
          <w:lang w:eastAsia="en-US"/>
        </w:rPr>
        <w:t>doby, na kterou je</w:t>
      </w:r>
      <w:r w:rsidRPr="0094294A">
        <w:rPr>
          <w:rFonts w:cs="Arial"/>
          <w:lang w:eastAsia="en-US"/>
        </w:rPr>
        <w:t xml:space="preserve"> Dílčí smlouva </w:t>
      </w:r>
      <w:r w:rsidR="00CF6FE4" w:rsidRPr="0094294A">
        <w:rPr>
          <w:rFonts w:cs="Arial"/>
          <w:lang w:eastAsia="en-US"/>
        </w:rPr>
        <w:t xml:space="preserve">č. </w:t>
      </w:r>
      <w:r w:rsidR="00E00E35" w:rsidRPr="0094294A">
        <w:rPr>
          <w:rFonts w:cs="Arial"/>
          <w:lang w:eastAsia="en-US"/>
        </w:rPr>
        <w:t>2</w:t>
      </w:r>
      <w:r w:rsidR="00007463">
        <w:rPr>
          <w:rFonts w:cs="Arial"/>
          <w:lang w:eastAsia="en-US"/>
        </w:rPr>
        <w:t>5</w:t>
      </w:r>
      <w:r w:rsidR="00CF6FE4" w:rsidRPr="0094294A">
        <w:rPr>
          <w:rFonts w:cs="Arial"/>
          <w:lang w:eastAsia="en-US"/>
        </w:rPr>
        <w:t xml:space="preserve"> </w:t>
      </w:r>
      <w:r w:rsidRPr="0094294A">
        <w:rPr>
          <w:rFonts w:cs="Arial"/>
          <w:lang w:eastAsia="en-US"/>
        </w:rPr>
        <w:t>uzavřena, a to způsobem uvedeným dále v Dodatku č. 1</w:t>
      </w:r>
      <w:r w:rsidR="005B178A" w:rsidRPr="0094294A">
        <w:rPr>
          <w:rFonts w:cs="Arial"/>
          <w:szCs w:val="20"/>
        </w:rPr>
        <w:t xml:space="preserve">. </w:t>
      </w:r>
      <w:r w:rsidR="0000722A" w:rsidRPr="0094294A">
        <w:rPr>
          <w:rFonts w:cs="Arial"/>
          <w:szCs w:val="20"/>
        </w:rPr>
        <w:t>Smluvní strany konstatují, že zkrácení doby, na kterou je Dílčí smlouva č. 2</w:t>
      </w:r>
      <w:r w:rsidR="00007463">
        <w:rPr>
          <w:rFonts w:cs="Arial"/>
          <w:szCs w:val="20"/>
        </w:rPr>
        <w:t>5</w:t>
      </w:r>
      <w:r w:rsidR="0000722A" w:rsidRPr="0094294A">
        <w:rPr>
          <w:rFonts w:cs="Arial"/>
          <w:szCs w:val="20"/>
        </w:rPr>
        <w:t xml:space="preserve"> uzavřena, </w:t>
      </w:r>
      <w:r w:rsidR="0000722A">
        <w:t>nemá vliv na</w:t>
      </w:r>
      <w:r w:rsidR="00A00597">
        <w:t> </w:t>
      </w:r>
      <w:r w:rsidR="0000722A" w:rsidRPr="0094294A">
        <w:rPr>
          <w:rFonts w:cs="Arial"/>
          <w:szCs w:val="20"/>
        </w:rPr>
        <w:t xml:space="preserve">předpokládaný rozsah člověkodnů (MD) </w:t>
      </w:r>
      <w:r w:rsidR="0094294A">
        <w:rPr>
          <w:rFonts w:cs="Arial"/>
          <w:szCs w:val="20"/>
        </w:rPr>
        <w:t xml:space="preserve">sjednaný v </w:t>
      </w:r>
      <w:r w:rsidR="0000722A" w:rsidRPr="0094294A">
        <w:rPr>
          <w:rFonts w:cs="Arial"/>
          <w:szCs w:val="20"/>
        </w:rPr>
        <w:t>ustanovení odst. 2.2 Dílčí smlouvy č.</w:t>
      </w:r>
      <w:r w:rsidR="001C7C78">
        <w:rPr>
          <w:rFonts w:cs="Arial"/>
          <w:szCs w:val="20"/>
        </w:rPr>
        <w:t> </w:t>
      </w:r>
      <w:r w:rsidR="0000722A" w:rsidRPr="0094294A">
        <w:rPr>
          <w:rFonts w:cs="Arial"/>
          <w:szCs w:val="20"/>
        </w:rPr>
        <w:t>2</w:t>
      </w:r>
      <w:r w:rsidR="00007463">
        <w:rPr>
          <w:rFonts w:cs="Arial"/>
          <w:szCs w:val="20"/>
        </w:rPr>
        <w:t>5</w:t>
      </w:r>
      <w:r w:rsidR="0000722A" w:rsidRPr="0094294A">
        <w:rPr>
          <w:rFonts w:cs="Arial"/>
          <w:szCs w:val="20"/>
        </w:rPr>
        <w:t>.</w:t>
      </w:r>
    </w:p>
    <w:p w14:paraId="5682C3D9" w14:textId="2E501874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E00E35">
        <w:rPr>
          <w:rFonts w:cs="Arial"/>
          <w:lang w:eastAsia="en-US"/>
        </w:rPr>
        <w:t>2</w:t>
      </w:r>
      <w:r w:rsidR="00007463">
        <w:rPr>
          <w:rFonts w:cs="Arial"/>
          <w:lang w:eastAsia="en-US"/>
        </w:rPr>
        <w:t>5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na základě </w:t>
      </w:r>
      <w:r w:rsidRPr="00974441">
        <w:rPr>
          <w:rFonts w:cs="Arial"/>
          <w:lang w:eastAsia="en-US"/>
        </w:rPr>
        <w:t>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</w:t>
      </w:r>
      <w:r w:rsidR="00BB3EBE">
        <w:rPr>
          <w:rFonts w:cs="Arial"/>
          <w:lang w:eastAsia="en-US"/>
        </w:rPr>
        <w:br/>
      </w:r>
      <w:r>
        <w:rPr>
          <w:rFonts w:cs="Arial"/>
          <w:lang w:eastAsia="en-US"/>
        </w:rPr>
        <w:t xml:space="preserve"> o zadávání veřejných zakázek, ve znění pozdějších předpisů</w:t>
      </w:r>
      <w:r w:rsidR="00BB3EBE">
        <w:rPr>
          <w:rFonts w:cs="Arial"/>
          <w:lang w:eastAsia="en-US"/>
        </w:rPr>
        <w:t xml:space="preserve">,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E00E35">
        <w:rPr>
          <w:rFonts w:cs="Arial"/>
          <w:lang w:eastAsia="en-US"/>
        </w:rPr>
        <w:t>2</w:t>
      </w:r>
      <w:r w:rsidR="00007463">
        <w:rPr>
          <w:rFonts w:cs="Arial"/>
          <w:lang w:eastAsia="en-US"/>
        </w:rPr>
        <w:t>5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>ílčí smlouvy č. 2</w:t>
      </w:r>
      <w:r w:rsidR="00007463">
        <w:rPr>
          <w:rFonts w:cs="Arial"/>
          <w:lang w:eastAsia="en-US"/>
        </w:rPr>
        <w:t>5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E00E35">
        <w:rPr>
          <w:rFonts w:cs="Arial"/>
          <w:lang w:eastAsia="en-US"/>
        </w:rPr>
        <w:t>2</w:t>
      </w:r>
      <w:r w:rsidR="00007463">
        <w:rPr>
          <w:rFonts w:cs="Arial"/>
          <w:lang w:eastAsia="en-US"/>
        </w:rPr>
        <w:t>5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55A3B7D0" w14:textId="61CF42BB" w:rsidR="005B4150" w:rsidRDefault="005B4150" w:rsidP="00CF6FE4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6AECCA41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A7046D">
        <w:rPr>
          <w:rFonts w:cs="Arial"/>
        </w:rPr>
        <w:t>2</w:t>
      </w:r>
      <w:r w:rsidR="00007463">
        <w:rPr>
          <w:rFonts w:cs="Arial"/>
        </w:rPr>
        <w:t>5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6A7FF932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 w:rsidR="00A7046D" w:rsidRPr="001C4F53">
        <w:rPr>
          <w:rFonts w:cs="Arial"/>
          <w:i/>
          <w:iCs/>
          <w:szCs w:val="20"/>
          <w:lang w:eastAsia="en-US"/>
        </w:rPr>
        <w:t>do 3</w:t>
      </w:r>
      <w:r w:rsidR="000C4FFD" w:rsidRPr="001C4F53">
        <w:rPr>
          <w:rFonts w:cs="Arial"/>
          <w:i/>
          <w:iCs/>
          <w:szCs w:val="20"/>
          <w:lang w:eastAsia="en-US"/>
        </w:rPr>
        <w:t>1</w:t>
      </w:r>
      <w:r w:rsidR="00A7046D" w:rsidRPr="001C4F53">
        <w:rPr>
          <w:rFonts w:cs="Arial"/>
          <w:i/>
          <w:iCs/>
          <w:szCs w:val="20"/>
          <w:lang w:eastAsia="en-US"/>
        </w:rPr>
        <w:t xml:space="preserve">. </w:t>
      </w:r>
      <w:r w:rsidR="000C4FFD" w:rsidRPr="001C4F53">
        <w:rPr>
          <w:rFonts w:cs="Arial"/>
          <w:i/>
          <w:iCs/>
          <w:szCs w:val="20"/>
          <w:lang w:eastAsia="en-US"/>
        </w:rPr>
        <w:t>5.</w:t>
      </w:r>
      <w:r w:rsidR="00A7046D" w:rsidRPr="001C4F53">
        <w:rPr>
          <w:rFonts w:cs="Arial"/>
          <w:i/>
          <w:iCs/>
          <w:szCs w:val="20"/>
          <w:lang w:eastAsia="en-US"/>
        </w:rPr>
        <w:t xml:space="preserve"> 202</w:t>
      </w:r>
      <w:r w:rsidR="000C4FFD" w:rsidRPr="001C4F53">
        <w:rPr>
          <w:rFonts w:cs="Arial"/>
          <w:i/>
          <w:iCs/>
          <w:szCs w:val="20"/>
          <w:lang w:eastAsia="en-US"/>
        </w:rPr>
        <w:t>6</w:t>
      </w:r>
      <w:r w:rsidR="00A7046D" w:rsidRPr="001C4F53">
        <w:rPr>
          <w:rFonts w:cs="Arial"/>
          <w:i/>
          <w:iCs/>
          <w:szCs w:val="20"/>
          <w:lang w:eastAsia="en-US"/>
        </w:rPr>
        <w:t>, případně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 do vyčerpání stanovené maximální částky uvedené v odst. 3.2 této Dílčí smlouvy, podle toho, která z uváděných skutečností nastane dříve</w:t>
      </w:r>
      <w:r w:rsidRPr="00A7046D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51C6EF2F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7046D">
        <w:rPr>
          <w:rFonts w:cs="Arial"/>
        </w:rPr>
        <w:t>Dílčí smlouvy č. 2</w:t>
      </w:r>
      <w:r w:rsidR="00007463">
        <w:rPr>
          <w:rFonts w:cs="Arial"/>
        </w:rPr>
        <w:t>5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Dodatkem </w:t>
      </w:r>
      <w:r>
        <w:rPr>
          <w:rFonts w:cs="Arial"/>
        </w:rPr>
        <w:t>č.</w:t>
      </w:r>
      <w:r w:rsidR="00A00597">
        <w:rPr>
          <w:rFonts w:cs="Arial"/>
        </w:rPr>
        <w:t> </w:t>
      </w:r>
      <w:r>
        <w:rPr>
          <w:rFonts w:cs="Arial"/>
        </w:rPr>
        <w:t xml:space="preserve">1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CF6FE4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F716B0E" w14:textId="77777777" w:rsidR="00BB3EBE" w:rsidRDefault="004645DE" w:rsidP="00BB3EBE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587A27E" w:rsidR="004645DE" w:rsidRPr="00BB3EBE" w:rsidRDefault="004645DE" w:rsidP="00BB3EBE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BB3EBE">
        <w:rPr>
          <w:rFonts w:cs="Arial"/>
          <w:szCs w:val="22"/>
          <w:lang w:eastAsia="en-US"/>
        </w:rPr>
        <w:t>Dodatek</w:t>
      </w:r>
      <w:r w:rsidRPr="00BB3EBE">
        <w:rPr>
          <w:rFonts w:cs="Arial"/>
          <w:szCs w:val="22"/>
        </w:rPr>
        <w:t xml:space="preserve"> </w:t>
      </w:r>
      <w:r w:rsidR="00A046DD" w:rsidRPr="00BB3EBE">
        <w:rPr>
          <w:rFonts w:cs="Arial"/>
          <w:szCs w:val="22"/>
          <w:lang w:val="cs-CZ"/>
        </w:rPr>
        <w:t xml:space="preserve">č. 1 </w:t>
      </w:r>
      <w:r w:rsidRPr="00BB3EBE">
        <w:rPr>
          <w:rFonts w:cs="Arial"/>
          <w:szCs w:val="22"/>
        </w:rPr>
        <w:t xml:space="preserve">je uzavírán elektronicky, tj. prostřednictvím uznávaného elektronického podpisu </w:t>
      </w:r>
      <w:r w:rsidR="00BB3EBE" w:rsidRPr="00BB3EBE">
        <w:rPr>
          <w:rFonts w:cs="Arial"/>
          <w:szCs w:val="22"/>
        </w:rPr>
        <w:br/>
      </w:r>
      <w:r w:rsidRPr="00BB3EBE">
        <w:rPr>
          <w:rFonts w:cs="Arial"/>
          <w:szCs w:val="22"/>
        </w:rPr>
        <w:t>ve smyslu zákona č. 297/2016 Sb., o službách vytvářejících důvěru pro elektronické transakce, ve znění pozdějších předpisů, opatřeného časovým razítkem.</w:t>
      </w:r>
    </w:p>
    <w:p w14:paraId="10E6FDC2" w14:textId="77777777" w:rsidR="0094294A" w:rsidRDefault="0094294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7EBDED68" w14:textId="7E294745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A00597" w:rsidRPr="00A16B28" w14:paraId="28FF2A8B" w14:textId="77777777" w:rsidTr="00BD1094">
        <w:trPr>
          <w:jc w:val="center"/>
        </w:trPr>
        <w:tc>
          <w:tcPr>
            <w:tcW w:w="4678" w:type="dxa"/>
          </w:tcPr>
          <w:p w14:paraId="15591921" w14:textId="55EEDDDB" w:rsidR="00A00597" w:rsidRPr="00E72ACD" w:rsidRDefault="00BB3EBE" w:rsidP="00BD109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A00597" w:rsidRPr="00E72ACD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1625B586" w14:textId="77777777" w:rsidR="00A00597" w:rsidRPr="00E72ACD" w:rsidRDefault="00A00597" w:rsidP="00BD1094">
            <w:pPr>
              <w:pStyle w:val="RLProhlensmluvnchstran"/>
              <w:spacing w:before="120" w:after="0"/>
              <w:rPr>
                <w:rFonts w:cs="Arial"/>
                <w:b w:val="0"/>
                <w:bCs/>
              </w:rPr>
            </w:pPr>
            <w:r w:rsidRPr="00E72ACD">
              <w:rPr>
                <w:rFonts w:cs="Arial"/>
                <w:b w:val="0"/>
                <w:bCs/>
              </w:rPr>
              <w:t>V Praze dne elektronického podpisu</w:t>
            </w:r>
          </w:p>
        </w:tc>
        <w:tc>
          <w:tcPr>
            <w:tcW w:w="4535" w:type="dxa"/>
          </w:tcPr>
          <w:p w14:paraId="3FB18170" w14:textId="097D369D" w:rsidR="00A00597" w:rsidRPr="00E72ACD" w:rsidRDefault="00BB3EBE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Za </w:t>
            </w:r>
            <w:r w:rsidR="00A00597" w:rsidRPr="00E72ACD">
              <w:rPr>
                <w:rFonts w:cs="Arial"/>
                <w:b/>
                <w:szCs w:val="20"/>
              </w:rPr>
              <w:t>Poskytovatel</w:t>
            </w:r>
            <w:r>
              <w:rPr>
                <w:rFonts w:cs="Arial"/>
                <w:b/>
                <w:szCs w:val="20"/>
              </w:rPr>
              <w:t>e:</w:t>
            </w:r>
          </w:p>
          <w:p w14:paraId="17BF8287" w14:textId="77777777" w:rsidR="00A00597" w:rsidRPr="00E72ACD" w:rsidRDefault="00A00597" w:rsidP="00BD1094">
            <w:pPr>
              <w:pStyle w:val="RLdajeosmluvnstran"/>
              <w:keepNext/>
              <w:spacing w:before="120"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V Praze dne ele</w:t>
            </w:r>
            <w:r>
              <w:rPr>
                <w:rFonts w:cs="Arial"/>
                <w:bCs/>
                <w:szCs w:val="20"/>
              </w:rPr>
              <w:t>k</w:t>
            </w:r>
            <w:r w:rsidRPr="00E72ACD">
              <w:rPr>
                <w:rFonts w:cs="Arial"/>
                <w:bCs/>
                <w:szCs w:val="20"/>
              </w:rPr>
              <w:t>tronického podpisu</w:t>
            </w:r>
          </w:p>
        </w:tc>
      </w:tr>
      <w:tr w:rsidR="00A00597" w:rsidRPr="00A16B28" w14:paraId="3609B707" w14:textId="77777777" w:rsidTr="00BD1094">
        <w:trPr>
          <w:jc w:val="center"/>
        </w:trPr>
        <w:tc>
          <w:tcPr>
            <w:tcW w:w="4678" w:type="dxa"/>
          </w:tcPr>
          <w:p w14:paraId="600FE47F" w14:textId="77777777" w:rsidR="00A00597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5CBDB959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757C63AB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  <w:p w14:paraId="40089D3E" w14:textId="77777777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  <w:r w:rsidRPr="00E72ACD">
              <w:rPr>
                <w:rFonts w:cs="Arial"/>
                <w:b w:val="0"/>
                <w:bCs/>
              </w:rPr>
              <w:t>........................................................................</w:t>
            </w:r>
          </w:p>
          <w:p w14:paraId="258532C2" w14:textId="77777777" w:rsidR="00A00597" w:rsidRPr="00A16B28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4B139C05" w14:textId="5924A9BB" w:rsidR="00A00597" w:rsidRPr="00E72ACD" w:rsidRDefault="00A00597" w:rsidP="00BD1094">
            <w:pPr>
              <w:pStyle w:val="RLProhlensmluvnchstran"/>
              <w:spacing w:after="0"/>
              <w:rPr>
                <w:rFonts w:cs="Arial"/>
                <w:b w:val="0"/>
                <w:bCs/>
              </w:rPr>
            </w:pPr>
          </w:p>
        </w:tc>
        <w:tc>
          <w:tcPr>
            <w:tcW w:w="4535" w:type="dxa"/>
          </w:tcPr>
          <w:p w14:paraId="4A555505" w14:textId="77777777" w:rsidR="00A00597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46AB6C3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396289AA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14480DE3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........................................................................</w:t>
            </w:r>
          </w:p>
          <w:p w14:paraId="2B4969C0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 w:rsidRPr="00E72ACD">
              <w:rPr>
                <w:rFonts w:cs="Arial"/>
                <w:b/>
                <w:szCs w:val="20"/>
              </w:rPr>
              <w:t>KPMG Česká republika, s.r.o.</w:t>
            </w:r>
          </w:p>
          <w:p w14:paraId="34DDA4D8" w14:textId="77777777" w:rsidR="00A00597" w:rsidRPr="00E72ACD" w:rsidRDefault="00A00597" w:rsidP="00D05259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</w:tc>
      </w:tr>
      <w:tr w:rsidR="00A00597" w:rsidRPr="00A16B28" w14:paraId="7C6FF78E" w14:textId="77777777" w:rsidTr="00BD1094">
        <w:trPr>
          <w:jc w:val="center"/>
        </w:trPr>
        <w:tc>
          <w:tcPr>
            <w:tcW w:w="4678" w:type="dxa"/>
          </w:tcPr>
          <w:p w14:paraId="2DBF691A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232FD0F4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  <w:tr w:rsidR="00A00597" w:rsidRPr="00A16B28" w14:paraId="462FC47C" w14:textId="77777777" w:rsidTr="00BD1094">
        <w:trPr>
          <w:jc w:val="center"/>
        </w:trPr>
        <w:tc>
          <w:tcPr>
            <w:tcW w:w="4678" w:type="dxa"/>
          </w:tcPr>
          <w:p w14:paraId="6E78F766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31B7E4CA" w14:textId="69981145" w:rsidR="00A00597" w:rsidRPr="00E72ACD" w:rsidRDefault="00BB3EBE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A00597" w:rsidRPr="00E72ACD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76D0E00A" w14:textId="77777777" w:rsidR="00A00597" w:rsidRPr="00E72ACD" w:rsidRDefault="00A00597" w:rsidP="00BD1094">
            <w:pPr>
              <w:pStyle w:val="RLdajeosmluvnstran"/>
              <w:keepNext/>
              <w:spacing w:before="120"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V Praze dne elektronického podpisu</w:t>
            </w:r>
          </w:p>
        </w:tc>
      </w:tr>
      <w:tr w:rsidR="00A00597" w:rsidRPr="00A16B28" w14:paraId="156EF23E" w14:textId="77777777" w:rsidTr="00BD1094">
        <w:trPr>
          <w:jc w:val="center"/>
        </w:trPr>
        <w:tc>
          <w:tcPr>
            <w:tcW w:w="4678" w:type="dxa"/>
          </w:tcPr>
          <w:p w14:paraId="3191B5C5" w14:textId="77777777" w:rsidR="00A00597" w:rsidRPr="00A16B28" w:rsidRDefault="00A00597" w:rsidP="00BD1094">
            <w:pPr>
              <w:pStyle w:val="RLProhlensmluvnchstran"/>
              <w:rPr>
                <w:rFonts w:cs="Arial"/>
              </w:rPr>
            </w:pPr>
          </w:p>
        </w:tc>
        <w:tc>
          <w:tcPr>
            <w:tcW w:w="4535" w:type="dxa"/>
          </w:tcPr>
          <w:p w14:paraId="3DF70F8C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A1C448D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97EB52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F7A002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52C25194" w14:textId="77777777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E72ACD">
              <w:rPr>
                <w:rFonts w:cs="Arial"/>
                <w:b/>
                <w:bCs/>
                <w:szCs w:val="20"/>
              </w:rPr>
              <w:t>Tekies s.r.o.</w:t>
            </w:r>
          </w:p>
          <w:p w14:paraId="0C14CFA7" w14:textId="6E905614" w:rsidR="00A00597" w:rsidRPr="00E72ACD" w:rsidRDefault="00A00597" w:rsidP="00BD109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F289" w14:textId="77777777" w:rsidR="003A6FDD" w:rsidRDefault="003A6FDD">
      <w:r>
        <w:separator/>
      </w:r>
    </w:p>
  </w:endnote>
  <w:endnote w:type="continuationSeparator" w:id="0">
    <w:p w14:paraId="45329062" w14:textId="77777777" w:rsidR="003A6FDD" w:rsidRDefault="003A6FDD">
      <w:r>
        <w:continuationSeparator/>
      </w:r>
    </w:p>
  </w:endnote>
  <w:endnote w:type="continuationNotice" w:id="1">
    <w:p w14:paraId="222464FC" w14:textId="77777777" w:rsidR="003A6FDD" w:rsidRDefault="003A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E7BE" w14:textId="77777777" w:rsidR="001C7C78" w:rsidRDefault="001C7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EE6E" w14:textId="77777777" w:rsidR="001C7C78" w:rsidRDefault="001C7C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2422" w14:textId="77777777" w:rsidR="001C7C78" w:rsidRDefault="001C7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4D96" w14:textId="77777777" w:rsidR="003A6FDD" w:rsidRDefault="003A6FDD">
      <w:r>
        <w:separator/>
      </w:r>
    </w:p>
  </w:footnote>
  <w:footnote w:type="continuationSeparator" w:id="0">
    <w:p w14:paraId="2E6A36BD" w14:textId="77777777" w:rsidR="003A6FDD" w:rsidRDefault="003A6FDD">
      <w:r>
        <w:continuationSeparator/>
      </w:r>
    </w:p>
  </w:footnote>
  <w:footnote w:type="continuationNotice" w:id="1">
    <w:p w14:paraId="3B01E09F" w14:textId="77777777" w:rsidR="003A6FDD" w:rsidRDefault="003A6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86D9" w14:textId="77777777" w:rsidR="001C7C78" w:rsidRDefault="001C7C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54508B24" w:rsidR="000F2A45" w:rsidRPr="009B50EF" w:rsidRDefault="001C7C78" w:rsidP="005B178A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F6BE85" wp14:editId="02CC2360">
          <wp:simplePos x="0" y="0"/>
          <wp:positionH relativeFrom="column">
            <wp:posOffset>1200150</wp:posOffset>
          </wp:positionH>
          <wp:positionV relativeFrom="page">
            <wp:posOffset>325755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1742" w14:textId="77777777" w:rsidR="001C7C78" w:rsidRDefault="001C7C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 w:numId="16" w16cid:durableId="195193740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07463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FFD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12C0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4F53"/>
    <w:rsid w:val="001C557F"/>
    <w:rsid w:val="001C60C3"/>
    <w:rsid w:val="001C619A"/>
    <w:rsid w:val="001C67E2"/>
    <w:rsid w:val="001C7C78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B6F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668"/>
    <w:rsid w:val="003A29AF"/>
    <w:rsid w:val="003A2F23"/>
    <w:rsid w:val="003A2F9C"/>
    <w:rsid w:val="003A38BA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A7B36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2C38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53E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C8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10B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1CF4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4E6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597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1E22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544"/>
    <w:rsid w:val="00BA4720"/>
    <w:rsid w:val="00BA5901"/>
    <w:rsid w:val="00BA6A90"/>
    <w:rsid w:val="00BA7098"/>
    <w:rsid w:val="00BA7504"/>
    <w:rsid w:val="00BB2224"/>
    <w:rsid w:val="00BB26A0"/>
    <w:rsid w:val="00BB3714"/>
    <w:rsid w:val="00BB3EBE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57C33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5259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5B83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0AA5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purl.org/dc/terms/"/>
    <ds:schemaRef ds:uri="http://schemas.microsoft.com/office/2006/metadata/properties"/>
    <ds:schemaRef ds:uri="http://purl.org/dc/elements/1.1/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5670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2025-10-08T13:14:00Z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