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2C49" w14:textId="5F9993A9" w:rsidR="004C466D" w:rsidRPr="00FF596C" w:rsidRDefault="00C36043" w:rsidP="00756A39">
      <w:pPr>
        <w:jc w:val="center"/>
        <w:rPr>
          <w:rFonts w:ascii="Bookman Old Style" w:hAnsi="Bookman Old Style" w:cs="Arial"/>
          <w:b/>
          <w:szCs w:val="20"/>
        </w:rPr>
      </w:pPr>
      <w:r w:rsidRPr="00FF596C">
        <w:rPr>
          <w:rFonts w:ascii="Bookman Old Style" w:hAnsi="Bookman Old Style" w:cs="Arial"/>
          <w:b/>
          <w:szCs w:val="20"/>
        </w:rPr>
        <w:t>KUPNÍ SMLOUVA</w:t>
      </w:r>
    </w:p>
    <w:p w14:paraId="2B87D592" w14:textId="77777777" w:rsidR="004C466D" w:rsidRPr="00FF596C" w:rsidRDefault="004C466D" w:rsidP="00756A39">
      <w:pPr>
        <w:jc w:val="center"/>
        <w:rPr>
          <w:rFonts w:ascii="Bookman Old Style" w:hAnsi="Bookman Old Style" w:cs="Arial"/>
          <w:b/>
          <w:sz w:val="20"/>
          <w:szCs w:val="20"/>
        </w:rPr>
      </w:pPr>
    </w:p>
    <w:p w14:paraId="15190ED8" w14:textId="39098194" w:rsidR="008B6B70" w:rsidRPr="00FF596C" w:rsidRDefault="008B6B70" w:rsidP="00756A39">
      <w:pPr>
        <w:jc w:val="center"/>
        <w:rPr>
          <w:rFonts w:ascii="Bookman Old Style" w:hAnsi="Bookman Old Style" w:cs="Arial"/>
          <w:b/>
          <w:sz w:val="20"/>
          <w:szCs w:val="20"/>
        </w:rPr>
      </w:pPr>
      <w:r w:rsidRPr="00FF596C">
        <w:rPr>
          <w:rFonts w:ascii="Bookman Old Style" w:hAnsi="Bookman Old Style" w:cs="Arial"/>
          <w:b/>
          <w:sz w:val="20"/>
          <w:szCs w:val="20"/>
        </w:rPr>
        <w:t>Článek I</w:t>
      </w:r>
    </w:p>
    <w:p w14:paraId="7D5B2EE9" w14:textId="77777777" w:rsidR="0056602D" w:rsidRPr="00FF596C" w:rsidRDefault="0056602D" w:rsidP="00756A39">
      <w:pPr>
        <w:jc w:val="center"/>
        <w:rPr>
          <w:rFonts w:ascii="Bookman Old Style" w:hAnsi="Bookman Old Style" w:cs="Arial"/>
          <w:b/>
          <w:sz w:val="20"/>
          <w:szCs w:val="20"/>
        </w:rPr>
      </w:pPr>
      <w:r w:rsidRPr="00FF596C">
        <w:rPr>
          <w:rFonts w:ascii="Bookman Old Style" w:hAnsi="Bookman Old Style" w:cs="Arial"/>
          <w:b/>
          <w:sz w:val="20"/>
          <w:szCs w:val="20"/>
        </w:rPr>
        <w:t>Smluvní strany</w:t>
      </w:r>
    </w:p>
    <w:p w14:paraId="2E23948F" w14:textId="77777777" w:rsidR="00672906" w:rsidRPr="00FF596C" w:rsidRDefault="00672906" w:rsidP="00756A39">
      <w:pPr>
        <w:tabs>
          <w:tab w:val="left" w:pos="0"/>
        </w:tabs>
        <w:ind w:left="0" w:firstLine="0"/>
        <w:rPr>
          <w:rFonts w:ascii="Bookman Old Style" w:hAnsi="Bookman Old Style" w:cs="Arial"/>
          <w:b/>
          <w:sz w:val="20"/>
          <w:szCs w:val="20"/>
        </w:rPr>
      </w:pPr>
    </w:p>
    <w:p w14:paraId="26070BCA" w14:textId="77777777" w:rsidR="006F50CC" w:rsidRPr="00FF596C" w:rsidRDefault="006F50CC" w:rsidP="00756A39">
      <w:pPr>
        <w:tabs>
          <w:tab w:val="left" w:pos="0"/>
        </w:tabs>
        <w:ind w:left="0" w:firstLine="0"/>
        <w:rPr>
          <w:rFonts w:ascii="Bookman Old Style" w:hAnsi="Bookman Old Style" w:cs="Arial"/>
          <w:b/>
          <w:sz w:val="20"/>
          <w:szCs w:val="20"/>
        </w:rPr>
      </w:pPr>
    </w:p>
    <w:p w14:paraId="775C160D" w14:textId="4B4A3F0C" w:rsidR="008B12E4" w:rsidRPr="00FF596C" w:rsidRDefault="008B12E4" w:rsidP="00206899">
      <w:pPr>
        <w:autoSpaceDE w:val="0"/>
        <w:autoSpaceDN w:val="0"/>
        <w:adjustRightInd w:val="0"/>
        <w:spacing w:before="120"/>
        <w:ind w:left="2835" w:hanging="2835"/>
        <w:jc w:val="both"/>
        <w:rPr>
          <w:rFonts w:ascii="Bookman Old Style" w:hAnsi="Bookman Old Style" w:cs="Arial"/>
          <w:b/>
          <w:sz w:val="20"/>
        </w:rPr>
      </w:pPr>
      <w:r w:rsidRPr="00FF596C">
        <w:rPr>
          <w:rFonts w:ascii="Bookman Old Style" w:hAnsi="Bookman Old Style" w:cs="Arial"/>
          <w:b/>
          <w:sz w:val="20"/>
        </w:rPr>
        <w:t>Název:</w:t>
      </w:r>
      <w:r w:rsidRPr="00FF596C">
        <w:rPr>
          <w:rFonts w:ascii="Bookman Old Style" w:hAnsi="Bookman Old Style" w:cs="Arial"/>
          <w:b/>
          <w:sz w:val="20"/>
        </w:rPr>
        <w:tab/>
      </w:r>
      <w:r w:rsidR="00206899" w:rsidRPr="00FF596C">
        <w:rPr>
          <w:rFonts w:ascii="Bookman Old Style" w:hAnsi="Bookman Old Style" w:cs="Arial"/>
          <w:b/>
          <w:bCs/>
          <w:sz w:val="20"/>
          <w:szCs w:val="20"/>
        </w:rPr>
        <w:t>Střední odborná škola energetická a stavební, Obchodní akademie a Střední zdravotnická škola, Chomutov, příspěvková organizace</w:t>
      </w:r>
    </w:p>
    <w:p w14:paraId="22C6F07A" w14:textId="1015DADA" w:rsidR="008B12E4" w:rsidRPr="00FF596C" w:rsidRDefault="008B12E4" w:rsidP="008B12E4">
      <w:pPr>
        <w:ind w:left="0" w:firstLine="0"/>
        <w:jc w:val="both"/>
        <w:rPr>
          <w:rFonts w:ascii="Bookman Old Style" w:hAnsi="Bookman Old Style" w:cs="Arial"/>
          <w:sz w:val="20"/>
        </w:rPr>
      </w:pPr>
      <w:r w:rsidRPr="00FF596C">
        <w:rPr>
          <w:rFonts w:ascii="Bookman Old Style" w:hAnsi="Bookman Old Style" w:cs="Arial"/>
          <w:sz w:val="20"/>
        </w:rPr>
        <w:t>Sídlo:</w:t>
      </w:r>
      <w:r w:rsidRPr="00FF596C">
        <w:rPr>
          <w:rFonts w:ascii="Bookman Old Style" w:hAnsi="Bookman Old Style"/>
          <w:bCs/>
          <w:sz w:val="20"/>
        </w:rPr>
        <w:t xml:space="preserve"> </w:t>
      </w:r>
      <w:r w:rsidRPr="00FF596C">
        <w:rPr>
          <w:rFonts w:ascii="Bookman Old Style" w:hAnsi="Bookman Old Style"/>
          <w:bCs/>
          <w:sz w:val="20"/>
        </w:rPr>
        <w:tab/>
      </w:r>
      <w:r w:rsidRPr="00FF596C">
        <w:rPr>
          <w:rFonts w:ascii="Bookman Old Style" w:hAnsi="Bookman Old Style"/>
          <w:bCs/>
          <w:sz w:val="20"/>
        </w:rPr>
        <w:tab/>
      </w:r>
      <w:r w:rsidRPr="00FF596C">
        <w:rPr>
          <w:rFonts w:ascii="Bookman Old Style" w:hAnsi="Bookman Old Style"/>
          <w:bCs/>
          <w:sz w:val="20"/>
        </w:rPr>
        <w:tab/>
      </w:r>
      <w:r w:rsidRPr="00FF596C">
        <w:rPr>
          <w:rFonts w:ascii="Bookman Old Style" w:hAnsi="Bookman Old Style"/>
          <w:bCs/>
          <w:sz w:val="20"/>
        </w:rPr>
        <w:tab/>
      </w:r>
      <w:bookmarkStart w:id="0" w:name="_Hlk190776995"/>
      <w:r w:rsidR="00206899" w:rsidRPr="00FF596C">
        <w:rPr>
          <w:rFonts w:ascii="Bookman Old Style" w:hAnsi="Bookman Old Style" w:cs="Arial"/>
          <w:sz w:val="20"/>
          <w:szCs w:val="20"/>
        </w:rPr>
        <w:t xml:space="preserve">Na </w:t>
      </w:r>
      <w:proofErr w:type="spellStart"/>
      <w:r w:rsidR="00206899" w:rsidRPr="00FF596C">
        <w:rPr>
          <w:rFonts w:ascii="Bookman Old Style" w:hAnsi="Bookman Old Style" w:cs="Arial"/>
          <w:sz w:val="20"/>
          <w:szCs w:val="20"/>
        </w:rPr>
        <w:t>Průhoně</w:t>
      </w:r>
      <w:proofErr w:type="spellEnd"/>
      <w:r w:rsidR="00206899" w:rsidRPr="00FF596C">
        <w:rPr>
          <w:rFonts w:ascii="Bookman Old Style" w:hAnsi="Bookman Old Style" w:cs="Arial"/>
          <w:sz w:val="20"/>
          <w:szCs w:val="20"/>
        </w:rPr>
        <w:t xml:space="preserve"> 4800, 430 03 Chomutov</w:t>
      </w:r>
      <w:bookmarkEnd w:id="0"/>
    </w:p>
    <w:p w14:paraId="4504469F" w14:textId="42A3CFCB" w:rsidR="008B12E4" w:rsidRPr="00FF596C" w:rsidRDefault="008B12E4" w:rsidP="008B12E4">
      <w:pPr>
        <w:ind w:left="0" w:firstLine="0"/>
        <w:jc w:val="both"/>
        <w:rPr>
          <w:rFonts w:ascii="Bookman Old Style" w:hAnsi="Bookman Old Style" w:cs="Arial"/>
          <w:sz w:val="20"/>
        </w:rPr>
      </w:pPr>
      <w:r w:rsidRPr="00FF596C">
        <w:rPr>
          <w:rFonts w:ascii="Bookman Old Style" w:hAnsi="Bookman Old Style" w:cs="Arial"/>
          <w:sz w:val="20"/>
        </w:rPr>
        <w:t>Zastoupený:</w:t>
      </w:r>
      <w:r w:rsidRPr="00FF596C">
        <w:rPr>
          <w:rFonts w:ascii="Bookman Old Style" w:hAnsi="Bookman Old Style" w:cs="Arial"/>
          <w:sz w:val="20"/>
        </w:rPr>
        <w:tab/>
      </w:r>
      <w:r w:rsidRPr="00FF596C">
        <w:rPr>
          <w:rFonts w:ascii="Bookman Old Style" w:hAnsi="Bookman Old Style" w:cs="Arial"/>
          <w:sz w:val="20"/>
        </w:rPr>
        <w:tab/>
      </w:r>
      <w:r w:rsidRPr="00FF596C">
        <w:rPr>
          <w:rFonts w:ascii="Bookman Old Style" w:hAnsi="Bookman Old Style" w:cs="Arial"/>
          <w:sz w:val="20"/>
        </w:rPr>
        <w:tab/>
      </w:r>
      <w:r w:rsidR="00206899" w:rsidRPr="00B35B46">
        <w:rPr>
          <w:rFonts w:ascii="Bookman Old Style" w:hAnsi="Bookman Old Style" w:cs="Arial"/>
          <w:sz w:val="20"/>
          <w:szCs w:val="20"/>
          <w:highlight w:val="black"/>
        </w:rPr>
        <w:t xml:space="preserve">Ing. Lenkou </w:t>
      </w:r>
      <w:proofErr w:type="spellStart"/>
      <w:r w:rsidR="00206899" w:rsidRPr="00B35B46">
        <w:rPr>
          <w:rFonts w:ascii="Bookman Old Style" w:hAnsi="Bookman Old Style" w:cs="Arial"/>
          <w:sz w:val="20"/>
          <w:szCs w:val="20"/>
          <w:highlight w:val="black"/>
        </w:rPr>
        <w:t>Demjanovou</w:t>
      </w:r>
      <w:proofErr w:type="spellEnd"/>
      <w:r w:rsidR="00206899" w:rsidRPr="00B35B46">
        <w:rPr>
          <w:rFonts w:ascii="Bookman Old Style" w:hAnsi="Bookman Old Style" w:cs="Arial"/>
          <w:sz w:val="20"/>
          <w:szCs w:val="20"/>
          <w:highlight w:val="black"/>
        </w:rPr>
        <w:t>, ředitelkou školy</w:t>
      </w:r>
    </w:p>
    <w:p w14:paraId="5016147B" w14:textId="3D6A915D" w:rsidR="008B12E4" w:rsidRPr="00FF596C" w:rsidRDefault="008B12E4" w:rsidP="008B12E4">
      <w:pPr>
        <w:ind w:left="0" w:firstLine="0"/>
        <w:jc w:val="both"/>
        <w:rPr>
          <w:rFonts w:ascii="Bookman Old Style" w:hAnsi="Bookman Old Style" w:cs="Arial"/>
          <w:sz w:val="20"/>
          <w:szCs w:val="20"/>
        </w:rPr>
      </w:pPr>
      <w:r w:rsidRPr="00FF596C">
        <w:rPr>
          <w:rFonts w:ascii="Bookman Old Style" w:hAnsi="Bookman Old Style" w:cs="Arial"/>
          <w:sz w:val="20"/>
        </w:rPr>
        <w:t>IČ</w:t>
      </w:r>
      <w:r w:rsidR="00206899" w:rsidRPr="00FF596C">
        <w:rPr>
          <w:rFonts w:ascii="Bookman Old Style" w:hAnsi="Bookman Old Style" w:cs="Arial"/>
          <w:sz w:val="20"/>
        </w:rPr>
        <w:t>O</w:t>
      </w:r>
      <w:r w:rsidRPr="00FF596C">
        <w:rPr>
          <w:rFonts w:ascii="Bookman Old Style" w:hAnsi="Bookman Old Style" w:cs="Arial"/>
          <w:sz w:val="20"/>
        </w:rPr>
        <w:t>:</w:t>
      </w:r>
      <w:r w:rsidRPr="00FF596C">
        <w:rPr>
          <w:rFonts w:ascii="Bookman Old Style" w:hAnsi="Bookman Old Style" w:cs="Arial"/>
          <w:sz w:val="20"/>
        </w:rPr>
        <w:tab/>
      </w:r>
      <w:r w:rsidRPr="00FF596C">
        <w:rPr>
          <w:rFonts w:ascii="Bookman Old Style" w:hAnsi="Bookman Old Style" w:cs="Arial"/>
          <w:sz w:val="20"/>
        </w:rPr>
        <w:tab/>
      </w:r>
      <w:r w:rsidRPr="00FF596C">
        <w:rPr>
          <w:rFonts w:ascii="Bookman Old Style" w:hAnsi="Bookman Old Style" w:cs="Arial"/>
          <w:sz w:val="20"/>
        </w:rPr>
        <w:tab/>
      </w:r>
      <w:r w:rsidRPr="00FF596C">
        <w:rPr>
          <w:rFonts w:ascii="Bookman Old Style" w:hAnsi="Bookman Old Style" w:cs="Arial"/>
          <w:sz w:val="20"/>
        </w:rPr>
        <w:tab/>
      </w:r>
      <w:r w:rsidR="00206899" w:rsidRPr="00FF596C">
        <w:rPr>
          <w:rFonts w:ascii="Bookman Old Style" w:hAnsi="Bookman Old Style" w:cs="Arial"/>
          <w:sz w:val="20"/>
          <w:szCs w:val="20"/>
        </w:rPr>
        <w:t>41324641</w:t>
      </w:r>
    </w:p>
    <w:p w14:paraId="7A1CA0E6" w14:textId="54FF5CDA" w:rsidR="008B12E4" w:rsidRPr="00B35B46" w:rsidRDefault="008B12E4" w:rsidP="008B12E4">
      <w:pPr>
        <w:ind w:left="2835" w:hanging="2835"/>
        <w:jc w:val="both"/>
        <w:rPr>
          <w:rFonts w:ascii="Bookman Old Style" w:hAnsi="Bookman Old Style"/>
          <w:sz w:val="20"/>
          <w:highlight w:val="black"/>
        </w:rPr>
      </w:pPr>
      <w:r w:rsidRPr="00FF596C">
        <w:rPr>
          <w:rFonts w:ascii="Bookman Old Style" w:hAnsi="Bookman Old Style" w:cs="Arial"/>
          <w:sz w:val="20"/>
        </w:rPr>
        <w:t>Bankovní spojení:</w:t>
      </w:r>
      <w:r w:rsidRPr="00FF596C">
        <w:rPr>
          <w:rFonts w:ascii="Bookman Old Style" w:hAnsi="Bookman Old Style" w:cs="Arial"/>
          <w:sz w:val="20"/>
        </w:rPr>
        <w:tab/>
      </w:r>
      <w:r w:rsidR="00206899" w:rsidRPr="00B35B46">
        <w:rPr>
          <w:rFonts w:ascii="Bookman Old Style" w:hAnsi="Bookman Old Style" w:cs="Arial"/>
          <w:sz w:val="20"/>
          <w:highlight w:val="black"/>
        </w:rPr>
        <w:t>KB, a.s., číslo účtu: 2111340277/ 0100</w:t>
      </w:r>
    </w:p>
    <w:p w14:paraId="6AC8527E" w14:textId="37DB2AF9" w:rsidR="008B12E4" w:rsidRPr="00B35B46" w:rsidRDefault="008B12E4" w:rsidP="008B12E4">
      <w:pPr>
        <w:ind w:left="0" w:firstLine="0"/>
        <w:jc w:val="both"/>
        <w:rPr>
          <w:rFonts w:ascii="Bookman Old Style" w:hAnsi="Bookman Old Style" w:cs="Arial"/>
          <w:sz w:val="20"/>
          <w:highlight w:val="black"/>
        </w:rPr>
      </w:pPr>
      <w:r w:rsidRPr="00FF596C">
        <w:rPr>
          <w:rFonts w:ascii="Bookman Old Style" w:hAnsi="Bookman Old Style" w:cs="Arial"/>
          <w:sz w:val="20"/>
        </w:rPr>
        <w:t>Telefon</w:t>
      </w:r>
      <w:r w:rsidR="00206899" w:rsidRPr="00FF596C">
        <w:rPr>
          <w:rFonts w:ascii="Bookman Old Style" w:hAnsi="Bookman Old Style" w:cs="Arial"/>
          <w:sz w:val="20"/>
        </w:rPr>
        <w:t>/email</w:t>
      </w:r>
      <w:r w:rsidRPr="00FF596C">
        <w:rPr>
          <w:rFonts w:ascii="Bookman Old Style" w:hAnsi="Bookman Old Style" w:cs="Arial"/>
          <w:sz w:val="20"/>
        </w:rPr>
        <w:t>:</w:t>
      </w:r>
      <w:r w:rsidRPr="00FF596C">
        <w:rPr>
          <w:rFonts w:ascii="Bookman Old Style" w:hAnsi="Bookman Old Style" w:cs="Arial"/>
          <w:sz w:val="20"/>
        </w:rPr>
        <w:tab/>
      </w:r>
      <w:r w:rsidRPr="00FF596C">
        <w:rPr>
          <w:rFonts w:ascii="Bookman Old Style" w:hAnsi="Bookman Old Style" w:cs="Arial"/>
          <w:sz w:val="20"/>
        </w:rPr>
        <w:tab/>
      </w:r>
      <w:r w:rsidRPr="00FF596C">
        <w:rPr>
          <w:rFonts w:ascii="Bookman Old Style" w:hAnsi="Bookman Old Style" w:cs="Arial"/>
          <w:sz w:val="20"/>
        </w:rPr>
        <w:tab/>
      </w:r>
      <w:r w:rsidR="00206899" w:rsidRPr="00B35B46">
        <w:rPr>
          <w:rFonts w:ascii="Bookman Old Style" w:hAnsi="Bookman Old Style" w:cs="Arial"/>
          <w:sz w:val="20"/>
          <w:szCs w:val="20"/>
          <w:highlight w:val="black"/>
        </w:rPr>
        <w:t>+420 474 471 111, info@esoz.cz</w:t>
      </w:r>
    </w:p>
    <w:p w14:paraId="385D857E" w14:textId="77777777" w:rsidR="00206899" w:rsidRPr="00FF596C" w:rsidRDefault="00206899" w:rsidP="00206899">
      <w:pPr>
        <w:ind w:left="360"/>
        <w:jc w:val="both"/>
        <w:rPr>
          <w:rFonts w:ascii="Bookman Old Style" w:hAnsi="Bookman Old Style" w:cs="Arial"/>
          <w:sz w:val="20"/>
        </w:rPr>
      </w:pPr>
      <w:r w:rsidRPr="00FF596C">
        <w:rPr>
          <w:rFonts w:ascii="Bookman Old Style" w:hAnsi="Bookman Old Style" w:cs="Arial"/>
          <w:sz w:val="20"/>
        </w:rPr>
        <w:t xml:space="preserve">Pracovník pověřený jednáním:  </w:t>
      </w:r>
    </w:p>
    <w:p w14:paraId="01CBCFE9" w14:textId="781CA617" w:rsidR="000A3B29" w:rsidRPr="00B35B46" w:rsidRDefault="00206899" w:rsidP="00A03A1C">
      <w:pPr>
        <w:ind w:left="2832" w:firstLine="0"/>
        <w:jc w:val="both"/>
        <w:rPr>
          <w:rFonts w:ascii="Bookman Old Style" w:hAnsi="Bookman Old Style" w:cs="Arial"/>
          <w:sz w:val="20"/>
          <w:highlight w:val="black"/>
        </w:rPr>
      </w:pPr>
      <w:r w:rsidRPr="00FF596C">
        <w:rPr>
          <w:rFonts w:ascii="Bookman Old Style" w:hAnsi="Bookman Old Style" w:cs="Arial"/>
          <w:sz w:val="20"/>
        </w:rPr>
        <w:t>a) v záležitostech projednání a podepsání smlouvy a jejich dodatků</w:t>
      </w:r>
      <w:r w:rsidR="00A03A1C" w:rsidRPr="00FF596C">
        <w:rPr>
          <w:rFonts w:ascii="Bookman Old Style" w:hAnsi="Bookman Old Style" w:cs="Arial"/>
          <w:sz w:val="20"/>
        </w:rPr>
        <w:t>, v záležitostech technických</w:t>
      </w:r>
      <w:r w:rsidRPr="00FF596C">
        <w:rPr>
          <w:rFonts w:ascii="Bookman Old Style" w:hAnsi="Bookman Old Style" w:cs="Arial"/>
          <w:sz w:val="20"/>
        </w:rPr>
        <w:t xml:space="preserve">: </w:t>
      </w:r>
      <w:r w:rsidRPr="00B35B46">
        <w:rPr>
          <w:rFonts w:ascii="Bookman Old Style" w:hAnsi="Bookman Old Style" w:cs="Arial"/>
          <w:sz w:val="20"/>
          <w:highlight w:val="black"/>
        </w:rPr>
        <w:t>Ing. Lenka Demjanová, ředitelka školy, tel.: +420 474 471 120, email: lenka.demjanova@esoz.cz</w:t>
      </w:r>
    </w:p>
    <w:p w14:paraId="0E5B252A" w14:textId="30647C13" w:rsidR="00206899" w:rsidRPr="00B35B46" w:rsidRDefault="00A03A1C" w:rsidP="00206899">
      <w:pPr>
        <w:ind w:left="2832" w:firstLine="0"/>
        <w:jc w:val="both"/>
        <w:rPr>
          <w:rFonts w:ascii="Bookman Old Style" w:hAnsi="Bookman Old Style" w:cs="Arial"/>
          <w:b/>
          <w:sz w:val="20"/>
          <w:szCs w:val="20"/>
          <w:highlight w:val="black"/>
        </w:rPr>
      </w:pPr>
      <w:r w:rsidRPr="00B35B46">
        <w:rPr>
          <w:rFonts w:ascii="Bookman Old Style" w:hAnsi="Bookman Old Style" w:cs="Arial"/>
          <w:sz w:val="20"/>
          <w:highlight w:val="black"/>
        </w:rPr>
        <w:t>b</w:t>
      </w:r>
      <w:r w:rsidR="000A3B29" w:rsidRPr="00B35B46">
        <w:rPr>
          <w:rFonts w:ascii="Bookman Old Style" w:hAnsi="Bookman Old Style" w:cs="Arial"/>
          <w:sz w:val="20"/>
          <w:highlight w:val="black"/>
        </w:rPr>
        <w:t>) v záležitostech organizačních: Ing. Blanka Hvozdová, +420 602 644 931, blanka.hvozdova@esoz.cz</w:t>
      </w:r>
      <w:r w:rsidR="00206899" w:rsidRPr="00B35B46">
        <w:rPr>
          <w:rFonts w:ascii="Bookman Old Style" w:hAnsi="Bookman Old Style" w:cs="Arial"/>
          <w:b/>
          <w:color w:val="FF0000"/>
          <w:sz w:val="20"/>
          <w:szCs w:val="20"/>
          <w:highlight w:val="black"/>
        </w:rPr>
        <w:t xml:space="preserve"> </w:t>
      </w:r>
    </w:p>
    <w:p w14:paraId="195E9A66" w14:textId="6B3293C0" w:rsidR="0056602D" w:rsidRPr="00FF596C" w:rsidRDefault="00B469BA" w:rsidP="00206899">
      <w:pPr>
        <w:ind w:left="0" w:firstLine="0"/>
        <w:jc w:val="both"/>
        <w:rPr>
          <w:rFonts w:ascii="Bookman Old Style" w:hAnsi="Bookman Old Style" w:cs="Arial"/>
          <w:b/>
          <w:sz w:val="20"/>
          <w:szCs w:val="20"/>
        </w:rPr>
      </w:pPr>
      <w:r w:rsidRPr="00FF596C">
        <w:rPr>
          <w:rFonts w:ascii="Bookman Old Style" w:hAnsi="Bookman Old Style" w:cs="Arial"/>
          <w:b/>
          <w:sz w:val="20"/>
          <w:szCs w:val="20"/>
        </w:rPr>
        <w:t>(</w:t>
      </w:r>
      <w:r w:rsidR="0056602D" w:rsidRPr="00FF596C">
        <w:rPr>
          <w:rFonts w:ascii="Bookman Old Style" w:hAnsi="Bookman Old Style" w:cs="Arial"/>
          <w:b/>
          <w:sz w:val="20"/>
          <w:szCs w:val="20"/>
        </w:rPr>
        <w:t>dále jen „</w:t>
      </w:r>
      <w:r w:rsidRPr="00FF596C">
        <w:rPr>
          <w:rFonts w:ascii="Bookman Old Style" w:hAnsi="Bookman Old Style" w:cs="Arial"/>
          <w:b/>
          <w:sz w:val="20"/>
          <w:szCs w:val="20"/>
        </w:rPr>
        <w:t>kupující</w:t>
      </w:r>
      <w:r w:rsidR="0056602D" w:rsidRPr="00FF596C">
        <w:rPr>
          <w:rFonts w:ascii="Bookman Old Style" w:hAnsi="Bookman Old Style" w:cs="Arial"/>
          <w:b/>
          <w:sz w:val="20"/>
          <w:szCs w:val="20"/>
        </w:rPr>
        <w:t>“</w:t>
      </w:r>
      <w:r w:rsidRPr="00FF596C">
        <w:rPr>
          <w:rFonts w:ascii="Bookman Old Style" w:hAnsi="Bookman Old Style" w:cs="Arial"/>
          <w:b/>
          <w:sz w:val="20"/>
          <w:szCs w:val="20"/>
        </w:rPr>
        <w:t>)</w:t>
      </w:r>
      <w:r w:rsidR="0056602D" w:rsidRPr="00FF596C">
        <w:rPr>
          <w:rFonts w:ascii="Bookman Old Style" w:hAnsi="Bookman Old Style" w:cs="Arial"/>
          <w:b/>
          <w:sz w:val="20"/>
          <w:szCs w:val="20"/>
        </w:rPr>
        <w:t xml:space="preserve"> </w:t>
      </w:r>
    </w:p>
    <w:p w14:paraId="5D55EBC2" w14:textId="77777777" w:rsidR="0056602D" w:rsidRPr="00FF596C" w:rsidRDefault="0056602D" w:rsidP="00756A39">
      <w:pPr>
        <w:numPr>
          <w:ilvl w:val="12"/>
          <w:numId w:val="0"/>
        </w:numPr>
        <w:tabs>
          <w:tab w:val="left" w:pos="2340"/>
        </w:tabs>
        <w:ind w:left="2340" w:hanging="1980"/>
        <w:jc w:val="both"/>
        <w:rPr>
          <w:rFonts w:ascii="Bookman Old Style" w:hAnsi="Bookman Old Style" w:cs="Arial"/>
          <w:sz w:val="20"/>
          <w:szCs w:val="20"/>
        </w:rPr>
      </w:pPr>
    </w:p>
    <w:p w14:paraId="44424DDD" w14:textId="77777777" w:rsidR="006F50CC" w:rsidRPr="00FF596C" w:rsidRDefault="006F50CC" w:rsidP="00756A39">
      <w:pPr>
        <w:numPr>
          <w:ilvl w:val="12"/>
          <w:numId w:val="0"/>
        </w:numPr>
        <w:tabs>
          <w:tab w:val="left" w:pos="2340"/>
        </w:tabs>
        <w:ind w:left="2340" w:hanging="1980"/>
        <w:jc w:val="both"/>
        <w:rPr>
          <w:rFonts w:ascii="Bookman Old Style" w:hAnsi="Bookman Old Style" w:cs="Arial"/>
          <w:sz w:val="20"/>
          <w:szCs w:val="20"/>
        </w:rPr>
      </w:pPr>
    </w:p>
    <w:p w14:paraId="3EB1EFB3" w14:textId="77258735" w:rsidR="003F2B07" w:rsidRPr="00FF596C" w:rsidRDefault="003F2B07" w:rsidP="00756A39">
      <w:pPr>
        <w:tabs>
          <w:tab w:val="left" w:pos="0"/>
        </w:tabs>
        <w:ind w:left="0" w:firstLine="0"/>
        <w:rPr>
          <w:rFonts w:ascii="Bookman Old Style" w:hAnsi="Bookman Old Style" w:cs="Arial"/>
          <w:bCs/>
          <w:sz w:val="20"/>
          <w:szCs w:val="20"/>
        </w:rPr>
      </w:pPr>
      <w:r w:rsidRPr="00FF596C">
        <w:rPr>
          <w:rFonts w:ascii="Bookman Old Style" w:hAnsi="Bookman Old Style" w:cs="Arial"/>
          <w:b/>
          <w:sz w:val="20"/>
          <w:szCs w:val="20"/>
        </w:rPr>
        <w:t xml:space="preserve">Název subjektu: </w:t>
      </w:r>
      <w:r w:rsidR="0009248F" w:rsidRPr="00FF596C">
        <w:rPr>
          <w:rFonts w:ascii="Bookman Old Style" w:hAnsi="Bookman Old Style" w:cs="Arial"/>
          <w:b/>
          <w:sz w:val="20"/>
          <w:szCs w:val="20"/>
        </w:rPr>
        <w:tab/>
      </w:r>
      <w:r w:rsidR="0009248F" w:rsidRPr="00FF596C">
        <w:rPr>
          <w:rFonts w:ascii="Bookman Old Style" w:hAnsi="Bookman Old Style" w:cs="Arial"/>
          <w:b/>
          <w:sz w:val="20"/>
          <w:szCs w:val="20"/>
        </w:rPr>
        <w:tab/>
      </w:r>
      <w:proofErr w:type="spellStart"/>
      <w:r w:rsidR="00894189" w:rsidRPr="00FF596C">
        <w:rPr>
          <w:rFonts w:ascii="Bookman Old Style" w:hAnsi="Bookman Old Style" w:cs="Arial"/>
          <w:b/>
          <w:sz w:val="20"/>
          <w:szCs w:val="20"/>
        </w:rPr>
        <w:t>Hilbert</w:t>
      </w:r>
      <w:proofErr w:type="spellEnd"/>
      <w:r w:rsidR="00894189" w:rsidRPr="00FF596C">
        <w:rPr>
          <w:rFonts w:ascii="Bookman Old Style" w:hAnsi="Bookman Old Style" w:cs="Arial"/>
          <w:b/>
          <w:sz w:val="20"/>
          <w:szCs w:val="20"/>
        </w:rPr>
        <w:t xml:space="preserve"> Interiéry s.r.o.</w:t>
      </w:r>
    </w:p>
    <w:p w14:paraId="4B458CC1" w14:textId="3BBB6E5E"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sz w:val="20"/>
          <w:szCs w:val="20"/>
        </w:rPr>
        <w:t>Sídlo:</w:t>
      </w:r>
      <w:r w:rsidR="0009248F" w:rsidRPr="00FF596C">
        <w:rPr>
          <w:rFonts w:ascii="Bookman Old Style" w:hAnsi="Bookman Old Style" w:cs="Arial"/>
          <w:sz w:val="20"/>
          <w:szCs w:val="20"/>
        </w:rPr>
        <w:tab/>
      </w:r>
      <w:r w:rsidR="0009248F" w:rsidRPr="00FF596C">
        <w:rPr>
          <w:rFonts w:ascii="Bookman Old Style" w:hAnsi="Bookman Old Style" w:cs="Arial"/>
          <w:sz w:val="20"/>
          <w:szCs w:val="20"/>
        </w:rPr>
        <w:tab/>
      </w:r>
      <w:r w:rsidR="0009248F" w:rsidRPr="00FF596C">
        <w:rPr>
          <w:rFonts w:ascii="Bookman Old Style" w:hAnsi="Bookman Old Style" w:cs="Arial"/>
          <w:sz w:val="20"/>
          <w:szCs w:val="20"/>
        </w:rPr>
        <w:tab/>
      </w:r>
      <w:r w:rsidR="0009248F" w:rsidRPr="00FF596C">
        <w:rPr>
          <w:rFonts w:ascii="Bookman Old Style" w:hAnsi="Bookman Old Style" w:cs="Arial"/>
          <w:sz w:val="20"/>
          <w:szCs w:val="20"/>
        </w:rPr>
        <w:tab/>
      </w:r>
      <w:r w:rsidR="00894189" w:rsidRPr="00FF596C">
        <w:rPr>
          <w:rFonts w:ascii="Bookman Old Style" w:hAnsi="Bookman Old Style" w:cs="Arial"/>
          <w:bCs/>
          <w:sz w:val="20"/>
          <w:szCs w:val="20"/>
        </w:rPr>
        <w:t>Pobřežní 249/46, 186 00 Praha 8 - Karlín</w:t>
      </w:r>
      <w:r w:rsidRPr="00FF596C">
        <w:rPr>
          <w:rFonts w:ascii="Bookman Old Style" w:hAnsi="Bookman Old Style" w:cs="Arial"/>
          <w:bCs/>
          <w:sz w:val="20"/>
          <w:szCs w:val="20"/>
        </w:rPr>
        <w:tab/>
      </w:r>
      <w:r w:rsidRPr="00FF596C">
        <w:rPr>
          <w:rFonts w:ascii="Bookman Old Style" w:hAnsi="Bookman Old Style" w:cs="Arial"/>
          <w:bCs/>
          <w:sz w:val="20"/>
          <w:szCs w:val="20"/>
        </w:rPr>
        <w:tab/>
        <w:t xml:space="preserve"> </w:t>
      </w:r>
    </w:p>
    <w:p w14:paraId="15B9CAB4" w14:textId="0522AD30" w:rsidR="00894189" w:rsidRPr="00FF596C" w:rsidRDefault="00894189"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Korespondenční adresa:</w:t>
      </w:r>
      <w:r w:rsidRPr="00FF596C">
        <w:rPr>
          <w:rFonts w:ascii="Bookman Old Style" w:hAnsi="Bookman Old Style" w:cs="Arial"/>
          <w:bCs/>
          <w:sz w:val="20"/>
          <w:szCs w:val="20"/>
        </w:rPr>
        <w:tab/>
        <w:t>Dětmarovice 1262, 735 71 Dětmarovice</w:t>
      </w:r>
    </w:p>
    <w:p w14:paraId="4635A314" w14:textId="40BFB61A"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Zastoupený:</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B35B46">
        <w:rPr>
          <w:rFonts w:ascii="Bookman Old Style" w:hAnsi="Bookman Old Style" w:cs="Arial"/>
          <w:bCs/>
          <w:sz w:val="20"/>
          <w:szCs w:val="20"/>
          <w:highlight w:val="black"/>
        </w:rPr>
        <w:t xml:space="preserve">Světlana </w:t>
      </w:r>
      <w:proofErr w:type="spellStart"/>
      <w:proofErr w:type="gramStart"/>
      <w:r w:rsidR="00894189" w:rsidRPr="00B35B46">
        <w:rPr>
          <w:rFonts w:ascii="Bookman Old Style" w:hAnsi="Bookman Old Style" w:cs="Arial"/>
          <w:bCs/>
          <w:sz w:val="20"/>
          <w:szCs w:val="20"/>
          <w:highlight w:val="black"/>
        </w:rPr>
        <w:t>Hilbertová</w:t>
      </w:r>
      <w:proofErr w:type="spellEnd"/>
      <w:r w:rsidR="00894189" w:rsidRPr="00B35B46">
        <w:rPr>
          <w:rFonts w:ascii="Bookman Old Style" w:hAnsi="Bookman Old Style" w:cs="Arial"/>
          <w:bCs/>
          <w:sz w:val="20"/>
          <w:szCs w:val="20"/>
          <w:highlight w:val="black"/>
        </w:rPr>
        <w:t xml:space="preserve"> - </w:t>
      </w:r>
      <w:r w:rsidR="00894189" w:rsidRPr="00FF596C">
        <w:rPr>
          <w:rFonts w:ascii="Bookman Old Style" w:hAnsi="Bookman Old Style" w:cs="Arial"/>
          <w:bCs/>
          <w:sz w:val="20"/>
          <w:szCs w:val="20"/>
        </w:rPr>
        <w:t>jednatelka</w:t>
      </w:r>
      <w:proofErr w:type="gramEnd"/>
      <w:r w:rsidRPr="00FF596C">
        <w:rPr>
          <w:rFonts w:ascii="Bookman Old Style" w:hAnsi="Bookman Old Style" w:cs="Arial"/>
          <w:bCs/>
          <w:sz w:val="20"/>
          <w:szCs w:val="20"/>
        </w:rPr>
        <w:tab/>
      </w:r>
      <w:r w:rsidRPr="00FF596C">
        <w:rPr>
          <w:rFonts w:ascii="Bookman Old Style" w:hAnsi="Bookman Old Style" w:cs="Arial"/>
          <w:bCs/>
          <w:sz w:val="20"/>
          <w:szCs w:val="20"/>
        </w:rPr>
        <w:tab/>
      </w:r>
      <w:r w:rsidRPr="00FF596C">
        <w:rPr>
          <w:rFonts w:ascii="Bookman Old Style" w:hAnsi="Bookman Old Style" w:cs="Arial"/>
          <w:bCs/>
          <w:sz w:val="20"/>
          <w:szCs w:val="20"/>
        </w:rPr>
        <w:tab/>
      </w:r>
    </w:p>
    <w:p w14:paraId="12BDFD60" w14:textId="07D85493"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 xml:space="preserve">IČO: </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FF596C">
        <w:rPr>
          <w:rFonts w:ascii="Bookman Old Style" w:hAnsi="Bookman Old Style" w:cs="Arial"/>
          <w:bCs/>
          <w:sz w:val="20"/>
          <w:szCs w:val="20"/>
        </w:rPr>
        <w:t>28661133</w:t>
      </w:r>
      <w:r w:rsidRPr="00FF596C">
        <w:rPr>
          <w:rFonts w:ascii="Bookman Old Style" w:hAnsi="Bookman Old Style" w:cs="Arial"/>
          <w:bCs/>
          <w:sz w:val="20"/>
          <w:szCs w:val="20"/>
        </w:rPr>
        <w:tab/>
      </w:r>
      <w:r w:rsidRPr="00FF596C">
        <w:rPr>
          <w:rFonts w:ascii="Bookman Old Style" w:hAnsi="Bookman Old Style" w:cs="Arial"/>
          <w:bCs/>
          <w:sz w:val="20"/>
          <w:szCs w:val="20"/>
        </w:rPr>
        <w:tab/>
      </w:r>
      <w:r w:rsidRPr="00FF596C">
        <w:rPr>
          <w:rFonts w:ascii="Bookman Old Style" w:hAnsi="Bookman Old Style" w:cs="Arial"/>
          <w:bCs/>
          <w:sz w:val="20"/>
          <w:szCs w:val="20"/>
        </w:rPr>
        <w:tab/>
      </w:r>
    </w:p>
    <w:p w14:paraId="1DAE0DD0" w14:textId="383D4D45"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DI</w:t>
      </w:r>
      <w:r w:rsidR="0009248F" w:rsidRPr="00FF596C">
        <w:rPr>
          <w:rFonts w:ascii="Bookman Old Style" w:hAnsi="Bookman Old Style" w:cs="Arial"/>
          <w:bCs/>
          <w:sz w:val="20"/>
          <w:szCs w:val="20"/>
        </w:rPr>
        <w:t>Č:</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FF596C">
        <w:rPr>
          <w:rFonts w:ascii="Bookman Old Style" w:hAnsi="Bookman Old Style" w:cs="Arial"/>
          <w:bCs/>
          <w:sz w:val="20"/>
          <w:szCs w:val="20"/>
        </w:rPr>
        <w:t>CZ28661133</w:t>
      </w:r>
    </w:p>
    <w:p w14:paraId="3954B868" w14:textId="62E65D34"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 xml:space="preserve">Číslo účtu: </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B35B46">
        <w:rPr>
          <w:rFonts w:ascii="Bookman Old Style" w:hAnsi="Bookman Old Style" w:cs="Arial"/>
          <w:bCs/>
          <w:sz w:val="20"/>
          <w:szCs w:val="20"/>
          <w:highlight w:val="black"/>
        </w:rPr>
        <w:t>2700192196/2010 FIO Banka a.s</w:t>
      </w:r>
      <w:r w:rsidR="00894189" w:rsidRPr="00FF596C">
        <w:rPr>
          <w:rFonts w:ascii="Bookman Old Style" w:hAnsi="Bookman Old Style" w:cs="Arial"/>
          <w:bCs/>
          <w:sz w:val="20"/>
          <w:szCs w:val="20"/>
        </w:rPr>
        <w:t>.</w:t>
      </w:r>
      <w:r w:rsidRPr="00FF596C">
        <w:rPr>
          <w:rFonts w:ascii="Bookman Old Style" w:hAnsi="Bookman Old Style" w:cs="Arial"/>
          <w:bCs/>
          <w:sz w:val="20"/>
          <w:szCs w:val="20"/>
        </w:rPr>
        <w:tab/>
      </w:r>
    </w:p>
    <w:p w14:paraId="02335171" w14:textId="19AEAE5D" w:rsidR="003F2B07" w:rsidRPr="00FF596C" w:rsidRDefault="003F2B07" w:rsidP="00756A39">
      <w:pPr>
        <w:ind w:left="360"/>
        <w:jc w:val="both"/>
        <w:rPr>
          <w:rFonts w:ascii="Bookman Old Style" w:hAnsi="Bookman Old Style" w:cs="Arial"/>
          <w:bCs/>
          <w:sz w:val="20"/>
          <w:szCs w:val="20"/>
        </w:rPr>
      </w:pPr>
      <w:r w:rsidRPr="00FF596C">
        <w:rPr>
          <w:rFonts w:ascii="Bookman Old Style" w:hAnsi="Bookman Old Style" w:cs="Arial"/>
          <w:bCs/>
          <w:sz w:val="20"/>
          <w:szCs w:val="20"/>
        </w:rPr>
        <w:t>Kontaktní osoba:</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B35B46">
        <w:rPr>
          <w:rFonts w:ascii="Bookman Old Style" w:hAnsi="Bookman Old Style" w:cs="Arial"/>
          <w:bCs/>
          <w:sz w:val="20"/>
          <w:szCs w:val="20"/>
          <w:highlight w:val="black"/>
        </w:rPr>
        <w:t xml:space="preserve">Jiří </w:t>
      </w:r>
      <w:proofErr w:type="spellStart"/>
      <w:r w:rsidR="00894189" w:rsidRPr="00B35B46">
        <w:rPr>
          <w:rFonts w:ascii="Bookman Old Style" w:hAnsi="Bookman Old Style" w:cs="Arial"/>
          <w:bCs/>
          <w:sz w:val="20"/>
          <w:szCs w:val="20"/>
          <w:highlight w:val="black"/>
        </w:rPr>
        <w:t>Hilbert</w:t>
      </w:r>
      <w:proofErr w:type="spellEnd"/>
      <w:r w:rsidR="00894189" w:rsidRPr="00B35B46">
        <w:rPr>
          <w:rFonts w:ascii="Bookman Old Style" w:hAnsi="Bookman Old Style" w:cs="Arial"/>
          <w:bCs/>
          <w:sz w:val="20"/>
          <w:szCs w:val="20"/>
          <w:highlight w:val="black"/>
        </w:rPr>
        <w:t xml:space="preserve"> – obchodní ředitel</w:t>
      </w:r>
      <w:r w:rsidRPr="00FF596C">
        <w:rPr>
          <w:rFonts w:ascii="Bookman Old Style" w:hAnsi="Bookman Old Style" w:cs="Arial"/>
          <w:bCs/>
          <w:sz w:val="20"/>
          <w:szCs w:val="20"/>
        </w:rPr>
        <w:tab/>
      </w:r>
      <w:r w:rsidRPr="00FF596C">
        <w:rPr>
          <w:rFonts w:ascii="Bookman Old Style" w:hAnsi="Bookman Old Style" w:cs="Arial"/>
          <w:bCs/>
          <w:sz w:val="20"/>
          <w:szCs w:val="20"/>
        </w:rPr>
        <w:tab/>
      </w:r>
    </w:p>
    <w:p w14:paraId="05C7FF7F" w14:textId="1FC3E462" w:rsidR="003F2B07" w:rsidRPr="00B35B46" w:rsidRDefault="003F2B07" w:rsidP="00756A39">
      <w:pPr>
        <w:ind w:left="360"/>
        <w:jc w:val="both"/>
        <w:rPr>
          <w:rFonts w:ascii="Bookman Old Style" w:hAnsi="Bookman Old Style" w:cs="Arial"/>
          <w:bCs/>
          <w:sz w:val="20"/>
          <w:szCs w:val="20"/>
          <w:highlight w:val="black"/>
        </w:rPr>
      </w:pPr>
      <w:r w:rsidRPr="00FF596C">
        <w:rPr>
          <w:rFonts w:ascii="Bookman Old Style" w:hAnsi="Bookman Old Style" w:cs="Arial"/>
          <w:bCs/>
          <w:sz w:val="20"/>
          <w:szCs w:val="20"/>
        </w:rPr>
        <w:t>Telefon:</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B35B46">
        <w:rPr>
          <w:rFonts w:ascii="Bookman Old Style" w:hAnsi="Bookman Old Style" w:cs="Arial"/>
          <w:bCs/>
          <w:sz w:val="20"/>
          <w:szCs w:val="20"/>
          <w:highlight w:val="black"/>
        </w:rPr>
        <w:t>+420 602 714 293</w:t>
      </w:r>
    </w:p>
    <w:p w14:paraId="64A15B64" w14:textId="4A653622" w:rsidR="00B469BA" w:rsidRPr="00FF596C" w:rsidRDefault="003F2B07" w:rsidP="00756A39">
      <w:pPr>
        <w:tabs>
          <w:tab w:val="left" w:pos="0"/>
        </w:tabs>
        <w:ind w:left="0" w:firstLine="0"/>
        <w:rPr>
          <w:rFonts w:ascii="Bookman Old Style" w:hAnsi="Bookman Old Style" w:cs="Arial"/>
          <w:sz w:val="20"/>
          <w:szCs w:val="20"/>
        </w:rPr>
      </w:pPr>
      <w:r w:rsidRPr="00FF596C">
        <w:rPr>
          <w:rFonts w:ascii="Bookman Old Style" w:hAnsi="Bookman Old Style" w:cs="Arial"/>
          <w:bCs/>
          <w:sz w:val="20"/>
          <w:szCs w:val="20"/>
        </w:rPr>
        <w:t>Email:</w:t>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09248F" w:rsidRPr="00FF596C">
        <w:rPr>
          <w:rFonts w:ascii="Bookman Old Style" w:hAnsi="Bookman Old Style" w:cs="Arial"/>
          <w:bCs/>
          <w:sz w:val="20"/>
          <w:szCs w:val="20"/>
        </w:rPr>
        <w:tab/>
      </w:r>
      <w:r w:rsidR="00894189" w:rsidRPr="00B35B46">
        <w:rPr>
          <w:rFonts w:ascii="Bookman Old Style" w:hAnsi="Bookman Old Style" w:cs="Arial"/>
          <w:bCs/>
          <w:sz w:val="20"/>
          <w:szCs w:val="20"/>
          <w:highlight w:val="black"/>
        </w:rPr>
        <w:t>hilbert@hilbert-interiery.cz</w:t>
      </w:r>
      <w:r w:rsidR="00B469BA" w:rsidRPr="00FF596C">
        <w:rPr>
          <w:rFonts w:ascii="Bookman Old Style" w:hAnsi="Bookman Old Style" w:cs="Arial"/>
          <w:sz w:val="20"/>
          <w:szCs w:val="20"/>
        </w:rPr>
        <w:tab/>
      </w:r>
    </w:p>
    <w:p w14:paraId="1D3BFB44" w14:textId="77777777" w:rsidR="0056602D" w:rsidRPr="00FF596C" w:rsidRDefault="00B469BA" w:rsidP="00756A39">
      <w:pPr>
        <w:ind w:left="0" w:firstLine="0"/>
        <w:rPr>
          <w:rFonts w:ascii="Bookman Old Style" w:hAnsi="Bookman Old Style" w:cs="Arial"/>
          <w:b/>
          <w:sz w:val="20"/>
          <w:szCs w:val="20"/>
        </w:rPr>
      </w:pPr>
      <w:r w:rsidRPr="00FF596C">
        <w:rPr>
          <w:rFonts w:ascii="Bookman Old Style" w:hAnsi="Bookman Old Style" w:cs="Arial"/>
          <w:b/>
          <w:sz w:val="20"/>
          <w:szCs w:val="20"/>
        </w:rPr>
        <w:t>(</w:t>
      </w:r>
      <w:r w:rsidR="0056602D" w:rsidRPr="00FF596C">
        <w:rPr>
          <w:rFonts w:ascii="Bookman Old Style" w:hAnsi="Bookman Old Style" w:cs="Arial"/>
          <w:b/>
          <w:sz w:val="20"/>
          <w:szCs w:val="20"/>
        </w:rPr>
        <w:t>dále jen „</w:t>
      </w:r>
      <w:r w:rsidRPr="00FF596C">
        <w:rPr>
          <w:rFonts w:ascii="Bookman Old Style" w:hAnsi="Bookman Old Style" w:cs="Arial"/>
          <w:b/>
          <w:sz w:val="20"/>
          <w:szCs w:val="20"/>
        </w:rPr>
        <w:t>prodávající</w:t>
      </w:r>
      <w:r w:rsidR="0056602D" w:rsidRPr="00FF596C">
        <w:rPr>
          <w:rFonts w:ascii="Bookman Old Style" w:hAnsi="Bookman Old Style" w:cs="Arial"/>
          <w:b/>
          <w:sz w:val="20"/>
          <w:szCs w:val="20"/>
        </w:rPr>
        <w:t>“</w:t>
      </w:r>
      <w:r w:rsidRPr="00FF596C">
        <w:rPr>
          <w:rFonts w:ascii="Bookman Old Style" w:hAnsi="Bookman Old Style" w:cs="Arial"/>
          <w:b/>
          <w:sz w:val="20"/>
          <w:szCs w:val="20"/>
        </w:rPr>
        <w:t>)</w:t>
      </w:r>
    </w:p>
    <w:p w14:paraId="21231222" w14:textId="77777777" w:rsidR="005D7A39" w:rsidRPr="00FF596C" w:rsidRDefault="005D7A39" w:rsidP="00756A39">
      <w:pPr>
        <w:tabs>
          <w:tab w:val="left" w:pos="6800"/>
        </w:tabs>
        <w:spacing w:after="120"/>
        <w:rPr>
          <w:rFonts w:ascii="Bookman Old Style" w:hAnsi="Bookman Old Style" w:cs="Calibri"/>
          <w:sz w:val="20"/>
          <w:szCs w:val="20"/>
        </w:rPr>
      </w:pPr>
    </w:p>
    <w:p w14:paraId="597B5F31" w14:textId="225D5769" w:rsidR="0056602D" w:rsidRPr="00FF596C" w:rsidRDefault="005D7A39" w:rsidP="00756A39">
      <w:pPr>
        <w:pStyle w:val="Prosttext"/>
        <w:spacing w:after="120"/>
        <w:jc w:val="both"/>
        <w:rPr>
          <w:rFonts w:ascii="Bookman Old Style" w:hAnsi="Bookman Old Style" w:cs="Arial"/>
          <w:sz w:val="20"/>
          <w:szCs w:val="20"/>
          <w:lang w:val="cs-CZ"/>
        </w:rPr>
      </w:pPr>
      <w:r w:rsidRPr="00FF596C">
        <w:rPr>
          <w:rFonts w:ascii="Bookman Old Style" w:hAnsi="Bookman Old Style" w:cs="Calibri"/>
          <w:sz w:val="20"/>
          <w:szCs w:val="20"/>
          <w:lang w:val="cs-CZ"/>
        </w:rPr>
        <w:t xml:space="preserve">uzavírají na základě výsledku </w:t>
      </w:r>
      <w:r w:rsidR="007C4A7D" w:rsidRPr="00FF596C">
        <w:rPr>
          <w:rFonts w:ascii="Bookman Old Style" w:hAnsi="Bookman Old Style" w:cs="Calibri"/>
          <w:sz w:val="20"/>
          <w:szCs w:val="20"/>
          <w:lang w:val="cs-CZ"/>
        </w:rPr>
        <w:t xml:space="preserve">veřejné zakázky </w:t>
      </w:r>
      <w:r w:rsidR="008E6079" w:rsidRPr="00FF596C">
        <w:rPr>
          <w:rFonts w:ascii="Bookman Old Style" w:hAnsi="Bookman Old Style" w:cs="Calibri"/>
          <w:sz w:val="20"/>
          <w:szCs w:val="20"/>
          <w:lang w:val="cs-CZ"/>
        </w:rPr>
        <w:t xml:space="preserve">s názvem </w:t>
      </w:r>
      <w:r w:rsidR="008B12E4" w:rsidRPr="00FF596C">
        <w:rPr>
          <w:rFonts w:ascii="Bookman Old Style" w:hAnsi="Bookman Old Style" w:cs="Calibri"/>
          <w:sz w:val="20"/>
          <w:szCs w:val="20"/>
          <w:lang w:val="cs-CZ"/>
        </w:rPr>
        <w:t>„</w:t>
      </w:r>
      <w:r w:rsidR="00A03A1C" w:rsidRPr="00FF596C">
        <w:rPr>
          <w:rFonts w:ascii="Bookman Old Style" w:hAnsi="Bookman Old Style" w:cs="Arial"/>
          <w:b/>
          <w:bCs/>
          <w:iCs/>
          <w:sz w:val="20"/>
          <w:szCs w:val="20"/>
          <w:lang w:val="cs-CZ"/>
        </w:rPr>
        <w:t>Dodávka nábytku</w:t>
      </w:r>
      <w:r w:rsidR="008B12E4" w:rsidRPr="00FF596C">
        <w:rPr>
          <w:rFonts w:ascii="Bookman Old Style" w:hAnsi="Bookman Old Style" w:cs="Arial"/>
          <w:iCs/>
          <w:sz w:val="20"/>
          <w:szCs w:val="20"/>
          <w:lang w:val="cs-CZ"/>
        </w:rPr>
        <w:t>“</w:t>
      </w:r>
      <w:r w:rsidR="003801DA" w:rsidRPr="00FF596C">
        <w:rPr>
          <w:rFonts w:ascii="Bookman Old Style" w:hAnsi="Bookman Old Style" w:cs="Arial"/>
          <w:iCs/>
          <w:sz w:val="20"/>
          <w:szCs w:val="20"/>
          <w:lang w:val="cs-CZ"/>
        </w:rPr>
        <w:t>,</w:t>
      </w:r>
      <w:r w:rsidR="00D53861" w:rsidRPr="00FF596C">
        <w:rPr>
          <w:rFonts w:ascii="Bookman Old Style" w:hAnsi="Bookman Old Style" w:cs="Arial"/>
          <w:iCs/>
          <w:sz w:val="20"/>
          <w:szCs w:val="20"/>
          <w:lang w:val="cs-CZ"/>
        </w:rPr>
        <w:t xml:space="preserve"> </w:t>
      </w:r>
      <w:r w:rsidR="003801DA" w:rsidRPr="00FF596C">
        <w:rPr>
          <w:rFonts w:ascii="Bookman Old Style" w:hAnsi="Bookman Old Style" w:cs="Arial"/>
          <w:iCs/>
          <w:sz w:val="20"/>
          <w:szCs w:val="20"/>
          <w:lang w:val="cs-CZ"/>
        </w:rPr>
        <w:t>realizované</w:t>
      </w:r>
      <w:r w:rsidR="003801DA" w:rsidRPr="00FF596C">
        <w:rPr>
          <w:rFonts w:ascii="Bookman Old Style" w:hAnsi="Bookman Old Style" w:cs="Arial"/>
          <w:b/>
          <w:bCs/>
          <w:iCs/>
          <w:sz w:val="20"/>
          <w:szCs w:val="20"/>
          <w:lang w:val="cs-CZ"/>
        </w:rPr>
        <w:t xml:space="preserve"> </w:t>
      </w:r>
      <w:r w:rsidR="00716743" w:rsidRPr="00FF596C">
        <w:rPr>
          <w:rFonts w:ascii="Bookman Old Style" w:hAnsi="Bookman Old Style" w:cs="Calibri"/>
          <w:sz w:val="20"/>
          <w:szCs w:val="20"/>
          <w:lang w:val="cs-CZ"/>
        </w:rPr>
        <w:t>v rámci projekt</w:t>
      </w:r>
      <w:r w:rsidR="00D53861" w:rsidRPr="00FF596C">
        <w:rPr>
          <w:rFonts w:ascii="Bookman Old Style" w:hAnsi="Bookman Old Style" w:cs="Calibri"/>
          <w:sz w:val="20"/>
          <w:szCs w:val="20"/>
          <w:lang w:val="cs-CZ"/>
        </w:rPr>
        <w:t>u</w:t>
      </w:r>
      <w:r w:rsidR="00716743" w:rsidRPr="00FF596C">
        <w:rPr>
          <w:rFonts w:ascii="Bookman Old Style" w:hAnsi="Bookman Old Style" w:cs="Calibri"/>
          <w:sz w:val="20"/>
          <w:szCs w:val="20"/>
          <w:lang w:val="cs-CZ"/>
        </w:rPr>
        <w:t xml:space="preserve"> </w:t>
      </w:r>
      <w:r w:rsidR="003801DA" w:rsidRPr="00FF596C">
        <w:rPr>
          <w:rFonts w:ascii="Bookman Old Style" w:hAnsi="Bookman Old Style" w:cs="Arial"/>
          <w:sz w:val="20"/>
          <w:szCs w:val="20"/>
          <w:lang w:val="cs-CZ"/>
        </w:rPr>
        <w:t>„Odborné učebny a polygony ESOZ Chomutov“ s registračním číslem CZ.10.02.01/00/23_006/0000277</w:t>
      </w:r>
      <w:r w:rsidR="008B12E4" w:rsidRPr="00FF596C">
        <w:rPr>
          <w:rFonts w:ascii="Bookman Old Style" w:hAnsi="Bookman Old Style" w:cs="Arial"/>
          <w:sz w:val="20"/>
          <w:szCs w:val="20"/>
          <w:lang w:val="cs-CZ"/>
        </w:rPr>
        <w:t>,</w:t>
      </w:r>
      <w:r w:rsidR="00373320" w:rsidRPr="00FF596C">
        <w:rPr>
          <w:rFonts w:ascii="Bookman Old Style" w:hAnsi="Bookman Old Style" w:cs="Calibri"/>
          <w:color w:val="FF0000"/>
          <w:sz w:val="20"/>
          <w:szCs w:val="20"/>
          <w:lang w:val="cs-CZ"/>
        </w:rPr>
        <w:t xml:space="preserve"> </w:t>
      </w:r>
      <w:r w:rsidRPr="00FF596C">
        <w:rPr>
          <w:rFonts w:ascii="Bookman Old Style" w:hAnsi="Bookman Old Style" w:cs="Calibri"/>
          <w:sz w:val="20"/>
          <w:szCs w:val="20"/>
          <w:lang w:val="cs-CZ"/>
        </w:rPr>
        <w:t>smlouvu následujícího znění</w:t>
      </w:r>
      <w:r w:rsidR="003801DA" w:rsidRPr="00FF596C">
        <w:rPr>
          <w:rFonts w:ascii="Bookman Old Style" w:hAnsi="Bookman Old Style" w:cs="Calibri"/>
          <w:sz w:val="20"/>
          <w:szCs w:val="20"/>
          <w:lang w:val="cs-CZ"/>
        </w:rPr>
        <w:t>.</w:t>
      </w:r>
    </w:p>
    <w:p w14:paraId="25D86F72" w14:textId="77777777" w:rsidR="00107FCA" w:rsidRPr="00FF596C" w:rsidRDefault="00107FCA" w:rsidP="00756A39">
      <w:pPr>
        <w:spacing w:before="240"/>
        <w:ind w:left="0" w:firstLine="0"/>
        <w:jc w:val="center"/>
        <w:rPr>
          <w:rFonts w:ascii="Bookman Old Style" w:hAnsi="Bookman Old Style" w:cs="Arial"/>
          <w:b/>
          <w:sz w:val="20"/>
          <w:szCs w:val="20"/>
        </w:rPr>
      </w:pPr>
    </w:p>
    <w:p w14:paraId="6CFFC785" w14:textId="57605637"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II</w:t>
      </w:r>
    </w:p>
    <w:p w14:paraId="2B9628A9"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Základní ustanovení</w:t>
      </w:r>
    </w:p>
    <w:p w14:paraId="3AA2B23D" w14:textId="57472DC8" w:rsidR="0056602D" w:rsidRPr="00FF596C" w:rsidRDefault="0056602D"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Smluvní strany se v souladu s ustanovením § </w:t>
      </w:r>
      <w:r w:rsidR="00FE2773" w:rsidRPr="00FF596C">
        <w:rPr>
          <w:rFonts w:ascii="Bookman Old Style" w:hAnsi="Bookman Old Style" w:cs="Arial"/>
          <w:sz w:val="20"/>
          <w:szCs w:val="20"/>
        </w:rPr>
        <w:t xml:space="preserve">1746 </w:t>
      </w:r>
      <w:r w:rsidRPr="00FF596C">
        <w:rPr>
          <w:rFonts w:ascii="Bookman Old Style" w:hAnsi="Bookman Old Style" w:cs="Arial"/>
          <w:sz w:val="20"/>
          <w:szCs w:val="20"/>
        </w:rPr>
        <w:t xml:space="preserve">odst. 1 zákona č. </w:t>
      </w:r>
      <w:r w:rsidR="00FE2773" w:rsidRPr="00FF596C">
        <w:rPr>
          <w:rFonts w:ascii="Bookman Old Style" w:hAnsi="Bookman Old Style" w:cs="Arial"/>
          <w:sz w:val="20"/>
          <w:szCs w:val="20"/>
        </w:rPr>
        <w:t>89/2012</w:t>
      </w:r>
      <w:r w:rsidRPr="00FF596C">
        <w:rPr>
          <w:rFonts w:ascii="Bookman Old Style" w:hAnsi="Bookman Old Style" w:cs="Arial"/>
          <w:sz w:val="20"/>
          <w:szCs w:val="20"/>
        </w:rPr>
        <w:t xml:space="preserve"> Sb., </w:t>
      </w:r>
      <w:r w:rsidR="00FE2773" w:rsidRPr="00FF596C">
        <w:rPr>
          <w:rFonts w:ascii="Bookman Old Style" w:hAnsi="Bookman Old Style" w:cs="Arial"/>
          <w:sz w:val="20"/>
          <w:szCs w:val="20"/>
        </w:rPr>
        <w:t xml:space="preserve">občanský </w:t>
      </w:r>
      <w:r w:rsidRPr="00FF596C">
        <w:rPr>
          <w:rFonts w:ascii="Bookman Old Style" w:hAnsi="Bookman Old Style" w:cs="Arial"/>
          <w:sz w:val="20"/>
          <w:szCs w:val="20"/>
        </w:rPr>
        <w:t>zákoník, ve znění pozdějších předpisů</w:t>
      </w:r>
      <w:r w:rsidR="000D1F6B" w:rsidRPr="00FF596C">
        <w:rPr>
          <w:rFonts w:ascii="Bookman Old Style" w:hAnsi="Bookman Old Style" w:cs="Arial"/>
          <w:sz w:val="20"/>
          <w:szCs w:val="20"/>
        </w:rPr>
        <w:t xml:space="preserve"> (dále je „občanský zákoník“</w:t>
      </w:r>
      <w:r w:rsidR="003801DA" w:rsidRPr="00FF596C">
        <w:rPr>
          <w:rFonts w:ascii="Bookman Old Style" w:hAnsi="Bookman Old Style" w:cs="Arial"/>
          <w:sz w:val="20"/>
          <w:szCs w:val="20"/>
        </w:rPr>
        <w:t xml:space="preserve"> nebo „zákoník“</w:t>
      </w:r>
      <w:r w:rsidR="000D1F6B" w:rsidRPr="00FF596C">
        <w:rPr>
          <w:rFonts w:ascii="Bookman Old Style" w:hAnsi="Bookman Old Style" w:cs="Arial"/>
          <w:sz w:val="20"/>
          <w:szCs w:val="20"/>
        </w:rPr>
        <w:t>)</w:t>
      </w:r>
      <w:r w:rsidR="00A32398" w:rsidRPr="00FF596C">
        <w:rPr>
          <w:rFonts w:ascii="Bookman Old Style" w:hAnsi="Bookman Old Style" w:cs="Arial"/>
          <w:sz w:val="20"/>
          <w:szCs w:val="20"/>
        </w:rPr>
        <w:t>,</w:t>
      </w:r>
      <w:r w:rsidRPr="00FF596C">
        <w:rPr>
          <w:rFonts w:ascii="Bookman Old Style" w:hAnsi="Bookman Old Style" w:cs="Arial"/>
          <w:sz w:val="20"/>
          <w:szCs w:val="20"/>
        </w:rPr>
        <w:t xml:space="preserve"> dohodly, že rozsah a</w:t>
      </w:r>
      <w:r w:rsidR="007C4A7D" w:rsidRPr="00FF596C">
        <w:rPr>
          <w:rFonts w:ascii="Bookman Old Style" w:hAnsi="Bookman Old Style" w:cs="Arial"/>
          <w:sz w:val="20"/>
          <w:szCs w:val="20"/>
        </w:rPr>
        <w:t> </w:t>
      </w:r>
      <w:r w:rsidRPr="00FF596C">
        <w:rPr>
          <w:rFonts w:ascii="Bookman Old Style" w:hAnsi="Bookman Old Style" w:cs="Arial"/>
          <w:sz w:val="20"/>
          <w:szCs w:val="20"/>
        </w:rPr>
        <w:t xml:space="preserve">obsah vzájemných práv a povinností vyplývajících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ze smlouvy se bude řídit příslušnými ustanoveními citovaného zákoníku a tento závazkový vztah se bude řídit ustanovením </w:t>
      </w:r>
      <w:proofErr w:type="spellStart"/>
      <w:r w:rsidRPr="00FF596C">
        <w:rPr>
          <w:rFonts w:ascii="Bookman Old Style" w:hAnsi="Bookman Old Style" w:cs="Arial"/>
          <w:sz w:val="20"/>
          <w:szCs w:val="20"/>
        </w:rPr>
        <w:t>ust</w:t>
      </w:r>
      <w:proofErr w:type="spellEnd"/>
      <w:r w:rsidRPr="00FF596C">
        <w:rPr>
          <w:rFonts w:ascii="Bookman Old Style" w:hAnsi="Bookman Old Style" w:cs="Arial"/>
          <w:sz w:val="20"/>
          <w:szCs w:val="20"/>
        </w:rPr>
        <w:t>. §</w:t>
      </w:r>
      <w:r w:rsidR="007C4A7D" w:rsidRPr="00FF596C">
        <w:rPr>
          <w:rFonts w:ascii="Bookman Old Style" w:hAnsi="Bookman Old Style" w:cs="Arial"/>
          <w:sz w:val="20"/>
          <w:szCs w:val="20"/>
        </w:rPr>
        <w:t> </w:t>
      </w:r>
      <w:r w:rsidR="00FE2773" w:rsidRPr="00FF596C">
        <w:rPr>
          <w:rFonts w:ascii="Bookman Old Style" w:hAnsi="Bookman Old Style" w:cs="Arial"/>
          <w:sz w:val="20"/>
          <w:szCs w:val="20"/>
        </w:rPr>
        <w:t xml:space="preserve">2079 </w:t>
      </w:r>
      <w:r w:rsidRPr="00FF596C">
        <w:rPr>
          <w:rFonts w:ascii="Bookman Old Style" w:hAnsi="Bookman Old Style" w:cs="Arial"/>
          <w:sz w:val="20"/>
          <w:szCs w:val="20"/>
        </w:rPr>
        <w:t xml:space="preserve">a násl. tohoto zákoníku. </w:t>
      </w:r>
    </w:p>
    <w:p w14:paraId="0E9C95A5" w14:textId="77777777" w:rsidR="0056602D" w:rsidRPr="00FF596C" w:rsidRDefault="0056602D"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r w:rsidRPr="00FF596C">
        <w:rPr>
          <w:rFonts w:ascii="Bookman Old Style" w:hAnsi="Bookman Old Style" w:cs="Arial"/>
          <w:sz w:val="20"/>
          <w:szCs w:val="20"/>
        </w:rPr>
        <w:t>Smluvní strany prohlašují, že údaje uvedené ve smlouvě a taktéž oprávnění k podnikání jsou v souladu s</w:t>
      </w:r>
      <w:r w:rsidR="00731EAC" w:rsidRPr="00FF596C">
        <w:rPr>
          <w:rFonts w:ascii="Bookman Old Style" w:hAnsi="Bookman Old Style" w:cs="Arial"/>
          <w:sz w:val="20"/>
          <w:szCs w:val="20"/>
        </w:rPr>
        <w:t> </w:t>
      </w:r>
      <w:r w:rsidRPr="00FF596C">
        <w:rPr>
          <w:rFonts w:ascii="Bookman Old Style" w:hAnsi="Bookman Old Style" w:cs="Arial"/>
          <w:sz w:val="20"/>
          <w:szCs w:val="20"/>
        </w:rPr>
        <w:t>právní skutečností v době uzavření smlouvy. Smluvní strany se zavazují, že změny dotčených údajů oznámí bez prodlení druhé smluvní straně. S</w:t>
      </w:r>
      <w:r w:rsidR="00B34BE5" w:rsidRPr="00FF596C">
        <w:rPr>
          <w:rFonts w:ascii="Bookman Old Style" w:hAnsi="Bookman Old Style" w:cs="Arial"/>
          <w:sz w:val="20"/>
          <w:szCs w:val="20"/>
        </w:rPr>
        <w:t>mluvní s</w:t>
      </w:r>
      <w:r w:rsidRPr="00FF596C">
        <w:rPr>
          <w:rFonts w:ascii="Bookman Old Style" w:hAnsi="Bookman Old Style" w:cs="Arial"/>
          <w:sz w:val="20"/>
          <w:szCs w:val="20"/>
        </w:rPr>
        <w:t>trany dále prohlašují, že osoby podepisující smlouvu jsou k tomuto úkonu oprávněny.</w:t>
      </w:r>
    </w:p>
    <w:p w14:paraId="2825995C" w14:textId="77777777" w:rsidR="00B469BA" w:rsidRPr="00FF596C" w:rsidRDefault="00635262"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je odborně způsobilý k zajištění předmětu plnění podle smlouvy.</w:t>
      </w:r>
    </w:p>
    <w:p w14:paraId="377F4108" w14:textId="77777777" w:rsidR="00107FCA" w:rsidRPr="00FF596C" w:rsidRDefault="00107FCA" w:rsidP="00756A39">
      <w:pPr>
        <w:spacing w:before="240"/>
        <w:ind w:left="0" w:firstLine="0"/>
        <w:jc w:val="center"/>
        <w:rPr>
          <w:rFonts w:ascii="Bookman Old Style" w:hAnsi="Bookman Old Style" w:cs="Arial"/>
          <w:b/>
          <w:sz w:val="20"/>
          <w:szCs w:val="20"/>
        </w:rPr>
      </w:pPr>
    </w:p>
    <w:p w14:paraId="77C3C8BC" w14:textId="77777777" w:rsidR="00A03A1C" w:rsidRPr="00FF596C" w:rsidRDefault="00A03A1C" w:rsidP="00756A39">
      <w:pPr>
        <w:spacing w:before="240"/>
        <w:ind w:left="0" w:firstLine="0"/>
        <w:jc w:val="center"/>
        <w:rPr>
          <w:rFonts w:ascii="Bookman Old Style" w:hAnsi="Bookman Old Style" w:cs="Arial"/>
          <w:b/>
          <w:sz w:val="20"/>
          <w:szCs w:val="20"/>
        </w:rPr>
      </w:pPr>
    </w:p>
    <w:p w14:paraId="5273C1EC" w14:textId="480EB85E"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III</w:t>
      </w:r>
    </w:p>
    <w:p w14:paraId="3DE3594B" w14:textId="77777777" w:rsidR="00F866A4"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Předmět smlouvy</w:t>
      </w:r>
    </w:p>
    <w:p w14:paraId="55E574ED" w14:textId="1B4B0CEE" w:rsidR="00F866A4" w:rsidRPr="00FF596C" w:rsidRDefault="0056602D" w:rsidP="00756A39">
      <w:pPr>
        <w:pStyle w:val="Smlouva-slo"/>
        <w:keepNext/>
        <w:keepLines/>
        <w:numPr>
          <w:ilvl w:val="0"/>
          <w:numId w:val="36"/>
        </w:numPr>
        <w:spacing w:line="240" w:lineRule="auto"/>
        <w:rPr>
          <w:rFonts w:ascii="Bookman Old Style" w:hAnsi="Bookman Old Style" w:cs="Arial"/>
          <w:b/>
          <w:bCs/>
          <w:sz w:val="20"/>
          <w:szCs w:val="20"/>
        </w:rPr>
      </w:pPr>
      <w:r w:rsidRPr="00FF596C">
        <w:rPr>
          <w:rFonts w:ascii="Bookman Old Style" w:hAnsi="Bookman Old Style" w:cs="Arial"/>
          <w:sz w:val="20"/>
          <w:szCs w:val="20"/>
        </w:rPr>
        <w:t xml:space="preserve">Předmětem </w:t>
      </w:r>
      <w:r w:rsidR="00A32398" w:rsidRPr="00FF596C">
        <w:rPr>
          <w:rFonts w:ascii="Bookman Old Style" w:hAnsi="Bookman Old Style" w:cs="Arial"/>
          <w:sz w:val="20"/>
          <w:szCs w:val="20"/>
        </w:rPr>
        <w:t>smlouvy</w:t>
      </w:r>
      <w:r w:rsidRPr="00FF596C">
        <w:rPr>
          <w:rFonts w:ascii="Bookman Old Style" w:hAnsi="Bookman Old Style" w:cs="Arial"/>
          <w:sz w:val="20"/>
          <w:szCs w:val="20"/>
        </w:rPr>
        <w:t xml:space="preserve"> je </w:t>
      </w:r>
      <w:r w:rsidR="00FE4AB5" w:rsidRPr="00FF596C">
        <w:rPr>
          <w:rFonts w:ascii="Bookman Old Style" w:hAnsi="Bookman Old Style" w:cs="Arial"/>
          <w:sz w:val="20"/>
          <w:szCs w:val="20"/>
        </w:rPr>
        <w:t xml:space="preserve">závazek prodávajícího </w:t>
      </w:r>
      <w:r w:rsidR="008C7E8B" w:rsidRPr="00FF596C">
        <w:rPr>
          <w:rFonts w:ascii="Bookman Old Style" w:hAnsi="Bookman Old Style" w:cs="Arial"/>
          <w:sz w:val="20"/>
          <w:szCs w:val="20"/>
        </w:rPr>
        <w:t>dod</w:t>
      </w:r>
      <w:r w:rsidR="00FE4AB5" w:rsidRPr="00FF596C">
        <w:rPr>
          <w:rFonts w:ascii="Bookman Old Style" w:hAnsi="Bookman Old Style" w:cs="Arial"/>
          <w:sz w:val="20"/>
          <w:szCs w:val="20"/>
        </w:rPr>
        <w:t>at kupujícímu</w:t>
      </w:r>
      <w:r w:rsidR="00B469BA" w:rsidRPr="00FF596C">
        <w:rPr>
          <w:rFonts w:ascii="Bookman Old Style" w:hAnsi="Bookman Old Style" w:cs="Arial"/>
          <w:sz w:val="20"/>
          <w:szCs w:val="20"/>
        </w:rPr>
        <w:t xml:space="preserve"> poptávané </w:t>
      </w:r>
      <w:r w:rsidR="00DF340F" w:rsidRPr="00FF596C">
        <w:rPr>
          <w:rFonts w:ascii="Bookman Old Style" w:hAnsi="Bookman Old Style" w:cs="Arial"/>
          <w:sz w:val="20"/>
          <w:szCs w:val="20"/>
        </w:rPr>
        <w:t>zboží</w:t>
      </w:r>
      <w:r w:rsidR="00FE4AB5" w:rsidRPr="00FF596C">
        <w:rPr>
          <w:rFonts w:ascii="Bookman Old Style" w:hAnsi="Bookman Old Style" w:cs="Arial"/>
          <w:sz w:val="20"/>
          <w:szCs w:val="20"/>
        </w:rPr>
        <w:t xml:space="preserve"> a převést na </w:t>
      </w:r>
      <w:r w:rsidR="007B384C" w:rsidRPr="00FF596C">
        <w:rPr>
          <w:rFonts w:ascii="Bookman Old Style" w:hAnsi="Bookman Old Style" w:cs="Arial"/>
          <w:sz w:val="20"/>
          <w:szCs w:val="20"/>
        </w:rPr>
        <w:t>kupujícího</w:t>
      </w:r>
      <w:r w:rsidR="00FE4AB5" w:rsidRPr="00FF596C">
        <w:rPr>
          <w:rFonts w:ascii="Bookman Old Style" w:hAnsi="Bookman Old Style" w:cs="Arial"/>
          <w:sz w:val="20"/>
          <w:szCs w:val="20"/>
        </w:rPr>
        <w:t xml:space="preserve"> vlastnické právo k</w:t>
      </w:r>
      <w:r w:rsidR="007B384C" w:rsidRPr="00FF596C">
        <w:rPr>
          <w:rFonts w:ascii="Bookman Old Style" w:hAnsi="Bookman Old Style" w:cs="Arial"/>
          <w:sz w:val="20"/>
          <w:szCs w:val="20"/>
        </w:rPr>
        <w:t> němu</w:t>
      </w:r>
      <w:r w:rsidR="001009A9" w:rsidRPr="00FF596C">
        <w:rPr>
          <w:rFonts w:ascii="Bookman Old Style" w:hAnsi="Bookman Old Style" w:cs="Arial"/>
          <w:sz w:val="20"/>
          <w:szCs w:val="20"/>
        </w:rPr>
        <w:t xml:space="preserve">, a to v rozsahu </w:t>
      </w:r>
      <w:r w:rsidR="00B469BA" w:rsidRPr="00FF596C">
        <w:rPr>
          <w:rFonts w:ascii="Bookman Old Style" w:hAnsi="Bookman Old Style" w:cs="Arial"/>
          <w:sz w:val="20"/>
          <w:szCs w:val="20"/>
        </w:rPr>
        <w:t xml:space="preserve">a ceně </w:t>
      </w:r>
      <w:r w:rsidR="001009A9" w:rsidRPr="00FF596C">
        <w:rPr>
          <w:rFonts w:ascii="Bookman Old Style" w:hAnsi="Bookman Old Style" w:cs="Arial"/>
          <w:sz w:val="20"/>
          <w:szCs w:val="20"/>
        </w:rPr>
        <w:t xml:space="preserve">podle </w:t>
      </w:r>
      <w:r w:rsidR="00AD5DF1" w:rsidRPr="00FF596C">
        <w:rPr>
          <w:rFonts w:ascii="Bookman Old Style" w:hAnsi="Bookman Old Style" w:cs="Arial"/>
          <w:sz w:val="20"/>
          <w:szCs w:val="20"/>
        </w:rPr>
        <w:t xml:space="preserve">Soupisu dodávek </w:t>
      </w:r>
      <w:r w:rsidR="000A3B29" w:rsidRPr="00FF596C">
        <w:rPr>
          <w:rFonts w:ascii="Bookman Old Style" w:hAnsi="Bookman Old Style" w:cs="Arial"/>
          <w:sz w:val="20"/>
          <w:szCs w:val="20"/>
        </w:rPr>
        <w:br/>
      </w:r>
      <w:r w:rsidR="00AD5DF1" w:rsidRPr="00FF596C">
        <w:rPr>
          <w:rFonts w:ascii="Bookman Old Style" w:hAnsi="Bookman Old Style" w:cs="Arial"/>
          <w:sz w:val="20"/>
          <w:szCs w:val="20"/>
        </w:rPr>
        <w:t xml:space="preserve">vč. závazné technické specifikace dle </w:t>
      </w:r>
      <w:r w:rsidR="00B469BA" w:rsidRPr="00FF596C">
        <w:rPr>
          <w:rFonts w:ascii="Bookman Old Style" w:hAnsi="Bookman Old Style" w:cs="Arial"/>
          <w:sz w:val="20"/>
          <w:szCs w:val="20"/>
        </w:rPr>
        <w:t xml:space="preserve">výsledku </w:t>
      </w:r>
      <w:r w:rsidR="000E7AAD" w:rsidRPr="00FF596C">
        <w:rPr>
          <w:rFonts w:ascii="Bookman Old Style" w:hAnsi="Bookman Old Style" w:cs="Arial"/>
          <w:sz w:val="20"/>
          <w:szCs w:val="20"/>
        </w:rPr>
        <w:t xml:space="preserve">veřejné zakázky </w:t>
      </w:r>
      <w:r w:rsidR="00B469BA" w:rsidRPr="00FF596C">
        <w:rPr>
          <w:rFonts w:ascii="Bookman Old Style" w:hAnsi="Bookman Old Style" w:cs="Arial"/>
          <w:sz w:val="20"/>
          <w:szCs w:val="20"/>
        </w:rPr>
        <w:t xml:space="preserve">s názvem </w:t>
      </w:r>
      <w:r w:rsidR="008B12E4" w:rsidRPr="00FF596C">
        <w:rPr>
          <w:rFonts w:ascii="Bookman Old Style" w:hAnsi="Bookman Old Style" w:cs="Arial"/>
          <w:sz w:val="20"/>
          <w:szCs w:val="20"/>
        </w:rPr>
        <w:t>„</w:t>
      </w:r>
      <w:r w:rsidR="00A03A1C" w:rsidRPr="00FF596C">
        <w:rPr>
          <w:rFonts w:ascii="Bookman Old Style" w:hAnsi="Bookman Old Style" w:cs="Arial"/>
          <w:b/>
          <w:bCs/>
          <w:iCs/>
          <w:sz w:val="20"/>
          <w:szCs w:val="20"/>
        </w:rPr>
        <w:t>Dodávka nábytku</w:t>
      </w:r>
      <w:r w:rsidR="008B12E4" w:rsidRPr="00FF596C">
        <w:rPr>
          <w:rFonts w:ascii="Bookman Old Style" w:hAnsi="Bookman Old Style" w:cs="Arial"/>
          <w:iCs/>
          <w:sz w:val="20"/>
          <w:szCs w:val="20"/>
        </w:rPr>
        <w:t>“</w:t>
      </w:r>
      <w:r w:rsidR="007B384C" w:rsidRPr="00FF596C">
        <w:rPr>
          <w:rFonts w:ascii="Bookman Old Style" w:hAnsi="Bookman Old Style" w:cs="Arial"/>
          <w:sz w:val="20"/>
          <w:szCs w:val="20"/>
        </w:rPr>
        <w:t>,</w:t>
      </w:r>
      <w:r w:rsidR="00B469BA" w:rsidRPr="00FF596C">
        <w:rPr>
          <w:rFonts w:ascii="Bookman Old Style" w:hAnsi="Bookman Old Style" w:cs="Arial"/>
          <w:sz w:val="20"/>
          <w:szCs w:val="20"/>
        </w:rPr>
        <w:t xml:space="preserve"> </w:t>
      </w:r>
      <w:r w:rsidR="001009A9" w:rsidRPr="00FF596C">
        <w:rPr>
          <w:rFonts w:ascii="Bookman Old Style" w:hAnsi="Bookman Old Style" w:cs="Arial"/>
          <w:sz w:val="20"/>
          <w:szCs w:val="20"/>
        </w:rPr>
        <w:t>kter</w:t>
      </w:r>
      <w:r w:rsidR="00AD5DF1" w:rsidRPr="00FF596C">
        <w:rPr>
          <w:rFonts w:ascii="Bookman Old Style" w:hAnsi="Bookman Old Style" w:cs="Arial"/>
          <w:sz w:val="20"/>
          <w:szCs w:val="20"/>
        </w:rPr>
        <w:t>ý</w:t>
      </w:r>
      <w:r w:rsidR="001009A9" w:rsidRPr="00FF596C">
        <w:rPr>
          <w:rFonts w:ascii="Bookman Old Style" w:hAnsi="Bookman Old Style" w:cs="Arial"/>
          <w:sz w:val="20"/>
          <w:szCs w:val="20"/>
        </w:rPr>
        <w:t xml:space="preserve"> j</w:t>
      </w:r>
      <w:r w:rsidR="00AD5DF1" w:rsidRPr="00FF596C">
        <w:rPr>
          <w:rFonts w:ascii="Bookman Old Style" w:hAnsi="Bookman Old Style" w:cs="Arial"/>
          <w:sz w:val="20"/>
          <w:szCs w:val="20"/>
        </w:rPr>
        <w:t>e</w:t>
      </w:r>
      <w:r w:rsidR="001009A9" w:rsidRPr="00FF596C">
        <w:rPr>
          <w:rFonts w:ascii="Bookman Old Style" w:hAnsi="Bookman Old Style" w:cs="Arial"/>
          <w:sz w:val="20"/>
          <w:szCs w:val="20"/>
        </w:rPr>
        <w:t xml:space="preserve"> jako příloha č. 1 součástí této smlouvy</w:t>
      </w:r>
      <w:r w:rsidR="007B384C" w:rsidRPr="00FF596C">
        <w:rPr>
          <w:rFonts w:ascii="Bookman Old Style" w:hAnsi="Bookman Old Style" w:cs="Arial"/>
          <w:sz w:val="20"/>
          <w:szCs w:val="20"/>
        </w:rPr>
        <w:t xml:space="preserve"> (dále jen</w:t>
      </w:r>
      <w:r w:rsidR="004E3FE4" w:rsidRPr="00FF596C">
        <w:rPr>
          <w:rFonts w:ascii="Bookman Old Style" w:hAnsi="Bookman Old Style" w:cs="Arial"/>
          <w:sz w:val="20"/>
          <w:szCs w:val="20"/>
        </w:rPr>
        <w:t xml:space="preserve"> „</w:t>
      </w:r>
      <w:r w:rsidR="00AD5DF1" w:rsidRPr="00FF596C">
        <w:rPr>
          <w:rFonts w:ascii="Bookman Old Style" w:hAnsi="Bookman Old Style" w:cs="Arial"/>
          <w:sz w:val="20"/>
          <w:szCs w:val="20"/>
        </w:rPr>
        <w:t>zboží</w:t>
      </w:r>
      <w:r w:rsidR="007B384C" w:rsidRPr="00FF596C">
        <w:rPr>
          <w:rFonts w:ascii="Bookman Old Style" w:hAnsi="Bookman Old Style" w:cs="Arial"/>
          <w:sz w:val="20"/>
          <w:szCs w:val="20"/>
        </w:rPr>
        <w:t>“</w:t>
      </w:r>
      <w:r w:rsidR="009C67C7" w:rsidRPr="00FF596C">
        <w:rPr>
          <w:rFonts w:ascii="Bookman Old Style" w:hAnsi="Bookman Old Style" w:cs="Arial"/>
          <w:sz w:val="20"/>
          <w:szCs w:val="20"/>
        </w:rPr>
        <w:t xml:space="preserve"> nebo „předmět koupě“</w:t>
      </w:r>
      <w:r w:rsidR="007B384C" w:rsidRPr="00FF596C">
        <w:rPr>
          <w:rFonts w:ascii="Bookman Old Style" w:hAnsi="Bookman Old Style" w:cs="Arial"/>
          <w:sz w:val="20"/>
          <w:szCs w:val="20"/>
        </w:rPr>
        <w:t>)</w:t>
      </w:r>
      <w:r w:rsidR="001009A9" w:rsidRPr="00FF596C">
        <w:rPr>
          <w:rFonts w:ascii="Bookman Old Style" w:hAnsi="Bookman Old Style" w:cs="Arial"/>
          <w:sz w:val="20"/>
          <w:szCs w:val="20"/>
        </w:rPr>
        <w:t xml:space="preserve">. </w:t>
      </w:r>
      <w:r w:rsidR="008C7E8B" w:rsidRPr="00FF596C">
        <w:rPr>
          <w:rFonts w:ascii="Bookman Old Style" w:hAnsi="Bookman Old Style" w:cs="Arial"/>
          <w:sz w:val="20"/>
          <w:szCs w:val="20"/>
        </w:rPr>
        <w:t>Výše uvedeným</w:t>
      </w:r>
      <w:r w:rsidRPr="00FF596C">
        <w:rPr>
          <w:rFonts w:ascii="Bookman Old Style" w:hAnsi="Bookman Old Style" w:cs="Arial"/>
          <w:sz w:val="20"/>
          <w:szCs w:val="20"/>
        </w:rPr>
        <w:t xml:space="preserve"> </w:t>
      </w:r>
      <w:r w:rsidR="007B384C" w:rsidRPr="00FF596C">
        <w:rPr>
          <w:rFonts w:ascii="Bookman Old Style" w:hAnsi="Bookman Old Style" w:cs="Arial"/>
          <w:sz w:val="20"/>
          <w:szCs w:val="20"/>
        </w:rPr>
        <w:t xml:space="preserve">závazkem prodávajícího </w:t>
      </w:r>
      <w:r w:rsidRPr="00FF596C">
        <w:rPr>
          <w:rFonts w:ascii="Bookman Old Style" w:hAnsi="Bookman Old Style" w:cs="Arial"/>
          <w:sz w:val="20"/>
          <w:szCs w:val="20"/>
        </w:rPr>
        <w:t>se rozumí úplné a</w:t>
      </w:r>
      <w:r w:rsidR="00E610FD" w:rsidRPr="00FF596C">
        <w:rPr>
          <w:rFonts w:ascii="Bookman Old Style" w:hAnsi="Bookman Old Style" w:cs="Arial"/>
          <w:sz w:val="20"/>
          <w:szCs w:val="20"/>
        </w:rPr>
        <w:t xml:space="preserve"> </w:t>
      </w:r>
      <w:r w:rsidRPr="00FF596C">
        <w:rPr>
          <w:rFonts w:ascii="Bookman Old Style" w:hAnsi="Bookman Old Style" w:cs="Arial"/>
          <w:sz w:val="20"/>
          <w:szCs w:val="20"/>
        </w:rPr>
        <w:t xml:space="preserve">standardní </w:t>
      </w:r>
      <w:r w:rsidR="00B469BA" w:rsidRPr="00FF596C">
        <w:rPr>
          <w:rFonts w:ascii="Bookman Old Style" w:hAnsi="Bookman Old Style" w:cs="Arial"/>
          <w:sz w:val="20"/>
          <w:szCs w:val="20"/>
        </w:rPr>
        <w:t xml:space="preserve">dodání </w:t>
      </w:r>
      <w:r w:rsidR="004E3FE4" w:rsidRPr="00FF596C">
        <w:rPr>
          <w:rFonts w:ascii="Bookman Old Style" w:hAnsi="Bookman Old Style" w:cs="Arial"/>
          <w:sz w:val="20"/>
          <w:szCs w:val="20"/>
        </w:rPr>
        <w:t>zboží</w:t>
      </w:r>
      <w:r w:rsidR="006D3F74" w:rsidRPr="00FF596C">
        <w:rPr>
          <w:rFonts w:ascii="Bookman Old Style" w:hAnsi="Bookman Old Style" w:cs="Arial"/>
          <w:sz w:val="20"/>
          <w:szCs w:val="20"/>
        </w:rPr>
        <w:t xml:space="preserve"> do místa plnění</w:t>
      </w:r>
      <w:r w:rsidR="008C7E8B" w:rsidRPr="00FF596C">
        <w:rPr>
          <w:rFonts w:ascii="Bookman Old Style" w:hAnsi="Bookman Old Style" w:cs="Arial"/>
          <w:sz w:val="20"/>
          <w:szCs w:val="20"/>
        </w:rPr>
        <w:t xml:space="preserve"> </w:t>
      </w:r>
      <w:r w:rsidRPr="00FF596C">
        <w:rPr>
          <w:rFonts w:ascii="Bookman Old Style" w:hAnsi="Bookman Old Style" w:cs="Arial"/>
          <w:sz w:val="20"/>
          <w:szCs w:val="20"/>
        </w:rPr>
        <w:t>a všech činností spojených s plněním předmětu smlouvy a nezbytných pro uvedení předmětu smlouvy do užívání</w:t>
      </w:r>
      <w:r w:rsidR="00A03A1C" w:rsidRPr="00FF596C">
        <w:rPr>
          <w:rFonts w:ascii="Bookman Old Style" w:hAnsi="Bookman Old Style" w:cs="Arial"/>
          <w:sz w:val="20"/>
          <w:szCs w:val="20"/>
        </w:rPr>
        <w:t>, a to včetně instalace</w:t>
      </w:r>
      <w:r w:rsidR="006D3F74" w:rsidRPr="00FF596C">
        <w:rPr>
          <w:rFonts w:ascii="Bookman Old Style" w:hAnsi="Bookman Old Style" w:cs="Arial"/>
          <w:sz w:val="20"/>
          <w:szCs w:val="20"/>
        </w:rPr>
        <w:t xml:space="preserve">. </w:t>
      </w:r>
      <w:r w:rsidR="00B469BA" w:rsidRPr="00FF596C">
        <w:rPr>
          <w:rFonts w:ascii="Bookman Old Style" w:hAnsi="Bookman Old Style" w:cs="Arial"/>
          <w:sz w:val="20"/>
          <w:szCs w:val="20"/>
        </w:rPr>
        <w:t>Kupující</w:t>
      </w:r>
      <w:r w:rsidR="000A567B" w:rsidRPr="00FF596C">
        <w:rPr>
          <w:rFonts w:ascii="Bookman Old Style" w:hAnsi="Bookman Old Style" w:cs="Arial"/>
          <w:sz w:val="20"/>
          <w:szCs w:val="20"/>
        </w:rPr>
        <w:t xml:space="preserve"> se zavazuje </w:t>
      </w:r>
      <w:r w:rsidR="004E3FE4" w:rsidRPr="00FF596C">
        <w:rPr>
          <w:rFonts w:ascii="Bookman Old Style" w:hAnsi="Bookman Old Style" w:cs="Arial"/>
          <w:sz w:val="20"/>
          <w:szCs w:val="20"/>
        </w:rPr>
        <w:t xml:space="preserve">zboží </w:t>
      </w:r>
      <w:r w:rsidR="000A567B" w:rsidRPr="00FF596C">
        <w:rPr>
          <w:rFonts w:ascii="Bookman Old Style" w:hAnsi="Bookman Old Style" w:cs="Arial"/>
          <w:sz w:val="20"/>
          <w:szCs w:val="20"/>
        </w:rPr>
        <w:t xml:space="preserve">ve smluvně sjednané době </w:t>
      </w:r>
      <w:r w:rsidR="00B469BA" w:rsidRPr="00FF596C">
        <w:rPr>
          <w:rFonts w:ascii="Bookman Old Style" w:hAnsi="Bookman Old Style" w:cs="Arial"/>
          <w:sz w:val="20"/>
          <w:szCs w:val="20"/>
        </w:rPr>
        <w:t xml:space="preserve">převzít </w:t>
      </w:r>
      <w:r w:rsidR="000A567B" w:rsidRPr="00FF596C">
        <w:rPr>
          <w:rFonts w:ascii="Bookman Old Style" w:hAnsi="Bookman Old Style" w:cs="Arial"/>
          <w:sz w:val="20"/>
          <w:szCs w:val="20"/>
        </w:rPr>
        <w:t xml:space="preserve">a zaplatit za něj </w:t>
      </w:r>
      <w:r w:rsidR="00B469BA" w:rsidRPr="00FF596C">
        <w:rPr>
          <w:rFonts w:ascii="Bookman Old Style" w:hAnsi="Bookman Old Style" w:cs="Arial"/>
          <w:sz w:val="20"/>
          <w:szCs w:val="20"/>
        </w:rPr>
        <w:t>prodávajícímu</w:t>
      </w:r>
      <w:r w:rsidR="000A567B" w:rsidRPr="00FF596C">
        <w:rPr>
          <w:rFonts w:ascii="Bookman Old Style" w:hAnsi="Bookman Old Style" w:cs="Arial"/>
          <w:sz w:val="20"/>
          <w:szCs w:val="20"/>
        </w:rPr>
        <w:t xml:space="preserve"> cenu sjednanou touto smlouvou za podmínek dále touto smlouvou stanovených.</w:t>
      </w:r>
      <w:r w:rsidR="001009A9" w:rsidRPr="00FF596C">
        <w:rPr>
          <w:rFonts w:ascii="Bookman Old Style" w:hAnsi="Bookman Old Style" w:cs="Arial"/>
          <w:sz w:val="20"/>
          <w:szCs w:val="20"/>
        </w:rPr>
        <w:t xml:space="preserve"> </w:t>
      </w:r>
    </w:p>
    <w:p w14:paraId="3BB7D7C3" w14:textId="612CBFA5" w:rsidR="00A82965" w:rsidRPr="00FF596C" w:rsidRDefault="00A82965" w:rsidP="00756A39">
      <w:pPr>
        <w:pStyle w:val="Smlouva-slo"/>
        <w:keepNext/>
        <w:keepLines/>
        <w:numPr>
          <w:ilvl w:val="0"/>
          <w:numId w:val="36"/>
        </w:numPr>
        <w:spacing w:line="240" w:lineRule="auto"/>
        <w:rPr>
          <w:rFonts w:ascii="Bookman Old Style" w:hAnsi="Bookman Old Style" w:cs="Arial"/>
          <w:b/>
          <w:bCs/>
          <w:sz w:val="20"/>
          <w:szCs w:val="20"/>
        </w:rPr>
      </w:pPr>
      <w:r w:rsidRPr="00FF596C">
        <w:rPr>
          <w:rFonts w:ascii="Bookman Old Style" w:hAnsi="Bookman Old Style" w:cs="Arial"/>
          <w:sz w:val="20"/>
          <w:szCs w:val="20"/>
        </w:rPr>
        <w:t>Prodávající dodá pouze zboží nové, a to ve standardní kvalitě. Prodávající není oprávněn dodat zboží použité</w:t>
      </w:r>
      <w:r w:rsidR="00641FB4" w:rsidRPr="00FF596C">
        <w:rPr>
          <w:rFonts w:ascii="Bookman Old Style" w:hAnsi="Bookman Old Style" w:cs="Arial"/>
          <w:sz w:val="20"/>
          <w:szCs w:val="20"/>
        </w:rPr>
        <w:t xml:space="preserve">, rozbalené, vystavované apod. </w:t>
      </w:r>
    </w:p>
    <w:p w14:paraId="5EC38A67" w14:textId="0EE54316" w:rsidR="00F866A4" w:rsidRPr="00FF596C" w:rsidRDefault="00B469BA" w:rsidP="00756A39">
      <w:pPr>
        <w:pStyle w:val="Smlouva-slo"/>
        <w:keepNext/>
        <w:keepLines/>
        <w:numPr>
          <w:ilvl w:val="0"/>
          <w:numId w:val="36"/>
        </w:numPr>
        <w:spacing w:line="240" w:lineRule="auto"/>
        <w:rPr>
          <w:rFonts w:ascii="Bookman Old Style" w:hAnsi="Bookman Old Style" w:cs="Arial"/>
          <w:b/>
          <w:bCs/>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w:t>
      </w:r>
      <w:r w:rsidRPr="00FF596C">
        <w:rPr>
          <w:rFonts w:ascii="Bookman Old Style" w:hAnsi="Bookman Old Style" w:cs="Arial"/>
          <w:sz w:val="20"/>
          <w:szCs w:val="20"/>
        </w:rPr>
        <w:t xml:space="preserve">dodá </w:t>
      </w:r>
      <w:r w:rsidR="004E3FE4" w:rsidRPr="00FF596C">
        <w:rPr>
          <w:rFonts w:ascii="Bookman Old Style" w:hAnsi="Bookman Old Style" w:cs="Arial"/>
          <w:sz w:val="20"/>
          <w:szCs w:val="20"/>
        </w:rPr>
        <w:t>zboží</w:t>
      </w:r>
      <w:r w:rsidR="0056602D" w:rsidRPr="00FF596C">
        <w:rPr>
          <w:rFonts w:ascii="Bookman Old Style" w:hAnsi="Bookman Old Style" w:cs="Arial"/>
          <w:sz w:val="20"/>
          <w:szCs w:val="20"/>
        </w:rPr>
        <w:t xml:space="preserve"> vlastním jménem, na vlastní odpovědnost a na své nebezpečí</w:t>
      </w:r>
      <w:r w:rsidR="00F866A4" w:rsidRPr="00FF596C">
        <w:rPr>
          <w:rFonts w:ascii="Bookman Old Style" w:hAnsi="Bookman Old Style" w:cs="Arial"/>
          <w:sz w:val="20"/>
          <w:szCs w:val="20"/>
        </w:rPr>
        <w:t>.</w:t>
      </w:r>
    </w:p>
    <w:p w14:paraId="0467C90B" w14:textId="209D97C3" w:rsidR="004E3FE4" w:rsidRPr="00FF596C" w:rsidRDefault="0056602D" w:rsidP="004E3FE4">
      <w:pPr>
        <w:pStyle w:val="Smlouva-slo"/>
        <w:keepNext/>
        <w:keepLines/>
        <w:numPr>
          <w:ilvl w:val="0"/>
          <w:numId w:val="36"/>
        </w:numPr>
        <w:spacing w:line="240" w:lineRule="auto"/>
        <w:rPr>
          <w:rFonts w:ascii="Bookman Old Style" w:hAnsi="Bookman Old Style" w:cs="Arial"/>
          <w:b/>
          <w:bCs/>
          <w:sz w:val="20"/>
          <w:szCs w:val="20"/>
        </w:rPr>
      </w:pPr>
      <w:r w:rsidRPr="00FF596C">
        <w:rPr>
          <w:rFonts w:ascii="Bookman Old Style" w:hAnsi="Bookman Old Style" w:cs="Arial"/>
          <w:sz w:val="20"/>
          <w:szCs w:val="20"/>
        </w:rPr>
        <w:t>Smluvní strany prohlašují, že předmět smlouvy není plněním nemožným a že smlouvu uzavírají po pečlivém zvážení všech možných důsledků.</w:t>
      </w:r>
    </w:p>
    <w:p w14:paraId="63687FF4" w14:textId="0757A7AB" w:rsidR="0056602D" w:rsidRPr="00FF596C" w:rsidRDefault="0056602D" w:rsidP="00756A39">
      <w:pPr>
        <w:spacing w:before="240"/>
        <w:ind w:left="0" w:firstLine="0"/>
        <w:jc w:val="center"/>
        <w:rPr>
          <w:rFonts w:ascii="Bookman Old Style" w:hAnsi="Bookman Old Style" w:cs="Arial"/>
          <w:b/>
          <w:color w:val="000000" w:themeColor="text1"/>
          <w:sz w:val="20"/>
          <w:szCs w:val="20"/>
        </w:rPr>
      </w:pPr>
      <w:r w:rsidRPr="00FF596C">
        <w:rPr>
          <w:rFonts w:ascii="Bookman Old Style" w:hAnsi="Bookman Old Style" w:cs="Arial"/>
          <w:b/>
          <w:color w:val="000000" w:themeColor="text1"/>
          <w:sz w:val="20"/>
          <w:szCs w:val="20"/>
        </w:rPr>
        <w:t xml:space="preserve">Článek </w:t>
      </w:r>
      <w:r w:rsidR="007657D4" w:rsidRPr="00FF596C">
        <w:rPr>
          <w:rFonts w:ascii="Bookman Old Style" w:hAnsi="Bookman Old Style" w:cs="Arial"/>
          <w:b/>
          <w:color w:val="000000" w:themeColor="text1"/>
          <w:sz w:val="20"/>
          <w:szCs w:val="20"/>
        </w:rPr>
        <w:t>I</w:t>
      </w:r>
      <w:r w:rsidRPr="00FF596C">
        <w:rPr>
          <w:rFonts w:ascii="Bookman Old Style" w:hAnsi="Bookman Old Style" w:cs="Arial"/>
          <w:b/>
          <w:color w:val="000000" w:themeColor="text1"/>
          <w:sz w:val="20"/>
          <w:szCs w:val="20"/>
        </w:rPr>
        <w:t>V</w:t>
      </w:r>
    </w:p>
    <w:p w14:paraId="3B01AC33"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Místo plnění</w:t>
      </w:r>
    </w:p>
    <w:p w14:paraId="4A380455" w14:textId="3DE3CE0B" w:rsidR="0056602D" w:rsidRPr="00FF596C" w:rsidRDefault="0056602D" w:rsidP="00756A39">
      <w:pPr>
        <w:pStyle w:val="Odstavecseseznamem"/>
        <w:numPr>
          <w:ilvl w:val="0"/>
          <w:numId w:val="37"/>
        </w:numPr>
        <w:spacing w:before="120"/>
        <w:jc w:val="both"/>
        <w:rPr>
          <w:rFonts w:ascii="Bookman Old Style" w:hAnsi="Bookman Old Style" w:cs="Arial"/>
          <w:sz w:val="20"/>
          <w:szCs w:val="20"/>
        </w:rPr>
      </w:pPr>
      <w:r w:rsidRPr="00FF596C">
        <w:rPr>
          <w:rFonts w:ascii="Bookman Old Style" w:hAnsi="Bookman Old Style" w:cs="Arial"/>
          <w:sz w:val="20"/>
          <w:szCs w:val="20"/>
        </w:rPr>
        <w:t>Místem plnění</w:t>
      </w:r>
      <w:r w:rsidR="00F866A4" w:rsidRPr="00FF596C">
        <w:rPr>
          <w:rFonts w:ascii="Bookman Old Style" w:hAnsi="Bookman Old Style" w:cs="Arial"/>
          <w:sz w:val="20"/>
          <w:szCs w:val="20"/>
        </w:rPr>
        <w:t xml:space="preserve"> a dodání</w:t>
      </w:r>
      <w:r w:rsidRPr="00FF596C">
        <w:rPr>
          <w:rFonts w:ascii="Bookman Old Style" w:hAnsi="Bookman Old Style" w:cs="Arial"/>
          <w:sz w:val="20"/>
          <w:szCs w:val="20"/>
        </w:rPr>
        <w:t xml:space="preserve"> j</w:t>
      </w:r>
      <w:r w:rsidR="009D01CE" w:rsidRPr="00FF596C">
        <w:rPr>
          <w:rFonts w:ascii="Bookman Old Style" w:hAnsi="Bookman Old Style" w:cs="Arial"/>
          <w:sz w:val="20"/>
          <w:szCs w:val="20"/>
        </w:rPr>
        <w:t>sou objekty školy na níže uvedených adresách. Podrobnosti jsou specifikovány v příloze č. 1 této smlouvy</w:t>
      </w:r>
      <w:r w:rsidR="00F866A4" w:rsidRPr="00FF596C">
        <w:rPr>
          <w:rFonts w:ascii="Bookman Old Style" w:hAnsi="Bookman Old Style" w:cs="Arial"/>
          <w:sz w:val="20"/>
          <w:szCs w:val="20"/>
        </w:rPr>
        <w:t>.</w:t>
      </w:r>
    </w:p>
    <w:p w14:paraId="512199C0" w14:textId="64388C7E" w:rsidR="009D01CE" w:rsidRPr="00FF596C" w:rsidRDefault="009D01CE" w:rsidP="009D01CE">
      <w:pPr>
        <w:pStyle w:val="Odstavecseseznamem"/>
        <w:numPr>
          <w:ilvl w:val="0"/>
          <w:numId w:val="43"/>
        </w:numPr>
        <w:spacing w:before="120"/>
        <w:jc w:val="both"/>
        <w:rPr>
          <w:rFonts w:ascii="Bookman Old Style" w:hAnsi="Bookman Old Style" w:cs="Arial"/>
          <w:sz w:val="20"/>
          <w:szCs w:val="20"/>
        </w:rPr>
      </w:pPr>
      <w:r w:rsidRPr="00FF596C">
        <w:rPr>
          <w:rFonts w:ascii="Bookman Old Style" w:hAnsi="Bookman Old Style" w:cs="Arial"/>
          <w:sz w:val="20"/>
          <w:szCs w:val="20"/>
        </w:rPr>
        <w:t>Objekt SOŠ – Na Moráni 4803, 430 01 Chomutov</w:t>
      </w:r>
    </w:p>
    <w:p w14:paraId="11144BAC" w14:textId="022E4363" w:rsidR="009D01CE" w:rsidRPr="00FF596C" w:rsidRDefault="009D01CE" w:rsidP="009D01CE">
      <w:pPr>
        <w:pStyle w:val="Odstavecseseznamem"/>
        <w:numPr>
          <w:ilvl w:val="0"/>
          <w:numId w:val="43"/>
        </w:numPr>
        <w:spacing w:before="120"/>
        <w:jc w:val="both"/>
        <w:rPr>
          <w:rFonts w:ascii="Bookman Old Style" w:hAnsi="Bookman Old Style" w:cs="Arial"/>
          <w:sz w:val="20"/>
          <w:szCs w:val="20"/>
        </w:rPr>
      </w:pPr>
      <w:r w:rsidRPr="00FF596C">
        <w:rPr>
          <w:rFonts w:ascii="Bookman Old Style" w:hAnsi="Bookman Old Style" w:cs="Arial"/>
          <w:sz w:val="20"/>
          <w:szCs w:val="20"/>
        </w:rPr>
        <w:t xml:space="preserve">Objekt SZŠ – Palackého 238/3, 430 01 Chomutov </w:t>
      </w:r>
    </w:p>
    <w:p w14:paraId="52A7AEB2" w14:textId="77777777" w:rsidR="009D01CE" w:rsidRPr="00FF596C" w:rsidRDefault="009D01CE" w:rsidP="009D01CE">
      <w:pPr>
        <w:pStyle w:val="Odstavecseseznamem"/>
        <w:numPr>
          <w:ilvl w:val="0"/>
          <w:numId w:val="43"/>
        </w:numPr>
        <w:spacing w:before="120"/>
        <w:jc w:val="both"/>
        <w:rPr>
          <w:rFonts w:ascii="Bookman Old Style" w:hAnsi="Bookman Old Style" w:cs="Arial"/>
          <w:sz w:val="20"/>
          <w:szCs w:val="20"/>
        </w:rPr>
      </w:pPr>
      <w:r w:rsidRPr="00FF596C">
        <w:rPr>
          <w:rFonts w:ascii="Bookman Old Style" w:hAnsi="Bookman Old Style" w:cs="Arial"/>
          <w:sz w:val="20"/>
          <w:szCs w:val="20"/>
        </w:rPr>
        <w:t>Objekt OA – Černovická 2901, 430 01 Chomutov</w:t>
      </w:r>
    </w:p>
    <w:p w14:paraId="10A23461" w14:textId="05E5B8C3" w:rsidR="009D01CE" w:rsidRPr="00FF596C" w:rsidRDefault="009D01CE" w:rsidP="009D01CE">
      <w:pPr>
        <w:pStyle w:val="Odstavecseseznamem"/>
        <w:numPr>
          <w:ilvl w:val="0"/>
          <w:numId w:val="43"/>
        </w:numPr>
        <w:spacing w:before="120"/>
        <w:jc w:val="both"/>
        <w:rPr>
          <w:rFonts w:ascii="Bookman Old Style" w:hAnsi="Bookman Old Style" w:cs="Arial"/>
          <w:sz w:val="20"/>
          <w:szCs w:val="20"/>
        </w:rPr>
      </w:pPr>
      <w:r w:rsidRPr="00FF596C">
        <w:rPr>
          <w:rFonts w:ascii="Bookman Old Style" w:hAnsi="Bookman Old Style" w:cs="Arial"/>
          <w:sz w:val="20"/>
          <w:szCs w:val="20"/>
        </w:rPr>
        <w:t xml:space="preserve">Objekt SOŠ – Na </w:t>
      </w:r>
      <w:proofErr w:type="spellStart"/>
      <w:r w:rsidRPr="00FF596C">
        <w:rPr>
          <w:rFonts w:ascii="Bookman Old Style" w:hAnsi="Bookman Old Style" w:cs="Arial"/>
          <w:sz w:val="20"/>
          <w:szCs w:val="20"/>
        </w:rPr>
        <w:t>Průhoně</w:t>
      </w:r>
      <w:proofErr w:type="spellEnd"/>
      <w:r w:rsidRPr="00FF596C">
        <w:rPr>
          <w:rFonts w:ascii="Bookman Old Style" w:hAnsi="Bookman Old Style" w:cs="Arial"/>
          <w:sz w:val="20"/>
          <w:szCs w:val="20"/>
        </w:rPr>
        <w:t xml:space="preserve"> 4800, 430 01 Chomutov</w:t>
      </w:r>
    </w:p>
    <w:p w14:paraId="620B089E" w14:textId="48C7EE30"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V</w:t>
      </w:r>
    </w:p>
    <w:p w14:paraId="5C568A23"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Doba plnění</w:t>
      </w:r>
    </w:p>
    <w:p w14:paraId="7EFE3A67" w14:textId="6860C5CD" w:rsidR="0056602D" w:rsidRPr="00FF596C" w:rsidRDefault="0056602D" w:rsidP="00756A39">
      <w:pPr>
        <w:pStyle w:val="Smlouva-slo0"/>
        <w:numPr>
          <w:ilvl w:val="0"/>
          <w:numId w:val="9"/>
        </w:numPr>
        <w:tabs>
          <w:tab w:val="left" w:pos="0"/>
        </w:tabs>
        <w:spacing w:line="240" w:lineRule="auto"/>
        <w:rPr>
          <w:rFonts w:ascii="Bookman Old Style" w:hAnsi="Bookman Old Style" w:cs="Arial"/>
          <w:sz w:val="20"/>
        </w:rPr>
      </w:pPr>
      <w:r w:rsidRPr="00FF596C">
        <w:rPr>
          <w:rFonts w:ascii="Bookman Old Style" w:hAnsi="Bookman Old Style" w:cs="Arial"/>
          <w:sz w:val="20"/>
        </w:rPr>
        <w:t xml:space="preserve">Plnění předmětu smlouvy bude zahájeno po </w:t>
      </w:r>
      <w:r w:rsidR="00E179E1" w:rsidRPr="00FF596C">
        <w:rPr>
          <w:rFonts w:ascii="Bookman Old Style" w:hAnsi="Bookman Old Style" w:cs="Arial"/>
          <w:sz w:val="20"/>
        </w:rPr>
        <w:t>uveřejnění smlouvy v registru smluv</w:t>
      </w:r>
      <w:r w:rsidR="00F14D17" w:rsidRPr="00FF596C">
        <w:rPr>
          <w:rFonts w:ascii="Bookman Old Style" w:hAnsi="Bookman Old Style" w:cs="Arial"/>
          <w:sz w:val="20"/>
        </w:rPr>
        <w:t>.</w:t>
      </w:r>
    </w:p>
    <w:p w14:paraId="7A136B83" w14:textId="118B72DA" w:rsidR="0012758A" w:rsidRPr="00FF596C" w:rsidRDefault="008F58F6" w:rsidP="00756A39">
      <w:pPr>
        <w:pStyle w:val="Smlouva-slo0"/>
        <w:numPr>
          <w:ilvl w:val="0"/>
          <w:numId w:val="9"/>
        </w:numPr>
        <w:tabs>
          <w:tab w:val="left" w:pos="0"/>
        </w:tabs>
        <w:spacing w:line="240" w:lineRule="auto"/>
        <w:rPr>
          <w:rFonts w:ascii="Bookman Old Style" w:hAnsi="Bookman Old Style" w:cs="Arial"/>
          <w:sz w:val="20"/>
        </w:rPr>
      </w:pPr>
      <w:r w:rsidRPr="00FF596C">
        <w:rPr>
          <w:rFonts w:ascii="Bookman Old Style" w:hAnsi="Bookman Old Style" w:cs="Arial"/>
          <w:sz w:val="20"/>
        </w:rPr>
        <w:t xml:space="preserve">Termín </w:t>
      </w:r>
      <w:r w:rsidRPr="00FF596C">
        <w:rPr>
          <w:rFonts w:ascii="Bookman Old Style" w:hAnsi="Bookman Old Style"/>
          <w:sz w:val="20"/>
        </w:rPr>
        <w:t>dodání</w:t>
      </w:r>
      <w:r w:rsidR="00963E22" w:rsidRPr="00FF596C">
        <w:rPr>
          <w:rFonts w:ascii="Bookman Old Style" w:hAnsi="Bookman Old Style"/>
          <w:sz w:val="20"/>
        </w:rPr>
        <w:t xml:space="preserve">: </w:t>
      </w:r>
      <w:r w:rsidR="007E1845" w:rsidRPr="00FF596C">
        <w:rPr>
          <w:rFonts w:ascii="Bookman Old Style" w:hAnsi="Bookman Old Style"/>
          <w:b/>
          <w:bCs/>
          <w:sz w:val="20"/>
        </w:rPr>
        <w:t>do</w:t>
      </w:r>
      <w:r w:rsidRPr="00FF596C">
        <w:rPr>
          <w:rFonts w:ascii="Bookman Old Style" w:hAnsi="Bookman Old Style"/>
          <w:b/>
          <w:bCs/>
          <w:sz w:val="20"/>
        </w:rPr>
        <w:t xml:space="preserve"> </w:t>
      </w:r>
      <w:r w:rsidR="009D01CE" w:rsidRPr="00FF596C">
        <w:rPr>
          <w:rFonts w:ascii="Bookman Old Style" w:hAnsi="Bookman Old Style"/>
          <w:b/>
          <w:bCs/>
          <w:sz w:val="20"/>
        </w:rPr>
        <w:t xml:space="preserve">9 </w:t>
      </w:r>
      <w:r w:rsidR="00554821" w:rsidRPr="00FF596C">
        <w:rPr>
          <w:rFonts w:ascii="Bookman Old Style" w:hAnsi="Bookman Old Style"/>
          <w:b/>
          <w:bCs/>
          <w:sz w:val="20"/>
        </w:rPr>
        <w:t>týdnů</w:t>
      </w:r>
      <w:r w:rsidR="007E1845" w:rsidRPr="00FF596C">
        <w:rPr>
          <w:rFonts w:ascii="Bookman Old Style" w:hAnsi="Bookman Old Style"/>
          <w:b/>
          <w:bCs/>
          <w:sz w:val="20"/>
        </w:rPr>
        <w:t xml:space="preserve"> </w:t>
      </w:r>
      <w:r w:rsidR="00756A39" w:rsidRPr="00FF596C">
        <w:rPr>
          <w:rFonts w:ascii="Bookman Old Style" w:hAnsi="Bookman Old Style"/>
          <w:b/>
          <w:bCs/>
          <w:sz w:val="20"/>
        </w:rPr>
        <w:t>od</w:t>
      </w:r>
      <w:r w:rsidR="00756A39" w:rsidRPr="00FF596C">
        <w:rPr>
          <w:rFonts w:ascii="Bookman Old Style" w:hAnsi="Bookman Old Style" w:cs="Arial"/>
          <w:b/>
          <w:bCs/>
          <w:sz w:val="20"/>
        </w:rPr>
        <w:t xml:space="preserve"> nabytí účinnosti smlouvy</w:t>
      </w:r>
      <w:r w:rsidR="00E179E1" w:rsidRPr="00FF596C">
        <w:rPr>
          <w:rFonts w:ascii="Bookman Old Style" w:hAnsi="Bookman Old Style" w:cs="Arial"/>
          <w:sz w:val="20"/>
        </w:rPr>
        <w:t>, tj. od datumu jejího zveřejnění v registru smluv</w:t>
      </w:r>
      <w:r w:rsidR="00395E0A" w:rsidRPr="00FF596C">
        <w:rPr>
          <w:rFonts w:ascii="Bookman Old Style" w:hAnsi="Bookman Old Style" w:cs="Arial"/>
          <w:sz w:val="20"/>
        </w:rPr>
        <w:t>.</w:t>
      </w:r>
      <w:r w:rsidR="00107FCA" w:rsidRPr="00FF596C">
        <w:rPr>
          <w:rFonts w:ascii="Bookman Old Style" w:hAnsi="Bookman Old Style" w:cs="Arial"/>
          <w:sz w:val="20"/>
        </w:rPr>
        <w:t xml:space="preserve"> O zveřejnění smlouvy v registru smluv bude kupující prodávajícího neprodleně informovat.</w:t>
      </w:r>
    </w:p>
    <w:p w14:paraId="56108895" w14:textId="266D3ADF" w:rsidR="00487AFF" w:rsidRPr="00FF596C" w:rsidRDefault="007657D4" w:rsidP="00756A39">
      <w:pPr>
        <w:pStyle w:val="Smlouva-slo"/>
        <w:widowControl w:val="0"/>
        <w:numPr>
          <w:ilvl w:val="0"/>
          <w:numId w:val="9"/>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splní svou povinnost </w:t>
      </w:r>
      <w:r w:rsidR="00635262" w:rsidRPr="00FF596C">
        <w:rPr>
          <w:rFonts w:ascii="Bookman Old Style" w:hAnsi="Bookman Old Style" w:cs="Arial"/>
          <w:sz w:val="20"/>
          <w:szCs w:val="20"/>
        </w:rPr>
        <w:t>dod</w:t>
      </w:r>
      <w:r w:rsidR="001960F6" w:rsidRPr="00FF596C">
        <w:rPr>
          <w:rFonts w:ascii="Bookman Old Style" w:hAnsi="Bookman Old Style" w:cs="Arial"/>
          <w:sz w:val="20"/>
          <w:szCs w:val="20"/>
        </w:rPr>
        <w:t>at</w:t>
      </w:r>
      <w:r w:rsidRPr="00FF596C">
        <w:rPr>
          <w:rFonts w:ascii="Bookman Old Style" w:hAnsi="Bookman Old Style" w:cs="Arial"/>
          <w:sz w:val="20"/>
          <w:szCs w:val="20"/>
        </w:rPr>
        <w:t xml:space="preserve"> </w:t>
      </w:r>
      <w:r w:rsidR="008F58F6" w:rsidRPr="00FF596C">
        <w:rPr>
          <w:rFonts w:ascii="Bookman Old Style" w:hAnsi="Bookman Old Style" w:cs="Arial"/>
          <w:sz w:val="20"/>
          <w:szCs w:val="20"/>
        </w:rPr>
        <w:t>předmět koupě</w:t>
      </w:r>
      <w:r w:rsidR="0056602D" w:rsidRPr="00FF596C">
        <w:rPr>
          <w:rFonts w:ascii="Bookman Old Style" w:hAnsi="Bookman Old Style" w:cs="Arial"/>
          <w:sz w:val="20"/>
          <w:szCs w:val="20"/>
        </w:rPr>
        <w:t xml:space="preserve"> jeho řádným</w:t>
      </w:r>
      <w:r w:rsidR="001960F6" w:rsidRPr="00FF596C">
        <w:rPr>
          <w:rFonts w:ascii="Bookman Old Style" w:hAnsi="Bookman Old Style" w:cs="Arial"/>
          <w:sz w:val="20"/>
          <w:szCs w:val="20"/>
        </w:rPr>
        <w:t xml:space="preserve"> a včasným</w:t>
      </w:r>
      <w:r w:rsidR="0056602D" w:rsidRPr="00FF596C">
        <w:rPr>
          <w:rFonts w:ascii="Bookman Old Style" w:hAnsi="Bookman Old Style" w:cs="Arial"/>
          <w:sz w:val="20"/>
          <w:szCs w:val="20"/>
        </w:rPr>
        <w:t xml:space="preserve"> předáním </w:t>
      </w:r>
      <w:r w:rsidR="00B35B67" w:rsidRPr="00FF596C">
        <w:rPr>
          <w:rFonts w:ascii="Bookman Old Style" w:hAnsi="Bookman Old Style" w:cs="Arial"/>
          <w:sz w:val="20"/>
          <w:szCs w:val="20"/>
        </w:rPr>
        <w:t>kupujícímu</w:t>
      </w:r>
      <w:r w:rsidR="0056602D" w:rsidRPr="00FF596C">
        <w:rPr>
          <w:rFonts w:ascii="Bookman Old Style" w:hAnsi="Bookman Old Style" w:cs="Arial"/>
          <w:sz w:val="20"/>
          <w:szCs w:val="20"/>
        </w:rPr>
        <w:t xml:space="preserve"> bez vad. O předání a převzetí </w:t>
      </w:r>
      <w:r w:rsidRPr="00FF596C">
        <w:rPr>
          <w:rFonts w:ascii="Bookman Old Style" w:hAnsi="Bookman Old Style" w:cs="Arial"/>
          <w:sz w:val="20"/>
          <w:szCs w:val="20"/>
        </w:rPr>
        <w:t>z</w:t>
      </w:r>
      <w:r w:rsidR="008F58F6" w:rsidRPr="00FF596C">
        <w:rPr>
          <w:rFonts w:ascii="Bookman Old Style" w:hAnsi="Bookman Old Style" w:cs="Arial"/>
          <w:sz w:val="20"/>
          <w:szCs w:val="20"/>
        </w:rPr>
        <w:t>boží</w:t>
      </w:r>
      <w:r w:rsidRPr="00FF596C">
        <w:rPr>
          <w:rFonts w:ascii="Bookman Old Style" w:hAnsi="Bookman Old Style" w:cs="Arial"/>
          <w:sz w:val="20"/>
          <w:szCs w:val="20"/>
        </w:rPr>
        <w:t xml:space="preserve"> bu</w:t>
      </w:r>
      <w:r w:rsidR="0056602D" w:rsidRPr="00FF596C">
        <w:rPr>
          <w:rFonts w:ascii="Bookman Old Style" w:hAnsi="Bookman Old Style" w:cs="Arial"/>
          <w:sz w:val="20"/>
          <w:szCs w:val="20"/>
        </w:rPr>
        <w:t xml:space="preserve">de sepsán protokol, v jehož závěru </w:t>
      </w:r>
      <w:r w:rsidRPr="00FF596C">
        <w:rPr>
          <w:rFonts w:ascii="Bookman Old Style" w:hAnsi="Bookman Old Style" w:cs="Arial"/>
          <w:sz w:val="20"/>
          <w:szCs w:val="20"/>
        </w:rPr>
        <w:t xml:space="preserve">kupující </w:t>
      </w:r>
      <w:r w:rsidR="0056602D" w:rsidRPr="00FF596C">
        <w:rPr>
          <w:rFonts w:ascii="Bookman Old Style" w:hAnsi="Bookman Old Style" w:cs="Arial"/>
          <w:sz w:val="20"/>
          <w:szCs w:val="20"/>
        </w:rPr>
        <w:t xml:space="preserve">prohlásí, zda </w:t>
      </w:r>
      <w:r w:rsidRPr="00FF596C">
        <w:rPr>
          <w:rFonts w:ascii="Bookman Old Style" w:hAnsi="Bookman Old Style" w:cs="Arial"/>
          <w:sz w:val="20"/>
          <w:szCs w:val="20"/>
        </w:rPr>
        <w:t xml:space="preserve">dodané </w:t>
      </w:r>
      <w:r w:rsidR="009C67C7" w:rsidRPr="00FF596C">
        <w:rPr>
          <w:rFonts w:ascii="Bookman Old Style" w:hAnsi="Bookman Old Style" w:cs="Arial"/>
          <w:sz w:val="20"/>
          <w:szCs w:val="20"/>
        </w:rPr>
        <w:t>zboží</w:t>
      </w:r>
      <w:r w:rsidR="0056602D" w:rsidRPr="00FF596C">
        <w:rPr>
          <w:rFonts w:ascii="Bookman Old Style" w:hAnsi="Bookman Old Style" w:cs="Arial"/>
          <w:sz w:val="20"/>
          <w:szCs w:val="20"/>
        </w:rPr>
        <w:t xml:space="preserve"> přijímá nebo nepřijímá, a pokud ne, z jakých důvodů.</w:t>
      </w:r>
    </w:p>
    <w:p w14:paraId="5354B00B" w14:textId="23677A5D"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VI</w:t>
      </w:r>
    </w:p>
    <w:p w14:paraId="72F26FC2" w14:textId="77777777" w:rsidR="0056602D" w:rsidRPr="00FF596C" w:rsidRDefault="007657D4"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Kupní c</w:t>
      </w:r>
      <w:r w:rsidR="0056602D" w:rsidRPr="00FF596C">
        <w:rPr>
          <w:rFonts w:ascii="Bookman Old Style" w:hAnsi="Bookman Old Style" w:cs="Arial"/>
          <w:b/>
          <w:bCs/>
          <w:sz w:val="20"/>
          <w:szCs w:val="20"/>
        </w:rPr>
        <w:t xml:space="preserve">ena </w:t>
      </w:r>
    </w:p>
    <w:p w14:paraId="59B6568B" w14:textId="25320272" w:rsidR="0056602D" w:rsidRPr="00FF596C" w:rsidRDefault="0056602D" w:rsidP="00756A39">
      <w:pPr>
        <w:pStyle w:val="Smlouva-slo"/>
        <w:widowControl w:val="0"/>
        <w:numPr>
          <w:ilvl w:val="0"/>
          <w:numId w:val="10"/>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Cena je stanovena </w:t>
      </w:r>
      <w:r w:rsidR="003801DA" w:rsidRPr="00FF596C">
        <w:rPr>
          <w:rFonts w:ascii="Bookman Old Style" w:hAnsi="Bookman Old Style" w:cs="Arial"/>
          <w:sz w:val="20"/>
          <w:szCs w:val="20"/>
        </w:rPr>
        <w:t>na základě výsledu veřejné zakázky, tedy nabídkovou cenou prodávajícího uvedenou v jeho předložené nabídce</w:t>
      </w:r>
      <w:r w:rsidRPr="00FF596C">
        <w:rPr>
          <w:rFonts w:ascii="Bookman Old Style" w:hAnsi="Bookman Old Style" w:cs="Arial"/>
          <w:sz w:val="20"/>
          <w:szCs w:val="20"/>
        </w:rPr>
        <w:t xml:space="preserve"> a je platná až do doby ukončení platnosti smlouvy</w:t>
      </w:r>
      <w:r w:rsidR="000A567B" w:rsidRPr="00FF596C">
        <w:rPr>
          <w:rFonts w:ascii="Bookman Old Style" w:hAnsi="Bookman Old Style" w:cs="Arial"/>
          <w:sz w:val="20"/>
          <w:szCs w:val="20"/>
        </w:rPr>
        <w:t>.</w:t>
      </w:r>
    </w:p>
    <w:p w14:paraId="4322F015" w14:textId="77777777" w:rsidR="00963E22" w:rsidRPr="00FF596C" w:rsidRDefault="00880D85" w:rsidP="00756A39">
      <w:pPr>
        <w:pStyle w:val="Smlouva-slo"/>
        <w:widowControl w:val="0"/>
        <w:numPr>
          <w:ilvl w:val="0"/>
          <w:numId w:val="10"/>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Kupující</w:t>
      </w:r>
      <w:r w:rsidR="00963E22" w:rsidRPr="00FF596C">
        <w:rPr>
          <w:rFonts w:ascii="Bookman Old Style" w:hAnsi="Bookman Old Style" w:cs="Arial"/>
          <w:sz w:val="20"/>
          <w:szCs w:val="20"/>
        </w:rPr>
        <w:t xml:space="preserve"> nepřipouští překročení ceny vyjma změny sazeb DPH</w:t>
      </w:r>
      <w:r w:rsidR="00455D9C" w:rsidRPr="00FF596C">
        <w:rPr>
          <w:rFonts w:ascii="Bookman Old Style" w:hAnsi="Bookman Old Style" w:cs="Arial"/>
          <w:sz w:val="20"/>
          <w:szCs w:val="20"/>
        </w:rPr>
        <w:t xml:space="preserve"> na základě změny příslušný</w:t>
      </w:r>
      <w:r w:rsidR="00ED27B2" w:rsidRPr="00FF596C">
        <w:rPr>
          <w:rFonts w:ascii="Bookman Old Style" w:hAnsi="Bookman Old Style" w:cs="Arial"/>
          <w:sz w:val="20"/>
          <w:szCs w:val="20"/>
        </w:rPr>
        <w:t>ch</w:t>
      </w:r>
      <w:r w:rsidR="00455D9C" w:rsidRPr="00FF596C">
        <w:rPr>
          <w:rFonts w:ascii="Bookman Old Style" w:hAnsi="Bookman Old Style" w:cs="Arial"/>
          <w:sz w:val="20"/>
          <w:szCs w:val="20"/>
        </w:rPr>
        <w:t xml:space="preserve"> právních předpisů</w:t>
      </w:r>
      <w:r w:rsidR="001960F6" w:rsidRPr="00FF596C">
        <w:rPr>
          <w:rFonts w:ascii="Bookman Old Style" w:hAnsi="Bookman Old Style" w:cs="Arial"/>
          <w:sz w:val="20"/>
          <w:szCs w:val="20"/>
        </w:rPr>
        <w:t>.</w:t>
      </w:r>
      <w:r w:rsidR="00455D9C" w:rsidRPr="00FF596C">
        <w:rPr>
          <w:rFonts w:ascii="Bookman Old Style" w:hAnsi="Bookman Old Style" w:cs="Arial"/>
          <w:sz w:val="20"/>
          <w:szCs w:val="20"/>
        </w:rPr>
        <w:t xml:space="preserve"> O této změně ceny musí být sepsán dodatek ke smlouvě.</w:t>
      </w:r>
    </w:p>
    <w:p w14:paraId="2E612A73" w14:textId="77777777" w:rsidR="0056602D" w:rsidRPr="00FF596C" w:rsidRDefault="0056602D" w:rsidP="00756A39">
      <w:pPr>
        <w:pStyle w:val="Smlouva-slo"/>
        <w:widowControl w:val="0"/>
        <w:numPr>
          <w:ilvl w:val="0"/>
          <w:numId w:val="10"/>
        </w:numPr>
        <w:snapToGrid w:val="0"/>
        <w:spacing w:line="240" w:lineRule="auto"/>
        <w:rPr>
          <w:rFonts w:ascii="Bookman Old Style" w:hAnsi="Bookman Old Style" w:cs="Arial"/>
          <w:bCs/>
          <w:sz w:val="20"/>
          <w:szCs w:val="20"/>
        </w:rPr>
      </w:pPr>
      <w:r w:rsidRPr="00FF596C">
        <w:rPr>
          <w:rFonts w:ascii="Bookman Old Style" w:hAnsi="Bookman Old Style" w:cs="Arial"/>
          <w:sz w:val="20"/>
          <w:szCs w:val="20"/>
        </w:rPr>
        <w:t>Cena celkem je stanovena takto:</w:t>
      </w:r>
    </w:p>
    <w:p w14:paraId="60A648EE" w14:textId="26D924EC" w:rsidR="0056602D" w:rsidRPr="00FF596C" w:rsidRDefault="0056602D" w:rsidP="00756A39">
      <w:pPr>
        <w:pStyle w:val="Smlouva-slo"/>
        <w:spacing w:line="240" w:lineRule="auto"/>
        <w:ind w:left="397"/>
        <w:rPr>
          <w:rFonts w:ascii="Bookman Old Style" w:hAnsi="Bookman Old Style" w:cs="Arial"/>
          <w:color w:val="000000"/>
          <w:sz w:val="20"/>
          <w:szCs w:val="20"/>
        </w:rPr>
      </w:pPr>
      <w:r w:rsidRPr="00FF596C">
        <w:rPr>
          <w:rFonts w:ascii="Bookman Old Style" w:hAnsi="Bookman Old Style" w:cs="Arial"/>
          <w:color w:val="000000"/>
          <w:sz w:val="20"/>
          <w:szCs w:val="20"/>
        </w:rPr>
        <w:t>Cena celkem bez DPH</w:t>
      </w:r>
      <w:r w:rsidR="005F718B" w:rsidRPr="00FF596C">
        <w:rPr>
          <w:rFonts w:ascii="Bookman Old Style" w:hAnsi="Bookman Old Style" w:cs="Arial"/>
          <w:color w:val="000000"/>
          <w:sz w:val="20"/>
          <w:szCs w:val="20"/>
        </w:rPr>
        <w:tab/>
      </w:r>
      <w:r w:rsidRPr="00FF596C">
        <w:rPr>
          <w:rFonts w:ascii="Bookman Old Style" w:hAnsi="Bookman Old Style" w:cs="Arial"/>
          <w:color w:val="000000"/>
          <w:sz w:val="20"/>
          <w:szCs w:val="20"/>
        </w:rPr>
        <w:tab/>
      </w:r>
      <w:r w:rsidR="00894189" w:rsidRPr="00FF596C">
        <w:rPr>
          <w:rFonts w:ascii="Bookman Old Style" w:hAnsi="Bookman Old Style" w:cs="Arial"/>
          <w:bCs/>
          <w:sz w:val="20"/>
          <w:szCs w:val="20"/>
        </w:rPr>
        <w:t>1 699 999,00</w:t>
      </w:r>
      <w:r w:rsidR="009155F2" w:rsidRPr="00FF596C">
        <w:rPr>
          <w:rFonts w:ascii="Bookman Old Style" w:hAnsi="Bookman Old Style" w:cs="Arial"/>
          <w:bCs/>
          <w:sz w:val="20"/>
          <w:szCs w:val="20"/>
        </w:rPr>
        <w:t xml:space="preserve"> Kč </w:t>
      </w:r>
    </w:p>
    <w:p w14:paraId="213E669C" w14:textId="7DF42BCF" w:rsidR="00894189" w:rsidRPr="00FF596C" w:rsidRDefault="0056602D" w:rsidP="00756A39">
      <w:pPr>
        <w:pStyle w:val="Smlouva-slo"/>
        <w:spacing w:line="240" w:lineRule="auto"/>
        <w:ind w:left="397"/>
        <w:rPr>
          <w:rFonts w:ascii="Bookman Old Style" w:hAnsi="Bookman Old Style" w:cs="Arial"/>
          <w:bCs/>
          <w:sz w:val="20"/>
          <w:szCs w:val="20"/>
        </w:rPr>
      </w:pPr>
      <w:r w:rsidRPr="00FF596C">
        <w:rPr>
          <w:rFonts w:ascii="Bookman Old Style" w:hAnsi="Bookman Old Style" w:cs="Arial"/>
          <w:color w:val="000000"/>
          <w:sz w:val="20"/>
          <w:szCs w:val="20"/>
        </w:rPr>
        <w:t>DPH</w:t>
      </w:r>
      <w:r w:rsidR="002A04ED" w:rsidRPr="00FF596C">
        <w:rPr>
          <w:rFonts w:ascii="Bookman Old Style" w:hAnsi="Bookman Old Style" w:cs="Arial"/>
          <w:color w:val="000000"/>
          <w:sz w:val="20"/>
          <w:szCs w:val="20"/>
        </w:rPr>
        <w:t xml:space="preserve"> </w:t>
      </w:r>
      <w:r w:rsidR="002A04ED" w:rsidRPr="00FF596C">
        <w:rPr>
          <w:rFonts w:ascii="Bookman Old Style" w:hAnsi="Bookman Old Style" w:cs="Arial"/>
          <w:sz w:val="20"/>
          <w:szCs w:val="20"/>
        </w:rPr>
        <w:t>(sazba</w:t>
      </w:r>
      <w:r w:rsidR="003240BA" w:rsidRPr="00FF596C">
        <w:rPr>
          <w:rFonts w:ascii="Bookman Old Style" w:hAnsi="Bookman Old Style" w:cs="Arial"/>
          <w:sz w:val="20"/>
          <w:szCs w:val="20"/>
        </w:rPr>
        <w:t xml:space="preserve"> </w:t>
      </w:r>
      <w:r w:rsidR="008F58F6" w:rsidRPr="00FF596C">
        <w:rPr>
          <w:rFonts w:ascii="Bookman Old Style" w:hAnsi="Bookman Old Style" w:cs="Arial"/>
          <w:sz w:val="20"/>
          <w:szCs w:val="20"/>
        </w:rPr>
        <w:t>21</w:t>
      </w:r>
      <w:r w:rsidR="005F718B" w:rsidRPr="00FF596C">
        <w:rPr>
          <w:rFonts w:ascii="Bookman Old Style" w:hAnsi="Bookman Old Style" w:cs="Arial"/>
          <w:sz w:val="20"/>
          <w:szCs w:val="20"/>
        </w:rPr>
        <w:t xml:space="preserve"> </w:t>
      </w:r>
      <w:r w:rsidR="003240BA" w:rsidRPr="00FF596C">
        <w:rPr>
          <w:rFonts w:ascii="Bookman Old Style" w:hAnsi="Bookman Old Style" w:cs="Arial"/>
          <w:sz w:val="20"/>
          <w:szCs w:val="20"/>
        </w:rPr>
        <w:t>%</w:t>
      </w:r>
      <w:r w:rsidR="002A04ED" w:rsidRPr="00FF596C">
        <w:rPr>
          <w:rFonts w:ascii="Bookman Old Style" w:hAnsi="Bookman Old Style" w:cs="Arial"/>
          <w:sz w:val="20"/>
          <w:szCs w:val="20"/>
        </w:rPr>
        <w:t>)</w:t>
      </w:r>
      <w:r w:rsidRPr="00FF596C">
        <w:rPr>
          <w:rFonts w:ascii="Bookman Old Style" w:hAnsi="Bookman Old Style" w:cs="Arial"/>
          <w:color w:val="000000"/>
          <w:sz w:val="20"/>
          <w:szCs w:val="20"/>
        </w:rPr>
        <w:tab/>
      </w:r>
      <w:r w:rsidRPr="00FF596C">
        <w:rPr>
          <w:rFonts w:ascii="Bookman Old Style" w:hAnsi="Bookman Old Style" w:cs="Arial"/>
          <w:color w:val="000000"/>
          <w:sz w:val="20"/>
          <w:szCs w:val="20"/>
        </w:rPr>
        <w:tab/>
      </w:r>
      <w:r w:rsidR="00894189" w:rsidRPr="00FF596C">
        <w:rPr>
          <w:rFonts w:ascii="Bookman Old Style" w:hAnsi="Bookman Old Style" w:cs="Arial"/>
          <w:color w:val="000000"/>
          <w:sz w:val="20"/>
          <w:szCs w:val="20"/>
        </w:rPr>
        <w:t xml:space="preserve">   </w:t>
      </w:r>
      <w:r w:rsidR="00894189" w:rsidRPr="00FF596C">
        <w:rPr>
          <w:rFonts w:ascii="Bookman Old Style" w:hAnsi="Bookman Old Style" w:cs="Arial"/>
          <w:bCs/>
          <w:sz w:val="20"/>
          <w:szCs w:val="20"/>
        </w:rPr>
        <w:t>356 999,79 Kč</w:t>
      </w:r>
    </w:p>
    <w:p w14:paraId="0E17EB5D" w14:textId="2E70F3F5" w:rsidR="0056602D" w:rsidRPr="00FF596C" w:rsidRDefault="0056602D" w:rsidP="00756A39">
      <w:pPr>
        <w:pStyle w:val="Smlouva-slo"/>
        <w:spacing w:line="240" w:lineRule="auto"/>
        <w:ind w:left="397"/>
        <w:rPr>
          <w:rFonts w:ascii="Bookman Old Style" w:hAnsi="Bookman Old Style" w:cs="Arial"/>
          <w:bCs/>
          <w:sz w:val="20"/>
          <w:szCs w:val="20"/>
        </w:rPr>
      </w:pPr>
      <w:r w:rsidRPr="00FF596C">
        <w:rPr>
          <w:rFonts w:ascii="Bookman Old Style" w:hAnsi="Bookman Old Style" w:cs="Arial"/>
          <w:color w:val="000000"/>
          <w:sz w:val="20"/>
          <w:szCs w:val="20"/>
        </w:rPr>
        <w:t>Cena celkem včetně DPH</w:t>
      </w:r>
      <w:r w:rsidRPr="00FF596C">
        <w:rPr>
          <w:rFonts w:ascii="Bookman Old Style" w:hAnsi="Bookman Old Style" w:cs="Arial"/>
          <w:color w:val="000000"/>
          <w:sz w:val="20"/>
          <w:szCs w:val="20"/>
        </w:rPr>
        <w:tab/>
      </w:r>
      <w:r w:rsidR="00894189" w:rsidRPr="00FF596C">
        <w:rPr>
          <w:rFonts w:ascii="Bookman Old Style" w:hAnsi="Bookman Old Style" w:cs="Arial"/>
          <w:bCs/>
          <w:sz w:val="20"/>
          <w:szCs w:val="20"/>
        </w:rPr>
        <w:t>2 056 998,79 Kč</w:t>
      </w:r>
    </w:p>
    <w:p w14:paraId="46ACF9F2" w14:textId="77777777" w:rsidR="000E50B2" w:rsidRPr="00FF596C" w:rsidRDefault="0056602D" w:rsidP="00756A39">
      <w:pPr>
        <w:pStyle w:val="Smlouva-slo"/>
        <w:widowControl w:val="0"/>
        <w:numPr>
          <w:ilvl w:val="0"/>
          <w:numId w:val="10"/>
        </w:numPr>
        <w:tabs>
          <w:tab w:val="right" w:pos="5103"/>
        </w:tabs>
        <w:snapToGrid w:val="0"/>
        <w:spacing w:line="240" w:lineRule="auto"/>
        <w:rPr>
          <w:rFonts w:ascii="Bookman Old Style" w:hAnsi="Bookman Old Style" w:cs="Arial"/>
          <w:sz w:val="20"/>
          <w:szCs w:val="20"/>
        </w:rPr>
      </w:pPr>
      <w:r w:rsidRPr="00FF596C">
        <w:rPr>
          <w:rFonts w:ascii="Bookman Old Style" w:hAnsi="Bookman Old Style" w:cs="Arial"/>
          <w:sz w:val="20"/>
          <w:szCs w:val="20"/>
        </w:rPr>
        <w:lastRenderedPageBreak/>
        <w:t xml:space="preserve">DPH se rozumí peněžní částka, jejíž výše musí odpovídat výši daně z přidané hodnoty vyčíslené podle příslušného právního předpisu (zákon č. 235/2004 Sb., o dani z přidané hodnoty, ve znění pozdějších předpisů). </w:t>
      </w:r>
    </w:p>
    <w:p w14:paraId="74FD845D" w14:textId="7D166625" w:rsidR="0056602D" w:rsidRPr="00FF596C" w:rsidRDefault="001960F6" w:rsidP="00756A39">
      <w:pPr>
        <w:pStyle w:val="Smlouva-slo"/>
        <w:widowControl w:val="0"/>
        <w:numPr>
          <w:ilvl w:val="0"/>
          <w:numId w:val="10"/>
        </w:numPr>
        <w:tabs>
          <w:tab w:val="right" w:pos="5103"/>
        </w:tabs>
        <w:snapToGrid w:val="0"/>
        <w:spacing w:line="240" w:lineRule="auto"/>
        <w:rPr>
          <w:rFonts w:ascii="Bookman Old Style" w:hAnsi="Bookman Old Style" w:cs="Arial"/>
          <w:sz w:val="20"/>
          <w:szCs w:val="20"/>
        </w:rPr>
      </w:pPr>
      <w:r w:rsidRPr="00FF596C">
        <w:rPr>
          <w:rFonts w:ascii="Bookman Old Style" w:hAnsi="Bookman Old Style" w:cs="Calibri"/>
          <w:sz w:val="20"/>
          <w:szCs w:val="20"/>
        </w:rPr>
        <w:t>Cena je sjednána jako nejvýše přípustná.</w:t>
      </w:r>
      <w:r w:rsidRPr="00FF596C">
        <w:rPr>
          <w:rFonts w:ascii="Bookman Old Style" w:hAnsi="Bookman Old Style" w:cs="Arial"/>
          <w:sz w:val="20"/>
          <w:szCs w:val="20"/>
        </w:rPr>
        <w:t xml:space="preserve"> </w:t>
      </w:r>
      <w:r w:rsidR="0056602D" w:rsidRPr="00FF596C">
        <w:rPr>
          <w:rFonts w:ascii="Bookman Old Style" w:hAnsi="Bookman Old Style" w:cs="Arial"/>
          <w:sz w:val="20"/>
          <w:szCs w:val="20"/>
        </w:rPr>
        <w:t xml:space="preserve">V  ceně jsou zahrnuty </w:t>
      </w:r>
      <w:r w:rsidRPr="00FF596C">
        <w:rPr>
          <w:rFonts w:ascii="Bookman Old Style" w:hAnsi="Bookman Old Style" w:cs="Calibri"/>
          <w:sz w:val="20"/>
          <w:szCs w:val="20"/>
        </w:rPr>
        <w:t>veškeré poplatky</w:t>
      </w:r>
      <w:r w:rsidR="0080554F" w:rsidRPr="00FF596C">
        <w:rPr>
          <w:rFonts w:ascii="Bookman Old Style" w:hAnsi="Bookman Old Style" w:cs="Calibri"/>
          <w:sz w:val="20"/>
          <w:szCs w:val="20"/>
        </w:rPr>
        <w:t xml:space="preserve"> a</w:t>
      </w:r>
      <w:r w:rsidRPr="00FF596C">
        <w:rPr>
          <w:rFonts w:ascii="Bookman Old Style" w:hAnsi="Bookman Old Style" w:cs="Calibri"/>
          <w:sz w:val="20"/>
          <w:szCs w:val="20"/>
        </w:rPr>
        <w:t xml:space="preserve"> další</w:t>
      </w:r>
      <w:r w:rsidR="0080554F" w:rsidRPr="00FF596C">
        <w:rPr>
          <w:rFonts w:ascii="Bookman Old Style" w:hAnsi="Bookman Old Style" w:cs="Calibri"/>
          <w:sz w:val="20"/>
          <w:szCs w:val="20"/>
        </w:rPr>
        <w:t xml:space="preserve"> náklady</w:t>
      </w:r>
      <w:r w:rsidRPr="00FF596C">
        <w:rPr>
          <w:rFonts w:ascii="Bookman Old Style" w:hAnsi="Bookman Old Style" w:cs="Calibri"/>
          <w:sz w:val="20"/>
          <w:szCs w:val="20"/>
        </w:rPr>
        <w:t xml:space="preserve"> </w:t>
      </w:r>
      <w:r w:rsidR="0090539A" w:rsidRPr="00FF596C">
        <w:rPr>
          <w:rFonts w:ascii="Bookman Old Style" w:hAnsi="Bookman Old Style" w:cs="Calibri"/>
          <w:sz w:val="20"/>
          <w:szCs w:val="20"/>
        </w:rPr>
        <w:t xml:space="preserve">prodávajícího </w:t>
      </w:r>
      <w:r w:rsidRPr="00FF596C">
        <w:rPr>
          <w:rFonts w:ascii="Bookman Old Style" w:hAnsi="Bookman Old Style" w:cs="Calibri"/>
          <w:sz w:val="20"/>
          <w:szCs w:val="20"/>
        </w:rPr>
        <w:t>spojen</w:t>
      </w:r>
      <w:r w:rsidR="0080554F" w:rsidRPr="00FF596C">
        <w:rPr>
          <w:rFonts w:ascii="Bookman Old Style" w:hAnsi="Bookman Old Style" w:cs="Calibri"/>
          <w:sz w:val="20"/>
          <w:szCs w:val="20"/>
        </w:rPr>
        <w:t>é</w:t>
      </w:r>
      <w:r w:rsidRPr="00FF596C">
        <w:rPr>
          <w:rFonts w:ascii="Bookman Old Style" w:hAnsi="Bookman Old Style" w:cs="Calibri"/>
          <w:sz w:val="20"/>
          <w:szCs w:val="20"/>
        </w:rPr>
        <w:t xml:space="preserve"> s plněním předmětu této smlouvy</w:t>
      </w:r>
      <w:r w:rsidR="0080554F" w:rsidRPr="00FF596C">
        <w:rPr>
          <w:rFonts w:ascii="Bookman Old Style" w:hAnsi="Bookman Old Style" w:cs="Calibri"/>
          <w:sz w:val="20"/>
          <w:szCs w:val="20"/>
        </w:rPr>
        <w:t>,</w:t>
      </w:r>
      <w:r w:rsidRPr="00FF596C">
        <w:rPr>
          <w:rFonts w:ascii="Bookman Old Style" w:hAnsi="Bookman Old Style" w:cs="Arial"/>
          <w:sz w:val="20"/>
          <w:szCs w:val="20"/>
        </w:rPr>
        <w:t xml:space="preserve"> </w:t>
      </w:r>
      <w:r w:rsidR="0056602D" w:rsidRPr="00FF596C">
        <w:rPr>
          <w:rFonts w:ascii="Bookman Old Style" w:hAnsi="Bookman Old Style" w:cs="Arial"/>
          <w:sz w:val="20"/>
          <w:szCs w:val="20"/>
        </w:rPr>
        <w:t xml:space="preserve">zejména náklady </w:t>
      </w:r>
      <w:r w:rsidR="00B35B67" w:rsidRPr="00FF596C">
        <w:rPr>
          <w:rFonts w:ascii="Bookman Old Style" w:hAnsi="Bookman Old Style" w:cs="Arial"/>
          <w:sz w:val="20"/>
          <w:szCs w:val="20"/>
        </w:rPr>
        <w:t>prodávajícího</w:t>
      </w:r>
      <w:r w:rsidR="0056602D" w:rsidRPr="00FF596C">
        <w:rPr>
          <w:rFonts w:ascii="Bookman Old Style" w:hAnsi="Bookman Old Style" w:cs="Arial"/>
          <w:sz w:val="20"/>
          <w:szCs w:val="20"/>
        </w:rPr>
        <w:t xml:space="preserve"> </w:t>
      </w:r>
      <w:r w:rsidR="007A571A" w:rsidRPr="00FF596C">
        <w:rPr>
          <w:rFonts w:ascii="Bookman Old Style" w:hAnsi="Bookman Old Style" w:cs="Arial"/>
          <w:sz w:val="20"/>
          <w:szCs w:val="20"/>
        </w:rPr>
        <w:t>na</w:t>
      </w:r>
      <w:r w:rsidR="0056602D" w:rsidRPr="00FF596C">
        <w:rPr>
          <w:rFonts w:ascii="Bookman Old Style" w:hAnsi="Bookman Old Style" w:cs="Arial"/>
          <w:sz w:val="20"/>
          <w:szCs w:val="20"/>
        </w:rPr>
        <w:t xml:space="preserve"> veškeré nutné a nezbytné dodávky</w:t>
      </w:r>
      <w:r w:rsidR="008F58F6" w:rsidRPr="00FF596C">
        <w:rPr>
          <w:rFonts w:ascii="Bookman Old Style" w:hAnsi="Bookman Old Style" w:cs="Arial"/>
          <w:sz w:val="20"/>
          <w:szCs w:val="20"/>
        </w:rPr>
        <w:t xml:space="preserve"> a služby</w:t>
      </w:r>
      <w:r w:rsidR="0056602D" w:rsidRPr="00FF596C">
        <w:rPr>
          <w:rFonts w:ascii="Bookman Old Style" w:hAnsi="Bookman Old Style" w:cs="Arial"/>
          <w:sz w:val="20"/>
          <w:szCs w:val="20"/>
        </w:rPr>
        <w:t xml:space="preserve">, náklady nezbytné pro řádné a úplné </w:t>
      </w:r>
      <w:r w:rsidR="007657D4" w:rsidRPr="00FF596C">
        <w:rPr>
          <w:rFonts w:ascii="Bookman Old Style" w:hAnsi="Bookman Old Style" w:cs="Arial"/>
          <w:sz w:val="20"/>
          <w:szCs w:val="20"/>
        </w:rPr>
        <w:t>dodání</w:t>
      </w:r>
      <w:r w:rsidR="0056602D" w:rsidRPr="00FF596C">
        <w:rPr>
          <w:rFonts w:ascii="Bookman Old Style" w:hAnsi="Bookman Old Style" w:cs="Arial"/>
          <w:sz w:val="20"/>
          <w:szCs w:val="20"/>
        </w:rPr>
        <w:t>, doprava, vynáška</w:t>
      </w:r>
      <w:r w:rsidR="00A03A1C" w:rsidRPr="00FF596C">
        <w:rPr>
          <w:rFonts w:ascii="Bookman Old Style" w:hAnsi="Bookman Old Style" w:cs="Arial"/>
          <w:sz w:val="20"/>
          <w:szCs w:val="20"/>
        </w:rPr>
        <w:t>, instalace, likvidace obalových materiálů</w:t>
      </w:r>
      <w:r w:rsidR="0056602D" w:rsidRPr="00FF596C">
        <w:rPr>
          <w:rFonts w:ascii="Bookman Old Style" w:hAnsi="Bookman Old Style" w:cs="Arial"/>
          <w:sz w:val="20"/>
          <w:szCs w:val="20"/>
        </w:rPr>
        <w:t xml:space="preserve">, </w:t>
      </w:r>
      <w:r w:rsidR="001A1FC5" w:rsidRPr="00FF596C">
        <w:rPr>
          <w:rFonts w:ascii="Bookman Old Style" w:hAnsi="Bookman Old Style"/>
          <w:sz w:val="20"/>
          <w:szCs w:val="20"/>
        </w:rPr>
        <w:t xml:space="preserve">provedení případných dalších úkonů a činností nezbytných pro to, aby </w:t>
      </w:r>
      <w:r w:rsidR="009C67C7" w:rsidRPr="00FF596C">
        <w:rPr>
          <w:rFonts w:ascii="Bookman Old Style" w:hAnsi="Bookman Old Style"/>
          <w:sz w:val="20"/>
          <w:szCs w:val="20"/>
        </w:rPr>
        <w:t xml:space="preserve">zboží </w:t>
      </w:r>
      <w:r w:rsidR="001A1FC5" w:rsidRPr="00FF596C">
        <w:rPr>
          <w:rFonts w:ascii="Bookman Old Style" w:hAnsi="Bookman Old Style"/>
          <w:sz w:val="20"/>
          <w:szCs w:val="20"/>
        </w:rPr>
        <w:t>mohlo plnit sjednaný či obvyklý účel</w:t>
      </w:r>
      <w:r w:rsidR="0080554F" w:rsidRPr="00FF596C">
        <w:rPr>
          <w:rFonts w:ascii="Bookman Old Style" w:hAnsi="Bookman Old Style" w:cs="Arial"/>
          <w:sz w:val="20"/>
          <w:szCs w:val="20"/>
        </w:rPr>
        <w:t>,</w:t>
      </w:r>
      <w:r w:rsidR="000E50B2" w:rsidRPr="00FF596C">
        <w:rPr>
          <w:rFonts w:ascii="Bookman Old Style" w:hAnsi="Bookman Old Style" w:cs="Arial"/>
          <w:sz w:val="20"/>
          <w:szCs w:val="20"/>
        </w:rPr>
        <w:t xml:space="preserve"> </w:t>
      </w:r>
      <w:r w:rsidR="0080554F" w:rsidRPr="00FF596C">
        <w:rPr>
          <w:rFonts w:ascii="Bookman Old Style" w:hAnsi="Bookman Old Style" w:cs="Calibri"/>
          <w:sz w:val="20"/>
          <w:szCs w:val="20"/>
        </w:rPr>
        <w:t>včetně plnění, která nejsou ve smlouvě výslovně uvedena, ale o kterých prodávající vzhledem ke svým odborným znalostem a s vynaložením veškeré odborné péče věděl nebo vědět měl a mohl</w:t>
      </w:r>
      <w:r w:rsidR="0056602D" w:rsidRPr="00FF596C">
        <w:rPr>
          <w:rFonts w:ascii="Bookman Old Style" w:hAnsi="Bookman Old Style" w:cs="Arial"/>
          <w:sz w:val="20"/>
          <w:szCs w:val="20"/>
        </w:rPr>
        <w:t>.</w:t>
      </w:r>
    </w:p>
    <w:p w14:paraId="3CCBE09E" w14:textId="53CE0658"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VII</w:t>
      </w:r>
    </w:p>
    <w:p w14:paraId="7474D88C"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Platební podmínky</w:t>
      </w:r>
    </w:p>
    <w:p w14:paraId="41A47A2E" w14:textId="77777777" w:rsidR="0056602D" w:rsidRPr="00FF596C"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Zálohy nejsou sjednány.</w:t>
      </w:r>
    </w:p>
    <w:p w14:paraId="76866C83" w14:textId="067B53BE" w:rsidR="001C1A79" w:rsidRPr="00FF596C" w:rsidRDefault="0056602D" w:rsidP="001C1A79">
      <w:pPr>
        <w:pStyle w:val="Smlouva-slo"/>
        <w:widowControl w:val="0"/>
        <w:numPr>
          <w:ilvl w:val="0"/>
          <w:numId w:val="11"/>
        </w:numPr>
        <w:snapToGrid w:val="0"/>
        <w:rPr>
          <w:rFonts w:ascii="Bookman Old Style" w:hAnsi="Bookman Old Style" w:cs="Arial"/>
          <w:sz w:val="20"/>
          <w:szCs w:val="20"/>
        </w:rPr>
      </w:pPr>
      <w:r w:rsidRPr="00FF596C">
        <w:rPr>
          <w:rFonts w:ascii="Bookman Old Style" w:hAnsi="Bookman Old Style" w:cs="Arial"/>
          <w:sz w:val="20"/>
          <w:szCs w:val="20"/>
        </w:rPr>
        <w:t xml:space="preserve">Podkladem pro úhradu ceny dodaného </w:t>
      </w:r>
      <w:r w:rsidR="009C67C7" w:rsidRPr="00FF596C">
        <w:rPr>
          <w:rFonts w:ascii="Bookman Old Style" w:hAnsi="Bookman Old Style" w:cs="Arial"/>
          <w:sz w:val="20"/>
          <w:szCs w:val="20"/>
        </w:rPr>
        <w:t>zboží</w:t>
      </w:r>
      <w:r w:rsidR="001173E6" w:rsidRPr="00FF596C">
        <w:rPr>
          <w:rFonts w:ascii="Bookman Old Style" w:hAnsi="Bookman Old Style" w:cs="Arial"/>
          <w:sz w:val="20"/>
          <w:szCs w:val="20"/>
        </w:rPr>
        <w:t xml:space="preserve"> </w:t>
      </w:r>
      <w:r w:rsidRPr="00FF596C">
        <w:rPr>
          <w:rFonts w:ascii="Bookman Old Style" w:hAnsi="Bookman Old Style" w:cs="Arial"/>
          <w:sz w:val="20"/>
          <w:szCs w:val="20"/>
        </w:rPr>
        <w:t>bude faktura</w:t>
      </w:r>
      <w:r w:rsidR="001C1A79" w:rsidRPr="00FF596C">
        <w:rPr>
          <w:rFonts w:ascii="Bookman Old Style" w:hAnsi="Bookman Old Style" w:cs="Arial"/>
          <w:sz w:val="20"/>
          <w:szCs w:val="20"/>
        </w:rPr>
        <w:t xml:space="preserve"> (daňový doklad). Faktura (daňový doklad) musí obsahovat náležitosti podle zákona č. 563/1991 Sb., o účetnictví </w:t>
      </w:r>
      <w:r w:rsidR="000A3B29" w:rsidRPr="00FF596C">
        <w:rPr>
          <w:rFonts w:ascii="Bookman Old Style" w:hAnsi="Bookman Old Style" w:cs="Arial"/>
          <w:sz w:val="20"/>
          <w:szCs w:val="20"/>
        </w:rPr>
        <w:br/>
      </w:r>
      <w:r w:rsidR="001C1A79" w:rsidRPr="00FF596C">
        <w:rPr>
          <w:rFonts w:ascii="Bookman Old Style" w:hAnsi="Bookman Old Style" w:cs="Arial"/>
          <w:sz w:val="20"/>
          <w:szCs w:val="20"/>
        </w:rPr>
        <w:t>ve znění pozdějších předpisů a zákona č. 235/2004 Sb., o dani z přidané hodnoty, ve znění pozdějších předpisů. Faktura bude obsahovat zejména tyto údaje:</w:t>
      </w:r>
    </w:p>
    <w:p w14:paraId="1DFDD866" w14:textId="51D8E063"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označení Prodávajícího a Kupujícího, adresy jejich sídla, IČO, DIČ</w:t>
      </w:r>
    </w:p>
    <w:p w14:paraId="2E638FCE" w14:textId="3DFB43E2"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informaci, zda Prodávající je či není plátcem DPH</w:t>
      </w:r>
    </w:p>
    <w:p w14:paraId="3C90A801" w14:textId="6B681A67"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číslo smlouvy</w:t>
      </w:r>
    </w:p>
    <w:p w14:paraId="148A03DC" w14:textId="13C9DCE7"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číslo faktury</w:t>
      </w:r>
    </w:p>
    <w:p w14:paraId="0DC2CC11" w14:textId="422C4A95"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den vystavení a den splatnosti faktury, případně den odeslání faktury</w:t>
      </w:r>
    </w:p>
    <w:p w14:paraId="051B640C" w14:textId="3836069A"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datum uskutečněného zdanitelného plnění</w:t>
      </w:r>
    </w:p>
    <w:p w14:paraId="06D9D8DC" w14:textId="0BA81EEF"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označení peněžního ústavu a číslo účtu</w:t>
      </w:r>
    </w:p>
    <w:p w14:paraId="6E6121BF" w14:textId="4BB77A42"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označení Zboží (s rozpisem na jednotlivé položky, za něž je fakturováno)</w:t>
      </w:r>
    </w:p>
    <w:p w14:paraId="1F589493" w14:textId="58DA2219"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fakturovanou částku bez DPH, sazbu DPH a částku DPH, a souhrnnou částku včetně DPH</w:t>
      </w:r>
    </w:p>
    <w:p w14:paraId="24488C5E" w14:textId="435AF70B"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razítko a podpis oprávněné osoby Prodávajícího</w:t>
      </w:r>
    </w:p>
    <w:p w14:paraId="70CDBCDA" w14:textId="7A256F06" w:rsidR="001C1A79" w:rsidRPr="00FF596C" w:rsidRDefault="001C1A79" w:rsidP="001C1A79">
      <w:pPr>
        <w:pStyle w:val="Smlouva-slo"/>
        <w:widowControl w:val="0"/>
        <w:numPr>
          <w:ilvl w:val="0"/>
          <w:numId w:val="42"/>
        </w:numPr>
        <w:snapToGrid w:val="0"/>
        <w:spacing w:before="0"/>
        <w:rPr>
          <w:rFonts w:ascii="Bookman Old Style" w:hAnsi="Bookman Old Style" w:cs="Arial"/>
          <w:sz w:val="20"/>
          <w:szCs w:val="20"/>
        </w:rPr>
      </w:pPr>
      <w:r w:rsidRPr="00FF596C">
        <w:rPr>
          <w:rFonts w:ascii="Bookman Old Style" w:hAnsi="Bookman Old Style" w:cs="Arial"/>
          <w:sz w:val="20"/>
          <w:szCs w:val="20"/>
        </w:rPr>
        <w:t>text: Výdaje plynoucí z této faktury jsou vynaloženy v rámci veřejné zakázky s názvem „</w:t>
      </w:r>
      <w:r w:rsidR="00A03A1C" w:rsidRPr="00FF596C">
        <w:rPr>
          <w:rFonts w:ascii="Bookman Old Style" w:hAnsi="Bookman Old Style" w:cs="Arial"/>
          <w:iCs/>
          <w:sz w:val="20"/>
          <w:szCs w:val="20"/>
        </w:rPr>
        <w:t>Dodávka nábytku</w:t>
      </w:r>
      <w:r w:rsidRPr="00FF596C">
        <w:rPr>
          <w:rFonts w:ascii="Bookman Old Style" w:hAnsi="Bookman Old Style" w:cs="Arial"/>
          <w:sz w:val="20"/>
          <w:szCs w:val="20"/>
        </w:rPr>
        <w:t>“, realizované v rámci projektu s názvem „Odborné učebny a polygony ESOZ Chomutov“ s registračním číslem CZ.10.02.01/00/23_006/0000277</w:t>
      </w:r>
    </w:p>
    <w:p w14:paraId="5DF01259" w14:textId="4B9C4F4B" w:rsidR="0056602D" w:rsidRPr="00FF596C" w:rsidRDefault="001C1A79" w:rsidP="001C1A79">
      <w:pPr>
        <w:pStyle w:val="Smlouva-slo"/>
        <w:widowControl w:val="0"/>
        <w:snapToGrid w:val="0"/>
        <w:spacing w:line="240" w:lineRule="auto"/>
        <w:ind w:left="360"/>
        <w:rPr>
          <w:rFonts w:ascii="Bookman Old Style" w:hAnsi="Bookman Old Style" w:cs="Arial"/>
          <w:bCs/>
          <w:sz w:val="20"/>
          <w:szCs w:val="20"/>
        </w:rPr>
      </w:pPr>
      <w:r w:rsidRPr="00FF596C">
        <w:rPr>
          <w:rFonts w:ascii="Bookman Old Style" w:hAnsi="Bookman Old Style" w:cs="Arial"/>
          <w:sz w:val="20"/>
          <w:szCs w:val="20"/>
        </w:rPr>
        <w:t>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w:t>
      </w:r>
      <w:r w:rsidR="0056602D" w:rsidRPr="00FF596C">
        <w:rPr>
          <w:rFonts w:ascii="Bookman Old Style" w:hAnsi="Bookman Old Style" w:cs="Arial"/>
          <w:sz w:val="20"/>
          <w:szCs w:val="20"/>
        </w:rPr>
        <w:t xml:space="preserve"> </w:t>
      </w:r>
    </w:p>
    <w:p w14:paraId="5DFCBFCA" w14:textId="355D4DCF" w:rsidR="0056602D" w:rsidRPr="00FF596C"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Lhůta splatnosti daňového dokladu činí </w:t>
      </w:r>
      <w:r w:rsidR="001C1A79" w:rsidRPr="00FF596C">
        <w:rPr>
          <w:rFonts w:ascii="Bookman Old Style" w:hAnsi="Bookman Old Style" w:cs="Arial"/>
          <w:sz w:val="20"/>
          <w:szCs w:val="20"/>
        </w:rPr>
        <w:t>14</w:t>
      </w:r>
      <w:r w:rsidRPr="00FF596C">
        <w:rPr>
          <w:rFonts w:ascii="Bookman Old Style" w:hAnsi="Bookman Old Style" w:cs="Arial"/>
          <w:color w:val="FF0000"/>
          <w:sz w:val="20"/>
          <w:szCs w:val="20"/>
        </w:rPr>
        <w:t xml:space="preserve"> </w:t>
      </w:r>
      <w:r w:rsidR="00132F7C" w:rsidRPr="00FF596C">
        <w:rPr>
          <w:rFonts w:ascii="Bookman Old Style" w:hAnsi="Bookman Old Style" w:cs="Arial"/>
          <w:color w:val="000000"/>
          <w:sz w:val="20"/>
          <w:szCs w:val="20"/>
        </w:rPr>
        <w:t xml:space="preserve">kalendářních </w:t>
      </w:r>
      <w:r w:rsidRPr="00FF596C">
        <w:rPr>
          <w:rFonts w:ascii="Bookman Old Style" w:hAnsi="Bookman Old Style" w:cs="Arial"/>
          <w:color w:val="000000"/>
          <w:sz w:val="20"/>
          <w:szCs w:val="20"/>
        </w:rPr>
        <w:t>dnů</w:t>
      </w:r>
      <w:r w:rsidRPr="00FF596C">
        <w:rPr>
          <w:rFonts w:ascii="Bookman Old Style" w:hAnsi="Bookman Old Style" w:cs="Arial"/>
          <w:sz w:val="20"/>
          <w:szCs w:val="20"/>
        </w:rPr>
        <w:t xml:space="preserve"> od je</w:t>
      </w:r>
      <w:r w:rsidR="00E179E1" w:rsidRPr="00FF596C">
        <w:rPr>
          <w:rFonts w:ascii="Bookman Old Style" w:hAnsi="Bookman Old Style" w:cs="Arial"/>
          <w:sz w:val="20"/>
          <w:szCs w:val="20"/>
        </w:rPr>
        <w:t>ho</w:t>
      </w:r>
      <w:r w:rsidRPr="00FF596C">
        <w:rPr>
          <w:rFonts w:ascii="Bookman Old Style" w:hAnsi="Bookman Old Style" w:cs="Arial"/>
          <w:sz w:val="20"/>
          <w:szCs w:val="20"/>
        </w:rPr>
        <w:t xml:space="preserve"> prokazatelného doručení</w:t>
      </w:r>
      <w:r w:rsidR="001173E6" w:rsidRPr="00FF596C">
        <w:rPr>
          <w:rFonts w:ascii="Bookman Old Style" w:hAnsi="Bookman Old Style" w:cs="Arial"/>
          <w:sz w:val="20"/>
          <w:szCs w:val="20"/>
        </w:rPr>
        <w:t xml:space="preserve"> kupujícímu</w:t>
      </w:r>
      <w:r w:rsidRPr="00FF596C">
        <w:rPr>
          <w:rFonts w:ascii="Bookman Old Style" w:hAnsi="Bookman Old Style" w:cs="Arial"/>
          <w:sz w:val="20"/>
          <w:szCs w:val="20"/>
        </w:rPr>
        <w:t xml:space="preserve">. </w:t>
      </w:r>
    </w:p>
    <w:p w14:paraId="445691F5" w14:textId="77777777" w:rsidR="00D53861" w:rsidRPr="00FF596C" w:rsidRDefault="00D53861"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 je oprávněn fakturovat po předání úplného předmětu dodávky.</w:t>
      </w:r>
    </w:p>
    <w:p w14:paraId="172EBDAB" w14:textId="387CCDEA" w:rsidR="0056602D" w:rsidRPr="00FF596C"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V případě, že </w:t>
      </w:r>
      <w:r w:rsidR="00880D85" w:rsidRPr="00FF596C">
        <w:rPr>
          <w:rFonts w:ascii="Bookman Old Style" w:hAnsi="Bookman Old Style" w:cs="Arial"/>
          <w:sz w:val="20"/>
          <w:szCs w:val="20"/>
        </w:rPr>
        <w:t>prodávající</w:t>
      </w:r>
      <w:r w:rsidRPr="00FF596C">
        <w:rPr>
          <w:rFonts w:ascii="Bookman Old Style" w:hAnsi="Bookman Old Style" w:cs="Arial"/>
          <w:sz w:val="20"/>
          <w:szCs w:val="20"/>
        </w:rPr>
        <w:t xml:space="preserve"> vyúčtuje práce</w:t>
      </w:r>
      <w:r w:rsidR="009155F2" w:rsidRPr="00FF596C">
        <w:rPr>
          <w:rFonts w:ascii="Bookman Old Style" w:hAnsi="Bookman Old Style" w:cs="Arial"/>
          <w:sz w:val="20"/>
          <w:szCs w:val="20"/>
        </w:rPr>
        <w:t>, služby</w:t>
      </w:r>
      <w:r w:rsidRPr="00FF596C">
        <w:rPr>
          <w:rFonts w:ascii="Bookman Old Style" w:hAnsi="Bookman Old Style" w:cs="Arial"/>
          <w:sz w:val="20"/>
          <w:szCs w:val="20"/>
        </w:rPr>
        <w:t xml:space="preserve"> nebo dodávky, které neprovedl, vyúčtuje chybně cenu nebo faktura nebude obsahovat některou náležitost</w:t>
      </w:r>
      <w:r w:rsidR="00C96522" w:rsidRPr="00FF596C">
        <w:rPr>
          <w:rFonts w:ascii="Bookman Old Style" w:hAnsi="Bookman Old Style" w:cs="Calibri"/>
          <w:sz w:val="20"/>
          <w:szCs w:val="20"/>
        </w:rPr>
        <w:t xml:space="preserve"> ve smyslu příslušných právních předpisů</w:t>
      </w:r>
      <w:r w:rsidRPr="00FF596C">
        <w:rPr>
          <w:rFonts w:ascii="Bookman Old Style" w:hAnsi="Bookman Old Style" w:cs="Arial"/>
          <w:sz w:val="20"/>
          <w:szCs w:val="20"/>
        </w:rPr>
        <w:t xml:space="preserve">, je </w:t>
      </w:r>
      <w:r w:rsidR="00A03F98" w:rsidRPr="00FF596C">
        <w:rPr>
          <w:rFonts w:ascii="Bookman Old Style" w:hAnsi="Bookman Old Style" w:cs="Arial"/>
          <w:sz w:val="20"/>
          <w:szCs w:val="20"/>
        </w:rPr>
        <w:t>kupující</w:t>
      </w:r>
      <w:r w:rsidRPr="00FF596C">
        <w:rPr>
          <w:rFonts w:ascii="Bookman Old Style" w:hAnsi="Bookman Old Style" w:cs="Arial"/>
          <w:sz w:val="20"/>
          <w:szCs w:val="20"/>
        </w:rPr>
        <w:t xml:space="preserve"> oprávněn vadnou fakturu před uplynutím lhůty splatnosti vrátit </w:t>
      </w:r>
      <w:r w:rsidR="00B35B67" w:rsidRPr="00FF596C">
        <w:rPr>
          <w:rFonts w:ascii="Bookman Old Style" w:hAnsi="Bookman Old Style" w:cs="Arial"/>
          <w:sz w:val="20"/>
          <w:szCs w:val="20"/>
        </w:rPr>
        <w:t>prodávajícímu</w:t>
      </w:r>
      <w:r w:rsidRPr="00FF596C">
        <w:rPr>
          <w:rFonts w:ascii="Bookman Old Style" w:hAnsi="Bookman Old Style" w:cs="Arial"/>
          <w:sz w:val="20"/>
          <w:szCs w:val="20"/>
        </w:rPr>
        <w:t xml:space="preserve"> bez zaplacení k provedení opravy. Ve vrácené faktuře vyznačí důvod vrácení. </w:t>
      </w:r>
      <w:r w:rsidR="008F1DB0" w:rsidRPr="00FF596C">
        <w:rPr>
          <w:rFonts w:ascii="Bookman Old Style" w:hAnsi="Bookman Old Style" w:cs="Arial"/>
          <w:sz w:val="20"/>
          <w:szCs w:val="20"/>
        </w:rPr>
        <w:t>Prodávající</w:t>
      </w:r>
      <w:r w:rsidRPr="00FF596C">
        <w:rPr>
          <w:rFonts w:ascii="Bookman Old Style" w:hAnsi="Bookman Old Style" w:cs="Arial"/>
          <w:sz w:val="20"/>
          <w:szCs w:val="20"/>
        </w:rPr>
        <w:t xml:space="preserve"> provede opravu vystavením nové faktury.</w:t>
      </w:r>
    </w:p>
    <w:p w14:paraId="772F194B" w14:textId="77777777" w:rsidR="0056602D" w:rsidRPr="00FF596C"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Vrátí-li </w:t>
      </w:r>
      <w:r w:rsidR="00A03F98" w:rsidRPr="00FF596C">
        <w:rPr>
          <w:rFonts w:ascii="Bookman Old Style" w:hAnsi="Bookman Old Style" w:cs="Arial"/>
          <w:sz w:val="20"/>
          <w:szCs w:val="20"/>
        </w:rPr>
        <w:t>kupující</w:t>
      </w:r>
      <w:r w:rsidRPr="00FF596C">
        <w:rPr>
          <w:rFonts w:ascii="Bookman Old Style" w:hAnsi="Bookman Old Style" w:cs="Arial"/>
          <w:sz w:val="20"/>
          <w:szCs w:val="20"/>
        </w:rPr>
        <w:t xml:space="preserve"> vadnou fakturu </w:t>
      </w:r>
      <w:r w:rsidR="00A03F98" w:rsidRPr="00FF596C">
        <w:rPr>
          <w:rFonts w:ascii="Bookman Old Style" w:hAnsi="Bookman Old Style" w:cs="Arial"/>
          <w:sz w:val="20"/>
          <w:szCs w:val="20"/>
        </w:rPr>
        <w:t>prodávajícímu</w:t>
      </w:r>
      <w:r w:rsidRPr="00FF596C">
        <w:rPr>
          <w:rFonts w:ascii="Bookman Old Style" w:hAnsi="Bookman Old Style" w:cs="Arial"/>
          <w:sz w:val="20"/>
          <w:szCs w:val="20"/>
        </w:rPr>
        <w:t>, přestává běžet původní lhůta splatnosti. Celá lhůta splatnosti běží opět ode dne doručení opravené faktury</w:t>
      </w:r>
      <w:r w:rsidR="00C96522" w:rsidRPr="00FF596C">
        <w:rPr>
          <w:rFonts w:ascii="Bookman Old Style" w:hAnsi="Bookman Old Style" w:cs="Arial"/>
          <w:sz w:val="20"/>
          <w:szCs w:val="20"/>
        </w:rPr>
        <w:t xml:space="preserve"> kupujícímu.</w:t>
      </w:r>
    </w:p>
    <w:p w14:paraId="64EA39B8" w14:textId="7B08CDDA" w:rsidR="0056602D" w:rsidRPr="00FF596C"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Povinnost zaplatit je splněna dnem odepsání příslušné částky z účtu </w:t>
      </w:r>
      <w:r w:rsidRPr="00FF596C">
        <w:rPr>
          <w:rFonts w:ascii="Bookman Old Style" w:hAnsi="Bookman Old Style" w:cs="Arial"/>
          <w:bCs/>
          <w:sz w:val="20"/>
          <w:szCs w:val="20"/>
        </w:rPr>
        <w:t xml:space="preserve">smluvní strany, </w:t>
      </w:r>
      <w:r w:rsidR="000A3B29" w:rsidRPr="00FF596C">
        <w:rPr>
          <w:rFonts w:ascii="Bookman Old Style" w:hAnsi="Bookman Old Style" w:cs="Arial"/>
          <w:bCs/>
          <w:sz w:val="20"/>
          <w:szCs w:val="20"/>
        </w:rPr>
        <w:br/>
      </w:r>
      <w:r w:rsidRPr="00FF596C">
        <w:rPr>
          <w:rFonts w:ascii="Bookman Old Style" w:hAnsi="Bookman Old Style" w:cs="Arial"/>
          <w:bCs/>
          <w:sz w:val="20"/>
          <w:szCs w:val="20"/>
        </w:rPr>
        <w:t>která provádí platbu</w:t>
      </w:r>
      <w:r w:rsidRPr="00FF596C">
        <w:rPr>
          <w:rFonts w:ascii="Bookman Old Style" w:hAnsi="Bookman Old Style" w:cs="Arial"/>
          <w:sz w:val="20"/>
          <w:szCs w:val="20"/>
        </w:rPr>
        <w:t>.</w:t>
      </w:r>
    </w:p>
    <w:p w14:paraId="2CB9901F" w14:textId="07CE8C72"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 xml:space="preserve">Článek </w:t>
      </w:r>
      <w:r w:rsidR="00941A19" w:rsidRPr="00FF596C">
        <w:rPr>
          <w:rFonts w:ascii="Bookman Old Style" w:hAnsi="Bookman Old Style" w:cs="Arial"/>
          <w:b/>
          <w:sz w:val="20"/>
          <w:szCs w:val="20"/>
        </w:rPr>
        <w:t>VIII</w:t>
      </w:r>
    </w:p>
    <w:p w14:paraId="65DAB6D2"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 xml:space="preserve">Jakost </w:t>
      </w:r>
      <w:r w:rsidR="00563A56" w:rsidRPr="00FF596C">
        <w:rPr>
          <w:rFonts w:ascii="Bookman Old Style" w:hAnsi="Bookman Old Style" w:cs="Arial"/>
          <w:b/>
          <w:bCs/>
          <w:sz w:val="20"/>
          <w:szCs w:val="20"/>
        </w:rPr>
        <w:t>dodávky</w:t>
      </w:r>
    </w:p>
    <w:p w14:paraId="12A49406" w14:textId="3D760AF3" w:rsidR="0056602D" w:rsidRPr="00FF596C" w:rsidRDefault="00A03F98" w:rsidP="00756A39">
      <w:pPr>
        <w:numPr>
          <w:ilvl w:val="0"/>
          <w:numId w:val="12"/>
        </w:numPr>
        <w:spacing w:before="120"/>
        <w:jc w:val="both"/>
        <w:rPr>
          <w:rFonts w:ascii="Bookman Old Style" w:hAnsi="Bookman Old Style" w:cs="Arial"/>
          <w:sz w:val="20"/>
          <w:szCs w:val="20"/>
        </w:rPr>
      </w:pPr>
      <w:r w:rsidRPr="00FF596C">
        <w:rPr>
          <w:rFonts w:ascii="Bookman Old Style" w:hAnsi="Bookman Old Style" w:cs="Arial"/>
          <w:sz w:val="20"/>
          <w:szCs w:val="20"/>
        </w:rPr>
        <w:lastRenderedPageBreak/>
        <w:t>Prodávající</w:t>
      </w:r>
      <w:r w:rsidR="0056602D" w:rsidRPr="00FF596C">
        <w:rPr>
          <w:rFonts w:ascii="Bookman Old Style" w:hAnsi="Bookman Old Style" w:cs="Arial"/>
          <w:sz w:val="20"/>
          <w:szCs w:val="20"/>
        </w:rPr>
        <w:t xml:space="preserve"> se zavazuje, že celkový souhrn </w:t>
      </w:r>
      <w:r w:rsidRPr="00FF596C">
        <w:rPr>
          <w:rFonts w:ascii="Bookman Old Style" w:hAnsi="Bookman Old Style" w:cs="Arial"/>
          <w:sz w:val="20"/>
          <w:szCs w:val="20"/>
        </w:rPr>
        <w:t xml:space="preserve">dodaného </w:t>
      </w:r>
      <w:r w:rsidR="00E00589" w:rsidRPr="00FF596C">
        <w:rPr>
          <w:rFonts w:ascii="Bookman Old Style" w:hAnsi="Bookman Old Style" w:cs="Arial"/>
          <w:sz w:val="20"/>
          <w:szCs w:val="20"/>
        </w:rPr>
        <w:t>zboží</w:t>
      </w:r>
      <w:r w:rsidR="0056602D" w:rsidRPr="00FF596C">
        <w:rPr>
          <w:rFonts w:ascii="Bookman Old Style" w:hAnsi="Bookman Old Style" w:cs="Arial"/>
          <w:sz w:val="20"/>
          <w:szCs w:val="20"/>
        </w:rPr>
        <w:t xml:space="preserve"> bude dávat schopnost uspokojit stanovené potřeby, tj. využitelnost, bezpečnost, bezporuchovost, udržovatelnost. Ty budou odpovídat platné právní úpravě, českým technickým normám, zadávací</w:t>
      </w:r>
      <w:r w:rsidR="003F2B07" w:rsidRPr="00FF596C">
        <w:rPr>
          <w:rFonts w:ascii="Bookman Old Style" w:hAnsi="Bookman Old Style" w:cs="Arial"/>
          <w:sz w:val="20"/>
          <w:szCs w:val="20"/>
        </w:rPr>
        <w:t>m podmínkám</w:t>
      </w:r>
      <w:r w:rsidR="0056602D" w:rsidRPr="00FF596C">
        <w:rPr>
          <w:rFonts w:ascii="Bookman Old Style" w:hAnsi="Bookman Old Style" w:cs="Arial"/>
          <w:sz w:val="20"/>
          <w:szCs w:val="20"/>
        </w:rPr>
        <w:t xml:space="preserve"> a podkladům k</w:t>
      </w:r>
      <w:r w:rsidR="003F2B07" w:rsidRPr="00FF596C">
        <w:rPr>
          <w:rFonts w:ascii="Bookman Old Style" w:hAnsi="Bookman Old Style" w:cs="Arial"/>
          <w:sz w:val="20"/>
          <w:szCs w:val="20"/>
        </w:rPr>
        <w:t> výběrovému</w:t>
      </w:r>
      <w:r w:rsidR="0056602D" w:rsidRPr="00FF596C">
        <w:rPr>
          <w:rFonts w:ascii="Bookman Old Style" w:hAnsi="Bookman Old Style" w:cs="Arial"/>
          <w:sz w:val="20"/>
          <w:szCs w:val="20"/>
        </w:rPr>
        <w:t xml:space="preserve"> řízení a této smlouvě. K tomu se </w:t>
      </w: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zavazuje použít výhradně </w:t>
      </w:r>
      <w:r w:rsidRPr="00FF596C">
        <w:rPr>
          <w:rFonts w:ascii="Bookman Old Style" w:hAnsi="Bookman Old Style" w:cs="Arial"/>
          <w:sz w:val="20"/>
          <w:szCs w:val="20"/>
        </w:rPr>
        <w:t>komponenty</w:t>
      </w:r>
      <w:r w:rsidR="009C67C7" w:rsidRPr="00FF596C">
        <w:rPr>
          <w:rFonts w:ascii="Bookman Old Style" w:hAnsi="Bookman Old Style" w:cs="Arial"/>
          <w:sz w:val="20"/>
          <w:szCs w:val="20"/>
        </w:rPr>
        <w:t>/materiály</w:t>
      </w:r>
      <w:r w:rsidRPr="00FF596C">
        <w:rPr>
          <w:rFonts w:ascii="Bookman Old Style" w:hAnsi="Bookman Old Style" w:cs="Arial"/>
          <w:sz w:val="20"/>
          <w:szCs w:val="20"/>
        </w:rPr>
        <w:t xml:space="preserve"> a </w:t>
      </w:r>
      <w:r w:rsidR="009C67C7" w:rsidRPr="00FF596C">
        <w:rPr>
          <w:rFonts w:ascii="Bookman Old Style" w:hAnsi="Bookman Old Style" w:cs="Arial"/>
          <w:sz w:val="20"/>
          <w:szCs w:val="20"/>
        </w:rPr>
        <w:t>zboží</w:t>
      </w:r>
      <w:r w:rsidR="0056602D" w:rsidRPr="00FF596C">
        <w:rPr>
          <w:rFonts w:ascii="Bookman Old Style" w:hAnsi="Bookman Old Style" w:cs="Arial"/>
          <w:sz w:val="20"/>
          <w:szCs w:val="20"/>
        </w:rPr>
        <w:t>, vyhovující požadavkům kladeným na jakost a mající prohlášení o shodě dle příslušného zákona o technických požadavcích na výrobky.</w:t>
      </w:r>
    </w:p>
    <w:p w14:paraId="4ECF55B6" w14:textId="5554B2EB" w:rsidR="0056602D" w:rsidRPr="00FF596C" w:rsidRDefault="00A03F98" w:rsidP="00756A39">
      <w:pPr>
        <w:numPr>
          <w:ilvl w:val="0"/>
          <w:numId w:val="12"/>
        </w:numPr>
        <w:spacing w:before="120"/>
        <w:jc w:val="both"/>
        <w:rPr>
          <w:rFonts w:ascii="Bookman Old Style" w:hAnsi="Bookman Old Style" w:cs="Arial"/>
          <w:sz w:val="20"/>
          <w:szCs w:val="20"/>
        </w:rPr>
      </w:pPr>
      <w:r w:rsidRPr="00FF596C">
        <w:rPr>
          <w:rFonts w:ascii="Bookman Old Style" w:hAnsi="Bookman Old Style" w:cs="Arial"/>
          <w:sz w:val="20"/>
          <w:szCs w:val="20"/>
        </w:rPr>
        <w:t xml:space="preserve">Prodávající </w:t>
      </w:r>
      <w:r w:rsidR="0056602D" w:rsidRPr="00FF596C">
        <w:rPr>
          <w:rFonts w:ascii="Bookman Old Style" w:hAnsi="Bookman Old Style" w:cs="Arial"/>
          <w:sz w:val="20"/>
          <w:szCs w:val="20"/>
        </w:rPr>
        <w:t xml:space="preserve">bude při </w:t>
      </w:r>
      <w:r w:rsidRPr="00FF596C">
        <w:rPr>
          <w:rFonts w:ascii="Bookman Old Style" w:hAnsi="Bookman Old Style" w:cs="Arial"/>
          <w:sz w:val="20"/>
          <w:szCs w:val="20"/>
        </w:rPr>
        <w:t xml:space="preserve">realizaci dodávky </w:t>
      </w:r>
      <w:r w:rsidR="0056602D" w:rsidRPr="00FF596C">
        <w:rPr>
          <w:rFonts w:ascii="Bookman Old Style" w:hAnsi="Bookman Old Style" w:cs="Arial"/>
          <w:sz w:val="20"/>
          <w:szCs w:val="20"/>
        </w:rPr>
        <w:t xml:space="preserve">postupovat v souladu s veškerými podmínkami </w:t>
      </w:r>
      <w:r w:rsidR="003F2B07" w:rsidRPr="00FF596C">
        <w:rPr>
          <w:rFonts w:ascii="Bookman Old Style" w:hAnsi="Bookman Old Style" w:cs="Arial"/>
          <w:sz w:val="20"/>
          <w:szCs w:val="20"/>
        </w:rPr>
        <w:t xml:space="preserve">výběrového </w:t>
      </w:r>
      <w:r w:rsidR="0056602D" w:rsidRPr="00FF596C">
        <w:rPr>
          <w:rFonts w:ascii="Bookman Old Style" w:hAnsi="Bookman Old Style" w:cs="Arial"/>
          <w:sz w:val="20"/>
          <w:szCs w:val="20"/>
        </w:rPr>
        <w:t>řízení</w:t>
      </w:r>
      <w:r w:rsidR="00E57B8D" w:rsidRPr="00FF596C">
        <w:rPr>
          <w:rFonts w:ascii="Bookman Old Style" w:hAnsi="Bookman Old Style" w:cs="Arial"/>
          <w:sz w:val="20"/>
          <w:szCs w:val="20"/>
        </w:rPr>
        <w:t>,</w:t>
      </w:r>
      <w:r w:rsidR="0056602D" w:rsidRPr="00FF596C">
        <w:rPr>
          <w:rFonts w:ascii="Bookman Old Style" w:hAnsi="Bookman Old Style" w:cs="Arial"/>
          <w:sz w:val="20"/>
          <w:szCs w:val="20"/>
        </w:rPr>
        <w:t xml:space="preserve"> s platnými právními předpisy, v souladu se současným standardem </w:t>
      </w:r>
      <w:r w:rsidR="000A3B29" w:rsidRPr="00FF596C">
        <w:rPr>
          <w:rFonts w:ascii="Bookman Old Style" w:hAnsi="Bookman Old Style" w:cs="Arial"/>
          <w:sz w:val="20"/>
          <w:szCs w:val="20"/>
        </w:rPr>
        <w:br/>
      </w:r>
      <w:r w:rsidR="0056602D" w:rsidRPr="00FF596C">
        <w:rPr>
          <w:rFonts w:ascii="Bookman Old Style" w:hAnsi="Bookman Old Style" w:cs="Arial"/>
          <w:sz w:val="20"/>
          <w:szCs w:val="20"/>
        </w:rPr>
        <w:t xml:space="preserve">u používaných technologií a postupů, tak, aby dodržel smluvenou kvalitu </w:t>
      </w:r>
      <w:r w:rsidRPr="00FF596C">
        <w:rPr>
          <w:rFonts w:ascii="Bookman Old Style" w:hAnsi="Bookman Old Style" w:cs="Arial"/>
          <w:sz w:val="20"/>
          <w:szCs w:val="20"/>
        </w:rPr>
        <w:t>dodávaného z</w:t>
      </w:r>
      <w:r w:rsidR="009C67C7" w:rsidRPr="00FF596C">
        <w:rPr>
          <w:rFonts w:ascii="Bookman Old Style" w:hAnsi="Bookman Old Style" w:cs="Arial"/>
          <w:sz w:val="20"/>
          <w:szCs w:val="20"/>
        </w:rPr>
        <w:t>boží</w:t>
      </w:r>
      <w:r w:rsidR="0056602D" w:rsidRPr="00FF596C">
        <w:rPr>
          <w:rFonts w:ascii="Bookman Old Style" w:hAnsi="Bookman Old Style" w:cs="Arial"/>
          <w:sz w:val="20"/>
          <w:szCs w:val="20"/>
        </w:rPr>
        <w:t xml:space="preserve">. Dodržení kvality dodávek sjednaných v této smlouvě je závaznou povinností </w:t>
      </w:r>
      <w:r w:rsidRPr="00FF596C">
        <w:rPr>
          <w:rFonts w:ascii="Bookman Old Style" w:hAnsi="Bookman Old Style" w:cs="Arial"/>
          <w:sz w:val="20"/>
          <w:szCs w:val="20"/>
        </w:rPr>
        <w:t>prodávajícího</w:t>
      </w:r>
      <w:r w:rsidR="0056602D" w:rsidRPr="00FF596C">
        <w:rPr>
          <w:rFonts w:ascii="Bookman Old Style" w:hAnsi="Bookman Old Style" w:cs="Arial"/>
          <w:sz w:val="20"/>
          <w:szCs w:val="20"/>
        </w:rPr>
        <w:t xml:space="preserve">. Zjištěné vady je povinen </w:t>
      </w: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odstranit na své náklady.</w:t>
      </w:r>
    </w:p>
    <w:p w14:paraId="0318156A" w14:textId="1F287B37" w:rsidR="0056602D" w:rsidRPr="00FF596C" w:rsidRDefault="00A03F98" w:rsidP="00756A39">
      <w:pPr>
        <w:numPr>
          <w:ilvl w:val="0"/>
          <w:numId w:val="12"/>
        </w:numPr>
        <w:spacing w:before="120"/>
        <w:jc w:val="both"/>
        <w:rPr>
          <w:rFonts w:ascii="Bookman Old Style" w:hAnsi="Bookman Old Style" w:cs="Arial"/>
          <w:sz w:val="20"/>
          <w:szCs w:val="20"/>
        </w:rPr>
      </w:pPr>
      <w:r w:rsidRPr="00FF596C">
        <w:rPr>
          <w:rFonts w:ascii="Bookman Old Style" w:hAnsi="Bookman Old Style" w:cs="Arial"/>
          <w:sz w:val="20"/>
          <w:szCs w:val="20"/>
        </w:rPr>
        <w:t>Z</w:t>
      </w:r>
      <w:r w:rsidR="009C67C7" w:rsidRPr="00FF596C">
        <w:rPr>
          <w:rFonts w:ascii="Bookman Old Style" w:hAnsi="Bookman Old Style" w:cs="Arial"/>
          <w:sz w:val="20"/>
          <w:szCs w:val="20"/>
        </w:rPr>
        <w:t>boží</w:t>
      </w:r>
      <w:r w:rsidR="0056602D" w:rsidRPr="00FF596C">
        <w:rPr>
          <w:rFonts w:ascii="Bookman Old Style" w:hAnsi="Bookman Old Style" w:cs="Arial"/>
          <w:sz w:val="20"/>
          <w:szCs w:val="20"/>
        </w:rPr>
        <w:t xml:space="preserve"> musí vykazovat parametry stanovené zadávací</w:t>
      </w:r>
      <w:r w:rsidR="003F2B07" w:rsidRPr="00FF596C">
        <w:rPr>
          <w:rFonts w:ascii="Bookman Old Style" w:hAnsi="Bookman Old Style" w:cs="Arial"/>
          <w:sz w:val="20"/>
          <w:szCs w:val="20"/>
        </w:rPr>
        <w:t>mi podmínkami</w:t>
      </w:r>
      <w:r w:rsidR="0056602D" w:rsidRPr="00FF596C">
        <w:rPr>
          <w:rFonts w:ascii="Bookman Old Style" w:hAnsi="Bookman Old Style" w:cs="Arial"/>
          <w:sz w:val="20"/>
          <w:szCs w:val="20"/>
        </w:rPr>
        <w:t xml:space="preserve"> a zejména technickou specifikací. P</w:t>
      </w:r>
      <w:r w:rsidR="003F2B07" w:rsidRPr="00FF596C">
        <w:rPr>
          <w:rFonts w:ascii="Bookman Old Style" w:hAnsi="Bookman Old Style" w:cs="Arial"/>
          <w:sz w:val="20"/>
          <w:szCs w:val="20"/>
        </w:rPr>
        <w:t xml:space="preserve">arametry </w:t>
      </w:r>
      <w:r w:rsidR="0056602D" w:rsidRPr="00FF596C">
        <w:rPr>
          <w:rFonts w:ascii="Bookman Old Style" w:hAnsi="Bookman Old Style" w:cs="Arial"/>
          <w:sz w:val="20"/>
          <w:szCs w:val="20"/>
        </w:rPr>
        <w:t xml:space="preserve">této dokumentace jsou pro </w:t>
      </w:r>
      <w:r w:rsidRPr="00FF596C">
        <w:rPr>
          <w:rFonts w:ascii="Bookman Old Style" w:hAnsi="Bookman Old Style" w:cs="Arial"/>
          <w:sz w:val="20"/>
          <w:szCs w:val="20"/>
        </w:rPr>
        <w:t>prodávajícího</w:t>
      </w:r>
      <w:r w:rsidR="0056602D" w:rsidRPr="00FF596C">
        <w:rPr>
          <w:rFonts w:ascii="Bookman Old Style" w:hAnsi="Bookman Old Style" w:cs="Arial"/>
          <w:sz w:val="20"/>
          <w:szCs w:val="20"/>
        </w:rPr>
        <w:t xml:space="preserve"> závazné. </w:t>
      </w:r>
    </w:p>
    <w:p w14:paraId="15441A65" w14:textId="71F7B9E4" w:rsidR="0056602D" w:rsidRPr="00FF596C" w:rsidRDefault="0056602D" w:rsidP="00756A39">
      <w:pPr>
        <w:numPr>
          <w:ilvl w:val="0"/>
          <w:numId w:val="12"/>
        </w:numPr>
        <w:spacing w:before="120"/>
        <w:jc w:val="both"/>
        <w:rPr>
          <w:rFonts w:ascii="Bookman Old Style" w:hAnsi="Bookman Old Style" w:cs="Arial"/>
          <w:sz w:val="20"/>
          <w:szCs w:val="20"/>
        </w:rPr>
      </w:pPr>
      <w:r w:rsidRPr="00FF596C">
        <w:rPr>
          <w:rFonts w:ascii="Bookman Old Style" w:hAnsi="Bookman Old Style" w:cs="Arial"/>
          <w:sz w:val="20"/>
          <w:szCs w:val="20"/>
        </w:rPr>
        <w:t xml:space="preserve">Dodávka bude realizována při splnění všeobecných dodacích podmínek ve smyslu </w:t>
      </w:r>
      <w:r w:rsidR="000A3B29" w:rsidRPr="00FF596C">
        <w:rPr>
          <w:rFonts w:ascii="Bookman Old Style" w:hAnsi="Bookman Old Style" w:cs="Arial"/>
          <w:sz w:val="20"/>
          <w:szCs w:val="20"/>
        </w:rPr>
        <w:br/>
      </w:r>
      <w:proofErr w:type="spellStart"/>
      <w:r w:rsidRPr="00FF596C">
        <w:rPr>
          <w:rFonts w:ascii="Bookman Old Style" w:hAnsi="Bookman Old Style" w:cs="Arial"/>
          <w:sz w:val="20"/>
          <w:szCs w:val="20"/>
        </w:rPr>
        <w:t>ust</w:t>
      </w:r>
      <w:proofErr w:type="spellEnd"/>
      <w:r w:rsidRPr="00FF596C">
        <w:rPr>
          <w:rFonts w:ascii="Bookman Old Style" w:hAnsi="Bookman Old Style" w:cs="Arial"/>
          <w:sz w:val="20"/>
          <w:szCs w:val="20"/>
        </w:rPr>
        <w:t xml:space="preserve">. § </w:t>
      </w:r>
      <w:r w:rsidR="00790DBF" w:rsidRPr="00FF596C">
        <w:rPr>
          <w:rFonts w:ascii="Bookman Old Style" w:hAnsi="Bookman Old Style" w:cs="Arial"/>
          <w:sz w:val="20"/>
          <w:szCs w:val="20"/>
        </w:rPr>
        <w:t xml:space="preserve">2079 </w:t>
      </w:r>
      <w:r w:rsidRPr="00FF596C">
        <w:rPr>
          <w:rFonts w:ascii="Bookman Old Style" w:hAnsi="Bookman Old Style" w:cs="Arial"/>
          <w:sz w:val="20"/>
          <w:szCs w:val="20"/>
        </w:rPr>
        <w:t xml:space="preserve">a následujících </w:t>
      </w:r>
      <w:r w:rsidR="00790DBF" w:rsidRPr="00FF596C">
        <w:rPr>
          <w:rFonts w:ascii="Bookman Old Style" w:hAnsi="Bookman Old Style" w:cs="Arial"/>
          <w:sz w:val="20"/>
          <w:szCs w:val="20"/>
        </w:rPr>
        <w:t xml:space="preserve">občanského </w:t>
      </w:r>
      <w:r w:rsidRPr="00FF596C">
        <w:rPr>
          <w:rFonts w:ascii="Bookman Old Style" w:hAnsi="Bookman Old Style" w:cs="Arial"/>
          <w:sz w:val="20"/>
          <w:szCs w:val="20"/>
        </w:rPr>
        <w:t>zákoníku.</w:t>
      </w:r>
    </w:p>
    <w:p w14:paraId="70B546BE" w14:textId="35967A1E"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 xml:space="preserve">Článek </w:t>
      </w:r>
      <w:r w:rsidR="00941A19" w:rsidRPr="00FF596C">
        <w:rPr>
          <w:rFonts w:ascii="Bookman Old Style" w:hAnsi="Bookman Old Style" w:cs="Arial"/>
          <w:b/>
          <w:sz w:val="20"/>
          <w:szCs w:val="20"/>
        </w:rPr>
        <w:t>I</w:t>
      </w:r>
      <w:r w:rsidRPr="00FF596C">
        <w:rPr>
          <w:rFonts w:ascii="Bookman Old Style" w:hAnsi="Bookman Old Style" w:cs="Arial"/>
          <w:b/>
          <w:sz w:val="20"/>
          <w:szCs w:val="20"/>
        </w:rPr>
        <w:t>X</w:t>
      </w:r>
    </w:p>
    <w:p w14:paraId="7567CDBF" w14:textId="77777777" w:rsidR="0056602D" w:rsidRPr="00FF596C" w:rsidRDefault="00A03F98"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P</w:t>
      </w:r>
      <w:r w:rsidR="0056602D" w:rsidRPr="00FF596C">
        <w:rPr>
          <w:rFonts w:ascii="Bookman Old Style" w:hAnsi="Bookman Old Style" w:cs="Arial"/>
          <w:b/>
          <w:bCs/>
          <w:sz w:val="20"/>
          <w:szCs w:val="20"/>
        </w:rPr>
        <w:t xml:space="preserve">rovádění </w:t>
      </w:r>
      <w:r w:rsidR="00563A56" w:rsidRPr="00FF596C">
        <w:rPr>
          <w:rFonts w:ascii="Bookman Old Style" w:hAnsi="Bookman Old Style" w:cs="Arial"/>
          <w:b/>
          <w:bCs/>
          <w:sz w:val="20"/>
          <w:szCs w:val="20"/>
        </w:rPr>
        <w:t>dodávky</w:t>
      </w:r>
    </w:p>
    <w:p w14:paraId="2A4D19CA" w14:textId="72110421" w:rsidR="0056602D" w:rsidRPr="00FF596C" w:rsidRDefault="00A03F98" w:rsidP="00756A39">
      <w:pPr>
        <w:pStyle w:val="Smlouva-slo"/>
        <w:widowControl w:val="0"/>
        <w:numPr>
          <w:ilvl w:val="0"/>
          <w:numId w:val="13"/>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se zavazuje, že </w:t>
      </w:r>
      <w:r w:rsidRPr="00FF596C">
        <w:rPr>
          <w:rFonts w:ascii="Bookman Old Style" w:hAnsi="Bookman Old Style" w:cs="Arial"/>
          <w:sz w:val="20"/>
          <w:szCs w:val="20"/>
        </w:rPr>
        <w:t>dodávky</w:t>
      </w:r>
      <w:r w:rsidR="0056602D" w:rsidRPr="00FF596C">
        <w:rPr>
          <w:rFonts w:ascii="Bookman Old Style" w:hAnsi="Bookman Old Style" w:cs="Arial"/>
          <w:sz w:val="20"/>
          <w:szCs w:val="20"/>
        </w:rPr>
        <w:t xml:space="preserve"> provede svým jménem a na vlastní zodpovědnost.</w:t>
      </w:r>
      <w:r w:rsidR="000D1F6B" w:rsidRPr="00FF596C">
        <w:rPr>
          <w:rFonts w:ascii="Bookman Old Style" w:hAnsi="Bookman Old Style" w:cs="Arial"/>
          <w:sz w:val="20"/>
          <w:szCs w:val="20"/>
        </w:rPr>
        <w:t xml:space="preserve"> Prodávající je povinen předat kupujícímu </w:t>
      </w:r>
      <w:r w:rsidR="00F5319E" w:rsidRPr="00FF596C">
        <w:rPr>
          <w:rFonts w:ascii="Bookman Old Style" w:hAnsi="Bookman Old Style" w:cs="Arial"/>
          <w:sz w:val="20"/>
          <w:szCs w:val="20"/>
        </w:rPr>
        <w:t>zboží</w:t>
      </w:r>
      <w:r w:rsidR="000D1F6B" w:rsidRPr="00FF596C">
        <w:rPr>
          <w:rFonts w:ascii="Bookman Old Style" w:hAnsi="Bookman Old Style" w:cs="Arial"/>
          <w:sz w:val="20"/>
          <w:szCs w:val="20"/>
        </w:rPr>
        <w:t xml:space="preserve"> v ujednaném množství, jakosti </w:t>
      </w:r>
      <w:r w:rsidR="000A3B29" w:rsidRPr="00FF596C">
        <w:rPr>
          <w:rFonts w:ascii="Bookman Old Style" w:hAnsi="Bookman Old Style" w:cs="Arial"/>
          <w:sz w:val="20"/>
          <w:szCs w:val="20"/>
        </w:rPr>
        <w:br/>
      </w:r>
      <w:r w:rsidR="000D1F6B" w:rsidRPr="00FF596C">
        <w:rPr>
          <w:rFonts w:ascii="Bookman Old Style" w:hAnsi="Bookman Old Style" w:cs="Arial"/>
          <w:sz w:val="20"/>
          <w:szCs w:val="20"/>
        </w:rPr>
        <w:t>a provedení.</w:t>
      </w:r>
    </w:p>
    <w:p w14:paraId="2796D48E" w14:textId="77777777" w:rsidR="0056602D" w:rsidRPr="00FF596C" w:rsidRDefault="0056602D" w:rsidP="00756A39">
      <w:pPr>
        <w:pStyle w:val="Smlouva-slo"/>
        <w:widowControl w:val="0"/>
        <w:numPr>
          <w:ilvl w:val="0"/>
          <w:numId w:val="13"/>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Věci, které jsou potřebné k provedení </w:t>
      </w:r>
      <w:r w:rsidR="00A03F98" w:rsidRPr="00FF596C">
        <w:rPr>
          <w:rFonts w:ascii="Bookman Old Style" w:hAnsi="Bookman Old Style" w:cs="Arial"/>
          <w:sz w:val="20"/>
          <w:szCs w:val="20"/>
        </w:rPr>
        <w:t>dodávky</w:t>
      </w:r>
      <w:r w:rsidR="00E57B8D" w:rsidRPr="00FF596C">
        <w:rPr>
          <w:rFonts w:ascii="Bookman Old Style" w:hAnsi="Bookman Old Style" w:cs="Arial"/>
          <w:sz w:val="20"/>
          <w:szCs w:val="20"/>
        </w:rPr>
        <w:t>,</w:t>
      </w:r>
      <w:r w:rsidRPr="00FF596C">
        <w:rPr>
          <w:rFonts w:ascii="Bookman Old Style" w:hAnsi="Bookman Old Style" w:cs="Arial"/>
          <w:sz w:val="20"/>
          <w:szCs w:val="20"/>
        </w:rPr>
        <w:t xml:space="preserve"> je povinen zajistit </w:t>
      </w:r>
      <w:r w:rsidR="00A03F98" w:rsidRPr="00FF596C">
        <w:rPr>
          <w:rFonts w:ascii="Bookman Old Style" w:hAnsi="Bookman Old Style" w:cs="Arial"/>
          <w:sz w:val="20"/>
          <w:szCs w:val="20"/>
        </w:rPr>
        <w:t>prodávající</w:t>
      </w:r>
      <w:r w:rsidRPr="00FF596C">
        <w:rPr>
          <w:rFonts w:ascii="Bookman Old Style" w:hAnsi="Bookman Old Style" w:cs="Arial"/>
          <w:sz w:val="20"/>
          <w:szCs w:val="20"/>
        </w:rPr>
        <w:t>.</w:t>
      </w:r>
    </w:p>
    <w:p w14:paraId="60651BD5" w14:textId="5DB9D1EA" w:rsidR="0056602D" w:rsidRPr="00FF596C" w:rsidRDefault="00A03F98" w:rsidP="00756A39">
      <w:pPr>
        <w:pStyle w:val="Smlouva-slo"/>
        <w:widowControl w:val="0"/>
        <w:numPr>
          <w:ilvl w:val="0"/>
          <w:numId w:val="13"/>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je povinen zajistit a financovat veškeré </w:t>
      </w:r>
      <w:r w:rsidR="00E00589" w:rsidRPr="00FF596C">
        <w:rPr>
          <w:rFonts w:ascii="Bookman Old Style" w:hAnsi="Bookman Old Style" w:cs="Arial"/>
          <w:sz w:val="20"/>
          <w:szCs w:val="20"/>
        </w:rPr>
        <w:t xml:space="preserve">(případné) </w:t>
      </w:r>
      <w:r w:rsidR="0056602D" w:rsidRPr="00FF596C">
        <w:rPr>
          <w:rFonts w:ascii="Bookman Old Style" w:hAnsi="Bookman Old Style" w:cs="Arial"/>
          <w:sz w:val="20"/>
          <w:szCs w:val="20"/>
        </w:rPr>
        <w:t xml:space="preserve">subdodavatelské </w:t>
      </w:r>
      <w:r w:rsidR="00E00589" w:rsidRPr="00FF596C">
        <w:rPr>
          <w:rFonts w:ascii="Bookman Old Style" w:hAnsi="Bookman Old Style" w:cs="Arial"/>
          <w:sz w:val="20"/>
          <w:szCs w:val="20"/>
        </w:rPr>
        <w:t>úkony</w:t>
      </w:r>
      <w:r w:rsidR="0056602D" w:rsidRPr="00FF596C">
        <w:rPr>
          <w:rFonts w:ascii="Bookman Old Style" w:hAnsi="Bookman Old Style" w:cs="Arial"/>
          <w:sz w:val="20"/>
          <w:szCs w:val="20"/>
        </w:rPr>
        <w:t xml:space="preserve"> </w:t>
      </w:r>
      <w:r w:rsidR="000A3B29" w:rsidRPr="00FF596C">
        <w:rPr>
          <w:rFonts w:ascii="Bookman Old Style" w:hAnsi="Bookman Old Style" w:cs="Arial"/>
          <w:sz w:val="20"/>
          <w:szCs w:val="20"/>
        </w:rPr>
        <w:br/>
      </w:r>
      <w:r w:rsidR="0056602D" w:rsidRPr="00FF596C">
        <w:rPr>
          <w:rFonts w:ascii="Bookman Old Style" w:hAnsi="Bookman Old Style" w:cs="Arial"/>
          <w:sz w:val="20"/>
          <w:szCs w:val="20"/>
        </w:rPr>
        <w:t>a nese za ně odpovědnost, jako by je prováděl sám.</w:t>
      </w:r>
      <w:r w:rsidR="00E0336C" w:rsidRPr="00FF596C">
        <w:rPr>
          <w:rFonts w:ascii="Bookman Old Style" w:hAnsi="Bookman Old Style" w:cs="Arial"/>
          <w:sz w:val="20"/>
          <w:szCs w:val="20"/>
        </w:rPr>
        <w:t xml:space="preserve"> </w:t>
      </w:r>
    </w:p>
    <w:p w14:paraId="21E9A8D3" w14:textId="36E48F52" w:rsidR="0056602D" w:rsidRPr="00FF596C" w:rsidRDefault="00E00589" w:rsidP="00756A39">
      <w:pPr>
        <w:pStyle w:val="Smlouva-slo"/>
        <w:widowControl w:val="0"/>
        <w:numPr>
          <w:ilvl w:val="0"/>
          <w:numId w:val="13"/>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D</w:t>
      </w:r>
      <w:r w:rsidR="00A03F98" w:rsidRPr="00FF596C">
        <w:rPr>
          <w:rFonts w:ascii="Bookman Old Style" w:hAnsi="Bookman Old Style" w:cs="Arial"/>
          <w:sz w:val="20"/>
          <w:szCs w:val="20"/>
        </w:rPr>
        <w:t xml:space="preserve">odávky </w:t>
      </w:r>
      <w:r w:rsidR="0056602D" w:rsidRPr="00FF596C">
        <w:rPr>
          <w:rFonts w:ascii="Bookman Old Style" w:hAnsi="Bookman Old Style" w:cs="Arial"/>
          <w:sz w:val="20"/>
          <w:szCs w:val="20"/>
        </w:rPr>
        <w:t xml:space="preserve">provedené </w:t>
      </w:r>
      <w:r w:rsidR="00A03F98" w:rsidRPr="00FF596C">
        <w:rPr>
          <w:rFonts w:ascii="Bookman Old Style" w:hAnsi="Bookman Old Style" w:cs="Arial"/>
          <w:sz w:val="20"/>
          <w:szCs w:val="20"/>
        </w:rPr>
        <w:t>prodávajícím</w:t>
      </w:r>
      <w:r w:rsidR="0056602D" w:rsidRPr="00FF596C">
        <w:rPr>
          <w:rFonts w:ascii="Bookman Old Style" w:hAnsi="Bookman Old Style" w:cs="Arial"/>
          <w:sz w:val="20"/>
          <w:szCs w:val="20"/>
        </w:rPr>
        <w:t xml:space="preserve"> bez písemného souhlasu </w:t>
      </w:r>
      <w:r w:rsidR="00A03F98" w:rsidRPr="00FF596C">
        <w:rPr>
          <w:rFonts w:ascii="Bookman Old Style" w:hAnsi="Bookman Old Style" w:cs="Arial"/>
          <w:sz w:val="20"/>
          <w:szCs w:val="20"/>
        </w:rPr>
        <w:t>kupujícího</w:t>
      </w:r>
      <w:r w:rsidR="0056602D" w:rsidRPr="00FF596C">
        <w:rPr>
          <w:rFonts w:ascii="Bookman Old Style" w:hAnsi="Bookman Old Style" w:cs="Arial"/>
          <w:sz w:val="20"/>
          <w:szCs w:val="20"/>
        </w:rPr>
        <w:t xml:space="preserve"> nebudou </w:t>
      </w:r>
      <w:r w:rsidR="00A03F98" w:rsidRPr="00FF596C">
        <w:rPr>
          <w:rFonts w:ascii="Bookman Old Style" w:hAnsi="Bookman Old Style" w:cs="Arial"/>
          <w:sz w:val="20"/>
          <w:szCs w:val="20"/>
        </w:rPr>
        <w:t>prodávajícímu</w:t>
      </w:r>
      <w:r w:rsidR="007B6F26" w:rsidRPr="00FF596C">
        <w:rPr>
          <w:rFonts w:ascii="Bookman Old Style" w:hAnsi="Bookman Old Style" w:cs="Arial"/>
          <w:sz w:val="20"/>
          <w:szCs w:val="20"/>
        </w:rPr>
        <w:t xml:space="preserve"> </w:t>
      </w:r>
      <w:r w:rsidR="0056602D" w:rsidRPr="00FF596C">
        <w:rPr>
          <w:rFonts w:ascii="Bookman Old Style" w:hAnsi="Bookman Old Style" w:cs="Arial"/>
          <w:sz w:val="20"/>
          <w:szCs w:val="20"/>
        </w:rPr>
        <w:t xml:space="preserve">uhrazeny vyjma případu, kdy </w:t>
      </w:r>
      <w:r w:rsidR="00A03F98" w:rsidRPr="00FF596C">
        <w:rPr>
          <w:rFonts w:ascii="Bookman Old Style" w:hAnsi="Bookman Old Style" w:cs="Arial"/>
          <w:sz w:val="20"/>
          <w:szCs w:val="20"/>
        </w:rPr>
        <w:t>kupující pr</w:t>
      </w:r>
      <w:r w:rsidR="0056602D" w:rsidRPr="00FF596C">
        <w:rPr>
          <w:rFonts w:ascii="Bookman Old Style" w:hAnsi="Bookman Old Style" w:cs="Arial"/>
          <w:sz w:val="20"/>
          <w:szCs w:val="20"/>
        </w:rPr>
        <w:t xml:space="preserve">ovedení takových </w:t>
      </w:r>
      <w:r w:rsidRPr="00FF596C">
        <w:rPr>
          <w:rFonts w:ascii="Bookman Old Style" w:hAnsi="Bookman Old Style" w:cs="Arial"/>
          <w:sz w:val="20"/>
          <w:szCs w:val="20"/>
        </w:rPr>
        <w:t>dodávek</w:t>
      </w:r>
      <w:r w:rsidR="0056602D" w:rsidRPr="00FF596C">
        <w:rPr>
          <w:rFonts w:ascii="Bookman Old Style" w:hAnsi="Bookman Old Style" w:cs="Arial"/>
          <w:sz w:val="20"/>
          <w:szCs w:val="20"/>
        </w:rPr>
        <w:t xml:space="preserve"> dodatečně schválí.</w:t>
      </w:r>
    </w:p>
    <w:p w14:paraId="1BFE7674" w14:textId="795B1427"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X</w:t>
      </w:r>
    </w:p>
    <w:p w14:paraId="0C1304C7" w14:textId="2FB0D319"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 xml:space="preserve">Předání </w:t>
      </w:r>
      <w:r w:rsidR="00F5319E" w:rsidRPr="00FF596C">
        <w:rPr>
          <w:rFonts w:ascii="Bookman Old Style" w:hAnsi="Bookman Old Style" w:cs="Arial"/>
          <w:b/>
          <w:bCs/>
          <w:sz w:val="20"/>
          <w:szCs w:val="20"/>
        </w:rPr>
        <w:t>předmětu koupě</w:t>
      </w:r>
    </w:p>
    <w:p w14:paraId="50AB0874" w14:textId="1E247C27" w:rsidR="0056602D" w:rsidRPr="00FF596C" w:rsidRDefault="00A03F98" w:rsidP="00756A39">
      <w:pPr>
        <w:pStyle w:val="Smlouva-slo"/>
        <w:widowControl w:val="0"/>
        <w:numPr>
          <w:ilvl w:val="0"/>
          <w:numId w:val="17"/>
        </w:numPr>
        <w:snapToGrid w:val="0"/>
        <w:spacing w:line="240" w:lineRule="auto"/>
        <w:ind w:left="426" w:hanging="426"/>
        <w:rPr>
          <w:rFonts w:ascii="Bookman Old Style" w:hAnsi="Bookman Old Style" w:cs="Arial"/>
          <w:sz w:val="20"/>
          <w:szCs w:val="20"/>
        </w:rPr>
      </w:pPr>
      <w:r w:rsidRPr="00FF596C">
        <w:rPr>
          <w:rFonts w:ascii="Bookman Old Style" w:hAnsi="Bookman Old Style" w:cs="Arial"/>
          <w:sz w:val="20"/>
          <w:szCs w:val="20"/>
        </w:rPr>
        <w:t>Z</w:t>
      </w:r>
      <w:r w:rsidR="009C67C7" w:rsidRPr="00FF596C">
        <w:rPr>
          <w:rFonts w:ascii="Bookman Old Style" w:hAnsi="Bookman Old Style" w:cs="Arial"/>
          <w:sz w:val="20"/>
          <w:szCs w:val="20"/>
        </w:rPr>
        <w:t>boží</w:t>
      </w:r>
      <w:r w:rsidR="0056602D" w:rsidRPr="00FF596C">
        <w:rPr>
          <w:rFonts w:ascii="Bookman Old Style" w:hAnsi="Bookman Old Style" w:cs="Arial"/>
          <w:sz w:val="20"/>
          <w:szCs w:val="20"/>
        </w:rPr>
        <w:t xml:space="preserve"> bude </w:t>
      </w:r>
      <w:r w:rsidR="00D41807" w:rsidRPr="00FF596C">
        <w:rPr>
          <w:rFonts w:ascii="Bookman Old Style" w:hAnsi="Bookman Old Style" w:cs="Arial"/>
          <w:sz w:val="20"/>
          <w:szCs w:val="20"/>
        </w:rPr>
        <w:t xml:space="preserve">prodávajícím </w:t>
      </w:r>
      <w:r w:rsidR="0056602D" w:rsidRPr="00FF596C">
        <w:rPr>
          <w:rFonts w:ascii="Bookman Old Style" w:hAnsi="Bookman Old Style" w:cs="Arial"/>
          <w:sz w:val="20"/>
          <w:szCs w:val="20"/>
        </w:rPr>
        <w:t>předá</w:t>
      </w:r>
      <w:r w:rsidRPr="00FF596C">
        <w:rPr>
          <w:rFonts w:ascii="Bookman Old Style" w:hAnsi="Bookman Old Style" w:cs="Arial"/>
          <w:sz w:val="20"/>
          <w:szCs w:val="20"/>
        </w:rPr>
        <w:t>no</w:t>
      </w:r>
      <w:r w:rsidR="00D41807" w:rsidRPr="00FF596C">
        <w:rPr>
          <w:rFonts w:ascii="Bookman Old Style" w:hAnsi="Bookman Old Style" w:cs="Arial"/>
          <w:sz w:val="20"/>
          <w:szCs w:val="20"/>
        </w:rPr>
        <w:t xml:space="preserve"> kupujícímu v předávacím řízení ukončeném</w:t>
      </w:r>
      <w:r w:rsidRPr="00FF596C">
        <w:rPr>
          <w:rFonts w:ascii="Bookman Old Style" w:hAnsi="Bookman Old Style" w:cs="Arial"/>
          <w:sz w:val="20"/>
          <w:szCs w:val="20"/>
        </w:rPr>
        <w:t xml:space="preserve"> </w:t>
      </w:r>
      <w:r w:rsidR="00D41807" w:rsidRPr="00FF596C">
        <w:rPr>
          <w:rFonts w:ascii="Bookman Old Style" w:hAnsi="Bookman Old Style" w:cs="Arial"/>
          <w:sz w:val="20"/>
          <w:szCs w:val="20"/>
        </w:rPr>
        <w:t>stvrzením protokolu</w:t>
      </w:r>
      <w:r w:rsidRPr="00FF596C">
        <w:rPr>
          <w:rFonts w:ascii="Bookman Old Style" w:hAnsi="Bookman Old Style" w:cs="Arial"/>
          <w:sz w:val="20"/>
          <w:szCs w:val="20"/>
        </w:rPr>
        <w:t xml:space="preserve"> o předání a převzetí</w:t>
      </w:r>
      <w:r w:rsidR="0056602D" w:rsidRPr="00FF596C">
        <w:rPr>
          <w:rFonts w:ascii="Bookman Old Style" w:hAnsi="Bookman Old Style" w:cs="Arial"/>
          <w:sz w:val="20"/>
          <w:szCs w:val="20"/>
        </w:rPr>
        <w:t xml:space="preserve">. </w:t>
      </w:r>
    </w:p>
    <w:p w14:paraId="075D2C20" w14:textId="3CB6F54B" w:rsidR="0056602D" w:rsidRPr="00FF596C" w:rsidRDefault="00563A56" w:rsidP="00756A39">
      <w:pPr>
        <w:pStyle w:val="Smlouva-slo"/>
        <w:widowControl w:val="0"/>
        <w:numPr>
          <w:ilvl w:val="0"/>
          <w:numId w:val="17"/>
        </w:numPr>
        <w:snapToGrid w:val="0"/>
        <w:spacing w:line="240" w:lineRule="auto"/>
        <w:ind w:left="426"/>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a </w:t>
      </w:r>
      <w:r w:rsidRPr="00FF596C">
        <w:rPr>
          <w:rFonts w:ascii="Bookman Old Style" w:hAnsi="Bookman Old Style" w:cs="Arial"/>
          <w:bCs/>
          <w:sz w:val="20"/>
          <w:szCs w:val="20"/>
        </w:rPr>
        <w:t>kupující</w:t>
      </w:r>
      <w:r w:rsidR="0056602D" w:rsidRPr="00FF596C">
        <w:rPr>
          <w:rFonts w:ascii="Bookman Old Style" w:hAnsi="Bookman Old Style" w:cs="Arial"/>
          <w:sz w:val="20"/>
          <w:szCs w:val="20"/>
        </w:rPr>
        <w:t xml:space="preserve"> jsou dále oprávněni uvést v zápise cokoliv, co budou považovat </w:t>
      </w:r>
      <w:r w:rsidR="000A3B29" w:rsidRPr="00FF596C">
        <w:rPr>
          <w:rFonts w:ascii="Bookman Old Style" w:hAnsi="Bookman Old Style" w:cs="Arial"/>
          <w:sz w:val="20"/>
          <w:szCs w:val="20"/>
        </w:rPr>
        <w:br/>
      </w:r>
      <w:r w:rsidR="0056602D" w:rsidRPr="00FF596C">
        <w:rPr>
          <w:rFonts w:ascii="Bookman Old Style" w:hAnsi="Bookman Old Style" w:cs="Arial"/>
          <w:sz w:val="20"/>
          <w:szCs w:val="20"/>
        </w:rPr>
        <w:t>za nutné.</w:t>
      </w:r>
    </w:p>
    <w:p w14:paraId="3458DACD" w14:textId="29979F39"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XI</w:t>
      </w:r>
    </w:p>
    <w:p w14:paraId="4FCEB5A0"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Smluvní pokuty</w:t>
      </w:r>
    </w:p>
    <w:p w14:paraId="481A9C15" w14:textId="253BA470" w:rsidR="0056602D" w:rsidRPr="00FF596C" w:rsidRDefault="0056602D" w:rsidP="00756A39">
      <w:pPr>
        <w:pStyle w:val="Smlouva-slo"/>
        <w:widowControl w:val="0"/>
        <w:numPr>
          <w:ilvl w:val="0"/>
          <w:numId w:val="15"/>
        </w:numPr>
        <w:snapToGrid w:val="0"/>
        <w:spacing w:line="240" w:lineRule="auto"/>
        <w:rPr>
          <w:rFonts w:ascii="Bookman Old Style" w:hAnsi="Bookman Old Style" w:cs="Arial"/>
          <w:bCs/>
          <w:sz w:val="20"/>
          <w:szCs w:val="20"/>
        </w:rPr>
      </w:pPr>
      <w:r w:rsidRPr="00FF596C">
        <w:rPr>
          <w:rFonts w:ascii="Bookman Old Style" w:hAnsi="Bookman Old Style" w:cs="Arial"/>
          <w:bCs/>
          <w:sz w:val="20"/>
          <w:szCs w:val="20"/>
        </w:rPr>
        <w:t xml:space="preserve">Smluvní pokuta v případě prodlení </w:t>
      </w:r>
      <w:r w:rsidR="00620FF0" w:rsidRPr="00FF596C">
        <w:rPr>
          <w:rFonts w:ascii="Bookman Old Style" w:hAnsi="Bookman Old Style" w:cs="Arial"/>
          <w:bCs/>
          <w:sz w:val="20"/>
          <w:szCs w:val="20"/>
        </w:rPr>
        <w:t xml:space="preserve">prodávajícího </w:t>
      </w:r>
      <w:r w:rsidRPr="00FF596C">
        <w:rPr>
          <w:rFonts w:ascii="Bookman Old Style" w:hAnsi="Bookman Old Style" w:cs="Arial"/>
          <w:bCs/>
          <w:sz w:val="20"/>
          <w:szCs w:val="20"/>
        </w:rPr>
        <w:t>s</w:t>
      </w:r>
      <w:r w:rsidR="00CA22D6" w:rsidRPr="00FF596C">
        <w:rPr>
          <w:rFonts w:ascii="Bookman Old Style" w:hAnsi="Bookman Old Style" w:cs="Arial"/>
          <w:bCs/>
          <w:sz w:val="20"/>
          <w:szCs w:val="20"/>
        </w:rPr>
        <w:t xml:space="preserve"> dokončením dodávky </w:t>
      </w:r>
      <w:r w:rsidR="009C67C7" w:rsidRPr="00FF596C">
        <w:rPr>
          <w:rFonts w:ascii="Bookman Old Style" w:hAnsi="Bookman Old Style" w:cs="Arial"/>
          <w:bCs/>
          <w:sz w:val="20"/>
          <w:szCs w:val="20"/>
        </w:rPr>
        <w:t>předmětu koupě</w:t>
      </w:r>
      <w:r w:rsidRPr="00FF596C">
        <w:rPr>
          <w:rFonts w:ascii="Bookman Old Style" w:hAnsi="Bookman Old Style" w:cs="Arial"/>
          <w:bCs/>
          <w:sz w:val="20"/>
          <w:szCs w:val="20"/>
        </w:rPr>
        <w:t xml:space="preserve"> </w:t>
      </w:r>
      <w:r w:rsidR="00941A19" w:rsidRPr="00FF596C">
        <w:rPr>
          <w:rFonts w:ascii="Bookman Old Style" w:hAnsi="Bookman Old Style" w:cs="Arial"/>
          <w:bCs/>
          <w:sz w:val="20"/>
          <w:szCs w:val="20"/>
        </w:rPr>
        <w:t xml:space="preserve">v termínu dle čl. V., odst. 2 smlouvy </w:t>
      </w:r>
      <w:r w:rsidRPr="00FF596C">
        <w:rPr>
          <w:rFonts w:ascii="Bookman Old Style" w:hAnsi="Bookman Old Style" w:cs="Arial"/>
          <w:bCs/>
          <w:sz w:val="20"/>
          <w:szCs w:val="20"/>
        </w:rPr>
        <w:t xml:space="preserve">se sjednává ve výši </w:t>
      </w:r>
      <w:proofErr w:type="gramStart"/>
      <w:r w:rsidR="00672906" w:rsidRPr="00FF596C">
        <w:rPr>
          <w:rFonts w:ascii="Bookman Old Style" w:hAnsi="Bookman Old Style" w:cs="Arial"/>
          <w:sz w:val="20"/>
          <w:szCs w:val="20"/>
        </w:rPr>
        <w:t>0,1%</w:t>
      </w:r>
      <w:proofErr w:type="gramEnd"/>
      <w:r w:rsidR="00672906" w:rsidRPr="00FF596C">
        <w:rPr>
          <w:rFonts w:ascii="Bookman Old Style" w:hAnsi="Bookman Old Style" w:cs="Arial"/>
          <w:sz w:val="20"/>
          <w:szCs w:val="20"/>
        </w:rPr>
        <w:t xml:space="preserve"> z celkové kupní ceny </w:t>
      </w:r>
      <w:r w:rsidR="000A3B29" w:rsidRPr="00FF596C">
        <w:rPr>
          <w:rFonts w:ascii="Bookman Old Style" w:hAnsi="Bookman Old Style" w:cs="Arial"/>
          <w:sz w:val="20"/>
          <w:szCs w:val="20"/>
        </w:rPr>
        <w:br/>
      </w:r>
      <w:r w:rsidR="00672906" w:rsidRPr="00FF596C">
        <w:rPr>
          <w:rFonts w:ascii="Bookman Old Style" w:hAnsi="Bookman Old Style" w:cs="Arial"/>
          <w:sz w:val="20"/>
          <w:szCs w:val="20"/>
        </w:rPr>
        <w:t>s DPH</w:t>
      </w:r>
      <w:r w:rsidR="00672906" w:rsidRPr="00FF596C">
        <w:rPr>
          <w:rFonts w:ascii="Bookman Old Style" w:hAnsi="Bookman Old Style" w:cs="Arial"/>
          <w:bCs/>
          <w:sz w:val="20"/>
          <w:szCs w:val="20"/>
        </w:rPr>
        <w:t xml:space="preserve"> </w:t>
      </w:r>
      <w:r w:rsidRPr="00FF596C">
        <w:rPr>
          <w:rFonts w:ascii="Bookman Old Style" w:hAnsi="Bookman Old Style" w:cs="Arial"/>
          <w:bCs/>
          <w:sz w:val="20"/>
          <w:szCs w:val="20"/>
        </w:rPr>
        <w:t>za každý i započatý den</w:t>
      </w:r>
      <w:r w:rsidR="00563A56" w:rsidRPr="00FF596C">
        <w:rPr>
          <w:rFonts w:ascii="Bookman Old Style" w:hAnsi="Bookman Old Style" w:cs="Arial"/>
          <w:bCs/>
          <w:sz w:val="20"/>
          <w:szCs w:val="20"/>
        </w:rPr>
        <w:t xml:space="preserve"> prodlení</w:t>
      </w:r>
      <w:r w:rsidRPr="00FF596C">
        <w:rPr>
          <w:rFonts w:ascii="Bookman Old Style" w:hAnsi="Bookman Old Style" w:cs="Arial"/>
          <w:bCs/>
          <w:sz w:val="20"/>
          <w:szCs w:val="20"/>
        </w:rPr>
        <w:t xml:space="preserve">. </w:t>
      </w:r>
    </w:p>
    <w:p w14:paraId="3FE2AD1E" w14:textId="07008803" w:rsidR="00D9066B" w:rsidRPr="00FF596C" w:rsidRDefault="00D9066B" w:rsidP="00756A39">
      <w:pPr>
        <w:pStyle w:val="Smlouva-slo"/>
        <w:widowControl w:val="0"/>
        <w:numPr>
          <w:ilvl w:val="0"/>
          <w:numId w:val="15"/>
        </w:numPr>
        <w:snapToGrid w:val="0"/>
        <w:spacing w:line="240" w:lineRule="auto"/>
        <w:rPr>
          <w:rFonts w:ascii="Bookman Old Style" w:hAnsi="Bookman Old Style" w:cs="Arial"/>
          <w:bCs/>
          <w:sz w:val="20"/>
          <w:szCs w:val="20"/>
        </w:rPr>
      </w:pPr>
      <w:r w:rsidRPr="00FF596C">
        <w:rPr>
          <w:rFonts w:ascii="Bookman Old Style" w:hAnsi="Bookman Old Style" w:cs="Arial"/>
          <w:bCs/>
          <w:sz w:val="20"/>
          <w:szCs w:val="20"/>
        </w:rPr>
        <w:t>Za prodlení</w:t>
      </w:r>
      <w:r w:rsidR="00620FF0" w:rsidRPr="00FF596C">
        <w:rPr>
          <w:rFonts w:ascii="Bookman Old Style" w:hAnsi="Bookman Old Style" w:cs="Arial"/>
          <w:bCs/>
          <w:sz w:val="20"/>
          <w:szCs w:val="20"/>
        </w:rPr>
        <w:t xml:space="preserve"> prodávajícího</w:t>
      </w:r>
      <w:r w:rsidRPr="00FF596C">
        <w:rPr>
          <w:rFonts w:ascii="Bookman Old Style" w:hAnsi="Bookman Old Style" w:cs="Arial"/>
          <w:bCs/>
          <w:sz w:val="20"/>
          <w:szCs w:val="20"/>
        </w:rPr>
        <w:t xml:space="preserve"> s odstraněním vad</w:t>
      </w:r>
      <w:r w:rsidR="0069375D" w:rsidRPr="00FF596C">
        <w:rPr>
          <w:rFonts w:ascii="Bookman Old Style" w:hAnsi="Bookman Old Style" w:cs="Arial"/>
          <w:bCs/>
          <w:sz w:val="20"/>
          <w:szCs w:val="20"/>
        </w:rPr>
        <w:t xml:space="preserve"> </w:t>
      </w:r>
      <w:r w:rsidRPr="00FF596C">
        <w:rPr>
          <w:rFonts w:ascii="Bookman Old Style" w:hAnsi="Bookman Old Style" w:cs="Arial"/>
          <w:bCs/>
          <w:sz w:val="20"/>
          <w:szCs w:val="20"/>
        </w:rPr>
        <w:t>specifikovaných</w:t>
      </w:r>
      <w:r w:rsidR="00620FF0" w:rsidRPr="00FF596C">
        <w:rPr>
          <w:rFonts w:ascii="Bookman Old Style" w:hAnsi="Bookman Old Style" w:cs="Arial"/>
          <w:bCs/>
          <w:sz w:val="20"/>
          <w:szCs w:val="20"/>
        </w:rPr>
        <w:t xml:space="preserve"> v předávacím řízení v termínu sjednaném</w:t>
      </w:r>
      <w:r w:rsidRPr="00FF596C">
        <w:rPr>
          <w:rFonts w:ascii="Bookman Old Style" w:hAnsi="Bookman Old Style" w:cs="Arial"/>
          <w:bCs/>
          <w:sz w:val="20"/>
          <w:szCs w:val="20"/>
        </w:rPr>
        <w:t xml:space="preserve"> v </w:t>
      </w:r>
      <w:r w:rsidR="0069375D" w:rsidRPr="00FF596C">
        <w:rPr>
          <w:rFonts w:ascii="Bookman Old Style" w:hAnsi="Bookman Old Style" w:cs="Arial"/>
          <w:bCs/>
          <w:sz w:val="20"/>
          <w:szCs w:val="20"/>
        </w:rPr>
        <w:t xml:space="preserve">protokolu </w:t>
      </w:r>
      <w:r w:rsidRPr="00FF596C">
        <w:rPr>
          <w:rFonts w:ascii="Bookman Old Style" w:hAnsi="Bookman Old Style" w:cs="Arial"/>
          <w:bCs/>
          <w:sz w:val="20"/>
          <w:szCs w:val="20"/>
        </w:rPr>
        <w:t xml:space="preserve">o předání a převzetí </w:t>
      </w:r>
      <w:r w:rsidR="00563A56" w:rsidRPr="00FF596C">
        <w:rPr>
          <w:rFonts w:ascii="Bookman Old Style" w:hAnsi="Bookman Old Style" w:cs="Arial"/>
          <w:bCs/>
          <w:sz w:val="20"/>
          <w:szCs w:val="20"/>
        </w:rPr>
        <w:t>z</w:t>
      </w:r>
      <w:r w:rsidR="009C67C7" w:rsidRPr="00FF596C">
        <w:rPr>
          <w:rFonts w:ascii="Bookman Old Style" w:hAnsi="Bookman Old Style" w:cs="Arial"/>
          <w:bCs/>
          <w:sz w:val="20"/>
          <w:szCs w:val="20"/>
        </w:rPr>
        <w:t>boží</w:t>
      </w:r>
      <w:r w:rsidRPr="00FF596C">
        <w:rPr>
          <w:rFonts w:ascii="Bookman Old Style" w:hAnsi="Bookman Old Style" w:cs="Arial"/>
          <w:bCs/>
          <w:sz w:val="20"/>
          <w:szCs w:val="20"/>
        </w:rPr>
        <w:t xml:space="preserve"> </w:t>
      </w:r>
      <w:r w:rsidR="00620FF0" w:rsidRPr="00FF596C">
        <w:rPr>
          <w:rFonts w:ascii="Bookman Old Style" w:hAnsi="Bookman Old Style" w:cs="Arial"/>
          <w:bCs/>
          <w:sz w:val="20"/>
          <w:szCs w:val="20"/>
        </w:rPr>
        <w:t xml:space="preserve">se sjednává </w:t>
      </w:r>
      <w:r w:rsidRPr="00FF596C">
        <w:rPr>
          <w:rFonts w:ascii="Bookman Old Style" w:hAnsi="Bookman Old Style" w:cs="Arial"/>
          <w:bCs/>
          <w:sz w:val="20"/>
          <w:szCs w:val="20"/>
        </w:rPr>
        <w:t xml:space="preserve">smluvní pokuta ve výši </w:t>
      </w:r>
      <w:r w:rsidR="00177958" w:rsidRPr="00FF596C">
        <w:rPr>
          <w:rFonts w:ascii="Bookman Old Style" w:hAnsi="Bookman Old Style" w:cs="Arial"/>
          <w:sz w:val="20"/>
          <w:szCs w:val="20"/>
        </w:rPr>
        <w:t>0,</w:t>
      </w:r>
      <w:r w:rsidR="00672906" w:rsidRPr="00FF596C">
        <w:rPr>
          <w:rFonts w:ascii="Bookman Old Style" w:hAnsi="Bookman Old Style" w:cs="Arial"/>
          <w:sz w:val="20"/>
          <w:szCs w:val="20"/>
        </w:rPr>
        <w:t>1</w:t>
      </w:r>
      <w:r w:rsidR="0069375D" w:rsidRPr="00FF596C">
        <w:rPr>
          <w:rFonts w:ascii="Bookman Old Style" w:hAnsi="Bookman Old Style" w:cs="Arial"/>
          <w:sz w:val="20"/>
          <w:szCs w:val="20"/>
        </w:rPr>
        <w:t xml:space="preserve"> % </w:t>
      </w:r>
      <w:r w:rsidR="00672906" w:rsidRPr="00FF596C">
        <w:rPr>
          <w:rFonts w:ascii="Bookman Old Style" w:hAnsi="Bookman Old Style" w:cs="Arial"/>
          <w:sz w:val="20"/>
          <w:szCs w:val="20"/>
        </w:rPr>
        <w:t>z celkové kupní ceny s DPH</w:t>
      </w:r>
      <w:r w:rsidR="00672906" w:rsidRPr="00FF596C">
        <w:rPr>
          <w:rFonts w:ascii="Bookman Old Style" w:hAnsi="Bookman Old Style" w:cs="Arial"/>
          <w:bCs/>
          <w:sz w:val="20"/>
          <w:szCs w:val="20"/>
        </w:rPr>
        <w:t xml:space="preserve"> </w:t>
      </w:r>
      <w:r w:rsidRPr="00FF596C">
        <w:rPr>
          <w:rFonts w:ascii="Bookman Old Style" w:hAnsi="Bookman Old Style" w:cs="Arial"/>
          <w:bCs/>
          <w:sz w:val="20"/>
          <w:szCs w:val="20"/>
        </w:rPr>
        <w:t xml:space="preserve">za každý </w:t>
      </w:r>
      <w:r w:rsidR="0069375D" w:rsidRPr="00FF596C">
        <w:rPr>
          <w:rFonts w:ascii="Bookman Old Style" w:hAnsi="Bookman Old Style" w:cs="Arial"/>
          <w:bCs/>
          <w:sz w:val="20"/>
          <w:szCs w:val="20"/>
        </w:rPr>
        <w:t xml:space="preserve">i započatý </w:t>
      </w:r>
      <w:r w:rsidRPr="00FF596C">
        <w:rPr>
          <w:rFonts w:ascii="Bookman Old Style" w:hAnsi="Bookman Old Style" w:cs="Arial"/>
          <w:bCs/>
          <w:sz w:val="20"/>
          <w:szCs w:val="20"/>
        </w:rPr>
        <w:t>den prodlení.</w:t>
      </w:r>
    </w:p>
    <w:p w14:paraId="7618296B" w14:textId="5E51FD6B" w:rsidR="00D9066B"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V případě </w:t>
      </w:r>
      <w:r w:rsidR="00884692" w:rsidRPr="00FF596C">
        <w:rPr>
          <w:rFonts w:ascii="Bookman Old Style" w:hAnsi="Bookman Old Style" w:cs="Arial"/>
          <w:bCs/>
          <w:sz w:val="20"/>
          <w:szCs w:val="20"/>
        </w:rPr>
        <w:t xml:space="preserve">prodlení prodávajícího s odstraněním </w:t>
      </w:r>
      <w:r w:rsidRPr="00FF596C">
        <w:rPr>
          <w:rFonts w:ascii="Bookman Old Style" w:hAnsi="Bookman Old Style" w:cs="Arial"/>
          <w:sz w:val="20"/>
          <w:szCs w:val="20"/>
        </w:rPr>
        <w:t xml:space="preserve">vady, která se </w:t>
      </w:r>
      <w:r w:rsidR="00884692" w:rsidRPr="00FF596C">
        <w:rPr>
          <w:rFonts w:ascii="Bookman Old Style" w:hAnsi="Bookman Old Style" w:cs="Arial"/>
          <w:sz w:val="20"/>
          <w:szCs w:val="20"/>
        </w:rPr>
        <w:t>na z</w:t>
      </w:r>
      <w:r w:rsidR="009C67C7" w:rsidRPr="00FF596C">
        <w:rPr>
          <w:rFonts w:ascii="Bookman Old Style" w:hAnsi="Bookman Old Style" w:cs="Arial"/>
          <w:sz w:val="20"/>
          <w:szCs w:val="20"/>
        </w:rPr>
        <w:t>boží</w:t>
      </w:r>
      <w:r w:rsidR="00884692" w:rsidRPr="00FF596C">
        <w:rPr>
          <w:rFonts w:ascii="Bookman Old Style" w:hAnsi="Bookman Old Style" w:cs="Arial"/>
          <w:sz w:val="20"/>
          <w:szCs w:val="20"/>
        </w:rPr>
        <w:t xml:space="preserve"> </w:t>
      </w:r>
      <w:r w:rsidRPr="00FF596C">
        <w:rPr>
          <w:rFonts w:ascii="Bookman Old Style" w:hAnsi="Bookman Old Style" w:cs="Arial"/>
          <w:sz w:val="20"/>
          <w:szCs w:val="20"/>
        </w:rPr>
        <w:t xml:space="preserve">projevila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v záruční době, je </w:t>
      </w:r>
      <w:r w:rsidR="00563A56" w:rsidRPr="00FF596C">
        <w:rPr>
          <w:rFonts w:ascii="Bookman Old Style" w:hAnsi="Bookman Old Style" w:cs="Arial"/>
          <w:sz w:val="20"/>
          <w:szCs w:val="20"/>
        </w:rPr>
        <w:t>kupující</w:t>
      </w:r>
      <w:r w:rsidRPr="00FF596C">
        <w:rPr>
          <w:rFonts w:ascii="Bookman Old Style" w:hAnsi="Bookman Old Style" w:cs="Arial"/>
          <w:sz w:val="20"/>
          <w:szCs w:val="20"/>
        </w:rPr>
        <w:t xml:space="preserve"> oprávněn účtovat </w:t>
      </w:r>
      <w:r w:rsidR="00563A56" w:rsidRPr="00FF596C">
        <w:rPr>
          <w:rFonts w:ascii="Bookman Old Style" w:hAnsi="Bookman Old Style" w:cs="Arial"/>
          <w:sz w:val="20"/>
          <w:szCs w:val="20"/>
        </w:rPr>
        <w:t>prodávajícímu</w:t>
      </w:r>
      <w:r w:rsidRPr="00FF596C">
        <w:rPr>
          <w:rFonts w:ascii="Bookman Old Style" w:hAnsi="Bookman Old Style" w:cs="Arial"/>
          <w:sz w:val="20"/>
          <w:szCs w:val="20"/>
        </w:rPr>
        <w:t xml:space="preserve"> smluvní pokutu ve výši </w:t>
      </w:r>
      <w:r w:rsidR="00177958" w:rsidRPr="00FF596C">
        <w:rPr>
          <w:rFonts w:ascii="Bookman Old Style" w:hAnsi="Bookman Old Style" w:cs="Arial"/>
          <w:sz w:val="20"/>
          <w:szCs w:val="20"/>
        </w:rPr>
        <w:t>0,05</w:t>
      </w:r>
      <w:r w:rsidR="00884692" w:rsidRPr="00FF596C">
        <w:rPr>
          <w:rFonts w:ascii="Bookman Old Style" w:hAnsi="Bookman Old Style" w:cs="Arial"/>
          <w:sz w:val="20"/>
          <w:szCs w:val="20"/>
        </w:rPr>
        <w:t xml:space="preserve"> % z kupní ceny</w:t>
      </w:r>
      <w:r w:rsidR="00884692" w:rsidRPr="00FF596C">
        <w:rPr>
          <w:rFonts w:ascii="Bookman Old Style" w:hAnsi="Bookman Old Style" w:cs="Arial"/>
          <w:bCs/>
          <w:sz w:val="20"/>
          <w:szCs w:val="20"/>
        </w:rPr>
        <w:t xml:space="preserve"> za každou vadu a </w:t>
      </w:r>
      <w:r w:rsidRPr="00FF596C">
        <w:rPr>
          <w:rFonts w:ascii="Bookman Old Style" w:hAnsi="Bookman Old Style" w:cs="Arial"/>
          <w:sz w:val="20"/>
          <w:szCs w:val="20"/>
        </w:rPr>
        <w:t>za každý i započatý den prodlení</w:t>
      </w:r>
      <w:r w:rsidR="00884692" w:rsidRPr="00FF596C">
        <w:rPr>
          <w:rFonts w:ascii="Bookman Old Style" w:hAnsi="Bookman Old Style" w:cs="Arial"/>
          <w:sz w:val="20"/>
          <w:szCs w:val="20"/>
        </w:rPr>
        <w:t xml:space="preserve"> s jejím odstraněním</w:t>
      </w:r>
      <w:r w:rsidRPr="00FF596C">
        <w:rPr>
          <w:rFonts w:ascii="Bookman Old Style" w:hAnsi="Bookman Old Style" w:cs="Arial"/>
          <w:sz w:val="20"/>
          <w:szCs w:val="20"/>
        </w:rPr>
        <w:t>.</w:t>
      </w:r>
    </w:p>
    <w:p w14:paraId="17F9DFB1" w14:textId="77777777" w:rsidR="0056602D"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V případě nedodržení stanoveného termínu nástupu na odstranění vad v záruční době je </w:t>
      </w:r>
      <w:r w:rsidR="00563A56" w:rsidRPr="00FF596C">
        <w:rPr>
          <w:rFonts w:ascii="Bookman Old Style" w:hAnsi="Bookman Old Style" w:cs="Arial"/>
          <w:sz w:val="20"/>
          <w:szCs w:val="20"/>
        </w:rPr>
        <w:t>kupující</w:t>
      </w:r>
      <w:r w:rsidRPr="00FF596C">
        <w:rPr>
          <w:rFonts w:ascii="Bookman Old Style" w:hAnsi="Bookman Old Style" w:cs="Arial"/>
          <w:sz w:val="20"/>
          <w:szCs w:val="20"/>
        </w:rPr>
        <w:t xml:space="preserve"> oprávněn účtovat </w:t>
      </w:r>
      <w:r w:rsidR="00563A56" w:rsidRPr="00FF596C">
        <w:rPr>
          <w:rFonts w:ascii="Bookman Old Style" w:hAnsi="Bookman Old Style" w:cs="Arial"/>
          <w:sz w:val="20"/>
          <w:szCs w:val="20"/>
        </w:rPr>
        <w:t>prodávajícímu</w:t>
      </w:r>
      <w:r w:rsidRPr="00FF596C">
        <w:rPr>
          <w:rFonts w:ascii="Bookman Old Style" w:hAnsi="Bookman Old Style" w:cs="Arial"/>
          <w:sz w:val="20"/>
          <w:szCs w:val="20"/>
        </w:rPr>
        <w:t xml:space="preserve"> smluvní pokutu ve výši </w:t>
      </w:r>
      <w:r w:rsidR="008B12E4" w:rsidRPr="00FF596C">
        <w:rPr>
          <w:rFonts w:ascii="Bookman Old Style" w:hAnsi="Bookman Old Style" w:cs="Arial"/>
          <w:sz w:val="20"/>
          <w:szCs w:val="20"/>
        </w:rPr>
        <w:t>5</w:t>
      </w:r>
      <w:r w:rsidR="00177958" w:rsidRPr="00FF596C">
        <w:rPr>
          <w:rFonts w:ascii="Bookman Old Style" w:hAnsi="Bookman Old Style" w:cs="Arial"/>
          <w:sz w:val="20"/>
          <w:szCs w:val="20"/>
        </w:rPr>
        <w:t>00</w:t>
      </w:r>
      <w:r w:rsidR="00FA0C83" w:rsidRPr="00FF596C">
        <w:rPr>
          <w:rFonts w:ascii="Bookman Old Style" w:hAnsi="Bookman Old Style" w:cs="Arial"/>
          <w:sz w:val="20"/>
          <w:szCs w:val="20"/>
        </w:rPr>
        <w:t xml:space="preserve"> Kč</w:t>
      </w:r>
      <w:r w:rsidRPr="00FF596C">
        <w:rPr>
          <w:rFonts w:ascii="Bookman Old Style" w:hAnsi="Bookman Old Style" w:cs="Arial"/>
          <w:bCs/>
          <w:sz w:val="20"/>
          <w:szCs w:val="20"/>
        </w:rPr>
        <w:t xml:space="preserve"> </w:t>
      </w:r>
      <w:r w:rsidRPr="00FF596C">
        <w:rPr>
          <w:rFonts w:ascii="Bookman Old Style" w:hAnsi="Bookman Old Style" w:cs="Arial"/>
          <w:sz w:val="20"/>
          <w:szCs w:val="20"/>
        </w:rPr>
        <w:t xml:space="preserve">za </w:t>
      </w:r>
      <w:r w:rsidR="00884692" w:rsidRPr="00FF596C">
        <w:rPr>
          <w:rFonts w:ascii="Bookman Old Style" w:hAnsi="Bookman Old Style" w:cs="Arial"/>
          <w:sz w:val="20"/>
          <w:szCs w:val="20"/>
        </w:rPr>
        <w:t xml:space="preserve">každou </w:t>
      </w:r>
      <w:r w:rsidRPr="00FF596C">
        <w:rPr>
          <w:rFonts w:ascii="Bookman Old Style" w:hAnsi="Bookman Old Style" w:cs="Arial"/>
          <w:sz w:val="20"/>
          <w:szCs w:val="20"/>
        </w:rPr>
        <w:t xml:space="preserve">vadu a </w:t>
      </w:r>
      <w:r w:rsidR="00884692" w:rsidRPr="00FF596C">
        <w:rPr>
          <w:rFonts w:ascii="Bookman Old Style" w:hAnsi="Bookman Old Style" w:cs="Arial"/>
          <w:sz w:val="20"/>
          <w:szCs w:val="20"/>
        </w:rPr>
        <w:t xml:space="preserve">za každý i započatý </w:t>
      </w:r>
      <w:r w:rsidRPr="00FF596C">
        <w:rPr>
          <w:rFonts w:ascii="Bookman Old Style" w:hAnsi="Bookman Old Style" w:cs="Arial"/>
          <w:sz w:val="20"/>
          <w:szCs w:val="20"/>
        </w:rPr>
        <w:t>den</w:t>
      </w:r>
      <w:r w:rsidR="00884692" w:rsidRPr="00FF596C">
        <w:rPr>
          <w:rFonts w:ascii="Bookman Old Style" w:hAnsi="Bookman Old Style" w:cs="Arial"/>
          <w:sz w:val="20"/>
          <w:szCs w:val="20"/>
        </w:rPr>
        <w:t xml:space="preserve"> prodlení s nástupem k jejímu odstranění</w:t>
      </w:r>
      <w:r w:rsidRPr="00FF596C">
        <w:rPr>
          <w:rFonts w:ascii="Bookman Old Style" w:hAnsi="Bookman Old Style" w:cs="Arial"/>
          <w:sz w:val="20"/>
          <w:szCs w:val="20"/>
        </w:rPr>
        <w:t>.</w:t>
      </w:r>
    </w:p>
    <w:p w14:paraId="6807397A" w14:textId="77777777" w:rsidR="009504A9" w:rsidRPr="00FF596C" w:rsidRDefault="009504A9"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Úhrada smluvní pokuty nezbavuje prodávajícího povinnosti splnit povinnost smluvní pokutou utvrzenou.</w:t>
      </w:r>
    </w:p>
    <w:p w14:paraId="7834F5A7" w14:textId="77777777" w:rsidR="0056602D"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lastRenderedPageBreak/>
        <w:t xml:space="preserve">V případě, že závazek provést </w:t>
      </w:r>
      <w:r w:rsidR="00563A56" w:rsidRPr="00FF596C">
        <w:rPr>
          <w:rFonts w:ascii="Bookman Old Style" w:hAnsi="Bookman Old Style" w:cs="Arial"/>
          <w:sz w:val="20"/>
          <w:szCs w:val="20"/>
        </w:rPr>
        <w:t>dodávku</w:t>
      </w:r>
      <w:r w:rsidRPr="00FF596C">
        <w:rPr>
          <w:rFonts w:ascii="Bookman Old Style" w:hAnsi="Bookman Old Style" w:cs="Arial"/>
          <w:sz w:val="20"/>
          <w:szCs w:val="20"/>
        </w:rPr>
        <w:t xml:space="preserve"> zanikne před řádným ukončením díla, nezaniká nárok na smluvní pokutu, pokud vznikl dřívějším porušením povinnosti.</w:t>
      </w:r>
    </w:p>
    <w:p w14:paraId="22C0FCEF" w14:textId="77777777" w:rsidR="0056602D"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Zánik závazku pozdním plněním neznamená zánik nároku na smluvní pokutu za prodlení s plněním.</w:t>
      </w:r>
    </w:p>
    <w:p w14:paraId="60B41AA3" w14:textId="77777777" w:rsidR="0056602D"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Smluvní pokuty sjednané touto smlouvou zaplatí povinná strana nezávisle na zavinění </w:t>
      </w:r>
      <w:r w:rsidRPr="00FF596C">
        <w:rPr>
          <w:rFonts w:ascii="Bookman Old Style" w:hAnsi="Bookman Old Style" w:cs="Arial"/>
          <w:sz w:val="20"/>
          <w:szCs w:val="20"/>
        </w:rPr>
        <w:br/>
        <w:t xml:space="preserve">a na tom, zda a v jaké výši vznikne druhé straně škoda, kterou lze vymáhat samostatně. </w:t>
      </w:r>
    </w:p>
    <w:p w14:paraId="786ED9CB" w14:textId="77777777" w:rsidR="0056602D" w:rsidRPr="00FF596C"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Smluvní pokuty se nezapočítávají na náhradu případně vzniklé škody. </w:t>
      </w:r>
    </w:p>
    <w:p w14:paraId="4FA6473E" w14:textId="77777777" w:rsidR="008671F1" w:rsidRPr="00FF596C" w:rsidRDefault="008671F1" w:rsidP="00756A39">
      <w:pPr>
        <w:pStyle w:val="Smlouva-slo"/>
        <w:widowControl w:val="0"/>
        <w:numPr>
          <w:ilvl w:val="0"/>
          <w:numId w:val="15"/>
        </w:numPr>
        <w:snapToGrid w:val="0"/>
        <w:spacing w:line="240" w:lineRule="auto"/>
        <w:rPr>
          <w:rFonts w:ascii="Bookman Old Style" w:hAnsi="Bookman Old Style" w:cs="Arial"/>
          <w:sz w:val="20"/>
          <w:szCs w:val="20"/>
        </w:rPr>
      </w:pPr>
      <w:r w:rsidRPr="00FF596C">
        <w:rPr>
          <w:rFonts w:ascii="Bookman Old Style" w:hAnsi="Bookman Old Style" w:cs="Calibri"/>
          <w:sz w:val="20"/>
          <w:szCs w:val="20"/>
        </w:rPr>
        <w:t>Kupující je oprávněn jakoukoli smluvní pokutu jednostranně započítat proti jakékoli pohledávce prodávajícího za kupujícím (včetně pohledávky prodávajícího na zaplacení kupní ceny).</w:t>
      </w:r>
    </w:p>
    <w:p w14:paraId="3907F129" w14:textId="55201AB5" w:rsidR="0056602D" w:rsidRPr="00FF596C" w:rsidRDefault="0056602D" w:rsidP="00756A39">
      <w:pPr>
        <w:spacing w:before="240"/>
        <w:ind w:left="0" w:firstLine="0"/>
        <w:jc w:val="center"/>
        <w:rPr>
          <w:rFonts w:ascii="Bookman Old Style" w:hAnsi="Bookman Old Style" w:cs="Arial"/>
          <w:b/>
          <w:sz w:val="20"/>
          <w:szCs w:val="20"/>
        </w:rPr>
      </w:pPr>
      <w:r w:rsidRPr="00FF596C">
        <w:rPr>
          <w:rFonts w:ascii="Bookman Old Style" w:hAnsi="Bookman Old Style" w:cs="Arial"/>
          <w:b/>
          <w:sz w:val="20"/>
          <w:szCs w:val="20"/>
        </w:rPr>
        <w:t>Článek XI</w:t>
      </w:r>
      <w:r w:rsidR="00941A19" w:rsidRPr="00FF596C">
        <w:rPr>
          <w:rFonts w:ascii="Bookman Old Style" w:hAnsi="Bookman Old Style" w:cs="Arial"/>
          <w:b/>
          <w:sz w:val="20"/>
          <w:szCs w:val="20"/>
        </w:rPr>
        <w:t>I</w:t>
      </w:r>
    </w:p>
    <w:p w14:paraId="00BB915B" w14:textId="77777777" w:rsidR="0056602D" w:rsidRPr="00FF596C" w:rsidRDefault="0056602D" w:rsidP="00756A39">
      <w:pPr>
        <w:ind w:left="0" w:firstLine="0"/>
        <w:jc w:val="center"/>
        <w:rPr>
          <w:rFonts w:ascii="Bookman Old Style" w:hAnsi="Bookman Old Style" w:cs="Arial"/>
          <w:b/>
          <w:bCs/>
          <w:sz w:val="20"/>
          <w:szCs w:val="20"/>
        </w:rPr>
      </w:pPr>
      <w:r w:rsidRPr="00FF596C">
        <w:rPr>
          <w:rFonts w:ascii="Bookman Old Style" w:hAnsi="Bookman Old Style" w:cs="Arial"/>
          <w:b/>
          <w:bCs/>
          <w:sz w:val="20"/>
          <w:szCs w:val="20"/>
        </w:rPr>
        <w:t>Závěrečná ujednání</w:t>
      </w:r>
    </w:p>
    <w:p w14:paraId="36C41345" w14:textId="2BA68025" w:rsidR="00C30A1F" w:rsidRPr="00FF596C" w:rsidRDefault="00070D72" w:rsidP="00070D72">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Tato smlouva podléhá uveřejnění v registru smluv dle zákona č. 340/2015 Sb.,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o zvláštních podmínkách účinnosti některých smluv, uveřejňování těchto smluv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a o registru smluv (zákon o registru smluv). </w:t>
      </w:r>
      <w:r w:rsidR="007148CF" w:rsidRPr="00FF596C">
        <w:rPr>
          <w:rFonts w:ascii="Bookman Old Style" w:hAnsi="Bookman Old Style" w:cs="Arial"/>
          <w:sz w:val="20"/>
          <w:szCs w:val="20"/>
        </w:rPr>
        <w:t xml:space="preserve">Prodávající souhlasí se zveřejněním plného znění této smlouvy v souladu s výše uvedeným zákonem. </w:t>
      </w:r>
      <w:r w:rsidRPr="00FF596C">
        <w:rPr>
          <w:rFonts w:ascii="Bookman Old Style" w:hAnsi="Bookman Old Style" w:cs="Arial"/>
          <w:sz w:val="20"/>
          <w:szCs w:val="20"/>
        </w:rPr>
        <w:t xml:space="preserve">Smluvní strany se dohodly, </w:t>
      </w:r>
      <w:r w:rsidR="000A3B29" w:rsidRPr="00FF596C">
        <w:rPr>
          <w:rFonts w:ascii="Bookman Old Style" w:hAnsi="Bookman Old Style" w:cs="Arial"/>
          <w:sz w:val="20"/>
          <w:szCs w:val="20"/>
        </w:rPr>
        <w:br/>
      </w:r>
      <w:r w:rsidRPr="00FF596C">
        <w:rPr>
          <w:rFonts w:ascii="Bookman Old Style" w:hAnsi="Bookman Old Style" w:cs="Arial"/>
          <w:sz w:val="20"/>
          <w:szCs w:val="20"/>
        </w:rPr>
        <w:t>že smlouvu v souladu s tímto zákonem uveřejní kupující</w:t>
      </w:r>
      <w:r w:rsidR="007148CF" w:rsidRPr="00FF596C">
        <w:rPr>
          <w:rFonts w:ascii="Bookman Old Style" w:hAnsi="Bookman Old Style" w:cs="Arial"/>
          <w:sz w:val="20"/>
          <w:szCs w:val="20"/>
        </w:rPr>
        <w:t xml:space="preserve"> (jakožto povinný subjekt)</w:t>
      </w:r>
      <w:r w:rsidRPr="00FF596C">
        <w:rPr>
          <w:rFonts w:ascii="Bookman Old Style" w:hAnsi="Bookman Old Style" w:cs="Arial"/>
          <w:sz w:val="20"/>
          <w:szCs w:val="20"/>
        </w:rPr>
        <w:t xml:space="preserve">, </w:t>
      </w:r>
      <w:r w:rsidR="000A3B29" w:rsidRPr="00FF596C">
        <w:rPr>
          <w:rFonts w:ascii="Bookman Old Style" w:hAnsi="Bookman Old Style" w:cs="Arial"/>
          <w:sz w:val="20"/>
          <w:szCs w:val="20"/>
        </w:rPr>
        <w:br/>
      </w:r>
      <w:r w:rsidRPr="00FF596C">
        <w:rPr>
          <w:rFonts w:ascii="Bookman Old Style" w:hAnsi="Bookman Old Style" w:cs="Arial"/>
          <w:sz w:val="20"/>
          <w:szCs w:val="20"/>
        </w:rPr>
        <w:t>a to nejpozději do 30 dnů od podpisu smlouvy. Po uveřejnění v registru smluv obdrží prodávající do datové schránky/e-mailem potvrzení z registru smluv. Potvrzení obsahuje metadata, je ve formátu .</w:t>
      </w:r>
      <w:proofErr w:type="spellStart"/>
      <w:r w:rsidRPr="00FF596C">
        <w:rPr>
          <w:rFonts w:ascii="Bookman Old Style" w:hAnsi="Bookman Old Style" w:cs="Arial"/>
          <w:sz w:val="20"/>
          <w:szCs w:val="20"/>
        </w:rPr>
        <w:t>pdf</w:t>
      </w:r>
      <w:proofErr w:type="spellEnd"/>
      <w:r w:rsidR="007148CF" w:rsidRPr="00FF596C">
        <w:rPr>
          <w:rFonts w:ascii="Bookman Old Style" w:hAnsi="Bookman Old Style" w:cs="Arial"/>
          <w:sz w:val="20"/>
          <w:szCs w:val="20"/>
        </w:rPr>
        <w:t xml:space="preserve"> a je</w:t>
      </w:r>
      <w:r w:rsidRPr="00FF596C">
        <w:rPr>
          <w:rFonts w:ascii="Bookman Old Style" w:hAnsi="Bookman Old Style" w:cs="Arial"/>
          <w:sz w:val="20"/>
          <w:szCs w:val="20"/>
        </w:rPr>
        <w:t xml:space="preserve"> označeno uznávanou elektronickou značkou a opatřeno kvalifikovaným časovým razítkem. Smluvní strany se dohodly, že prodávající nebude, kromě potvrzení o uveřejnění smlouvy v registru smluv, nijak dále o této skutečnosti informován. </w:t>
      </w:r>
    </w:p>
    <w:p w14:paraId="1B241549" w14:textId="2C521DF5" w:rsidR="0056602D" w:rsidRPr="00FF596C"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Změnit nebo doplnit tuto smlouvu mohou smluvní strany jen v případě, že tím nebudou porušeny podmínky zadání </w:t>
      </w:r>
      <w:r w:rsidR="000E7AAD" w:rsidRPr="00FF596C">
        <w:rPr>
          <w:rFonts w:ascii="Bookman Old Style" w:hAnsi="Bookman Old Style" w:cs="Arial"/>
          <w:sz w:val="20"/>
          <w:szCs w:val="20"/>
        </w:rPr>
        <w:t>v</w:t>
      </w:r>
      <w:r w:rsidR="00A95662" w:rsidRPr="00FF596C">
        <w:rPr>
          <w:rFonts w:ascii="Bookman Old Style" w:hAnsi="Bookman Old Style" w:cs="Arial"/>
          <w:sz w:val="20"/>
          <w:szCs w:val="20"/>
        </w:rPr>
        <w:t>eřejné zakázky</w:t>
      </w:r>
      <w:r w:rsidR="00582626" w:rsidRPr="00FF596C">
        <w:rPr>
          <w:rFonts w:ascii="Bookman Old Style" w:hAnsi="Bookman Old Style" w:cs="Arial"/>
          <w:sz w:val="20"/>
          <w:szCs w:val="20"/>
        </w:rPr>
        <w:t>,</w:t>
      </w:r>
      <w:r w:rsidRPr="00FF596C">
        <w:rPr>
          <w:rFonts w:ascii="Bookman Old Style" w:hAnsi="Bookman Old Style" w:cs="Arial"/>
          <w:sz w:val="20"/>
          <w:szCs w:val="20"/>
        </w:rPr>
        <w:t xml:space="preserve"> a to pouze formou písemných dodatků, které budou vzestupně číslovány, výslovně prohlášeny za dodatek této smlouvy a podepsány oprávněnými zástupci smluvních stran.</w:t>
      </w:r>
    </w:p>
    <w:p w14:paraId="525160F1" w14:textId="77777777" w:rsidR="0056602D" w:rsidRPr="00FF596C"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Smluvní vztah lze ukončit </w:t>
      </w:r>
      <w:r w:rsidR="002C6BF2" w:rsidRPr="00FF596C">
        <w:rPr>
          <w:rFonts w:ascii="Bookman Old Style" w:hAnsi="Bookman Old Style" w:cs="Arial"/>
          <w:sz w:val="20"/>
          <w:szCs w:val="20"/>
        </w:rPr>
        <w:t xml:space="preserve">také </w:t>
      </w:r>
      <w:r w:rsidRPr="00FF596C">
        <w:rPr>
          <w:rFonts w:ascii="Bookman Old Style" w:hAnsi="Bookman Old Style" w:cs="Arial"/>
          <w:sz w:val="20"/>
          <w:szCs w:val="20"/>
        </w:rPr>
        <w:t xml:space="preserve">písemnou dohodou. </w:t>
      </w:r>
      <w:r w:rsidR="00563A56" w:rsidRPr="00FF596C">
        <w:rPr>
          <w:rFonts w:ascii="Bookman Old Style" w:hAnsi="Bookman Old Style" w:cs="Arial"/>
          <w:sz w:val="20"/>
          <w:szCs w:val="20"/>
        </w:rPr>
        <w:t>Kupující</w:t>
      </w:r>
      <w:r w:rsidRPr="00FF596C">
        <w:rPr>
          <w:rFonts w:ascii="Bookman Old Style" w:hAnsi="Bookman Old Style" w:cs="Arial"/>
          <w:sz w:val="20"/>
          <w:szCs w:val="20"/>
        </w:rPr>
        <w:t xml:space="preserve"> a </w:t>
      </w:r>
      <w:r w:rsidR="00563A56" w:rsidRPr="00FF596C">
        <w:rPr>
          <w:rFonts w:ascii="Bookman Old Style" w:hAnsi="Bookman Old Style" w:cs="Arial"/>
          <w:sz w:val="20"/>
          <w:szCs w:val="20"/>
        </w:rPr>
        <w:t>prodávající</w:t>
      </w:r>
      <w:r w:rsidRPr="00FF596C">
        <w:rPr>
          <w:rFonts w:ascii="Bookman Old Style" w:hAnsi="Bookman Old Style" w:cs="Arial"/>
          <w:sz w:val="20"/>
          <w:szCs w:val="20"/>
        </w:rPr>
        <w:t xml:space="preserve"> jsou oprávněni odstoupit od této smlouvy za podmínek stanovených </w:t>
      </w:r>
      <w:r w:rsidR="000E7AAD" w:rsidRPr="00FF596C">
        <w:rPr>
          <w:rFonts w:ascii="Bookman Old Style" w:hAnsi="Bookman Old Style" w:cs="Arial"/>
          <w:sz w:val="20"/>
          <w:szCs w:val="20"/>
        </w:rPr>
        <w:t xml:space="preserve">smlouvou nebo </w:t>
      </w:r>
      <w:r w:rsidRPr="00FF596C">
        <w:rPr>
          <w:rFonts w:ascii="Bookman Old Style" w:hAnsi="Bookman Old Style" w:cs="Arial"/>
          <w:sz w:val="20"/>
          <w:szCs w:val="20"/>
        </w:rPr>
        <w:t>v </w:t>
      </w:r>
      <w:r w:rsidR="000E7AAD" w:rsidRPr="00FF596C">
        <w:rPr>
          <w:rFonts w:ascii="Bookman Old Style" w:hAnsi="Bookman Old Style" w:cs="Arial"/>
          <w:sz w:val="20"/>
          <w:szCs w:val="20"/>
        </w:rPr>
        <w:t xml:space="preserve">občanském </w:t>
      </w:r>
      <w:r w:rsidRPr="00FF596C">
        <w:rPr>
          <w:rFonts w:ascii="Bookman Old Style" w:hAnsi="Bookman Old Style" w:cs="Arial"/>
          <w:sz w:val="20"/>
          <w:szCs w:val="20"/>
        </w:rPr>
        <w:t>zákoníku.</w:t>
      </w:r>
    </w:p>
    <w:p w14:paraId="776211A7" w14:textId="2D8EC849" w:rsidR="007148CF" w:rsidRPr="00FF596C" w:rsidRDefault="007148CF"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Prodávající se zavazuje v maximální možné míře při plnění smlouvy dodržovat principy sociálně odpovědného zadávání, environmentálně odpovědného zadávání a inovaci. Prodávající se v tomto smyslu zavazuje dodržovat veškeré pracovněprávní předpisy, předpisy týkající se bezpečnosti a ochrany zdraví při práci, jakož i předpisy související </w:t>
      </w:r>
      <w:r w:rsidR="000A3B29" w:rsidRPr="00FF596C">
        <w:rPr>
          <w:rFonts w:ascii="Bookman Old Style" w:hAnsi="Bookman Old Style" w:cs="Arial"/>
          <w:sz w:val="20"/>
          <w:szCs w:val="20"/>
        </w:rPr>
        <w:br/>
      </w:r>
      <w:r w:rsidRPr="00FF596C">
        <w:rPr>
          <w:rFonts w:ascii="Bookman Old Style" w:hAnsi="Bookman Old Style" w:cs="Arial"/>
          <w:sz w:val="20"/>
          <w:szCs w:val="20"/>
        </w:rPr>
        <w:t>s ochranou životního prostředí.</w:t>
      </w:r>
    </w:p>
    <w:p w14:paraId="1700EC13" w14:textId="6DD865E5" w:rsidR="00A4351B" w:rsidRPr="00FF596C" w:rsidRDefault="00A4351B"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Prodávající je povinen </w:t>
      </w:r>
      <w:r w:rsidR="00266406" w:rsidRPr="00FF596C">
        <w:rPr>
          <w:rFonts w:ascii="Bookman Old Style" w:hAnsi="Bookman Old Style" w:cs="Arial"/>
          <w:sz w:val="20"/>
          <w:szCs w:val="20"/>
        </w:rPr>
        <w:t>uchovávat veškerou dokumentaci související s realizací projektu včetně účetních dokladů minimálně do konce roku 20</w:t>
      </w:r>
      <w:r w:rsidR="00D74306" w:rsidRPr="00FF596C">
        <w:rPr>
          <w:rFonts w:ascii="Bookman Old Style" w:hAnsi="Bookman Old Style" w:cs="Arial"/>
          <w:sz w:val="20"/>
          <w:szCs w:val="20"/>
        </w:rPr>
        <w:t>3</w:t>
      </w:r>
      <w:r w:rsidR="003C3121" w:rsidRPr="00FF596C">
        <w:rPr>
          <w:rFonts w:ascii="Bookman Old Style" w:hAnsi="Bookman Old Style" w:cs="Arial"/>
          <w:sz w:val="20"/>
          <w:szCs w:val="20"/>
        </w:rPr>
        <w:t>5</w:t>
      </w:r>
      <w:r w:rsidR="00266406" w:rsidRPr="00FF596C">
        <w:rPr>
          <w:rFonts w:ascii="Bookman Old Style" w:hAnsi="Bookman Old Style" w:cs="Arial"/>
          <w:sz w:val="20"/>
          <w:szCs w:val="20"/>
        </w:rPr>
        <w:t>. Pokud je v českých právních předpisech stanove</w:t>
      </w:r>
      <w:r w:rsidR="00217FEC" w:rsidRPr="00FF596C">
        <w:rPr>
          <w:rFonts w:ascii="Bookman Old Style" w:hAnsi="Bookman Old Style" w:cs="Arial"/>
          <w:sz w:val="20"/>
          <w:szCs w:val="20"/>
        </w:rPr>
        <w:t>na lhůta delší, musí prodávající uchovat tuto dokumentaci dle této lhůty</w:t>
      </w:r>
      <w:r w:rsidR="00266406" w:rsidRPr="00FF596C">
        <w:rPr>
          <w:rFonts w:ascii="Bookman Old Style" w:hAnsi="Bookman Old Style" w:cs="Arial"/>
          <w:sz w:val="20"/>
          <w:szCs w:val="20"/>
        </w:rPr>
        <w:t>.</w:t>
      </w:r>
    </w:p>
    <w:p w14:paraId="62E41BBD" w14:textId="3B12B789" w:rsidR="003C3121" w:rsidRPr="00FF596C" w:rsidRDefault="003C3121"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Prodávající je povinen minimálně do 31. 12. 2035 poskytovat informace a dokumentaci vztahující se k předmětu této smlouvy zaměstnancům nebo zmocněncům pověřených orgánů [Ministerstvo životního prostředí, Státní fond životního prostředí, Ministerstvo financí, orgány finanční správy, Evropská komise, Evropský účetní dvůr, Nejvyšší kontrolní úřad, Auditní orgán (dále jen „AO“), Platební a certifikační orgán (dále jen „PCO“), příslušné orgány finanční správy a další oprávněné orgány státní správy] a je povinen informovat Kupujícího, případně poskytovatele dotace o skutečnostech majících vliv na plnění předmětu této smlouvy, především je povinen informovat o jakýchkoli kontrolách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a auditech provedených v souvislosti s plněním předmětu této smlouvy. Prodávající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je povinen ve lhůtě v tomto odstavci uvedené rovněž na žádost Kupujícího, poskytovatele dotace, řídící orgán OPST, PCO nebo AO poskytnout veškeré informace o výsledcích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a kontrolní protokoly z těchto kontrol a auditů a zároveň vytvořit podmínky k provedení kontroly a poskytnout při provádění kontroly součinnost. V souladu s § 2 písm. e) zákona č. 320/2001 Sb., o finanční kontrole, ve znění pozdějších předpisů je Prodávající povinen </w:t>
      </w:r>
      <w:r w:rsidRPr="00FF596C">
        <w:rPr>
          <w:rFonts w:ascii="Bookman Old Style" w:hAnsi="Bookman Old Style" w:cs="Arial"/>
          <w:sz w:val="20"/>
          <w:szCs w:val="20"/>
        </w:rPr>
        <w:lastRenderedPageBreak/>
        <w:t>poskytnout kontrolním orgánům a Kupujícímu veškerou potřebnou součinnost při výkonu finanční kontroly a obdobně zavázat i své případné poddodavatele.</w:t>
      </w:r>
    </w:p>
    <w:p w14:paraId="1008A837" w14:textId="5817E2AD" w:rsidR="0056602D" w:rsidRPr="00FF596C" w:rsidRDefault="002C6BF2"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w:t>
      </w:r>
      <w:r w:rsidR="0056602D" w:rsidRPr="00FF596C">
        <w:rPr>
          <w:rFonts w:ascii="Bookman Old Style" w:hAnsi="Bookman Old Style" w:cs="Arial"/>
          <w:sz w:val="20"/>
          <w:szCs w:val="20"/>
        </w:rPr>
        <w:t xml:space="preserve"> ani </w:t>
      </w:r>
      <w:r w:rsidRPr="00FF596C">
        <w:rPr>
          <w:rFonts w:ascii="Bookman Old Style" w:hAnsi="Bookman Old Style" w:cs="Arial"/>
          <w:sz w:val="20"/>
          <w:szCs w:val="20"/>
        </w:rPr>
        <w:t>kupující</w:t>
      </w:r>
      <w:r w:rsidR="0056602D" w:rsidRPr="00FF596C">
        <w:rPr>
          <w:rFonts w:ascii="Bookman Old Style" w:hAnsi="Bookman Old Style" w:cs="Arial"/>
          <w:sz w:val="20"/>
          <w:szCs w:val="20"/>
        </w:rPr>
        <w:t xml:space="preserve"> nemohou bez vzájemného souhlasu postoupit svá práva </w:t>
      </w:r>
      <w:r w:rsidR="000A3B29" w:rsidRPr="00FF596C">
        <w:rPr>
          <w:rFonts w:ascii="Bookman Old Style" w:hAnsi="Bookman Old Style" w:cs="Arial"/>
          <w:sz w:val="20"/>
          <w:szCs w:val="20"/>
        </w:rPr>
        <w:br/>
      </w:r>
      <w:r w:rsidR="0056602D" w:rsidRPr="00FF596C">
        <w:rPr>
          <w:rFonts w:ascii="Bookman Old Style" w:hAnsi="Bookman Old Style" w:cs="Arial"/>
          <w:sz w:val="20"/>
          <w:szCs w:val="20"/>
        </w:rPr>
        <w:t xml:space="preserve">a povinnosti plynoucí ze smlouvy třetí osobě. </w:t>
      </w:r>
      <w:r w:rsidR="00296A9D" w:rsidRPr="00FF596C">
        <w:rPr>
          <w:rFonts w:ascii="Bookman Old Style" w:hAnsi="Bookman Old Style" w:cs="Arial"/>
          <w:sz w:val="20"/>
          <w:szCs w:val="20"/>
        </w:rPr>
        <w:t>Není-li ve smlouvě uvedeno jinak, v</w:t>
      </w:r>
      <w:r w:rsidR="0056602D" w:rsidRPr="00FF596C">
        <w:rPr>
          <w:rFonts w:ascii="Bookman Old Style" w:hAnsi="Bookman Old Style" w:cs="Arial"/>
          <w:sz w:val="20"/>
          <w:szCs w:val="20"/>
        </w:rPr>
        <w:t>zájemné finanční zápočty lze provádět jen v rámci plnění této smlouvy po předchozí dohodě.</w:t>
      </w:r>
    </w:p>
    <w:p w14:paraId="372A0885" w14:textId="77777777" w:rsidR="0056602D" w:rsidRPr="00FF596C"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6295952E" w14:textId="271B7081" w:rsidR="0056602D" w:rsidRPr="00FF596C"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 xml:space="preserve">Smluvní strany shodně prohlašují, že si tuto smlouvu před jejím podpisem přečetly </w:t>
      </w:r>
      <w:r w:rsidR="000A3B29" w:rsidRPr="00FF596C">
        <w:rPr>
          <w:rFonts w:ascii="Bookman Old Style" w:hAnsi="Bookman Old Style" w:cs="Arial"/>
          <w:sz w:val="20"/>
          <w:szCs w:val="20"/>
        </w:rPr>
        <w:br/>
      </w:r>
      <w:r w:rsidRPr="00FF596C">
        <w:rPr>
          <w:rFonts w:ascii="Bookman Old Style" w:hAnsi="Bookman Old Style" w:cs="Arial"/>
          <w:sz w:val="20"/>
          <w:szCs w:val="20"/>
        </w:rPr>
        <w:t xml:space="preserve">a že byla uzavřena po vzájemném projednání podle jejich pravé a svobodné vůle určitě, vážně a srozumitelně, nikoliv v tísni nebo za nápadně nevýhodných podmínek </w:t>
      </w:r>
      <w:r w:rsidR="000A3B29" w:rsidRPr="00FF596C">
        <w:rPr>
          <w:rFonts w:ascii="Bookman Old Style" w:hAnsi="Bookman Old Style" w:cs="Arial"/>
          <w:sz w:val="20"/>
          <w:szCs w:val="20"/>
        </w:rPr>
        <w:br/>
      </w:r>
      <w:r w:rsidRPr="00FF596C">
        <w:rPr>
          <w:rFonts w:ascii="Bookman Old Style" w:hAnsi="Bookman Old Style" w:cs="Arial"/>
          <w:sz w:val="20"/>
          <w:szCs w:val="20"/>
        </w:rPr>
        <w:t>a že se dohodly o celém jejím obsahu, což stvrzují svými podpisy.</w:t>
      </w:r>
    </w:p>
    <w:p w14:paraId="1F88EEC3" w14:textId="16353CC9" w:rsidR="0056602D" w:rsidRPr="00FF596C" w:rsidRDefault="0056602D" w:rsidP="00756A39">
      <w:pPr>
        <w:pStyle w:val="Smlouva-slo"/>
        <w:widowControl w:val="0"/>
        <w:numPr>
          <w:ilvl w:val="0"/>
          <w:numId w:val="16"/>
        </w:numPr>
        <w:snapToGrid w:val="0"/>
        <w:spacing w:line="240" w:lineRule="auto"/>
        <w:rPr>
          <w:rFonts w:ascii="Bookman Old Style" w:hAnsi="Bookman Old Style" w:cs="Arial"/>
          <w:b/>
          <w:bCs/>
          <w:sz w:val="20"/>
          <w:szCs w:val="20"/>
        </w:rPr>
      </w:pPr>
      <w:r w:rsidRPr="00FF596C">
        <w:rPr>
          <w:rFonts w:ascii="Bookman Old Style" w:hAnsi="Bookman Old Style" w:cs="Arial"/>
          <w:sz w:val="20"/>
          <w:szCs w:val="20"/>
        </w:rPr>
        <w:t xml:space="preserve">Smlouva je vyhotovena </w:t>
      </w:r>
      <w:r w:rsidR="00F94C24" w:rsidRPr="00FF596C">
        <w:rPr>
          <w:rFonts w:ascii="Bookman Old Style" w:hAnsi="Bookman Old Style" w:cs="Arial"/>
          <w:sz w:val="20"/>
          <w:szCs w:val="20"/>
        </w:rPr>
        <w:t>v elektronické podobě</w:t>
      </w:r>
      <w:r w:rsidR="00E179E1" w:rsidRPr="00FF596C">
        <w:rPr>
          <w:rFonts w:ascii="Bookman Old Style" w:hAnsi="Bookman Old Style" w:cs="Arial"/>
          <w:sz w:val="20"/>
          <w:szCs w:val="20"/>
        </w:rPr>
        <w:t xml:space="preserve"> a je podepsána platnými </w:t>
      </w:r>
      <w:r w:rsidR="00F94C24" w:rsidRPr="00FF596C">
        <w:rPr>
          <w:rFonts w:ascii="Bookman Old Style" w:hAnsi="Bookman Old Style" w:cs="Arial"/>
          <w:sz w:val="20"/>
          <w:szCs w:val="20"/>
        </w:rPr>
        <w:t>elektronick</w:t>
      </w:r>
      <w:r w:rsidR="00E179E1" w:rsidRPr="00FF596C">
        <w:rPr>
          <w:rFonts w:ascii="Bookman Old Style" w:hAnsi="Bookman Old Style" w:cs="Arial"/>
          <w:sz w:val="20"/>
          <w:szCs w:val="20"/>
        </w:rPr>
        <w:t>ými podpisy</w:t>
      </w:r>
      <w:r w:rsidR="00F94C24" w:rsidRPr="00FF596C">
        <w:rPr>
          <w:rFonts w:ascii="Bookman Old Style" w:hAnsi="Bookman Old Style" w:cs="Arial"/>
          <w:sz w:val="20"/>
          <w:szCs w:val="20"/>
        </w:rPr>
        <w:t xml:space="preserve"> </w:t>
      </w:r>
      <w:r w:rsidRPr="00FF596C">
        <w:rPr>
          <w:rFonts w:ascii="Bookman Old Style" w:hAnsi="Bookman Old Style" w:cs="Arial"/>
          <w:sz w:val="20"/>
          <w:szCs w:val="20"/>
        </w:rPr>
        <w:t>oprávněný</w:t>
      </w:r>
      <w:r w:rsidR="00E179E1" w:rsidRPr="00FF596C">
        <w:rPr>
          <w:rFonts w:ascii="Bookman Old Style" w:hAnsi="Bookman Old Style" w:cs="Arial"/>
          <w:sz w:val="20"/>
          <w:szCs w:val="20"/>
        </w:rPr>
        <w:t>ch</w:t>
      </w:r>
      <w:r w:rsidRPr="00FF596C">
        <w:rPr>
          <w:rFonts w:ascii="Bookman Old Style" w:hAnsi="Bookman Old Style" w:cs="Arial"/>
          <w:sz w:val="20"/>
          <w:szCs w:val="20"/>
        </w:rPr>
        <w:t xml:space="preserve"> zástupc</w:t>
      </w:r>
      <w:r w:rsidR="00E179E1" w:rsidRPr="00FF596C">
        <w:rPr>
          <w:rFonts w:ascii="Bookman Old Style" w:hAnsi="Bookman Old Style" w:cs="Arial"/>
          <w:sz w:val="20"/>
          <w:szCs w:val="20"/>
        </w:rPr>
        <w:t>ů</w:t>
      </w:r>
      <w:r w:rsidRPr="00FF596C">
        <w:rPr>
          <w:rFonts w:ascii="Bookman Old Style" w:hAnsi="Bookman Old Style" w:cs="Arial"/>
          <w:sz w:val="20"/>
          <w:szCs w:val="20"/>
        </w:rPr>
        <w:t xml:space="preserve"> </w:t>
      </w:r>
      <w:r w:rsidR="00F94C24" w:rsidRPr="00FF596C">
        <w:rPr>
          <w:rFonts w:ascii="Bookman Old Style" w:hAnsi="Bookman Old Style" w:cs="Arial"/>
          <w:sz w:val="20"/>
          <w:szCs w:val="20"/>
        </w:rPr>
        <w:t xml:space="preserve">obou </w:t>
      </w:r>
      <w:r w:rsidRPr="00FF596C">
        <w:rPr>
          <w:rFonts w:ascii="Bookman Old Style" w:hAnsi="Bookman Old Style" w:cs="Arial"/>
          <w:sz w:val="20"/>
          <w:szCs w:val="20"/>
        </w:rPr>
        <w:t>smluvních stran</w:t>
      </w:r>
      <w:r w:rsidRPr="00FF596C">
        <w:rPr>
          <w:rFonts w:ascii="Bookman Old Style" w:hAnsi="Bookman Old Style"/>
          <w:sz w:val="20"/>
          <w:szCs w:val="20"/>
        </w:rPr>
        <w:t>.</w:t>
      </w:r>
      <w:r w:rsidR="00070D72" w:rsidRPr="00FF596C">
        <w:rPr>
          <w:rFonts w:ascii="Bookman Old Style" w:hAnsi="Bookman Old Style"/>
          <w:sz w:val="20"/>
          <w:szCs w:val="20"/>
        </w:rPr>
        <w:t xml:space="preserve"> S</w:t>
      </w:r>
      <w:r w:rsidR="00070D72" w:rsidRPr="00FF596C">
        <w:rPr>
          <w:rFonts w:ascii="Bookman Old Style" w:hAnsi="Bookman Old Style" w:cs="Arial"/>
          <w:sz w:val="20"/>
          <w:szCs w:val="20"/>
        </w:rPr>
        <w:t>mlouva nabývá platnosti dnem podpisu ob</w:t>
      </w:r>
      <w:r w:rsidR="00F4666C" w:rsidRPr="00FF596C">
        <w:rPr>
          <w:rFonts w:ascii="Bookman Old Style" w:hAnsi="Bookman Old Style" w:cs="Arial"/>
          <w:sz w:val="20"/>
          <w:szCs w:val="20"/>
        </w:rPr>
        <w:t xml:space="preserve">ěma smluvními stranami </w:t>
      </w:r>
      <w:r w:rsidR="00070D72" w:rsidRPr="00FF596C">
        <w:rPr>
          <w:rFonts w:ascii="Bookman Old Style" w:hAnsi="Bookman Old Style" w:cs="Arial"/>
          <w:sz w:val="20"/>
          <w:szCs w:val="20"/>
        </w:rPr>
        <w:t>a účinnosti dnem uveřejnění smlouvy v registru smluv.</w:t>
      </w:r>
    </w:p>
    <w:p w14:paraId="633C7BA4" w14:textId="77777777" w:rsidR="0056602D" w:rsidRPr="00FF596C"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Vše, co bylo dohodnuto před uzavřením smlouvy</w:t>
      </w:r>
      <w:r w:rsidR="00E83CCC" w:rsidRPr="00FF596C">
        <w:rPr>
          <w:rFonts w:ascii="Bookman Old Style" w:hAnsi="Bookman Old Style" w:cs="Arial"/>
          <w:sz w:val="20"/>
          <w:szCs w:val="20"/>
        </w:rPr>
        <w:t>,</w:t>
      </w:r>
      <w:r w:rsidRPr="00FF596C">
        <w:rPr>
          <w:rFonts w:ascii="Bookman Old Style" w:hAnsi="Bookman Old Style" w:cs="Arial"/>
          <w:sz w:val="20"/>
          <w:szCs w:val="20"/>
        </w:rPr>
        <w:t xml:space="preserve"> je právně irelevantní a mezi stranami platí jen to, co je dohodnuto v této smlouvě.</w:t>
      </w:r>
    </w:p>
    <w:p w14:paraId="22602363" w14:textId="77777777" w:rsidR="00B835F3" w:rsidRPr="00FF596C" w:rsidRDefault="00D9219B" w:rsidP="00756A39">
      <w:pPr>
        <w:pStyle w:val="Smlouva-slo"/>
        <w:widowControl w:val="0"/>
        <w:numPr>
          <w:ilvl w:val="0"/>
          <w:numId w:val="16"/>
        </w:numPr>
        <w:snapToGrid w:val="0"/>
        <w:spacing w:line="240" w:lineRule="auto"/>
        <w:rPr>
          <w:rFonts w:ascii="Bookman Old Style" w:hAnsi="Bookman Old Style" w:cs="Arial"/>
          <w:sz w:val="20"/>
          <w:szCs w:val="20"/>
        </w:rPr>
      </w:pPr>
      <w:r w:rsidRPr="00FF596C">
        <w:rPr>
          <w:rFonts w:ascii="Bookman Old Style" w:hAnsi="Bookman Old Style" w:cs="Arial"/>
          <w:sz w:val="20"/>
          <w:szCs w:val="20"/>
        </w:rPr>
        <w:t>Prodávající bezvýhradně souhlasí</w:t>
      </w:r>
      <w:r w:rsidRPr="00FF596C">
        <w:rPr>
          <w:rFonts w:ascii="Bookman Old Style" w:hAnsi="Bookman Old Style" w:cs="Calibri"/>
          <w:sz w:val="20"/>
          <w:szCs w:val="20"/>
        </w:rPr>
        <w:t xml:space="preserve"> se zveřejněním plného znění smlouvy </w:t>
      </w:r>
      <w:r w:rsidR="004326D2" w:rsidRPr="00FF596C">
        <w:rPr>
          <w:rFonts w:ascii="Bookman Old Style" w:hAnsi="Bookman Old Style"/>
          <w:sz w:val="20"/>
          <w:szCs w:val="20"/>
        </w:rPr>
        <w:t>dle ustanovení § </w:t>
      </w:r>
      <w:r w:rsidR="00B835F3" w:rsidRPr="00FF596C">
        <w:rPr>
          <w:rFonts w:ascii="Bookman Old Style" w:hAnsi="Bookman Old Style"/>
          <w:sz w:val="20"/>
          <w:szCs w:val="20"/>
        </w:rPr>
        <w:t>219 zákona č. 134/2016, o zadávání veřejných zakázek.</w:t>
      </w:r>
    </w:p>
    <w:p w14:paraId="5D3A5A84" w14:textId="0CB40452" w:rsidR="00D9219B" w:rsidRPr="00FF596C" w:rsidRDefault="007B6F26" w:rsidP="00756A39">
      <w:pPr>
        <w:pStyle w:val="Smlouva-slo"/>
        <w:widowControl w:val="0"/>
        <w:numPr>
          <w:ilvl w:val="0"/>
          <w:numId w:val="16"/>
        </w:numPr>
        <w:snapToGrid w:val="0"/>
        <w:spacing w:line="240" w:lineRule="auto"/>
        <w:rPr>
          <w:rFonts w:ascii="Bookman Old Style" w:hAnsi="Bookman Old Style" w:cs="Arial"/>
          <w:color w:val="000000" w:themeColor="text1"/>
          <w:sz w:val="20"/>
          <w:szCs w:val="20"/>
        </w:rPr>
      </w:pPr>
      <w:r w:rsidRPr="00FF596C">
        <w:rPr>
          <w:rFonts w:ascii="Bookman Old Style" w:hAnsi="Bookman Old Style" w:cs="Calibri"/>
          <w:sz w:val="20"/>
          <w:szCs w:val="20"/>
        </w:rPr>
        <w:t>S</w:t>
      </w:r>
      <w:r w:rsidR="00D9219B" w:rsidRPr="00FF596C">
        <w:rPr>
          <w:rFonts w:ascii="Bookman Old Style" w:hAnsi="Bookman Old Style" w:cs="Calibri"/>
          <w:sz w:val="20"/>
          <w:szCs w:val="20"/>
        </w:rPr>
        <w:t>oučástí této smlouvy</w:t>
      </w:r>
      <w:r w:rsidR="00D9219B" w:rsidRPr="00FF596C">
        <w:rPr>
          <w:rFonts w:ascii="Bookman Old Style" w:hAnsi="Bookman Old Style" w:cs="Calibri"/>
          <w:color w:val="000000" w:themeColor="text1"/>
          <w:sz w:val="20"/>
          <w:szCs w:val="20"/>
        </w:rPr>
        <w:t xml:space="preserve"> j</w:t>
      </w:r>
      <w:r w:rsidR="000A3B29" w:rsidRPr="00FF596C">
        <w:rPr>
          <w:rFonts w:ascii="Bookman Old Style" w:hAnsi="Bookman Old Style" w:cs="Calibri"/>
          <w:color w:val="000000" w:themeColor="text1"/>
          <w:sz w:val="20"/>
          <w:szCs w:val="20"/>
        </w:rPr>
        <w:t>e</w:t>
      </w:r>
      <w:r w:rsidR="00D9219B" w:rsidRPr="00FF596C">
        <w:rPr>
          <w:rFonts w:ascii="Bookman Old Style" w:hAnsi="Bookman Old Style" w:cs="Calibri"/>
          <w:color w:val="000000" w:themeColor="text1"/>
          <w:sz w:val="20"/>
          <w:szCs w:val="20"/>
        </w:rPr>
        <w:t xml:space="preserve"> následující příloh</w:t>
      </w:r>
      <w:r w:rsidR="000A3B29" w:rsidRPr="00FF596C">
        <w:rPr>
          <w:rFonts w:ascii="Bookman Old Style" w:hAnsi="Bookman Old Style" w:cs="Calibri"/>
          <w:color w:val="000000" w:themeColor="text1"/>
          <w:sz w:val="20"/>
          <w:szCs w:val="20"/>
        </w:rPr>
        <w:t>a</w:t>
      </w:r>
      <w:r w:rsidR="00D9219B" w:rsidRPr="00FF596C">
        <w:rPr>
          <w:rFonts w:ascii="Bookman Old Style" w:hAnsi="Bookman Old Style" w:cs="Calibri"/>
          <w:color w:val="000000" w:themeColor="text1"/>
          <w:sz w:val="20"/>
          <w:szCs w:val="20"/>
        </w:rPr>
        <w:t>:</w:t>
      </w:r>
    </w:p>
    <w:p w14:paraId="22AF53B8" w14:textId="77777777" w:rsidR="003F2B07" w:rsidRPr="00FF596C" w:rsidRDefault="00F94C24" w:rsidP="00F94C24">
      <w:pPr>
        <w:numPr>
          <w:ilvl w:val="1"/>
          <w:numId w:val="11"/>
        </w:numPr>
        <w:tabs>
          <w:tab w:val="clear" w:pos="1440"/>
        </w:tabs>
        <w:spacing w:before="120"/>
        <w:ind w:left="709"/>
        <w:rPr>
          <w:rFonts w:ascii="Bookman Old Style" w:hAnsi="Bookman Old Style" w:cs="Arial"/>
          <w:color w:val="000000" w:themeColor="text1"/>
          <w:sz w:val="20"/>
          <w:szCs w:val="20"/>
        </w:rPr>
      </w:pPr>
      <w:r w:rsidRPr="00FF596C">
        <w:rPr>
          <w:rFonts w:ascii="Bookman Old Style" w:hAnsi="Bookman Old Style" w:cs="Arial"/>
          <w:color w:val="000000" w:themeColor="text1"/>
          <w:sz w:val="20"/>
          <w:szCs w:val="20"/>
        </w:rPr>
        <w:t xml:space="preserve">Naceněný soupis dodávek vč. závazné technické specifikace </w:t>
      </w:r>
      <w:r w:rsidR="00081EDE" w:rsidRPr="00FF596C">
        <w:rPr>
          <w:rFonts w:ascii="Bookman Old Style" w:hAnsi="Bookman Old Style" w:cs="Arial"/>
          <w:color w:val="000000" w:themeColor="text1"/>
          <w:sz w:val="20"/>
          <w:szCs w:val="20"/>
        </w:rPr>
        <w:t xml:space="preserve">z nabídky </w:t>
      </w:r>
      <w:r w:rsidRPr="00FF596C">
        <w:rPr>
          <w:rFonts w:ascii="Bookman Old Style" w:hAnsi="Bookman Old Style" w:cs="Arial"/>
          <w:color w:val="000000" w:themeColor="text1"/>
          <w:sz w:val="20"/>
          <w:szCs w:val="20"/>
        </w:rPr>
        <w:t>prodávajícího</w:t>
      </w:r>
      <w:r w:rsidR="00081EDE" w:rsidRPr="00FF596C">
        <w:rPr>
          <w:rFonts w:ascii="Bookman Old Style" w:hAnsi="Bookman Old Style" w:cs="Arial"/>
          <w:color w:val="000000" w:themeColor="text1"/>
          <w:sz w:val="20"/>
          <w:szCs w:val="20"/>
        </w:rPr>
        <w:t xml:space="preserve"> </w:t>
      </w:r>
    </w:p>
    <w:p w14:paraId="3B2B848C" w14:textId="77777777" w:rsidR="00097B5A" w:rsidRPr="00FF596C" w:rsidRDefault="00097B5A" w:rsidP="00756A39">
      <w:pPr>
        <w:rPr>
          <w:rFonts w:ascii="Bookman Old Style" w:hAnsi="Bookman Old Style" w:cs="Arial"/>
          <w:sz w:val="20"/>
          <w:szCs w:val="20"/>
          <w:highlight w:val="yellow"/>
        </w:rPr>
      </w:pPr>
    </w:p>
    <w:p w14:paraId="5C6D8D0F" w14:textId="77777777" w:rsidR="00AF5CEA" w:rsidRPr="00FF596C" w:rsidRDefault="00AF5CEA" w:rsidP="00756A39">
      <w:pPr>
        <w:ind w:left="0" w:firstLine="0"/>
        <w:rPr>
          <w:rFonts w:ascii="Bookman Old Style" w:hAnsi="Bookman Old Style" w:cs="Arial"/>
          <w:sz w:val="20"/>
          <w:szCs w:val="20"/>
        </w:rPr>
      </w:pPr>
    </w:p>
    <w:p w14:paraId="13C66371" w14:textId="77777777" w:rsidR="00894189" w:rsidRPr="00FF596C" w:rsidRDefault="00894189" w:rsidP="00756A39">
      <w:pPr>
        <w:ind w:left="0" w:firstLine="0"/>
        <w:rPr>
          <w:rFonts w:ascii="Bookman Old Style" w:hAnsi="Bookman Old Style" w:cs="Arial"/>
          <w:sz w:val="20"/>
          <w:szCs w:val="20"/>
        </w:rPr>
      </w:pPr>
    </w:p>
    <w:p w14:paraId="346FD15D" w14:textId="77777777" w:rsidR="00894189" w:rsidRPr="00FF596C" w:rsidRDefault="00894189" w:rsidP="00756A39">
      <w:pPr>
        <w:ind w:left="0" w:firstLine="0"/>
        <w:rPr>
          <w:rFonts w:ascii="Bookman Old Style" w:hAnsi="Bookman Old Style"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1"/>
      </w:tblGrid>
      <w:tr w:rsidR="00894189" w:rsidRPr="00FF596C" w14:paraId="365A6071" w14:textId="77777777" w:rsidTr="00677727">
        <w:trPr>
          <w:trHeight w:val="531"/>
        </w:trPr>
        <w:tc>
          <w:tcPr>
            <w:tcW w:w="4928" w:type="dxa"/>
          </w:tcPr>
          <w:p w14:paraId="19F65379"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r w:rsidRPr="00FF596C">
              <w:rPr>
                <w:rFonts w:ascii="Bookman Old Style" w:hAnsi="Bookman Old Style" w:cs="Arial"/>
                <w:sz w:val="20"/>
                <w:szCs w:val="20"/>
              </w:rPr>
              <w:t>V Chomutově.</w:t>
            </w:r>
          </w:p>
        </w:tc>
        <w:tc>
          <w:tcPr>
            <w:tcW w:w="4819" w:type="dxa"/>
          </w:tcPr>
          <w:p w14:paraId="19ED0EB8" w14:textId="270596AD" w:rsidR="00894189" w:rsidRPr="00FF596C" w:rsidRDefault="00894189" w:rsidP="00677727">
            <w:pPr>
              <w:jc w:val="center"/>
              <w:rPr>
                <w:rFonts w:ascii="Bookman Old Style" w:hAnsi="Bookman Old Style"/>
                <w:sz w:val="20"/>
                <w:szCs w:val="20"/>
              </w:rPr>
            </w:pPr>
            <w:r w:rsidRPr="00FF596C">
              <w:rPr>
                <w:rFonts w:ascii="Bookman Old Style" w:hAnsi="Bookman Old Style"/>
                <w:sz w:val="20"/>
                <w:szCs w:val="20"/>
              </w:rPr>
              <w:t>V Dětmarovicích</w:t>
            </w:r>
          </w:p>
        </w:tc>
      </w:tr>
      <w:tr w:rsidR="00894189" w:rsidRPr="00FF596C" w14:paraId="230C545B" w14:textId="77777777" w:rsidTr="00677727">
        <w:trPr>
          <w:trHeight w:val="108"/>
        </w:trPr>
        <w:tc>
          <w:tcPr>
            <w:tcW w:w="4928" w:type="dxa"/>
          </w:tcPr>
          <w:p w14:paraId="4432A059" w14:textId="77777777" w:rsidR="00894189" w:rsidRPr="00FF596C" w:rsidRDefault="00894189" w:rsidP="00677727">
            <w:pPr>
              <w:pStyle w:val="Zhlav"/>
              <w:tabs>
                <w:tab w:val="center" w:pos="1985"/>
                <w:tab w:val="center" w:pos="7655"/>
              </w:tabs>
              <w:rPr>
                <w:rFonts w:ascii="Bookman Old Style" w:hAnsi="Bookman Old Style" w:cs="Arial"/>
                <w:sz w:val="20"/>
                <w:szCs w:val="20"/>
              </w:rPr>
            </w:pPr>
          </w:p>
        </w:tc>
        <w:tc>
          <w:tcPr>
            <w:tcW w:w="4819" w:type="dxa"/>
          </w:tcPr>
          <w:p w14:paraId="653E533E" w14:textId="77777777" w:rsidR="00894189" w:rsidRPr="00FF596C" w:rsidRDefault="00894189" w:rsidP="00677727">
            <w:pPr>
              <w:pStyle w:val="Zhlav"/>
              <w:tabs>
                <w:tab w:val="center" w:pos="1985"/>
                <w:tab w:val="center" w:pos="7655"/>
              </w:tabs>
              <w:rPr>
                <w:rFonts w:ascii="Bookman Old Style" w:hAnsi="Bookman Old Style" w:cs="Arial"/>
                <w:sz w:val="20"/>
                <w:szCs w:val="20"/>
              </w:rPr>
            </w:pPr>
          </w:p>
        </w:tc>
      </w:tr>
      <w:tr w:rsidR="00894189" w:rsidRPr="00FF596C" w14:paraId="25B7F4C0" w14:textId="77777777" w:rsidTr="00677727">
        <w:tc>
          <w:tcPr>
            <w:tcW w:w="4928" w:type="dxa"/>
          </w:tcPr>
          <w:p w14:paraId="2B0CF0F1"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r w:rsidRPr="00FF596C">
              <w:rPr>
                <w:rFonts w:ascii="Bookman Old Style" w:hAnsi="Bookman Old Style" w:cs="Arial"/>
                <w:sz w:val="20"/>
                <w:szCs w:val="20"/>
              </w:rPr>
              <w:t>za kupujícího:</w:t>
            </w:r>
          </w:p>
        </w:tc>
        <w:tc>
          <w:tcPr>
            <w:tcW w:w="4819" w:type="dxa"/>
          </w:tcPr>
          <w:p w14:paraId="2A8404C6" w14:textId="77777777" w:rsidR="00894189" w:rsidRPr="00FF596C" w:rsidRDefault="00894189" w:rsidP="00677727">
            <w:pPr>
              <w:jc w:val="center"/>
              <w:rPr>
                <w:rFonts w:ascii="Bookman Old Style" w:hAnsi="Bookman Old Style"/>
                <w:sz w:val="20"/>
                <w:szCs w:val="20"/>
              </w:rPr>
            </w:pPr>
            <w:r w:rsidRPr="00FF596C">
              <w:rPr>
                <w:rFonts w:ascii="Bookman Old Style" w:hAnsi="Bookman Old Style"/>
                <w:sz w:val="20"/>
                <w:szCs w:val="20"/>
              </w:rPr>
              <w:t>za prodávajícího:</w:t>
            </w:r>
          </w:p>
        </w:tc>
      </w:tr>
      <w:tr w:rsidR="00894189" w:rsidRPr="00FF596C" w14:paraId="6EC377DA" w14:textId="77777777" w:rsidTr="00677727">
        <w:trPr>
          <w:trHeight w:val="1265"/>
        </w:trPr>
        <w:tc>
          <w:tcPr>
            <w:tcW w:w="4928" w:type="dxa"/>
          </w:tcPr>
          <w:p w14:paraId="1D3534E8"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p>
          <w:p w14:paraId="1D3B62E1"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p>
          <w:p w14:paraId="0A4D06DE"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p>
          <w:p w14:paraId="480D1DCF"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p>
          <w:p w14:paraId="3A3D59A7"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p>
          <w:p w14:paraId="5EA53222" w14:textId="77777777" w:rsidR="00894189" w:rsidRPr="00FF596C" w:rsidRDefault="00894189" w:rsidP="00677727">
            <w:pPr>
              <w:pStyle w:val="Zhlav"/>
              <w:tabs>
                <w:tab w:val="center" w:pos="1985"/>
                <w:tab w:val="center" w:pos="7655"/>
              </w:tabs>
              <w:jc w:val="center"/>
              <w:rPr>
                <w:rFonts w:ascii="Bookman Old Style" w:hAnsi="Bookman Old Style" w:cs="Arial"/>
                <w:sz w:val="20"/>
                <w:szCs w:val="20"/>
              </w:rPr>
            </w:pPr>
            <w:r w:rsidRPr="00FF596C">
              <w:rPr>
                <w:rFonts w:ascii="Bookman Old Style" w:hAnsi="Bookman Old Style" w:cs="Arial"/>
                <w:sz w:val="20"/>
                <w:szCs w:val="20"/>
              </w:rPr>
              <w:t>……………………………………</w:t>
            </w:r>
          </w:p>
        </w:tc>
        <w:tc>
          <w:tcPr>
            <w:tcW w:w="4819" w:type="dxa"/>
          </w:tcPr>
          <w:p w14:paraId="028133B9" w14:textId="77777777" w:rsidR="00894189" w:rsidRPr="00FF596C" w:rsidRDefault="00894189" w:rsidP="00677727">
            <w:pPr>
              <w:jc w:val="center"/>
              <w:rPr>
                <w:rFonts w:ascii="Bookman Old Style" w:hAnsi="Bookman Old Style"/>
                <w:sz w:val="20"/>
                <w:szCs w:val="20"/>
              </w:rPr>
            </w:pPr>
          </w:p>
          <w:p w14:paraId="31A9ECDE" w14:textId="77777777" w:rsidR="00894189" w:rsidRPr="00FF596C" w:rsidRDefault="00894189" w:rsidP="00677727">
            <w:pPr>
              <w:jc w:val="center"/>
              <w:rPr>
                <w:rFonts w:ascii="Bookman Old Style" w:hAnsi="Bookman Old Style"/>
                <w:sz w:val="20"/>
                <w:szCs w:val="20"/>
              </w:rPr>
            </w:pPr>
          </w:p>
          <w:p w14:paraId="5EF0BE04" w14:textId="77777777" w:rsidR="00894189" w:rsidRPr="00FF596C" w:rsidRDefault="00894189" w:rsidP="00677727">
            <w:pPr>
              <w:jc w:val="center"/>
              <w:rPr>
                <w:rFonts w:ascii="Bookman Old Style" w:hAnsi="Bookman Old Style"/>
                <w:sz w:val="20"/>
                <w:szCs w:val="20"/>
              </w:rPr>
            </w:pPr>
          </w:p>
          <w:p w14:paraId="54B6873A" w14:textId="77777777" w:rsidR="00894189" w:rsidRPr="00FF596C" w:rsidRDefault="00894189" w:rsidP="00677727">
            <w:pPr>
              <w:jc w:val="center"/>
              <w:rPr>
                <w:rFonts w:ascii="Bookman Old Style" w:hAnsi="Bookman Old Style"/>
                <w:sz w:val="20"/>
                <w:szCs w:val="20"/>
              </w:rPr>
            </w:pPr>
          </w:p>
          <w:p w14:paraId="796EABDC" w14:textId="77777777" w:rsidR="00894189" w:rsidRPr="00FF596C" w:rsidRDefault="00894189" w:rsidP="00677727">
            <w:pPr>
              <w:jc w:val="center"/>
              <w:rPr>
                <w:rFonts w:ascii="Bookman Old Style" w:hAnsi="Bookman Old Style"/>
                <w:sz w:val="20"/>
                <w:szCs w:val="20"/>
              </w:rPr>
            </w:pPr>
          </w:p>
          <w:p w14:paraId="25C4176D" w14:textId="77777777" w:rsidR="00894189" w:rsidRPr="00FF596C" w:rsidRDefault="00894189" w:rsidP="00677727">
            <w:pPr>
              <w:jc w:val="center"/>
              <w:rPr>
                <w:rFonts w:ascii="Bookman Old Style" w:hAnsi="Bookman Old Style"/>
                <w:sz w:val="20"/>
                <w:szCs w:val="20"/>
              </w:rPr>
            </w:pPr>
            <w:r w:rsidRPr="00FF596C">
              <w:rPr>
                <w:rFonts w:ascii="Bookman Old Style" w:hAnsi="Bookman Old Style"/>
                <w:sz w:val="20"/>
                <w:szCs w:val="20"/>
              </w:rPr>
              <w:t>……………………………………….</w:t>
            </w:r>
          </w:p>
        </w:tc>
      </w:tr>
      <w:tr w:rsidR="00894189" w:rsidRPr="00FF596C" w14:paraId="6DB52E5F" w14:textId="77777777" w:rsidTr="00894189">
        <w:trPr>
          <w:trHeight w:val="80"/>
        </w:trPr>
        <w:tc>
          <w:tcPr>
            <w:tcW w:w="4928" w:type="dxa"/>
          </w:tcPr>
          <w:p w14:paraId="5BD9DC6E" w14:textId="77777777" w:rsidR="00894189" w:rsidRPr="00F14D06" w:rsidRDefault="00894189" w:rsidP="00677727">
            <w:pPr>
              <w:pStyle w:val="Zhlav"/>
              <w:tabs>
                <w:tab w:val="center" w:pos="1985"/>
                <w:tab w:val="center" w:pos="7655"/>
              </w:tabs>
              <w:jc w:val="center"/>
              <w:rPr>
                <w:rFonts w:ascii="Bookman Old Style" w:hAnsi="Bookman Old Style" w:cs="Arial"/>
                <w:sz w:val="20"/>
                <w:szCs w:val="20"/>
                <w:highlight w:val="black"/>
              </w:rPr>
            </w:pPr>
            <w:r w:rsidRPr="00F14D06">
              <w:rPr>
                <w:rFonts w:ascii="Bookman Old Style" w:hAnsi="Bookman Old Style" w:cs="Arial"/>
                <w:sz w:val="20"/>
                <w:szCs w:val="20"/>
                <w:highlight w:val="black"/>
              </w:rPr>
              <w:t>Ing. Lenka Demjanová</w:t>
            </w:r>
          </w:p>
          <w:p w14:paraId="4FEA5A13" w14:textId="77777777" w:rsidR="00894189" w:rsidRPr="00F14D06" w:rsidRDefault="00894189" w:rsidP="00677727">
            <w:pPr>
              <w:pStyle w:val="Zhlav"/>
              <w:tabs>
                <w:tab w:val="center" w:pos="1985"/>
                <w:tab w:val="center" w:pos="7655"/>
              </w:tabs>
              <w:jc w:val="center"/>
              <w:rPr>
                <w:rFonts w:ascii="Bookman Old Style" w:hAnsi="Bookman Old Style" w:cs="Arial"/>
                <w:sz w:val="20"/>
                <w:szCs w:val="20"/>
                <w:highlight w:val="black"/>
              </w:rPr>
            </w:pPr>
            <w:r w:rsidRPr="00F14D06">
              <w:rPr>
                <w:rFonts w:ascii="Bookman Old Style" w:hAnsi="Bookman Old Style" w:cs="Arial"/>
                <w:sz w:val="20"/>
                <w:szCs w:val="20"/>
                <w:highlight w:val="black"/>
              </w:rPr>
              <w:t>Ředitelka školy</w:t>
            </w:r>
          </w:p>
        </w:tc>
        <w:tc>
          <w:tcPr>
            <w:tcW w:w="4819" w:type="dxa"/>
          </w:tcPr>
          <w:p w14:paraId="7D72F873" w14:textId="77777777" w:rsidR="00894189" w:rsidRPr="00F14D06" w:rsidRDefault="00894189" w:rsidP="00677727">
            <w:pPr>
              <w:jc w:val="center"/>
              <w:rPr>
                <w:rFonts w:ascii="Bookman Old Style" w:hAnsi="Bookman Old Style"/>
                <w:sz w:val="20"/>
                <w:szCs w:val="20"/>
                <w:highlight w:val="black"/>
              </w:rPr>
            </w:pPr>
            <w:r w:rsidRPr="00F14D06">
              <w:rPr>
                <w:rFonts w:ascii="Bookman Old Style" w:hAnsi="Bookman Old Style"/>
                <w:sz w:val="20"/>
                <w:szCs w:val="20"/>
                <w:highlight w:val="black"/>
              </w:rPr>
              <w:t xml:space="preserve">Světlana </w:t>
            </w:r>
            <w:proofErr w:type="spellStart"/>
            <w:r w:rsidRPr="00F14D06">
              <w:rPr>
                <w:rFonts w:ascii="Bookman Old Style" w:hAnsi="Bookman Old Style"/>
                <w:sz w:val="20"/>
                <w:szCs w:val="20"/>
                <w:highlight w:val="black"/>
              </w:rPr>
              <w:t>Hilbertová</w:t>
            </w:r>
            <w:proofErr w:type="spellEnd"/>
            <w:r w:rsidRPr="00F14D06">
              <w:rPr>
                <w:rFonts w:ascii="Bookman Old Style" w:hAnsi="Bookman Old Style"/>
                <w:sz w:val="20"/>
                <w:szCs w:val="20"/>
                <w:highlight w:val="black"/>
              </w:rPr>
              <w:t xml:space="preserve"> </w:t>
            </w:r>
          </w:p>
          <w:p w14:paraId="31679468" w14:textId="5C4C3EE9" w:rsidR="00894189" w:rsidRPr="00F14D06" w:rsidRDefault="00894189" w:rsidP="00677727">
            <w:pPr>
              <w:jc w:val="center"/>
              <w:rPr>
                <w:rFonts w:ascii="Bookman Old Style" w:hAnsi="Bookman Old Style"/>
                <w:sz w:val="20"/>
                <w:szCs w:val="20"/>
                <w:highlight w:val="black"/>
              </w:rPr>
            </w:pPr>
            <w:r w:rsidRPr="00F14D06">
              <w:rPr>
                <w:rFonts w:ascii="Bookman Old Style" w:hAnsi="Bookman Old Style"/>
                <w:sz w:val="20"/>
                <w:szCs w:val="20"/>
                <w:highlight w:val="black"/>
              </w:rPr>
              <w:t>Jednatelka společnosti</w:t>
            </w:r>
          </w:p>
        </w:tc>
      </w:tr>
    </w:tbl>
    <w:p w14:paraId="7961F17E" w14:textId="77777777" w:rsidR="007148CF" w:rsidRPr="00FF596C" w:rsidRDefault="007148CF" w:rsidP="00756A39">
      <w:pPr>
        <w:ind w:left="0" w:firstLine="0"/>
        <w:rPr>
          <w:rFonts w:ascii="Bookman Old Style" w:hAnsi="Bookman Old Style" w:cs="Arial"/>
          <w:sz w:val="20"/>
          <w:szCs w:val="20"/>
        </w:rPr>
      </w:pPr>
    </w:p>
    <w:p w14:paraId="1A7C5B8A" w14:textId="77777777" w:rsidR="007148CF" w:rsidRPr="00927F90" w:rsidRDefault="007148CF" w:rsidP="00756A39">
      <w:pPr>
        <w:ind w:left="0" w:firstLine="0"/>
        <w:rPr>
          <w:rFonts w:ascii="Bookman Old Style" w:hAnsi="Bookman Old Style" w:cs="Arial"/>
          <w:sz w:val="20"/>
          <w:szCs w:val="20"/>
        </w:rPr>
      </w:pPr>
    </w:p>
    <w:sectPr w:rsidR="007148CF" w:rsidRPr="00927F90" w:rsidSect="00487DDC">
      <w:headerReference w:type="default" r:id="rId8"/>
      <w:footerReference w:type="default" r:id="rId9"/>
      <w:pgSz w:w="11906" w:h="16838"/>
      <w:pgMar w:top="166" w:right="1417" w:bottom="426"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B81F" w14:textId="77777777" w:rsidR="00E45CB0" w:rsidRPr="00FF596C" w:rsidRDefault="00E45CB0">
      <w:r w:rsidRPr="00FF596C">
        <w:separator/>
      </w:r>
    </w:p>
  </w:endnote>
  <w:endnote w:type="continuationSeparator" w:id="0">
    <w:p w14:paraId="4DE3DC0F" w14:textId="77777777" w:rsidR="00E45CB0" w:rsidRPr="00FF596C" w:rsidRDefault="00E45CB0">
      <w:r w:rsidRPr="00FF5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14:paraId="5266D8B9" w14:textId="77777777" w:rsidR="00A44DEB" w:rsidRPr="00FF596C" w:rsidRDefault="00A44DEB">
            <w:pPr>
              <w:pStyle w:val="Zpat"/>
              <w:jc w:val="right"/>
              <w:rPr>
                <w:rFonts w:asciiTheme="majorHAnsi" w:hAnsiTheme="majorHAnsi"/>
                <w:sz w:val="20"/>
                <w:szCs w:val="20"/>
              </w:rPr>
            </w:pPr>
            <w:r w:rsidRPr="00FF596C">
              <w:rPr>
                <w:rFonts w:asciiTheme="majorHAnsi" w:hAnsiTheme="majorHAnsi"/>
                <w:sz w:val="20"/>
                <w:szCs w:val="20"/>
              </w:rPr>
              <w:t xml:space="preserve">Stránka </w:t>
            </w:r>
            <w:r w:rsidR="00490CA1" w:rsidRPr="00FF596C">
              <w:rPr>
                <w:rFonts w:asciiTheme="majorHAnsi" w:hAnsiTheme="majorHAnsi"/>
                <w:b/>
                <w:sz w:val="20"/>
                <w:szCs w:val="20"/>
              </w:rPr>
              <w:fldChar w:fldCharType="begin"/>
            </w:r>
            <w:r w:rsidRPr="00FF596C">
              <w:rPr>
                <w:rFonts w:asciiTheme="majorHAnsi" w:hAnsiTheme="majorHAnsi"/>
                <w:b/>
                <w:sz w:val="20"/>
                <w:szCs w:val="20"/>
              </w:rPr>
              <w:instrText>PAGE</w:instrText>
            </w:r>
            <w:r w:rsidR="00490CA1" w:rsidRPr="00FF596C">
              <w:rPr>
                <w:rFonts w:asciiTheme="majorHAnsi" w:hAnsiTheme="majorHAnsi"/>
                <w:b/>
                <w:sz w:val="20"/>
                <w:szCs w:val="20"/>
              </w:rPr>
              <w:fldChar w:fldCharType="separate"/>
            </w:r>
            <w:r w:rsidR="001505CC" w:rsidRPr="00FF596C">
              <w:rPr>
                <w:rFonts w:asciiTheme="majorHAnsi" w:hAnsiTheme="majorHAnsi"/>
                <w:b/>
                <w:sz w:val="20"/>
                <w:szCs w:val="20"/>
              </w:rPr>
              <w:t>1</w:t>
            </w:r>
            <w:r w:rsidR="00490CA1" w:rsidRPr="00FF596C">
              <w:rPr>
                <w:rFonts w:asciiTheme="majorHAnsi" w:hAnsiTheme="majorHAnsi"/>
                <w:b/>
                <w:sz w:val="20"/>
                <w:szCs w:val="20"/>
              </w:rPr>
              <w:fldChar w:fldCharType="end"/>
            </w:r>
            <w:r w:rsidRPr="00FF596C">
              <w:rPr>
                <w:rFonts w:asciiTheme="majorHAnsi" w:hAnsiTheme="majorHAnsi"/>
                <w:sz w:val="20"/>
                <w:szCs w:val="20"/>
              </w:rPr>
              <w:t xml:space="preserve"> z </w:t>
            </w:r>
            <w:r w:rsidR="00490CA1" w:rsidRPr="00FF596C">
              <w:rPr>
                <w:rFonts w:asciiTheme="majorHAnsi" w:hAnsiTheme="majorHAnsi"/>
                <w:b/>
                <w:sz w:val="20"/>
                <w:szCs w:val="20"/>
              </w:rPr>
              <w:fldChar w:fldCharType="begin"/>
            </w:r>
            <w:r w:rsidRPr="00FF596C">
              <w:rPr>
                <w:rFonts w:asciiTheme="majorHAnsi" w:hAnsiTheme="majorHAnsi"/>
                <w:b/>
                <w:sz w:val="20"/>
                <w:szCs w:val="20"/>
              </w:rPr>
              <w:instrText>NUMPAGES</w:instrText>
            </w:r>
            <w:r w:rsidR="00490CA1" w:rsidRPr="00FF596C">
              <w:rPr>
                <w:rFonts w:asciiTheme="majorHAnsi" w:hAnsiTheme="majorHAnsi"/>
                <w:b/>
                <w:sz w:val="20"/>
                <w:szCs w:val="20"/>
              </w:rPr>
              <w:fldChar w:fldCharType="separate"/>
            </w:r>
            <w:r w:rsidR="001505CC" w:rsidRPr="00FF596C">
              <w:rPr>
                <w:rFonts w:asciiTheme="majorHAnsi" w:hAnsiTheme="majorHAnsi"/>
                <w:b/>
                <w:sz w:val="20"/>
                <w:szCs w:val="20"/>
              </w:rPr>
              <w:t>1</w:t>
            </w:r>
            <w:r w:rsidR="00490CA1" w:rsidRPr="00FF596C">
              <w:rPr>
                <w:rFonts w:asciiTheme="majorHAnsi" w:hAnsiTheme="majorHAnsi"/>
                <w:b/>
                <w:sz w:val="20"/>
                <w:szCs w:val="20"/>
              </w:rPr>
              <w:fldChar w:fldCharType="end"/>
            </w:r>
          </w:p>
        </w:sdtContent>
      </w:sdt>
    </w:sdtContent>
  </w:sdt>
  <w:p w14:paraId="4E950547" w14:textId="77777777" w:rsidR="00A44DEB" w:rsidRPr="00FF596C" w:rsidRDefault="00A44DEB"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91CA" w14:textId="77777777" w:rsidR="00E45CB0" w:rsidRPr="00FF596C" w:rsidRDefault="00E45CB0">
      <w:r w:rsidRPr="00FF596C">
        <w:separator/>
      </w:r>
    </w:p>
  </w:footnote>
  <w:footnote w:type="continuationSeparator" w:id="0">
    <w:p w14:paraId="7BAEA806" w14:textId="77777777" w:rsidR="00E45CB0" w:rsidRPr="00FF596C" w:rsidRDefault="00E45CB0">
      <w:r w:rsidRPr="00FF5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1025" w14:textId="4E48C908" w:rsidR="00A44DEB" w:rsidRPr="00FF596C" w:rsidRDefault="00A44DEB" w:rsidP="009F4900">
    <w:pPr>
      <w:pStyle w:val="Zhlav"/>
      <w:jc w:val="center"/>
      <w:rPr>
        <w:rFonts w:ascii="Courier New" w:hAnsi="Courier New" w:cs="Courier New"/>
        <w:sz w:val="16"/>
        <w:szCs w:val="16"/>
      </w:rPr>
    </w:pPr>
  </w:p>
  <w:p w14:paraId="10AF3E33" w14:textId="77777777" w:rsidR="00A44DEB" w:rsidRPr="00FF596C" w:rsidRDefault="00A44DEB" w:rsidP="009F4900">
    <w:pPr>
      <w:pStyle w:val="Zhlav"/>
      <w:jc w:val="center"/>
      <w:rPr>
        <w:rFonts w:ascii="Courier New" w:hAnsi="Courier New" w:cs="Courier New"/>
        <w:sz w:val="16"/>
        <w:szCs w:val="16"/>
      </w:rPr>
    </w:pPr>
  </w:p>
  <w:p w14:paraId="2DF1ED71" w14:textId="77777777" w:rsidR="00A44DEB" w:rsidRPr="00FF596C" w:rsidRDefault="00A44DEB" w:rsidP="009F4900">
    <w:pPr>
      <w:pStyle w:val="Zhlav"/>
      <w:jc w:val="center"/>
      <w:rPr>
        <w:rFonts w:ascii="Courier New" w:hAnsi="Courier New" w:cs="Courier New"/>
        <w:sz w:val="16"/>
        <w:szCs w:val="16"/>
      </w:rPr>
    </w:pPr>
  </w:p>
  <w:p w14:paraId="352EC365" w14:textId="77777777" w:rsidR="00A44DEB" w:rsidRPr="00FF596C" w:rsidRDefault="00A44DEB" w:rsidP="009F4900">
    <w:pPr>
      <w:pStyle w:val="Zhlav"/>
      <w:jc w:val="center"/>
      <w:rPr>
        <w:rFonts w:ascii="Courier New" w:hAnsi="Courier New" w:cs="Courier New"/>
        <w:sz w:val="16"/>
        <w:szCs w:val="16"/>
      </w:rPr>
    </w:pPr>
  </w:p>
  <w:p w14:paraId="5E0ACE22" w14:textId="77777777" w:rsidR="00A44DEB" w:rsidRPr="00FF596C" w:rsidRDefault="00A44DEB" w:rsidP="009F4900">
    <w:pPr>
      <w:pStyle w:val="Zhlav"/>
      <w:jc w:val="center"/>
      <w:rPr>
        <w:rFonts w:ascii="Courier New" w:hAnsi="Courier New" w:cs="Courier New"/>
        <w:sz w:val="16"/>
        <w:szCs w:val="16"/>
      </w:rPr>
    </w:pPr>
  </w:p>
  <w:p w14:paraId="5F92E363" w14:textId="77777777" w:rsidR="00A44DEB" w:rsidRPr="00FF596C" w:rsidRDefault="00A44DEB" w:rsidP="009F4900">
    <w:pPr>
      <w:pStyle w:val="Zhlav"/>
      <w:jc w:val="center"/>
      <w:rPr>
        <w:rFonts w:ascii="Courier New" w:hAnsi="Courier New" w:cs="Courier New"/>
        <w:sz w:val="16"/>
        <w:szCs w:val="16"/>
      </w:rPr>
    </w:pPr>
  </w:p>
  <w:p w14:paraId="212A4288" w14:textId="77777777" w:rsidR="00A44DEB" w:rsidRPr="00FF596C" w:rsidRDefault="00A44DEB" w:rsidP="009F4900">
    <w:pPr>
      <w:pStyle w:val="Zhlav"/>
      <w:jc w:val="center"/>
      <w:rPr>
        <w:rFonts w:ascii="Courier New" w:hAnsi="Courier New" w:cs="Courier New"/>
        <w:sz w:val="16"/>
        <w:szCs w:val="16"/>
      </w:rPr>
    </w:pPr>
  </w:p>
  <w:p w14:paraId="6D470EA8" w14:textId="77777777" w:rsidR="00A44DEB" w:rsidRPr="00FF596C" w:rsidRDefault="00A44DEB"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904BD4"/>
    <w:multiLevelType w:val="hybridMultilevel"/>
    <w:tmpl w:val="782CAA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5" w15:restartNumberingAfterBreak="0">
    <w:nsid w:val="14220FBF"/>
    <w:multiLevelType w:val="hybridMultilevel"/>
    <w:tmpl w:val="7F9850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15:restartNumberingAfterBreak="0">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A15380"/>
    <w:multiLevelType w:val="hybridMultilevel"/>
    <w:tmpl w:val="493CD2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45493D"/>
    <w:multiLevelType w:val="hybridMultilevel"/>
    <w:tmpl w:val="B8AAF1D4"/>
    <w:lvl w:ilvl="0" w:tplc="A1802D9A">
      <w:numFmt w:val="bullet"/>
      <w:lvlText w:val="•"/>
      <w:lvlJc w:val="left"/>
      <w:pPr>
        <w:ind w:left="720" w:hanging="360"/>
      </w:pPr>
      <w:rPr>
        <w:rFonts w:ascii="Bookman Old Style" w:eastAsia="Times New Roman" w:hAnsi="Bookman Old Styl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7067B"/>
    <w:multiLevelType w:val="hybridMultilevel"/>
    <w:tmpl w:val="B39E44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23" w15:restartNumberingAfterBreak="0">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15:restartNumberingAfterBreak="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7"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9"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30" w15:restartNumberingAfterBreak="0">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9D600B8"/>
    <w:multiLevelType w:val="hybridMultilevel"/>
    <w:tmpl w:val="94B43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C5D6042"/>
    <w:multiLevelType w:val="hybridMultilevel"/>
    <w:tmpl w:val="14BA6B54"/>
    <w:lvl w:ilvl="0" w:tplc="37260704">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FB7EF7"/>
    <w:multiLevelType w:val="hybridMultilevel"/>
    <w:tmpl w:val="5180FE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83119685">
    <w:abstractNumId w:val="0"/>
  </w:num>
  <w:num w:numId="2" w16cid:durableId="527987154">
    <w:abstractNumId w:val="3"/>
  </w:num>
  <w:num w:numId="3" w16cid:durableId="1491676451">
    <w:abstractNumId w:val="9"/>
  </w:num>
  <w:num w:numId="4" w16cid:durableId="1162622176">
    <w:abstractNumId w:val="30"/>
  </w:num>
  <w:num w:numId="5" w16cid:durableId="341009492">
    <w:abstractNumId w:val="27"/>
  </w:num>
  <w:num w:numId="6" w16cid:durableId="79109064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141030">
    <w:abstractNumId w:val="22"/>
  </w:num>
  <w:num w:numId="8" w16cid:durableId="955404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0105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8161370">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616830">
    <w:abstractNumId w:val="33"/>
  </w:num>
  <w:num w:numId="12" w16cid:durableId="650719809">
    <w:abstractNumId w:val="4"/>
    <w:lvlOverride w:ilvl="0">
      <w:startOverride w:val="1"/>
    </w:lvlOverride>
  </w:num>
  <w:num w:numId="13" w16cid:durableId="427694513">
    <w:abstractNumId w:val="29"/>
  </w:num>
  <w:num w:numId="14" w16cid:durableId="1619873788">
    <w:abstractNumId w:val="11"/>
    <w:lvlOverride w:ilvl="0">
      <w:startOverride w:val="1"/>
    </w:lvlOverride>
  </w:num>
  <w:num w:numId="15" w16cid:durableId="603849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1636308">
    <w:abstractNumId w:val="24"/>
    <w:lvlOverride w:ilvl="0">
      <w:startOverride w:val="1"/>
    </w:lvlOverride>
  </w:num>
  <w:num w:numId="17" w16cid:durableId="1674062480">
    <w:abstractNumId w:val="16"/>
  </w:num>
  <w:num w:numId="18" w16cid:durableId="1000307812">
    <w:abstractNumId w:val="8"/>
  </w:num>
  <w:num w:numId="19" w16cid:durableId="1062216333">
    <w:abstractNumId w:val="22"/>
  </w:num>
  <w:num w:numId="20" w16cid:durableId="1922448053">
    <w:abstractNumId w:val="1"/>
  </w:num>
  <w:num w:numId="21" w16cid:durableId="1152990718">
    <w:abstractNumId w:val="7"/>
  </w:num>
  <w:num w:numId="22" w16cid:durableId="1963460250">
    <w:abstractNumId w:val="14"/>
  </w:num>
  <w:num w:numId="23" w16cid:durableId="495923468">
    <w:abstractNumId w:val="10"/>
  </w:num>
  <w:num w:numId="24" w16cid:durableId="155026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699151">
    <w:abstractNumId w:val="13"/>
  </w:num>
  <w:num w:numId="26" w16cid:durableId="1651521144">
    <w:abstractNumId w:val="33"/>
  </w:num>
  <w:num w:numId="27" w16cid:durableId="1005475492">
    <w:abstractNumId w:val="23"/>
  </w:num>
  <w:num w:numId="28" w16cid:durableId="1746607489">
    <w:abstractNumId w:val="25"/>
  </w:num>
  <w:num w:numId="29" w16cid:durableId="947077573">
    <w:abstractNumId w:val="20"/>
  </w:num>
  <w:num w:numId="30" w16cid:durableId="1318418435">
    <w:abstractNumId w:val="21"/>
  </w:num>
  <w:num w:numId="31" w16cid:durableId="306666245">
    <w:abstractNumId w:val="17"/>
  </w:num>
  <w:num w:numId="32" w16cid:durableId="604387827">
    <w:abstractNumId w:val="32"/>
  </w:num>
  <w:num w:numId="33" w16cid:durableId="222713995">
    <w:abstractNumId w:val="12"/>
  </w:num>
  <w:num w:numId="34" w16cid:durableId="1835295683">
    <w:abstractNumId w:val="6"/>
  </w:num>
  <w:num w:numId="35" w16cid:durableId="933782823">
    <w:abstractNumId w:val="5"/>
  </w:num>
  <w:num w:numId="36" w16cid:durableId="672803093">
    <w:abstractNumId w:val="36"/>
  </w:num>
  <w:num w:numId="37" w16cid:durableId="6450572">
    <w:abstractNumId w:val="19"/>
  </w:num>
  <w:num w:numId="38" w16cid:durableId="370494295">
    <w:abstractNumId w:val="34"/>
  </w:num>
  <w:num w:numId="39" w16cid:durableId="1290015599">
    <w:abstractNumId w:val="2"/>
  </w:num>
  <w:num w:numId="40" w16cid:durableId="12790702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2956766">
    <w:abstractNumId w:val="15"/>
  </w:num>
  <w:num w:numId="42" w16cid:durableId="1668635405">
    <w:abstractNumId w:val="18"/>
  </w:num>
  <w:num w:numId="43" w16cid:durableId="902024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3B"/>
    <w:rsid w:val="00012556"/>
    <w:rsid w:val="0001326A"/>
    <w:rsid w:val="00025758"/>
    <w:rsid w:val="00040C0A"/>
    <w:rsid w:val="000449ED"/>
    <w:rsid w:val="000467AE"/>
    <w:rsid w:val="0006584E"/>
    <w:rsid w:val="00065C0C"/>
    <w:rsid w:val="00070D72"/>
    <w:rsid w:val="00075821"/>
    <w:rsid w:val="00081EDE"/>
    <w:rsid w:val="000843E7"/>
    <w:rsid w:val="000848DA"/>
    <w:rsid w:val="000861CD"/>
    <w:rsid w:val="0009248F"/>
    <w:rsid w:val="00097B5A"/>
    <w:rsid w:val="00097B6B"/>
    <w:rsid w:val="000A1B6C"/>
    <w:rsid w:val="000A3B29"/>
    <w:rsid w:val="000A567B"/>
    <w:rsid w:val="000B03CB"/>
    <w:rsid w:val="000B09DC"/>
    <w:rsid w:val="000B3322"/>
    <w:rsid w:val="000C4524"/>
    <w:rsid w:val="000D1F6B"/>
    <w:rsid w:val="000D7E8C"/>
    <w:rsid w:val="000E1292"/>
    <w:rsid w:val="000E50B2"/>
    <w:rsid w:val="000E7AAD"/>
    <w:rsid w:val="000F3A0E"/>
    <w:rsid w:val="0010015D"/>
    <w:rsid w:val="00100959"/>
    <w:rsid w:val="001009A9"/>
    <w:rsid w:val="001014D4"/>
    <w:rsid w:val="00107FCA"/>
    <w:rsid w:val="00114204"/>
    <w:rsid w:val="00116FF4"/>
    <w:rsid w:val="001173E6"/>
    <w:rsid w:val="00120315"/>
    <w:rsid w:val="001226EA"/>
    <w:rsid w:val="0012308B"/>
    <w:rsid w:val="0012758A"/>
    <w:rsid w:val="00132A7E"/>
    <w:rsid w:val="00132F7C"/>
    <w:rsid w:val="00134E45"/>
    <w:rsid w:val="001359DF"/>
    <w:rsid w:val="001505CC"/>
    <w:rsid w:val="00150905"/>
    <w:rsid w:val="00155927"/>
    <w:rsid w:val="00162AFE"/>
    <w:rsid w:val="0016375C"/>
    <w:rsid w:val="0016751D"/>
    <w:rsid w:val="00176100"/>
    <w:rsid w:val="00177504"/>
    <w:rsid w:val="00177958"/>
    <w:rsid w:val="00183F3D"/>
    <w:rsid w:val="00190087"/>
    <w:rsid w:val="001960F6"/>
    <w:rsid w:val="001A1FC5"/>
    <w:rsid w:val="001A2240"/>
    <w:rsid w:val="001A3DB4"/>
    <w:rsid w:val="001A51FD"/>
    <w:rsid w:val="001B4609"/>
    <w:rsid w:val="001B5EB6"/>
    <w:rsid w:val="001C1A79"/>
    <w:rsid w:val="001C290A"/>
    <w:rsid w:val="001C2B6F"/>
    <w:rsid w:val="001D644C"/>
    <w:rsid w:val="001E22A8"/>
    <w:rsid w:val="001E4A4B"/>
    <w:rsid w:val="001F1879"/>
    <w:rsid w:val="001F1E78"/>
    <w:rsid w:val="001F234A"/>
    <w:rsid w:val="001F5D83"/>
    <w:rsid w:val="002046D0"/>
    <w:rsid w:val="00204F60"/>
    <w:rsid w:val="00206899"/>
    <w:rsid w:val="00217FEC"/>
    <w:rsid w:val="002249C7"/>
    <w:rsid w:val="00230956"/>
    <w:rsid w:val="00236280"/>
    <w:rsid w:val="00242143"/>
    <w:rsid w:val="0025743B"/>
    <w:rsid w:val="00257A2C"/>
    <w:rsid w:val="0026543D"/>
    <w:rsid w:val="00266406"/>
    <w:rsid w:val="00272C46"/>
    <w:rsid w:val="00280919"/>
    <w:rsid w:val="00296A9D"/>
    <w:rsid w:val="002A04ED"/>
    <w:rsid w:val="002A1584"/>
    <w:rsid w:val="002C3847"/>
    <w:rsid w:val="002C6BF2"/>
    <w:rsid w:val="002C7923"/>
    <w:rsid w:val="002D50C1"/>
    <w:rsid w:val="002E117A"/>
    <w:rsid w:val="002E3B8B"/>
    <w:rsid w:val="002E65F8"/>
    <w:rsid w:val="002E74B9"/>
    <w:rsid w:val="002F2D2B"/>
    <w:rsid w:val="002F3510"/>
    <w:rsid w:val="00311E31"/>
    <w:rsid w:val="003240BA"/>
    <w:rsid w:val="00330055"/>
    <w:rsid w:val="00335B26"/>
    <w:rsid w:val="00353834"/>
    <w:rsid w:val="00355D5B"/>
    <w:rsid w:val="003560CA"/>
    <w:rsid w:val="00356581"/>
    <w:rsid w:val="00357B1A"/>
    <w:rsid w:val="0036363A"/>
    <w:rsid w:val="003724A7"/>
    <w:rsid w:val="00373320"/>
    <w:rsid w:val="003753EE"/>
    <w:rsid w:val="003801DA"/>
    <w:rsid w:val="00380BFD"/>
    <w:rsid w:val="00385C98"/>
    <w:rsid w:val="003863E6"/>
    <w:rsid w:val="003915FF"/>
    <w:rsid w:val="00392201"/>
    <w:rsid w:val="00395E0A"/>
    <w:rsid w:val="003A167B"/>
    <w:rsid w:val="003A2B3B"/>
    <w:rsid w:val="003A3792"/>
    <w:rsid w:val="003A6378"/>
    <w:rsid w:val="003B03E2"/>
    <w:rsid w:val="003C3121"/>
    <w:rsid w:val="003D6084"/>
    <w:rsid w:val="003D7637"/>
    <w:rsid w:val="003E56C6"/>
    <w:rsid w:val="003F2B07"/>
    <w:rsid w:val="003F489A"/>
    <w:rsid w:val="003F5399"/>
    <w:rsid w:val="004062E5"/>
    <w:rsid w:val="004175C4"/>
    <w:rsid w:val="0042607A"/>
    <w:rsid w:val="004326D2"/>
    <w:rsid w:val="004370BC"/>
    <w:rsid w:val="00440E8B"/>
    <w:rsid w:val="00444542"/>
    <w:rsid w:val="004464A8"/>
    <w:rsid w:val="00451149"/>
    <w:rsid w:val="00455D9C"/>
    <w:rsid w:val="00456D05"/>
    <w:rsid w:val="00457971"/>
    <w:rsid w:val="00460888"/>
    <w:rsid w:val="0047386B"/>
    <w:rsid w:val="004753A0"/>
    <w:rsid w:val="00480677"/>
    <w:rsid w:val="004810D1"/>
    <w:rsid w:val="00487AFF"/>
    <w:rsid w:val="00487DDC"/>
    <w:rsid w:val="00490CA1"/>
    <w:rsid w:val="00491041"/>
    <w:rsid w:val="00492AE5"/>
    <w:rsid w:val="00497FFA"/>
    <w:rsid w:val="004A0B3C"/>
    <w:rsid w:val="004A6AE8"/>
    <w:rsid w:val="004C0AD0"/>
    <w:rsid w:val="004C0DDC"/>
    <w:rsid w:val="004C1273"/>
    <w:rsid w:val="004C466D"/>
    <w:rsid w:val="004C5EDA"/>
    <w:rsid w:val="004C6001"/>
    <w:rsid w:val="004D1218"/>
    <w:rsid w:val="004E0546"/>
    <w:rsid w:val="004E1461"/>
    <w:rsid w:val="004E3FE4"/>
    <w:rsid w:val="004E4174"/>
    <w:rsid w:val="004E5EB4"/>
    <w:rsid w:val="004E76DA"/>
    <w:rsid w:val="004E7918"/>
    <w:rsid w:val="004F24AC"/>
    <w:rsid w:val="004F4888"/>
    <w:rsid w:val="005115A5"/>
    <w:rsid w:val="0052047F"/>
    <w:rsid w:val="0052583B"/>
    <w:rsid w:val="00535681"/>
    <w:rsid w:val="0053593B"/>
    <w:rsid w:val="005374DB"/>
    <w:rsid w:val="005507D2"/>
    <w:rsid w:val="00554821"/>
    <w:rsid w:val="00563A56"/>
    <w:rsid w:val="0056602D"/>
    <w:rsid w:val="0057463B"/>
    <w:rsid w:val="005777B6"/>
    <w:rsid w:val="00581A0E"/>
    <w:rsid w:val="00582626"/>
    <w:rsid w:val="00584BAF"/>
    <w:rsid w:val="005901F7"/>
    <w:rsid w:val="005951C1"/>
    <w:rsid w:val="00595AD1"/>
    <w:rsid w:val="005A00DB"/>
    <w:rsid w:val="005A0434"/>
    <w:rsid w:val="005B4635"/>
    <w:rsid w:val="005C4AB8"/>
    <w:rsid w:val="005C7B9D"/>
    <w:rsid w:val="005D1EFD"/>
    <w:rsid w:val="005D3416"/>
    <w:rsid w:val="005D7A39"/>
    <w:rsid w:val="005E0327"/>
    <w:rsid w:val="005E66CF"/>
    <w:rsid w:val="005F1BBD"/>
    <w:rsid w:val="005F4579"/>
    <w:rsid w:val="005F5DB7"/>
    <w:rsid w:val="005F714E"/>
    <w:rsid w:val="005F718B"/>
    <w:rsid w:val="00600CE5"/>
    <w:rsid w:val="00612116"/>
    <w:rsid w:val="00617E6C"/>
    <w:rsid w:val="00620750"/>
    <w:rsid w:val="00620FF0"/>
    <w:rsid w:val="00623F78"/>
    <w:rsid w:val="006272E6"/>
    <w:rsid w:val="00632A2D"/>
    <w:rsid w:val="00635262"/>
    <w:rsid w:val="0064115F"/>
    <w:rsid w:val="00641FB4"/>
    <w:rsid w:val="00643B62"/>
    <w:rsid w:val="00643EC7"/>
    <w:rsid w:val="00646868"/>
    <w:rsid w:val="006566C8"/>
    <w:rsid w:val="00664819"/>
    <w:rsid w:val="00664E63"/>
    <w:rsid w:val="006709FA"/>
    <w:rsid w:val="00672906"/>
    <w:rsid w:val="00682282"/>
    <w:rsid w:val="00683238"/>
    <w:rsid w:val="00692983"/>
    <w:rsid w:val="0069375D"/>
    <w:rsid w:val="00695C15"/>
    <w:rsid w:val="006A0B63"/>
    <w:rsid w:val="006A3B5F"/>
    <w:rsid w:val="006B0DDD"/>
    <w:rsid w:val="006C3717"/>
    <w:rsid w:val="006D3F74"/>
    <w:rsid w:val="006D76A3"/>
    <w:rsid w:val="006E3303"/>
    <w:rsid w:val="006F1D6A"/>
    <w:rsid w:val="006F36EB"/>
    <w:rsid w:val="006F50CC"/>
    <w:rsid w:val="007002F3"/>
    <w:rsid w:val="00704DD9"/>
    <w:rsid w:val="00705726"/>
    <w:rsid w:val="0071484F"/>
    <w:rsid w:val="007148CF"/>
    <w:rsid w:val="00716743"/>
    <w:rsid w:val="0072688E"/>
    <w:rsid w:val="00731EAC"/>
    <w:rsid w:val="00732BAE"/>
    <w:rsid w:val="007362F3"/>
    <w:rsid w:val="00742C76"/>
    <w:rsid w:val="00745EC0"/>
    <w:rsid w:val="007477D2"/>
    <w:rsid w:val="00750B98"/>
    <w:rsid w:val="00756A39"/>
    <w:rsid w:val="00760E98"/>
    <w:rsid w:val="007655B2"/>
    <w:rsid w:val="007657D4"/>
    <w:rsid w:val="00767C35"/>
    <w:rsid w:val="007713E9"/>
    <w:rsid w:val="00773AF4"/>
    <w:rsid w:val="00776712"/>
    <w:rsid w:val="00790DBF"/>
    <w:rsid w:val="00795DF1"/>
    <w:rsid w:val="007A3DF1"/>
    <w:rsid w:val="007A571A"/>
    <w:rsid w:val="007B02B3"/>
    <w:rsid w:val="007B1E6C"/>
    <w:rsid w:val="007B384C"/>
    <w:rsid w:val="007B6F26"/>
    <w:rsid w:val="007C3CD4"/>
    <w:rsid w:val="007C4A7D"/>
    <w:rsid w:val="007E1845"/>
    <w:rsid w:val="007E3FB7"/>
    <w:rsid w:val="007E42AA"/>
    <w:rsid w:val="007F1801"/>
    <w:rsid w:val="008004E6"/>
    <w:rsid w:val="00801227"/>
    <w:rsid w:val="00802BCB"/>
    <w:rsid w:val="008048B4"/>
    <w:rsid w:val="0080554F"/>
    <w:rsid w:val="00812859"/>
    <w:rsid w:val="00812F53"/>
    <w:rsid w:val="008177F7"/>
    <w:rsid w:val="0082244E"/>
    <w:rsid w:val="00824C9F"/>
    <w:rsid w:val="00827351"/>
    <w:rsid w:val="0082792F"/>
    <w:rsid w:val="00837A6B"/>
    <w:rsid w:val="0084642F"/>
    <w:rsid w:val="0085412E"/>
    <w:rsid w:val="00866349"/>
    <w:rsid w:val="008671F1"/>
    <w:rsid w:val="00877428"/>
    <w:rsid w:val="00880D85"/>
    <w:rsid w:val="008830AF"/>
    <w:rsid w:val="008831E8"/>
    <w:rsid w:val="00883D23"/>
    <w:rsid w:val="00884692"/>
    <w:rsid w:val="00894189"/>
    <w:rsid w:val="00894475"/>
    <w:rsid w:val="00894EA4"/>
    <w:rsid w:val="008A4916"/>
    <w:rsid w:val="008A6A81"/>
    <w:rsid w:val="008B12E4"/>
    <w:rsid w:val="008B6B70"/>
    <w:rsid w:val="008B7D6A"/>
    <w:rsid w:val="008C7268"/>
    <w:rsid w:val="008C7E8B"/>
    <w:rsid w:val="008E167E"/>
    <w:rsid w:val="008E597F"/>
    <w:rsid w:val="008E6079"/>
    <w:rsid w:val="008E6A7A"/>
    <w:rsid w:val="008F1DB0"/>
    <w:rsid w:val="008F31C3"/>
    <w:rsid w:val="008F58F6"/>
    <w:rsid w:val="008F5BB4"/>
    <w:rsid w:val="008F6C0D"/>
    <w:rsid w:val="0090539A"/>
    <w:rsid w:val="009155F2"/>
    <w:rsid w:val="0091671A"/>
    <w:rsid w:val="00926DE5"/>
    <w:rsid w:val="00927F90"/>
    <w:rsid w:val="00931551"/>
    <w:rsid w:val="00941A19"/>
    <w:rsid w:val="00946276"/>
    <w:rsid w:val="009478E9"/>
    <w:rsid w:val="009504A9"/>
    <w:rsid w:val="0095460D"/>
    <w:rsid w:val="009602C6"/>
    <w:rsid w:val="00963E22"/>
    <w:rsid w:val="00975D72"/>
    <w:rsid w:val="00977557"/>
    <w:rsid w:val="009818EB"/>
    <w:rsid w:val="0098204F"/>
    <w:rsid w:val="00986FAC"/>
    <w:rsid w:val="00995C59"/>
    <w:rsid w:val="00995E43"/>
    <w:rsid w:val="00997007"/>
    <w:rsid w:val="009A0623"/>
    <w:rsid w:val="009A78E7"/>
    <w:rsid w:val="009B2C83"/>
    <w:rsid w:val="009B65AB"/>
    <w:rsid w:val="009C2321"/>
    <w:rsid w:val="009C67C7"/>
    <w:rsid w:val="009D01CE"/>
    <w:rsid w:val="009D38CF"/>
    <w:rsid w:val="009D650B"/>
    <w:rsid w:val="009D68FC"/>
    <w:rsid w:val="009D6D50"/>
    <w:rsid w:val="009E696D"/>
    <w:rsid w:val="009E6E83"/>
    <w:rsid w:val="009F2311"/>
    <w:rsid w:val="009F482C"/>
    <w:rsid w:val="009F4900"/>
    <w:rsid w:val="009F5BC0"/>
    <w:rsid w:val="00A03A1C"/>
    <w:rsid w:val="00A03F98"/>
    <w:rsid w:val="00A05D46"/>
    <w:rsid w:val="00A129D4"/>
    <w:rsid w:val="00A16D8B"/>
    <w:rsid w:val="00A23BD9"/>
    <w:rsid w:val="00A274C3"/>
    <w:rsid w:val="00A32398"/>
    <w:rsid w:val="00A3493B"/>
    <w:rsid w:val="00A4351B"/>
    <w:rsid w:val="00A44DEB"/>
    <w:rsid w:val="00A612C8"/>
    <w:rsid w:val="00A619F5"/>
    <w:rsid w:val="00A659D0"/>
    <w:rsid w:val="00A72723"/>
    <w:rsid w:val="00A734CC"/>
    <w:rsid w:val="00A81B46"/>
    <w:rsid w:val="00A82965"/>
    <w:rsid w:val="00A947A4"/>
    <w:rsid w:val="00A95662"/>
    <w:rsid w:val="00AA3040"/>
    <w:rsid w:val="00AA7846"/>
    <w:rsid w:val="00AB4DC8"/>
    <w:rsid w:val="00AB79B0"/>
    <w:rsid w:val="00AD4D7D"/>
    <w:rsid w:val="00AD5DF1"/>
    <w:rsid w:val="00AD6C34"/>
    <w:rsid w:val="00AE1EA5"/>
    <w:rsid w:val="00AE5A2E"/>
    <w:rsid w:val="00AF00DD"/>
    <w:rsid w:val="00AF11D3"/>
    <w:rsid w:val="00AF5C5C"/>
    <w:rsid w:val="00AF5CEA"/>
    <w:rsid w:val="00B0421D"/>
    <w:rsid w:val="00B07733"/>
    <w:rsid w:val="00B12E49"/>
    <w:rsid w:val="00B16696"/>
    <w:rsid w:val="00B16B78"/>
    <w:rsid w:val="00B16EF4"/>
    <w:rsid w:val="00B22599"/>
    <w:rsid w:val="00B239E9"/>
    <w:rsid w:val="00B26AB0"/>
    <w:rsid w:val="00B34BE5"/>
    <w:rsid w:val="00B353E6"/>
    <w:rsid w:val="00B35B46"/>
    <w:rsid w:val="00B35B67"/>
    <w:rsid w:val="00B469BA"/>
    <w:rsid w:val="00B532D2"/>
    <w:rsid w:val="00B557B9"/>
    <w:rsid w:val="00B6477E"/>
    <w:rsid w:val="00B727C3"/>
    <w:rsid w:val="00B727F9"/>
    <w:rsid w:val="00B73EB7"/>
    <w:rsid w:val="00B75F01"/>
    <w:rsid w:val="00B835F3"/>
    <w:rsid w:val="00BA0DBB"/>
    <w:rsid w:val="00BA2FFF"/>
    <w:rsid w:val="00BA34FD"/>
    <w:rsid w:val="00BA6475"/>
    <w:rsid w:val="00BB3910"/>
    <w:rsid w:val="00BB5046"/>
    <w:rsid w:val="00BC41F8"/>
    <w:rsid w:val="00BD0012"/>
    <w:rsid w:val="00BD56D8"/>
    <w:rsid w:val="00BE26FE"/>
    <w:rsid w:val="00BE312C"/>
    <w:rsid w:val="00BE47F9"/>
    <w:rsid w:val="00BF1EBA"/>
    <w:rsid w:val="00BF3008"/>
    <w:rsid w:val="00BF3369"/>
    <w:rsid w:val="00BF787B"/>
    <w:rsid w:val="00C0197B"/>
    <w:rsid w:val="00C02DC4"/>
    <w:rsid w:val="00C063DB"/>
    <w:rsid w:val="00C10A64"/>
    <w:rsid w:val="00C159DF"/>
    <w:rsid w:val="00C22B1C"/>
    <w:rsid w:val="00C23C0A"/>
    <w:rsid w:val="00C23F2A"/>
    <w:rsid w:val="00C24D9A"/>
    <w:rsid w:val="00C26892"/>
    <w:rsid w:val="00C30A1F"/>
    <w:rsid w:val="00C30CD1"/>
    <w:rsid w:val="00C36043"/>
    <w:rsid w:val="00C51C87"/>
    <w:rsid w:val="00C53B9E"/>
    <w:rsid w:val="00C5462E"/>
    <w:rsid w:val="00C70D01"/>
    <w:rsid w:val="00C80487"/>
    <w:rsid w:val="00C96522"/>
    <w:rsid w:val="00CA22D6"/>
    <w:rsid w:val="00CA5AB4"/>
    <w:rsid w:val="00CA68AF"/>
    <w:rsid w:val="00CA7C34"/>
    <w:rsid w:val="00CB3C47"/>
    <w:rsid w:val="00CB6B92"/>
    <w:rsid w:val="00CC545B"/>
    <w:rsid w:val="00CC6871"/>
    <w:rsid w:val="00CE2AF5"/>
    <w:rsid w:val="00CF7F0C"/>
    <w:rsid w:val="00D034AD"/>
    <w:rsid w:val="00D04571"/>
    <w:rsid w:val="00D131BE"/>
    <w:rsid w:val="00D13709"/>
    <w:rsid w:val="00D145ED"/>
    <w:rsid w:val="00D21D8C"/>
    <w:rsid w:val="00D30464"/>
    <w:rsid w:val="00D312CB"/>
    <w:rsid w:val="00D323A6"/>
    <w:rsid w:val="00D373FB"/>
    <w:rsid w:val="00D41807"/>
    <w:rsid w:val="00D41B96"/>
    <w:rsid w:val="00D42DA8"/>
    <w:rsid w:val="00D4759C"/>
    <w:rsid w:val="00D52F61"/>
    <w:rsid w:val="00D53861"/>
    <w:rsid w:val="00D61396"/>
    <w:rsid w:val="00D74306"/>
    <w:rsid w:val="00D75F9C"/>
    <w:rsid w:val="00D80AB6"/>
    <w:rsid w:val="00D817C9"/>
    <w:rsid w:val="00D82881"/>
    <w:rsid w:val="00D82A87"/>
    <w:rsid w:val="00D85351"/>
    <w:rsid w:val="00D9066B"/>
    <w:rsid w:val="00D9219B"/>
    <w:rsid w:val="00DA0CB9"/>
    <w:rsid w:val="00DA698E"/>
    <w:rsid w:val="00DB57EF"/>
    <w:rsid w:val="00DD0F65"/>
    <w:rsid w:val="00DE798E"/>
    <w:rsid w:val="00DF340F"/>
    <w:rsid w:val="00DF3FD4"/>
    <w:rsid w:val="00DF42DC"/>
    <w:rsid w:val="00DF6CA1"/>
    <w:rsid w:val="00E000D4"/>
    <w:rsid w:val="00E00589"/>
    <w:rsid w:val="00E0336C"/>
    <w:rsid w:val="00E04951"/>
    <w:rsid w:val="00E133F1"/>
    <w:rsid w:val="00E1388E"/>
    <w:rsid w:val="00E13C69"/>
    <w:rsid w:val="00E14B56"/>
    <w:rsid w:val="00E179E1"/>
    <w:rsid w:val="00E17EBC"/>
    <w:rsid w:val="00E22949"/>
    <w:rsid w:val="00E30F7E"/>
    <w:rsid w:val="00E37785"/>
    <w:rsid w:val="00E45CB0"/>
    <w:rsid w:val="00E57B8D"/>
    <w:rsid w:val="00E610FD"/>
    <w:rsid w:val="00E6537A"/>
    <w:rsid w:val="00E6627C"/>
    <w:rsid w:val="00E70A33"/>
    <w:rsid w:val="00E731D9"/>
    <w:rsid w:val="00E80BDB"/>
    <w:rsid w:val="00E83CCC"/>
    <w:rsid w:val="00E84D87"/>
    <w:rsid w:val="00E96B45"/>
    <w:rsid w:val="00EA405B"/>
    <w:rsid w:val="00EA4574"/>
    <w:rsid w:val="00EB1B6E"/>
    <w:rsid w:val="00EB3198"/>
    <w:rsid w:val="00EB6BBE"/>
    <w:rsid w:val="00EC65FD"/>
    <w:rsid w:val="00EC70CA"/>
    <w:rsid w:val="00ED27B2"/>
    <w:rsid w:val="00ED393B"/>
    <w:rsid w:val="00EE6796"/>
    <w:rsid w:val="00EF33C8"/>
    <w:rsid w:val="00F0378F"/>
    <w:rsid w:val="00F10F63"/>
    <w:rsid w:val="00F14D06"/>
    <w:rsid w:val="00F14D17"/>
    <w:rsid w:val="00F1772A"/>
    <w:rsid w:val="00F32DDC"/>
    <w:rsid w:val="00F42D31"/>
    <w:rsid w:val="00F4666C"/>
    <w:rsid w:val="00F5319E"/>
    <w:rsid w:val="00F838C1"/>
    <w:rsid w:val="00F8476C"/>
    <w:rsid w:val="00F866A4"/>
    <w:rsid w:val="00F9389E"/>
    <w:rsid w:val="00F94C24"/>
    <w:rsid w:val="00FA0C83"/>
    <w:rsid w:val="00FB560E"/>
    <w:rsid w:val="00FB6D2E"/>
    <w:rsid w:val="00FC0157"/>
    <w:rsid w:val="00FC0CF6"/>
    <w:rsid w:val="00FE2773"/>
    <w:rsid w:val="00FE4AB5"/>
    <w:rsid w:val="00FF596C"/>
    <w:rsid w:val="00FF6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D044"/>
  <w15:docId w15:val="{53B2D997-A9BE-49C9-84E2-C3BC75F2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unhideWhenUsed/>
    <w:rsid w:val="002A04ED"/>
    <w:rPr>
      <w:sz w:val="20"/>
      <w:szCs w:val="20"/>
    </w:rPr>
  </w:style>
  <w:style w:type="character" w:customStyle="1" w:styleId="TextkomenteChar">
    <w:name w:val="Text komentáře Char"/>
    <w:link w:val="Textkomente"/>
    <w:uiPriority w:val="99"/>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 w:type="paragraph" w:styleId="Nzev">
    <w:name w:val="Title"/>
    <w:basedOn w:val="Normln"/>
    <w:link w:val="NzevChar"/>
    <w:qFormat/>
    <w:rsid w:val="00927F90"/>
    <w:pPr>
      <w:spacing w:before="120" w:line="240" w:lineRule="atLeast"/>
      <w:ind w:left="0" w:firstLine="0"/>
      <w:jc w:val="center"/>
    </w:pPr>
    <w:rPr>
      <w:rFonts w:ascii="Arial" w:eastAsia="Times New Roman" w:hAnsi="Arial"/>
      <w:b/>
      <w:caps/>
      <w:sz w:val="32"/>
      <w:szCs w:val="20"/>
      <w:lang w:eastAsia="cs-CZ"/>
    </w:rPr>
  </w:style>
  <w:style w:type="character" w:customStyle="1" w:styleId="NzevChar">
    <w:name w:val="Název Char"/>
    <w:basedOn w:val="Standardnpsmoodstavce"/>
    <w:link w:val="Nzev"/>
    <w:rsid w:val="00927F90"/>
    <w:rPr>
      <w:rFonts w:ascii="Arial" w:eastAsia="Times New Roman" w:hAnsi="Arial"/>
      <w:b/>
      <w:caps/>
      <w:sz w:val="32"/>
    </w:rPr>
  </w:style>
  <w:style w:type="paragraph" w:styleId="Prosttext">
    <w:name w:val="Plain Text"/>
    <w:basedOn w:val="Normln"/>
    <w:link w:val="ProsttextChar"/>
    <w:uiPriority w:val="99"/>
    <w:unhideWhenUsed/>
    <w:rsid w:val="00C063DB"/>
    <w:pPr>
      <w:ind w:left="0" w:firstLine="0"/>
    </w:pPr>
    <w:rPr>
      <w:rFonts w:ascii="Consolas" w:hAnsi="Consolas"/>
      <w:sz w:val="21"/>
      <w:szCs w:val="21"/>
      <w:lang w:val="x-none" w:eastAsia="x-none"/>
    </w:rPr>
  </w:style>
  <w:style w:type="character" w:customStyle="1" w:styleId="ProsttextChar">
    <w:name w:val="Prostý text Char"/>
    <w:basedOn w:val="Standardnpsmoodstavce"/>
    <w:link w:val="Prosttext"/>
    <w:uiPriority w:val="99"/>
    <w:rsid w:val="00C063DB"/>
    <w:rPr>
      <w:rFonts w:ascii="Consolas" w:hAnsi="Consolas"/>
      <w:sz w:val="21"/>
      <w:szCs w:val="21"/>
      <w:lang w:val="x-none" w:eastAsia="x-none"/>
    </w:rPr>
  </w:style>
  <w:style w:type="character" w:styleId="Hypertextovodkaz">
    <w:name w:val="Hyperlink"/>
    <w:unhideWhenUsed/>
    <w:rsid w:val="008B7D6A"/>
    <w:rPr>
      <w:color w:val="0000FF"/>
      <w:u w:val="single"/>
    </w:rPr>
  </w:style>
  <w:style w:type="character" w:customStyle="1" w:styleId="datalabel">
    <w:name w:val="datalabel"/>
    <w:rsid w:val="008B7D6A"/>
  </w:style>
  <w:style w:type="character" w:styleId="Nevyeenzmnka">
    <w:name w:val="Unresolved Mention"/>
    <w:basedOn w:val="Standardnpsmoodstavce"/>
    <w:uiPriority w:val="99"/>
    <w:semiHidden/>
    <w:unhideWhenUsed/>
    <w:rsid w:val="0066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75F3-04DE-48EF-9428-EA70051B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2415</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sarkozi</dc:creator>
  <cp:lastModifiedBy>Petra Kouřilová</cp:lastModifiedBy>
  <cp:revision>4</cp:revision>
  <cp:lastPrinted>2025-09-30T10:29:00Z</cp:lastPrinted>
  <dcterms:created xsi:type="dcterms:W3CDTF">2025-10-10T07:52:00Z</dcterms:created>
  <dcterms:modified xsi:type="dcterms:W3CDTF">2025-10-10T07:55:00Z</dcterms:modified>
</cp:coreProperties>
</file>