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57C7" w14:textId="276743E6" w:rsidR="000F3635" w:rsidRPr="00F1071A" w:rsidRDefault="00BF049A" w:rsidP="00A545BE">
      <w:pPr>
        <w:pStyle w:val="Nzev"/>
        <w:keepNext w:val="0"/>
        <w:keepLines w:val="0"/>
        <w:jc w:val="center"/>
        <w:rPr>
          <w:rFonts w:asciiTheme="majorHAnsi" w:hAnsiTheme="majorHAnsi"/>
          <w:szCs w:val="18"/>
        </w:rPr>
      </w:pPr>
      <w:bookmarkStart w:id="0" w:name="_GoBack"/>
      <w:bookmarkEnd w:id="0"/>
      <w:r w:rsidRPr="00BF049A">
        <w:rPr>
          <w:rFonts w:asciiTheme="majorHAnsi" w:hAnsiTheme="majorHAnsi"/>
          <w:szCs w:val="18"/>
        </w:rPr>
        <w:t>Smlouva darovací</w:t>
      </w:r>
    </w:p>
    <w:p w14:paraId="191FD0D6" w14:textId="026D415E" w:rsidR="00BF049A" w:rsidRPr="00BF049A" w:rsidRDefault="00BF049A" w:rsidP="00BF049A">
      <w:pPr>
        <w:keepNext w:val="0"/>
        <w:keepLines w:val="0"/>
        <w:jc w:val="center"/>
        <w:rPr>
          <w:rFonts w:asciiTheme="majorHAnsi" w:hAnsiTheme="majorHAnsi"/>
          <w:b/>
          <w:bCs/>
          <w:szCs w:val="22"/>
        </w:rPr>
      </w:pPr>
      <w:r w:rsidRPr="00BF049A">
        <w:rPr>
          <w:rFonts w:asciiTheme="majorHAnsi" w:hAnsiTheme="majorHAnsi"/>
          <w:b/>
          <w:bCs/>
          <w:szCs w:val="22"/>
        </w:rPr>
        <w:t>číslo smlouvy:</w:t>
      </w:r>
      <w:r w:rsidR="007B3082">
        <w:rPr>
          <w:rFonts w:asciiTheme="majorHAnsi" w:hAnsiTheme="majorHAnsi"/>
          <w:b/>
          <w:bCs/>
          <w:szCs w:val="22"/>
        </w:rPr>
        <w:t xml:space="preserve"> 1836/2025</w:t>
      </w:r>
    </w:p>
    <w:p w14:paraId="749B5B49" w14:textId="77777777" w:rsidR="00BF049A" w:rsidRPr="00BF049A" w:rsidRDefault="00BF049A" w:rsidP="00BF049A">
      <w:pPr>
        <w:keepNext w:val="0"/>
        <w:keepLines w:val="0"/>
        <w:jc w:val="center"/>
        <w:rPr>
          <w:rFonts w:asciiTheme="majorHAnsi" w:hAnsiTheme="majorHAnsi"/>
          <w:b/>
          <w:bCs/>
          <w:szCs w:val="22"/>
        </w:rPr>
      </w:pPr>
      <w:r w:rsidRPr="00BF049A">
        <w:rPr>
          <w:rFonts w:asciiTheme="majorHAnsi" w:hAnsiTheme="majorHAnsi"/>
          <w:b/>
          <w:bCs/>
          <w:szCs w:val="22"/>
        </w:rPr>
        <w:t>uzavřená dále uvedeného dne, měsíce a roku,</w:t>
      </w:r>
    </w:p>
    <w:p w14:paraId="2480F53A" w14:textId="0AB5462E" w:rsidR="00421D13" w:rsidRPr="00BF049A" w:rsidRDefault="00BF049A" w:rsidP="00BF049A">
      <w:pPr>
        <w:keepNext w:val="0"/>
        <w:keepLines w:val="0"/>
        <w:jc w:val="center"/>
        <w:rPr>
          <w:rFonts w:asciiTheme="majorHAnsi" w:hAnsiTheme="majorHAnsi"/>
          <w:b/>
          <w:bCs/>
          <w:szCs w:val="22"/>
        </w:rPr>
      </w:pPr>
      <w:r w:rsidRPr="00BF049A">
        <w:rPr>
          <w:rFonts w:asciiTheme="majorHAnsi" w:hAnsiTheme="majorHAnsi"/>
          <w:b/>
          <w:bCs/>
          <w:szCs w:val="22"/>
        </w:rPr>
        <w:t>dle § 2055 zákona č. 89/2012 Sb., v platném znění, takto:</w:t>
      </w:r>
    </w:p>
    <w:p w14:paraId="024C81CC" w14:textId="77777777" w:rsidR="000F3635" w:rsidRPr="00667A8F" w:rsidRDefault="000F3635" w:rsidP="00A545BE">
      <w:pPr>
        <w:keepNext w:val="0"/>
        <w:keepLines w:val="0"/>
        <w:rPr>
          <w:rFonts w:asciiTheme="majorHAnsi" w:hAnsiTheme="majorHAnsi"/>
          <w:szCs w:val="22"/>
        </w:rPr>
      </w:pPr>
    </w:p>
    <w:p w14:paraId="4C1C2CC6" w14:textId="0E6C8B56" w:rsidR="00421D13" w:rsidRPr="00667A8F" w:rsidRDefault="00BF049A" w:rsidP="00A545BE">
      <w:pPr>
        <w:pStyle w:val="Nzev"/>
        <w:keepNext w:val="0"/>
        <w:keepLines w:val="0"/>
        <w:rPr>
          <w:rFonts w:asciiTheme="majorHAnsi" w:hAnsiTheme="majorHAnsi"/>
        </w:rPr>
      </w:pPr>
      <w:r>
        <w:rPr>
          <w:rFonts w:asciiTheme="majorHAnsi" w:hAnsiTheme="majorHAnsi"/>
        </w:rPr>
        <w:t>Účastníci</w:t>
      </w:r>
    </w:p>
    <w:p w14:paraId="27AC93F1" w14:textId="77777777" w:rsidR="00BF049A" w:rsidRPr="00BF049A" w:rsidRDefault="00BF049A" w:rsidP="00BF049A">
      <w:pPr>
        <w:pStyle w:val="Nadpis5"/>
        <w:rPr>
          <w:b w:val="0"/>
          <w:bCs/>
        </w:rPr>
      </w:pPr>
      <w:r w:rsidRPr="00BF049A">
        <w:t>Město Mělník</w:t>
      </w:r>
      <w:r w:rsidRPr="00BF049A">
        <w:rPr>
          <w:b w:val="0"/>
          <w:bCs/>
        </w:rPr>
        <w:t xml:space="preserve">, se sídlem Městského úřadu náměstí Míru 1, 276 01 Mělník, </w:t>
      </w:r>
    </w:p>
    <w:p w14:paraId="22B445AA" w14:textId="77777777" w:rsidR="00BF049A" w:rsidRPr="00BF049A" w:rsidRDefault="00BF049A" w:rsidP="00BF049A">
      <w:r w:rsidRPr="00BF049A">
        <w:t xml:space="preserve">identifikační číslo 002 37 051, daňové </w:t>
      </w:r>
      <w:proofErr w:type="spellStart"/>
      <w:r w:rsidRPr="00BF049A">
        <w:t>i.č</w:t>
      </w:r>
      <w:proofErr w:type="spellEnd"/>
      <w:r w:rsidRPr="00BF049A">
        <w:t>. CZ00237051,</w:t>
      </w:r>
    </w:p>
    <w:p w14:paraId="78E15EAD" w14:textId="77777777" w:rsidR="00BF049A" w:rsidRPr="00BF049A" w:rsidRDefault="00BF049A" w:rsidP="00BF049A">
      <w:r w:rsidRPr="00BF049A">
        <w:t>ID datové schránky hqjb2kg,</w:t>
      </w:r>
    </w:p>
    <w:p w14:paraId="78F9FD78" w14:textId="77777777" w:rsidR="00BF049A" w:rsidRPr="00BF049A" w:rsidRDefault="00BF049A" w:rsidP="00BF049A">
      <w:r w:rsidRPr="00BF049A">
        <w:t xml:space="preserve">bankovní spojení Česká spořitelna, a. s., pobočka Mělník, číslo účtu </w:t>
      </w:r>
      <w:r w:rsidRPr="007B3082">
        <w:t>27-0460004379/0800</w:t>
      </w:r>
    </w:p>
    <w:p w14:paraId="297DD0B8" w14:textId="2D6B74C1" w:rsidR="00BF049A" w:rsidRPr="00BF049A" w:rsidRDefault="00BF049A" w:rsidP="00BF049A">
      <w:r w:rsidRPr="00BF049A">
        <w:t xml:space="preserve">zastoupené </w:t>
      </w:r>
      <w:r w:rsidR="00422434">
        <w:t>Ing. Tomášem Martincem, Ph.D.</w:t>
      </w:r>
      <w:r w:rsidRPr="00BF049A">
        <w:t>, starostou</w:t>
      </w:r>
    </w:p>
    <w:p w14:paraId="5ABCDA84" w14:textId="23B65E24" w:rsidR="00BF049A" w:rsidRPr="00BF049A" w:rsidRDefault="00BF049A" w:rsidP="00BF049A">
      <w:r>
        <w:t>(</w:t>
      </w:r>
      <w:r w:rsidRPr="00BF049A">
        <w:t>dále jen „</w:t>
      </w:r>
      <w:r w:rsidRPr="00BF049A">
        <w:rPr>
          <w:b/>
          <w:bCs/>
        </w:rPr>
        <w:t>dárce</w:t>
      </w:r>
      <w:r w:rsidRPr="00BF049A">
        <w:t>“</w:t>
      </w:r>
      <w:r>
        <w:t>)</w:t>
      </w:r>
    </w:p>
    <w:p w14:paraId="72AF68C7" w14:textId="4CD7E8C4" w:rsidR="00A627C4" w:rsidRPr="00667A8F" w:rsidRDefault="00A627C4" w:rsidP="00680993">
      <w:pPr>
        <w:keepNext w:val="0"/>
        <w:keepLines w:val="0"/>
        <w:spacing w:before="240" w:after="2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</w:t>
      </w:r>
    </w:p>
    <w:p w14:paraId="02081BDA" w14:textId="0D8E61C3" w:rsidR="00BF049A" w:rsidRPr="00E456C8" w:rsidRDefault="00245C64" w:rsidP="00BF049A">
      <w:pPr>
        <w:pStyle w:val="Nadpis5"/>
        <w:rPr>
          <w:b w:val="0"/>
          <w:bCs/>
        </w:rPr>
      </w:pPr>
      <w:proofErr w:type="spellStart"/>
      <w:r w:rsidRPr="00E456C8">
        <w:t>DogPlanet</w:t>
      </w:r>
      <w:proofErr w:type="spellEnd"/>
      <w:r w:rsidRPr="00E456C8">
        <w:t xml:space="preserve">, </w:t>
      </w:r>
      <w:proofErr w:type="spellStart"/>
      <w:r w:rsidRPr="00E456C8">
        <w:t>z.s</w:t>
      </w:r>
      <w:proofErr w:type="spellEnd"/>
      <w:r w:rsidRPr="00E456C8">
        <w:t>.</w:t>
      </w:r>
      <w:r w:rsidR="00BF049A" w:rsidRPr="00E456C8">
        <w:rPr>
          <w:b w:val="0"/>
          <w:bCs/>
        </w:rPr>
        <w:t>, se sídle</w:t>
      </w:r>
      <w:r w:rsidR="00E456C8" w:rsidRPr="00E456C8">
        <w:rPr>
          <w:b w:val="0"/>
          <w:bCs/>
        </w:rPr>
        <w:t>m Dykova 728, 276 01 Mělník</w:t>
      </w:r>
      <w:r w:rsidR="00BF049A" w:rsidRPr="00E456C8">
        <w:rPr>
          <w:b w:val="0"/>
          <w:bCs/>
        </w:rPr>
        <w:t>,</w:t>
      </w:r>
    </w:p>
    <w:p w14:paraId="0C21262F" w14:textId="3568125D" w:rsidR="00BF049A" w:rsidRPr="003D39DB" w:rsidRDefault="003D39DB" w:rsidP="00BF049A">
      <w:r w:rsidRPr="003D39DB">
        <w:t>iden</w:t>
      </w:r>
      <w:r>
        <w:t>tifikační číslo 089 98 957</w:t>
      </w:r>
    </w:p>
    <w:p w14:paraId="6EC27E17" w14:textId="5E543CBD" w:rsidR="00BF049A" w:rsidRPr="00C86039" w:rsidRDefault="00BF049A" w:rsidP="00BF049A">
      <w:r w:rsidRPr="00C86039">
        <w:t>ID datové schránky</w:t>
      </w:r>
      <w:r w:rsidR="00C86039">
        <w:t xml:space="preserve"> ahqtxy9</w:t>
      </w:r>
      <w:r w:rsidRPr="00C86039">
        <w:t>,</w:t>
      </w:r>
    </w:p>
    <w:p w14:paraId="366C1ED9" w14:textId="4401C8C4" w:rsidR="00BF049A" w:rsidRPr="00A50D29" w:rsidRDefault="00BF049A" w:rsidP="00BF049A">
      <w:r w:rsidRPr="00A50D29">
        <w:t xml:space="preserve">číslo účtu </w:t>
      </w:r>
      <w:r w:rsidR="00A50D29">
        <w:t>290</w:t>
      </w:r>
      <w:r w:rsidR="008B54A3">
        <w:t>8998957/5500</w:t>
      </w:r>
      <w:r w:rsidRPr="00A50D29">
        <w:t>,</w:t>
      </w:r>
    </w:p>
    <w:p w14:paraId="26238636" w14:textId="74112BA6" w:rsidR="00BF049A" w:rsidRPr="00BF049A" w:rsidRDefault="00BF049A" w:rsidP="00BF049A">
      <w:r w:rsidRPr="00B05D14">
        <w:t xml:space="preserve">společnost zapsána v obchodním rejstříku </w:t>
      </w:r>
      <w:r w:rsidR="008B54A3" w:rsidRPr="00B05D14">
        <w:t>Městského</w:t>
      </w:r>
      <w:r w:rsidRPr="00B05D14">
        <w:t xml:space="preserve"> soudu v </w:t>
      </w:r>
      <w:r w:rsidR="008B54A3" w:rsidRPr="00B05D14">
        <w:t>Praze</w:t>
      </w:r>
      <w:r w:rsidRPr="00B05D14">
        <w:t xml:space="preserve">, oddíl </w:t>
      </w:r>
      <w:r w:rsidR="008B54A3" w:rsidRPr="00B05D14">
        <w:t>L</w:t>
      </w:r>
      <w:r w:rsidRPr="00B05D14">
        <w:t xml:space="preserve">, vložka </w:t>
      </w:r>
      <w:r w:rsidR="008B54A3" w:rsidRPr="00B05D14">
        <w:t>73208</w:t>
      </w:r>
    </w:p>
    <w:p w14:paraId="6CD9D369" w14:textId="34B19DB1" w:rsidR="00667A8F" w:rsidRPr="00BF049A" w:rsidRDefault="00BF049A" w:rsidP="00BF049A">
      <w:r>
        <w:t>(</w:t>
      </w:r>
      <w:r w:rsidRPr="00BF049A">
        <w:t>dále jen „</w:t>
      </w:r>
      <w:r w:rsidRPr="00BF049A">
        <w:rPr>
          <w:b/>
          <w:bCs/>
        </w:rPr>
        <w:t>obdarovaný</w:t>
      </w:r>
      <w:r w:rsidRPr="00BF049A">
        <w:t>“</w:t>
      </w:r>
      <w:r>
        <w:t>)</w:t>
      </w:r>
    </w:p>
    <w:p w14:paraId="17A2BB99" w14:textId="77777777" w:rsidR="006F7782" w:rsidRPr="006F7782" w:rsidRDefault="006F7782" w:rsidP="006F7782">
      <w:pPr>
        <w:pStyle w:val="Obsah1"/>
      </w:pPr>
      <w:r w:rsidRPr="006F7782">
        <w:t>Předmět smlouvy</w:t>
      </w:r>
    </w:p>
    <w:p w14:paraId="305B924C" w14:textId="78EF6037" w:rsidR="006F7782" w:rsidRPr="006F7782" w:rsidRDefault="006F7782" w:rsidP="006F7782">
      <w:pPr>
        <w:pStyle w:val="Obsah2"/>
        <w:rPr>
          <w:noProof/>
        </w:rPr>
      </w:pPr>
      <w:r w:rsidRPr="006F7782">
        <w:rPr>
          <w:noProof/>
        </w:rPr>
        <w:t xml:space="preserve">Dárce touto smlouvou bezúplatně převádí obdarovanému částku </w:t>
      </w:r>
      <w:r w:rsidR="00B17B36">
        <w:rPr>
          <w:noProof/>
        </w:rPr>
        <w:t>100</w:t>
      </w:r>
      <w:r w:rsidR="00051E54">
        <w:rPr>
          <w:noProof/>
        </w:rPr>
        <w:t> </w:t>
      </w:r>
      <w:r w:rsidR="00B17B36">
        <w:rPr>
          <w:noProof/>
        </w:rPr>
        <w:t>000</w:t>
      </w:r>
      <w:r w:rsidR="00051E54">
        <w:rPr>
          <w:noProof/>
        </w:rPr>
        <w:t xml:space="preserve">  </w:t>
      </w:r>
      <w:r w:rsidR="00051E54" w:rsidRPr="006F7782">
        <w:rPr>
          <w:noProof/>
        </w:rPr>
        <w:t>Kč</w:t>
      </w:r>
      <w:r w:rsidRPr="006F7782">
        <w:rPr>
          <w:noProof/>
        </w:rPr>
        <w:t xml:space="preserve">  a obdarovaný tento dar s díky přijímá.</w:t>
      </w:r>
    </w:p>
    <w:p w14:paraId="0376B4C7" w14:textId="77777777" w:rsidR="006F7782" w:rsidRDefault="006F7782" w:rsidP="006F7782">
      <w:pPr>
        <w:pStyle w:val="Obsah1"/>
        <w:rPr>
          <w:noProof/>
        </w:rPr>
      </w:pPr>
      <w:r>
        <w:rPr>
          <w:noProof/>
        </w:rPr>
        <w:t>Účel daru</w:t>
      </w:r>
    </w:p>
    <w:p w14:paraId="7C01F7DA" w14:textId="33D9FA46" w:rsidR="006F7782" w:rsidRDefault="006F7782" w:rsidP="006F7782">
      <w:pPr>
        <w:pStyle w:val="Obsah2"/>
        <w:rPr>
          <w:noProof/>
        </w:rPr>
      </w:pPr>
      <w:r>
        <w:rPr>
          <w:noProof/>
        </w:rPr>
        <w:t>Dar bude obdarovaným užit k</w:t>
      </w:r>
      <w:r w:rsidR="001F4592">
        <w:rPr>
          <w:noProof/>
        </w:rPr>
        <w:t> </w:t>
      </w:r>
      <w:r>
        <w:rPr>
          <w:noProof/>
        </w:rPr>
        <w:t>účelu</w:t>
      </w:r>
      <w:r w:rsidR="001F4592">
        <w:rPr>
          <w:noProof/>
        </w:rPr>
        <w:t xml:space="preserve">, </w:t>
      </w:r>
      <w:r w:rsidR="001F4592" w:rsidRPr="001F4592">
        <w:rPr>
          <w:noProof/>
        </w:rPr>
        <w:t>který je v souladu s posláním spolku, zejména k činnostem zaměřeným na ekologii, ochranu a pomoc opuštěným, bezprizorním či týraným zvířatům, poskytování dočasné péče, zajištění veterinárního ošetření, psychické a fyzické rekonvalescence, následné umístění do nového domova, realizaci kastračního programu, vzdělávání veřejnosti v oblasti ochrany životního prostředí a spolupráci s obcemi, městy a dalšími organizacemi.</w:t>
      </w:r>
    </w:p>
    <w:p w14:paraId="728E63EC" w14:textId="77777777" w:rsidR="006F7782" w:rsidRDefault="006F7782" w:rsidP="006F7782">
      <w:pPr>
        <w:pStyle w:val="Obsah1"/>
        <w:rPr>
          <w:noProof/>
        </w:rPr>
      </w:pPr>
      <w:r>
        <w:rPr>
          <w:noProof/>
        </w:rPr>
        <w:t>Veřejnoprávní povinnosti dárce</w:t>
      </w:r>
    </w:p>
    <w:p w14:paraId="5B9C4D25" w14:textId="67E21440" w:rsidR="006F7782" w:rsidRDefault="006F7782" w:rsidP="006F7782">
      <w:pPr>
        <w:pStyle w:val="Obsah2"/>
        <w:rPr>
          <w:noProof/>
        </w:rPr>
      </w:pPr>
      <w:r>
        <w:rPr>
          <w:noProof/>
        </w:rPr>
        <w:t>Uzavření této smlouvy bylo schvále</w:t>
      </w:r>
      <w:r w:rsidR="007B3082">
        <w:rPr>
          <w:noProof/>
        </w:rPr>
        <w:t>no usnesením Rady města Mělníka</w:t>
      </w:r>
      <w:r>
        <w:rPr>
          <w:noProof/>
        </w:rPr>
        <w:t xml:space="preserve"> ze dne </w:t>
      </w:r>
      <w:r w:rsidR="00C953BD">
        <w:rPr>
          <w:noProof/>
        </w:rPr>
        <w:t>29.09.2025</w:t>
      </w:r>
      <w:r>
        <w:rPr>
          <w:noProof/>
        </w:rPr>
        <w:t xml:space="preserve"> číslo jednací</w:t>
      </w:r>
      <w:r w:rsidR="007B3082">
        <w:rPr>
          <w:noProof/>
        </w:rPr>
        <w:t xml:space="preserve"> 677/2025/R.</w:t>
      </w:r>
    </w:p>
    <w:p w14:paraId="16485A63" w14:textId="77777777" w:rsidR="006F7782" w:rsidRDefault="006F7782" w:rsidP="006F7782">
      <w:pPr>
        <w:pStyle w:val="Obsah1"/>
        <w:rPr>
          <w:noProof/>
        </w:rPr>
      </w:pPr>
      <w:r>
        <w:rPr>
          <w:noProof/>
        </w:rPr>
        <w:t>Závěrečná ustanovení</w:t>
      </w:r>
    </w:p>
    <w:p w14:paraId="70C0488D" w14:textId="5272CA2E" w:rsidR="006F7782" w:rsidRDefault="006F7782" w:rsidP="006F7782">
      <w:pPr>
        <w:pStyle w:val="Obsah2"/>
        <w:rPr>
          <w:noProof/>
        </w:rPr>
      </w:pPr>
      <w:r>
        <w:rPr>
          <w:noProof/>
        </w:rPr>
        <w:t>Tato smlouva nabývá platnosti okamžikem podpisu oběma účastníky</w:t>
      </w:r>
      <w:r w:rsidR="00422434">
        <w:rPr>
          <w:noProof/>
        </w:rPr>
        <w:t xml:space="preserve"> a účinnosti zveřejněním v příslušném registru smluv dle čl. </w:t>
      </w:r>
      <w:r w:rsidR="006C3411">
        <w:rPr>
          <w:noProof/>
        </w:rPr>
        <w:fldChar w:fldCharType="begin"/>
      </w:r>
      <w:r w:rsidR="006C3411">
        <w:rPr>
          <w:noProof/>
        </w:rPr>
        <w:instrText xml:space="preserve"> REF _Ref210125768 \r \h </w:instrText>
      </w:r>
      <w:r w:rsidR="006C3411">
        <w:rPr>
          <w:noProof/>
        </w:rPr>
      </w:r>
      <w:r w:rsidR="006C3411">
        <w:rPr>
          <w:noProof/>
        </w:rPr>
        <w:fldChar w:fldCharType="separate"/>
      </w:r>
      <w:r w:rsidR="006C3411">
        <w:rPr>
          <w:noProof/>
        </w:rPr>
        <w:t>4.5</w:t>
      </w:r>
      <w:r w:rsidR="006C3411">
        <w:rPr>
          <w:noProof/>
        </w:rPr>
        <w:fldChar w:fldCharType="end"/>
      </w:r>
      <w:r w:rsidR="006C3411">
        <w:rPr>
          <w:noProof/>
        </w:rPr>
        <w:t>.</w:t>
      </w:r>
    </w:p>
    <w:p w14:paraId="1BAC3918" w14:textId="77777777" w:rsidR="006F7782" w:rsidRDefault="006F7782" w:rsidP="006F7782">
      <w:pPr>
        <w:pStyle w:val="Obsah2"/>
        <w:rPr>
          <w:noProof/>
        </w:rPr>
      </w:pPr>
      <w:r>
        <w:rPr>
          <w:noProof/>
        </w:rPr>
        <w:lastRenderedPageBreak/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3917088A" w14:textId="77777777" w:rsidR="006F7782" w:rsidRDefault="006F7782" w:rsidP="006F7782">
      <w:pPr>
        <w:pStyle w:val="Obsah2"/>
        <w:rPr>
          <w:noProof/>
        </w:rPr>
      </w:pPr>
      <w:r>
        <w:rPr>
          <w:noProof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43AF6029" w14:textId="77777777" w:rsidR="006F7782" w:rsidRDefault="006F7782" w:rsidP="006F7782">
      <w:pPr>
        <w:pStyle w:val="Obsah2"/>
        <w:rPr>
          <w:noProof/>
        </w:rPr>
      </w:pPr>
      <w:r>
        <w:rPr>
          <w:noProof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3A08F06B" w14:textId="04D18471" w:rsidR="006F7782" w:rsidRDefault="00422434" w:rsidP="006F7782">
      <w:pPr>
        <w:pStyle w:val="Obsah2"/>
        <w:rPr>
          <w:noProof/>
        </w:rPr>
      </w:pPr>
      <w:bookmarkStart w:id="1" w:name="_Ref210125768"/>
      <w:r>
        <w:rPr>
          <w:noProof/>
        </w:rPr>
        <w:t>Obdarovaný</w:t>
      </w:r>
      <w:r w:rsidRPr="00422434">
        <w:rPr>
          <w:noProof/>
        </w:rPr>
        <w:t xml:space="preserve"> souhlasí s tím, že úplné znění této smlouvy včetně všech </w:t>
      </w:r>
      <w:r w:rsidR="006C3411">
        <w:rPr>
          <w:noProof/>
        </w:rPr>
        <w:t xml:space="preserve">případných </w:t>
      </w:r>
      <w:r w:rsidRPr="00422434">
        <w:rPr>
          <w:noProof/>
        </w:rPr>
        <w:t xml:space="preserve">příloh bude zveřejněno v registru smluv podle zákona č. 340/2015 Sb. </w:t>
      </w:r>
      <w:r w:rsidR="006C3411">
        <w:rPr>
          <w:noProof/>
        </w:rPr>
        <w:t>Obdarovaný</w:t>
      </w:r>
      <w:r w:rsidRPr="00422434">
        <w:rPr>
          <w:noProof/>
        </w:rPr>
        <w:t xml:space="preserve"> bere na vědomí, že registr smluv je veřejně přístupný informační systém veřejné správy spravovaný Ministerstvem vnitra, který umožňuje bezplatný dálkový přístup.</w:t>
      </w:r>
      <w:bookmarkEnd w:id="1"/>
    </w:p>
    <w:p w14:paraId="03FC0574" w14:textId="77777777" w:rsidR="006F7782" w:rsidRDefault="006F7782" w:rsidP="006F7782">
      <w:pPr>
        <w:pStyle w:val="Obsah2"/>
        <w:rPr>
          <w:noProof/>
        </w:rPr>
      </w:pPr>
      <w:r>
        <w:rPr>
          <w:noProof/>
        </w:rPr>
        <w:t>Účastníci výslovně prohlašují, že veškeré údaje a skutečnosti obsažené v této smlouvě nepovažují za obchodní tajemství ve smyslu ustanovení § 504 zákona č. 89/2012 Sb., občanského zákoníku, v platném znění a udělují svůj souhlas k jejich užití a zveřejnění bez stanovení jakýchkoliv dalších podmínek.</w:t>
      </w:r>
    </w:p>
    <w:p w14:paraId="7669D8AD" w14:textId="77777777" w:rsidR="006F7782" w:rsidRDefault="006F7782" w:rsidP="006F7782">
      <w:pPr>
        <w:pStyle w:val="Obsah2"/>
        <w:rPr>
          <w:noProof/>
        </w:rPr>
      </w:pPr>
      <w:r>
        <w:rPr>
          <w:noProof/>
        </w:rPr>
        <w:t>Tuto smlouvu je možné měnit pouze písemnou dohodou smluvních stran ve formě číslovaných dodatků.</w:t>
      </w:r>
    </w:p>
    <w:p w14:paraId="623C2F7A" w14:textId="168D38E5" w:rsidR="006F7782" w:rsidRDefault="006F7782" w:rsidP="006F7782">
      <w:pPr>
        <w:pStyle w:val="Obsah2"/>
        <w:rPr>
          <w:noProof/>
        </w:rPr>
      </w:pPr>
      <w:r>
        <w:rPr>
          <w:noProof/>
        </w:rPr>
        <w:t>Tato smlouva je uzavřena ve dvou vyhotoveních, z nichž každý z účastníků obdrží jedno.</w:t>
      </w:r>
    </w:p>
    <w:p w14:paraId="66289392" w14:textId="77777777" w:rsidR="00AE4025" w:rsidRPr="00667A8F" w:rsidRDefault="00AE4025" w:rsidP="00A545BE">
      <w:pPr>
        <w:keepNext w:val="0"/>
        <w:keepLines w:val="0"/>
        <w:rPr>
          <w:rFonts w:asciiTheme="majorHAnsi" w:hAnsiTheme="majorHAnsi"/>
          <w:noProof/>
          <w:szCs w:val="22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9537D" w14:paraId="51BA205D" w14:textId="77777777" w:rsidTr="00A300A3">
        <w:tc>
          <w:tcPr>
            <w:tcW w:w="4247" w:type="dxa"/>
          </w:tcPr>
          <w:p w14:paraId="6E8FD1D8" w14:textId="77777777" w:rsidR="00E9537D" w:rsidRDefault="00E9537D" w:rsidP="00A300A3">
            <w:pPr>
              <w:keepNext w:val="0"/>
              <w:keepLines w:val="0"/>
              <w:ind w:left="34"/>
            </w:pPr>
            <w:r>
              <w:t xml:space="preserve">Za </w:t>
            </w:r>
            <w:r w:rsidRPr="00E215A8">
              <w:rPr>
                <w:b/>
                <w:bCs/>
              </w:rPr>
              <w:t>Město Mělník</w:t>
            </w:r>
          </w:p>
        </w:tc>
        <w:tc>
          <w:tcPr>
            <w:tcW w:w="4247" w:type="dxa"/>
          </w:tcPr>
          <w:p w14:paraId="1E7238DE" w14:textId="5ACE04B6" w:rsidR="00E9537D" w:rsidRPr="00F81F5E" w:rsidRDefault="00F81F5E" w:rsidP="00A545BE">
            <w:pPr>
              <w:keepNext w:val="0"/>
              <w:keepLines w:val="0"/>
              <w:rPr>
                <w:b/>
                <w:bCs/>
              </w:rPr>
            </w:pPr>
            <w:r>
              <w:t xml:space="preserve">Za </w:t>
            </w:r>
            <w:proofErr w:type="spellStart"/>
            <w:r>
              <w:rPr>
                <w:b/>
                <w:bCs/>
              </w:rPr>
              <w:t>DogPlanet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z.s</w:t>
            </w:r>
            <w:proofErr w:type="spellEnd"/>
            <w:r>
              <w:rPr>
                <w:b/>
                <w:bCs/>
              </w:rPr>
              <w:t>.</w:t>
            </w:r>
          </w:p>
          <w:p w14:paraId="1EFC579F" w14:textId="77777777" w:rsidR="00E9537D" w:rsidRPr="004B0501" w:rsidRDefault="00E9537D" w:rsidP="00A545BE">
            <w:pPr>
              <w:keepNext w:val="0"/>
              <w:keepLines w:val="0"/>
              <w:rPr>
                <w:b/>
                <w:bCs/>
              </w:rPr>
            </w:pPr>
          </w:p>
        </w:tc>
      </w:tr>
      <w:tr w:rsidR="00E9537D" w14:paraId="1B62B9BA" w14:textId="77777777" w:rsidTr="00A300A3">
        <w:tc>
          <w:tcPr>
            <w:tcW w:w="4247" w:type="dxa"/>
          </w:tcPr>
          <w:p w14:paraId="6C787310" w14:textId="3435BC33" w:rsidR="00E9537D" w:rsidRDefault="00E9537D" w:rsidP="00A300A3">
            <w:pPr>
              <w:keepNext w:val="0"/>
              <w:keepLines w:val="0"/>
              <w:ind w:left="34"/>
            </w:pPr>
            <w:r>
              <w:t xml:space="preserve">V </w:t>
            </w:r>
            <w:r w:rsidR="00ED795D">
              <w:t>Mělníku</w:t>
            </w:r>
            <w:r>
              <w:t xml:space="preserve"> </w:t>
            </w:r>
            <w:proofErr w:type="gramStart"/>
            <w:r>
              <w:t>dne  _______________</w:t>
            </w:r>
            <w:proofErr w:type="gramEnd"/>
          </w:p>
        </w:tc>
        <w:tc>
          <w:tcPr>
            <w:tcW w:w="4247" w:type="dxa"/>
          </w:tcPr>
          <w:p w14:paraId="63E32080" w14:textId="55C1D2E5" w:rsidR="00E9537D" w:rsidRPr="004B0501" w:rsidRDefault="00E9537D" w:rsidP="00A545BE">
            <w:pPr>
              <w:keepNext w:val="0"/>
              <w:keepLines w:val="0"/>
            </w:pPr>
            <w:r w:rsidRPr="004B0501">
              <w:t xml:space="preserve">V </w:t>
            </w:r>
            <w:r w:rsidR="00F81F5E">
              <w:t>Mělníku</w:t>
            </w:r>
            <w:r w:rsidRPr="004B0501">
              <w:t xml:space="preserve"> </w:t>
            </w:r>
            <w:proofErr w:type="gramStart"/>
            <w:r w:rsidRPr="004B0501">
              <w:t>dne  _______________</w:t>
            </w:r>
            <w:proofErr w:type="gramEnd"/>
          </w:p>
        </w:tc>
      </w:tr>
      <w:tr w:rsidR="00E9537D" w14:paraId="2BAF8BB4" w14:textId="77777777" w:rsidTr="00A300A3">
        <w:tc>
          <w:tcPr>
            <w:tcW w:w="4247" w:type="dxa"/>
          </w:tcPr>
          <w:p w14:paraId="357BC546" w14:textId="77777777" w:rsidR="00E9537D" w:rsidRDefault="00E9537D" w:rsidP="00A300A3">
            <w:pPr>
              <w:keepNext w:val="0"/>
              <w:keepLines w:val="0"/>
              <w:ind w:left="34"/>
            </w:pPr>
          </w:p>
          <w:p w14:paraId="684BEAD0" w14:textId="77777777" w:rsidR="00E9537D" w:rsidRDefault="00E9537D" w:rsidP="00A300A3">
            <w:pPr>
              <w:keepNext w:val="0"/>
              <w:keepLines w:val="0"/>
              <w:ind w:left="34"/>
            </w:pPr>
          </w:p>
          <w:p w14:paraId="437C2C57" w14:textId="77777777" w:rsidR="00E9537D" w:rsidRDefault="00E9537D" w:rsidP="00A300A3">
            <w:pPr>
              <w:keepNext w:val="0"/>
              <w:keepLines w:val="0"/>
              <w:ind w:left="34"/>
            </w:pPr>
            <w:r>
              <w:t>______________________________________</w:t>
            </w:r>
          </w:p>
        </w:tc>
        <w:tc>
          <w:tcPr>
            <w:tcW w:w="4247" w:type="dxa"/>
          </w:tcPr>
          <w:p w14:paraId="0DBDEC56" w14:textId="77777777" w:rsidR="00E9537D" w:rsidRPr="004B0501" w:rsidRDefault="00E9537D" w:rsidP="00A545BE">
            <w:pPr>
              <w:keepNext w:val="0"/>
              <w:keepLines w:val="0"/>
              <w:ind w:left="34"/>
            </w:pPr>
          </w:p>
          <w:p w14:paraId="4A2053D7" w14:textId="77777777" w:rsidR="00E9537D" w:rsidRPr="004B0501" w:rsidRDefault="00E9537D" w:rsidP="00A545BE">
            <w:pPr>
              <w:keepNext w:val="0"/>
              <w:keepLines w:val="0"/>
              <w:ind w:left="34"/>
            </w:pPr>
          </w:p>
          <w:p w14:paraId="553D4C93" w14:textId="77777777" w:rsidR="00E9537D" w:rsidRPr="004B0501" w:rsidRDefault="00E9537D" w:rsidP="00A545BE">
            <w:pPr>
              <w:keepNext w:val="0"/>
              <w:keepLines w:val="0"/>
            </w:pPr>
            <w:r w:rsidRPr="004B0501">
              <w:t>______________________________________</w:t>
            </w:r>
          </w:p>
        </w:tc>
      </w:tr>
      <w:tr w:rsidR="00E9537D" w14:paraId="691594F1" w14:textId="77777777" w:rsidTr="00A300A3">
        <w:tc>
          <w:tcPr>
            <w:tcW w:w="4247" w:type="dxa"/>
          </w:tcPr>
          <w:p w14:paraId="1FA7D262" w14:textId="7B4EEF8C" w:rsidR="00E9537D" w:rsidRDefault="00422434" w:rsidP="00A300A3">
            <w:pPr>
              <w:keepNext w:val="0"/>
              <w:keepLines w:val="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Ing. Tomáš Martinec, Ph.D.</w:t>
            </w:r>
            <w:r w:rsidR="00ED795D" w:rsidRPr="00ED795D">
              <w:rPr>
                <w:b/>
                <w:bCs/>
              </w:rPr>
              <w:t>,</w:t>
            </w:r>
          </w:p>
          <w:p w14:paraId="088F4C3D" w14:textId="19AB08ED" w:rsidR="00ED795D" w:rsidRPr="00E215A8" w:rsidRDefault="00ED795D" w:rsidP="00A300A3">
            <w:pPr>
              <w:keepNext w:val="0"/>
              <w:keepLines w:val="0"/>
              <w:ind w:left="34"/>
              <w:rPr>
                <w:b/>
                <w:bCs/>
              </w:rPr>
            </w:pPr>
            <w:r w:rsidRPr="00ED795D">
              <w:rPr>
                <w:b/>
                <w:bCs/>
              </w:rPr>
              <w:t>starosta města Mělník</w:t>
            </w:r>
          </w:p>
        </w:tc>
        <w:tc>
          <w:tcPr>
            <w:tcW w:w="4247" w:type="dxa"/>
          </w:tcPr>
          <w:p w14:paraId="10F13482" w14:textId="77777777" w:rsidR="00E9537D" w:rsidRDefault="00E64120" w:rsidP="00A545BE">
            <w:pPr>
              <w:keepNext w:val="0"/>
              <w:keepLines w:val="0"/>
              <w:rPr>
                <w:b/>
                <w:bCs/>
              </w:rPr>
            </w:pPr>
            <w:r>
              <w:rPr>
                <w:b/>
                <w:bCs/>
              </w:rPr>
              <w:t>Jitka Kovaříková,</w:t>
            </w:r>
          </w:p>
          <w:p w14:paraId="7C6C7D73" w14:textId="610B47E3" w:rsidR="00E64120" w:rsidRPr="004B0501" w:rsidRDefault="000C0B7A" w:rsidP="00A545BE">
            <w:pPr>
              <w:keepNext w:val="0"/>
              <w:keepLines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E64120">
              <w:rPr>
                <w:b/>
                <w:bCs/>
              </w:rPr>
              <w:t xml:space="preserve">ředseda </w:t>
            </w:r>
            <w:r>
              <w:rPr>
                <w:b/>
                <w:bCs/>
              </w:rPr>
              <w:t>rady</w:t>
            </w:r>
          </w:p>
        </w:tc>
      </w:tr>
    </w:tbl>
    <w:p w14:paraId="4055046E" w14:textId="77777777" w:rsidR="00421D13" w:rsidRPr="00667A8F" w:rsidRDefault="00421D13" w:rsidP="00A545BE">
      <w:pPr>
        <w:pStyle w:val="Nadpis1"/>
        <w:keepNext w:val="0"/>
        <w:keepLines w:val="0"/>
        <w:rPr>
          <w:szCs w:val="22"/>
        </w:rPr>
      </w:pPr>
    </w:p>
    <w:sectPr w:rsidR="00421D13" w:rsidRPr="00667A8F" w:rsidSect="00A300A3">
      <w:footerReference w:type="default" r:id="rId8"/>
      <w:footerReference w:type="first" r:id="rId9"/>
      <w:pgSz w:w="11906" w:h="16838"/>
      <w:pgMar w:top="1276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9D981" w14:textId="77777777" w:rsidR="00C31241" w:rsidRDefault="00C31241" w:rsidP="00AD06CC">
      <w:r>
        <w:separator/>
      </w:r>
    </w:p>
  </w:endnote>
  <w:endnote w:type="continuationSeparator" w:id="0">
    <w:p w14:paraId="396E0C7B" w14:textId="77777777" w:rsidR="00C31241" w:rsidRDefault="00C31241" w:rsidP="00A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777B0CA4" w14:textId="5F2589F6" w:rsidR="00014933" w:rsidRDefault="00014933" w:rsidP="0001493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2565A4">
              <w:rPr>
                <w:rFonts w:asciiTheme="majorHAnsi" w:hAnsiTheme="majorHAnsi"/>
                <w:bCs/>
                <w:noProof/>
              </w:rPr>
              <w:t>1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2565A4">
              <w:rPr>
                <w:rFonts w:asciiTheme="majorHAnsi" w:hAnsiTheme="majorHAnsi"/>
                <w:bCs/>
                <w:noProof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46A0DA93" w14:textId="77777777" w:rsidR="00B858E2" w:rsidRDefault="00B8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019869DA" w14:textId="77777777" w:rsidR="00421D13" w:rsidRPr="00421D13" w:rsidRDefault="00421D1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4F21811F" w14:textId="77777777" w:rsidR="00421D13" w:rsidRDefault="0042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D097" w14:textId="77777777" w:rsidR="00C31241" w:rsidRDefault="00C31241" w:rsidP="00AD06CC">
      <w:r>
        <w:separator/>
      </w:r>
    </w:p>
  </w:footnote>
  <w:footnote w:type="continuationSeparator" w:id="0">
    <w:p w14:paraId="16057DBC" w14:textId="77777777" w:rsidR="00C31241" w:rsidRDefault="00C31241" w:rsidP="00A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F0A"/>
    <w:multiLevelType w:val="multilevel"/>
    <w:tmpl w:val="7C72C89A"/>
    <w:lvl w:ilvl="0">
      <w:start w:val="1"/>
      <w:numFmt w:val="decimal"/>
      <w:pStyle w:val="Obsah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2835"/>
        </w:tabs>
        <w:ind w:left="567" w:hanging="567"/>
      </w:pPr>
      <w:rPr>
        <w:rFonts w:ascii="Cambria" w:hAnsi="Cambria" w:hint="default"/>
        <w:b w:val="0"/>
        <w:bCs w:val="0"/>
      </w:rPr>
    </w:lvl>
    <w:lvl w:ilvl="2">
      <w:start w:val="1"/>
      <w:numFmt w:val="decimal"/>
      <w:pStyle w:val="Obsah3"/>
      <w:lvlText w:val="%1.%2.%3.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pStyle w:val="Obsah4"/>
      <w:lvlText w:val="%1.%2.%3.%4."/>
      <w:lvlJc w:val="left"/>
      <w:pPr>
        <w:ind w:left="2126" w:hanging="850"/>
      </w:pPr>
      <w:rPr>
        <w:rFonts w:hint="default"/>
      </w:rPr>
    </w:lvl>
    <w:lvl w:ilvl="4">
      <w:start w:val="1"/>
      <w:numFmt w:val="lowerLetter"/>
      <w:pStyle w:val="Obsah5"/>
      <w:lvlText w:val="(%5)"/>
      <w:lvlJc w:val="left"/>
      <w:pPr>
        <w:ind w:left="2693" w:hanging="567"/>
      </w:pPr>
      <w:rPr>
        <w:rFonts w:hint="default"/>
      </w:rPr>
    </w:lvl>
    <w:lvl w:ilvl="5">
      <w:start w:val="1"/>
      <w:numFmt w:val="decimal"/>
      <w:lvlRestart w:val="0"/>
      <w:lvlText w:val="%1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BA4A18"/>
    <w:multiLevelType w:val="hybridMultilevel"/>
    <w:tmpl w:val="1E68CC76"/>
    <w:lvl w:ilvl="0" w:tplc="836656CC">
      <w:start w:val="1"/>
      <w:numFmt w:val="upperLetter"/>
      <w:pStyle w:val="Nadpis5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914"/>
    <w:multiLevelType w:val="multilevel"/>
    <w:tmpl w:val="F37EB7F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8B6DA7"/>
    <w:multiLevelType w:val="multilevel"/>
    <w:tmpl w:val="00D2AE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1c1e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CC"/>
    <w:rsid w:val="00014933"/>
    <w:rsid w:val="00051E54"/>
    <w:rsid w:val="000C0B7A"/>
    <w:rsid w:val="000C3E5E"/>
    <w:rsid w:val="000F3635"/>
    <w:rsid w:val="001111AE"/>
    <w:rsid w:val="00125153"/>
    <w:rsid w:val="00127CD6"/>
    <w:rsid w:val="00133324"/>
    <w:rsid w:val="00186F0C"/>
    <w:rsid w:val="001F3D80"/>
    <w:rsid w:val="001F4592"/>
    <w:rsid w:val="00245C64"/>
    <w:rsid w:val="002565A4"/>
    <w:rsid w:val="0028236B"/>
    <w:rsid w:val="00291D40"/>
    <w:rsid w:val="0029526E"/>
    <w:rsid w:val="002C688B"/>
    <w:rsid w:val="00346F6F"/>
    <w:rsid w:val="00363F2A"/>
    <w:rsid w:val="00372E52"/>
    <w:rsid w:val="003D39DB"/>
    <w:rsid w:val="003E4FCC"/>
    <w:rsid w:val="00402F5A"/>
    <w:rsid w:val="00421D13"/>
    <w:rsid w:val="00422434"/>
    <w:rsid w:val="0051045F"/>
    <w:rsid w:val="00510F06"/>
    <w:rsid w:val="00541B42"/>
    <w:rsid w:val="005441F3"/>
    <w:rsid w:val="005813C2"/>
    <w:rsid w:val="005857D4"/>
    <w:rsid w:val="005B1EBE"/>
    <w:rsid w:val="0062409E"/>
    <w:rsid w:val="00667A8F"/>
    <w:rsid w:val="00680993"/>
    <w:rsid w:val="006C3411"/>
    <w:rsid w:val="006D4BC9"/>
    <w:rsid w:val="006E2E0E"/>
    <w:rsid w:val="006F0703"/>
    <w:rsid w:val="006F7782"/>
    <w:rsid w:val="007726D4"/>
    <w:rsid w:val="007B3082"/>
    <w:rsid w:val="007D04CC"/>
    <w:rsid w:val="00852B6F"/>
    <w:rsid w:val="00884B4B"/>
    <w:rsid w:val="008B54A3"/>
    <w:rsid w:val="008D5AD6"/>
    <w:rsid w:val="00905A0A"/>
    <w:rsid w:val="00906C99"/>
    <w:rsid w:val="00920593"/>
    <w:rsid w:val="00920B5C"/>
    <w:rsid w:val="0094773D"/>
    <w:rsid w:val="00963EE9"/>
    <w:rsid w:val="00985DCE"/>
    <w:rsid w:val="009B2B77"/>
    <w:rsid w:val="00A300A3"/>
    <w:rsid w:val="00A43F31"/>
    <w:rsid w:val="00A50D29"/>
    <w:rsid w:val="00A545BE"/>
    <w:rsid w:val="00A627C4"/>
    <w:rsid w:val="00AB30B7"/>
    <w:rsid w:val="00AD06CC"/>
    <w:rsid w:val="00AE31AB"/>
    <w:rsid w:val="00AE4025"/>
    <w:rsid w:val="00B05D14"/>
    <w:rsid w:val="00B17B36"/>
    <w:rsid w:val="00B4080A"/>
    <w:rsid w:val="00B65228"/>
    <w:rsid w:val="00B858E2"/>
    <w:rsid w:val="00B925AC"/>
    <w:rsid w:val="00BA2C85"/>
    <w:rsid w:val="00BC778E"/>
    <w:rsid w:val="00BF049A"/>
    <w:rsid w:val="00C31241"/>
    <w:rsid w:val="00C44D2A"/>
    <w:rsid w:val="00C86039"/>
    <w:rsid w:val="00C953BD"/>
    <w:rsid w:val="00CA67F6"/>
    <w:rsid w:val="00CB06EF"/>
    <w:rsid w:val="00CE5682"/>
    <w:rsid w:val="00CF54EB"/>
    <w:rsid w:val="00D26F5E"/>
    <w:rsid w:val="00D76331"/>
    <w:rsid w:val="00E011DF"/>
    <w:rsid w:val="00E06E45"/>
    <w:rsid w:val="00E31764"/>
    <w:rsid w:val="00E456C8"/>
    <w:rsid w:val="00E5430E"/>
    <w:rsid w:val="00E64120"/>
    <w:rsid w:val="00E9537D"/>
    <w:rsid w:val="00EB0F2C"/>
    <w:rsid w:val="00EB5642"/>
    <w:rsid w:val="00EC26FD"/>
    <w:rsid w:val="00ED795D"/>
    <w:rsid w:val="00EF5987"/>
    <w:rsid w:val="00F1071A"/>
    <w:rsid w:val="00F13160"/>
    <w:rsid w:val="00F32962"/>
    <w:rsid w:val="00F5135E"/>
    <w:rsid w:val="00F53F15"/>
    <w:rsid w:val="00F60DC5"/>
    <w:rsid w:val="00F81F5E"/>
    <w:rsid w:val="00F846FD"/>
    <w:rsid w:val="00F907C2"/>
    <w:rsid w:val="00FB3067"/>
    <w:rsid w:val="00FC5820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c1e5a"/>
    </o:shapedefaults>
    <o:shapelayout v:ext="edit">
      <o:idmap v:ext="edit" data="2"/>
    </o:shapelayout>
  </w:shapeDefaults>
  <w:decimalSymbol w:val=","/>
  <w:listSeparator w:val=";"/>
  <w14:docId w14:val="28E3B0D9"/>
  <w15:docId w15:val="{497C56AE-25F6-43A0-904D-DFD612A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1DF"/>
    <w:pPr>
      <w:keepNext/>
      <w:keepLines/>
      <w:spacing w:before="60" w:after="60" w:line="240" w:lineRule="auto"/>
      <w:jc w:val="both"/>
    </w:pPr>
    <w:rPr>
      <w:rFonts w:ascii="Cambria" w:eastAsia="MS Mincho" w:hAnsi="Cambria" w:cs="Times New Roman"/>
      <w:szCs w:val="24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014933"/>
    <w:pPr>
      <w:spacing w:before="24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E31764"/>
    <w:pPr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E31764"/>
    <w:p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3E4FCC"/>
    <w:pPr>
      <w:spacing w:after="120"/>
      <w:ind w:firstLine="51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aliases w:val="5 Smluvní strany"/>
    <w:basedOn w:val="Odstavecseseznamem"/>
    <w:next w:val="Normln"/>
    <w:link w:val="Nadpis5Char"/>
    <w:uiPriority w:val="9"/>
    <w:unhideWhenUsed/>
    <w:qFormat/>
    <w:rsid w:val="00E011DF"/>
    <w:pPr>
      <w:numPr>
        <w:numId w:val="4"/>
      </w:numPr>
      <w:spacing w:before="120"/>
      <w:ind w:left="0" w:hanging="357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3F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D06CC"/>
  </w:style>
  <w:style w:type="paragraph" w:styleId="Zpat">
    <w:name w:val="footer"/>
    <w:basedOn w:val="Normln"/>
    <w:link w:val="Zpat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D06CC"/>
  </w:style>
  <w:style w:type="paragraph" w:styleId="Textbubliny">
    <w:name w:val="Balloon Text"/>
    <w:basedOn w:val="Normln"/>
    <w:link w:val="TextbublinyChar"/>
    <w:uiPriority w:val="99"/>
    <w:semiHidden/>
    <w:unhideWhenUsed/>
    <w:rsid w:val="00AD0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CC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F907C2"/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905A0A"/>
    <w:pPr>
      <w:spacing w:before="240" w:after="120" w:line="276" w:lineRule="auto"/>
    </w:pPr>
    <w:rPr>
      <w:b/>
      <w:caps/>
      <w:szCs w:val="22"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905A0A"/>
    <w:rPr>
      <w:rFonts w:ascii="Cambria" w:eastAsia="MS Mincho" w:hAnsi="Cambria" w:cs="Times New Roman"/>
      <w:b/>
      <w:caps/>
    </w:rPr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014933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E31764"/>
    <w:rPr>
      <w:rFonts w:asciiTheme="majorHAnsi" w:eastAsiaTheme="majorEastAsia" w:hAnsiTheme="majorHAnsi" w:cstheme="majorBidi"/>
      <w:szCs w:val="24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E31764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3E4FCC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Nadpis5Char">
    <w:name w:val="Nadpis 5 Char"/>
    <w:aliases w:val="5 Smluvní strany Char"/>
    <w:basedOn w:val="Standardnpsmoodstavce"/>
    <w:link w:val="Nadpis5"/>
    <w:uiPriority w:val="9"/>
    <w:rsid w:val="00E011DF"/>
    <w:rPr>
      <w:rFonts w:ascii="Cambria" w:eastAsia="MS Mincho" w:hAnsi="Cambria" w:cs="Times New Roman"/>
      <w:b/>
      <w:szCs w:val="24"/>
    </w:rPr>
  </w:style>
  <w:style w:type="paragraph" w:styleId="Odstavecseseznamem">
    <w:name w:val="List Paragraph"/>
    <w:basedOn w:val="Normln"/>
    <w:uiPriority w:val="34"/>
    <w:qFormat/>
    <w:rsid w:val="00667A8F"/>
    <w:pPr>
      <w:ind w:left="720"/>
      <w:contextualSpacing/>
    </w:pPr>
  </w:style>
  <w:style w:type="paragraph" w:styleId="Obsah1">
    <w:name w:val="toc 1"/>
    <w:basedOn w:val="Nadpis2"/>
    <w:next w:val="Obsah2"/>
    <w:link w:val="Obsah1Char"/>
    <w:uiPriority w:val="39"/>
    <w:unhideWhenUsed/>
    <w:rsid w:val="00CB06EF"/>
    <w:pPr>
      <w:keepLines w:val="0"/>
      <w:numPr>
        <w:numId w:val="9"/>
      </w:numPr>
      <w:spacing w:before="360" w:after="120"/>
    </w:pPr>
    <w:rPr>
      <w:rFonts w:ascii="Cambria" w:hAnsi="Cambria" w:cs="Times New Roman"/>
      <w:b/>
      <w:caps/>
    </w:rPr>
  </w:style>
  <w:style w:type="character" w:customStyle="1" w:styleId="Obsah1Char">
    <w:name w:val="Obsah 1 Char"/>
    <w:basedOn w:val="Nadpis2Char"/>
    <w:link w:val="Obsah1"/>
    <w:uiPriority w:val="39"/>
    <w:rsid w:val="00CB06EF"/>
    <w:rPr>
      <w:rFonts w:ascii="Cambria" w:eastAsiaTheme="majorEastAsia" w:hAnsi="Cambria" w:cs="Times New Roman"/>
      <w:b/>
      <w:caps/>
      <w:szCs w:val="26"/>
    </w:rPr>
  </w:style>
  <w:style w:type="paragraph" w:styleId="Obsah2">
    <w:name w:val="toc 2"/>
    <w:basedOn w:val="Nadpis2"/>
    <w:link w:val="Obsah2Char"/>
    <w:uiPriority w:val="39"/>
    <w:unhideWhenUsed/>
    <w:rsid w:val="00CB06EF"/>
    <w:pPr>
      <w:keepNext w:val="0"/>
      <w:numPr>
        <w:ilvl w:val="1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2Char">
    <w:name w:val="Obsah 2 Char"/>
    <w:basedOn w:val="Nadpis2Char"/>
    <w:link w:val="Obsah2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3">
    <w:name w:val="toc 3"/>
    <w:basedOn w:val="Nadpis2"/>
    <w:link w:val="Obsah3Char"/>
    <w:uiPriority w:val="39"/>
    <w:unhideWhenUsed/>
    <w:rsid w:val="00CB06EF"/>
    <w:pPr>
      <w:keepNext w:val="0"/>
      <w:numPr>
        <w:ilvl w:val="2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3Char">
    <w:name w:val="Obsah 3 Char"/>
    <w:basedOn w:val="Nadpis2Char"/>
    <w:link w:val="Obsah3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4">
    <w:name w:val="toc 4"/>
    <w:basedOn w:val="Nadpis2"/>
    <w:link w:val="Obsah4Char"/>
    <w:uiPriority w:val="39"/>
    <w:unhideWhenUsed/>
    <w:rsid w:val="00CB06EF"/>
    <w:pPr>
      <w:keepNext w:val="0"/>
      <w:numPr>
        <w:ilvl w:val="3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4Char">
    <w:name w:val="Obsah 4 Char"/>
    <w:basedOn w:val="Nadpis2Char"/>
    <w:link w:val="Obsah4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5">
    <w:name w:val="toc 5"/>
    <w:basedOn w:val="Nadpis2"/>
    <w:link w:val="Obsah5Char"/>
    <w:uiPriority w:val="39"/>
    <w:unhideWhenUsed/>
    <w:rsid w:val="00CB06EF"/>
    <w:pPr>
      <w:keepNext w:val="0"/>
      <w:keepLines w:val="0"/>
      <w:numPr>
        <w:ilvl w:val="4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5Char">
    <w:name w:val="Obsah 5 Char"/>
    <w:basedOn w:val="Nadpis2Char"/>
    <w:link w:val="Obsah5"/>
    <w:uiPriority w:val="39"/>
    <w:rsid w:val="00CB06EF"/>
    <w:rPr>
      <w:rFonts w:ascii="Cambria" w:eastAsiaTheme="majorEastAsia" w:hAnsi="Cambria" w:cs="Times New Roman"/>
      <w:szCs w:val="26"/>
    </w:rPr>
  </w:style>
  <w:style w:type="table" w:styleId="Mkatabulky">
    <w:name w:val="Table Grid"/>
    <w:basedOn w:val="Normlntabulka"/>
    <w:uiPriority w:val="59"/>
    <w:rsid w:val="00E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338C-5E88-4DFF-B1B7-1BC39614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Limprechtová Lucie</cp:lastModifiedBy>
  <cp:revision>2</cp:revision>
  <cp:lastPrinted>2025-09-30T09:56:00Z</cp:lastPrinted>
  <dcterms:created xsi:type="dcterms:W3CDTF">2025-10-09T11:36:00Z</dcterms:created>
  <dcterms:modified xsi:type="dcterms:W3CDTF">2025-10-09T11:36:00Z</dcterms:modified>
</cp:coreProperties>
</file>