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EAFFB5" w14:textId="67443135" w:rsidR="00965B30" w:rsidRPr="009B4287" w:rsidRDefault="00965B30" w:rsidP="00A06813">
      <w:pPr>
        <w:rPr>
          <w:rFonts w:ascii="NewsGot" w:hAnsi="NewsGot"/>
        </w:rPr>
      </w:pPr>
      <w:bookmarkStart w:id="0" w:name="_GoBack"/>
      <w:bookmarkEnd w:id="0"/>
      <w:r w:rsidRPr="009B4287">
        <w:rPr>
          <w:rFonts w:ascii="NewsGot" w:hAnsi="NewsGot"/>
        </w:rPr>
        <w:t xml:space="preserve">Příloha č. </w:t>
      </w:r>
      <w:r w:rsidR="00A84271">
        <w:rPr>
          <w:rFonts w:ascii="NewsGot" w:hAnsi="NewsGot"/>
        </w:rPr>
        <w:t>1</w:t>
      </w:r>
      <w:r w:rsidRPr="009B4287">
        <w:rPr>
          <w:rFonts w:ascii="NewsGot" w:hAnsi="NewsGot"/>
        </w:rPr>
        <w:t xml:space="preserve"> </w:t>
      </w:r>
      <w:r w:rsidR="00A06813">
        <w:rPr>
          <w:rFonts w:ascii="NewsGot" w:hAnsi="NewsGot"/>
        </w:rPr>
        <w:t>V</w:t>
      </w:r>
      <w:r w:rsidRPr="009B4287">
        <w:rPr>
          <w:rFonts w:ascii="NewsGot" w:hAnsi="NewsGot"/>
        </w:rPr>
        <w:t>ýzvy k podání nabídky</w:t>
      </w:r>
    </w:p>
    <w:p w14:paraId="54276513" w14:textId="77777777" w:rsidR="00077BED" w:rsidRPr="00965B30" w:rsidRDefault="00077BED" w:rsidP="00077BED">
      <w:pPr>
        <w:spacing w:after="120"/>
        <w:rPr>
          <w:rFonts w:ascii="NewsGot" w:hAnsi="NewsGot"/>
          <w:b/>
          <w:bCs/>
          <w:sz w:val="36"/>
          <w:szCs w:val="40"/>
        </w:rPr>
      </w:pPr>
      <w:r w:rsidRPr="00965B30">
        <w:rPr>
          <w:rFonts w:ascii="NewsGot" w:hAnsi="NewsGot"/>
          <w:b/>
          <w:bCs/>
          <w:sz w:val="36"/>
          <w:szCs w:val="40"/>
        </w:rPr>
        <w:t xml:space="preserve">Technická specifikace </w:t>
      </w:r>
    </w:p>
    <w:p w14:paraId="065D7953" w14:textId="77777777" w:rsidR="00077BED" w:rsidRPr="00796B4D" w:rsidRDefault="00077BED" w:rsidP="00D770ED">
      <w:pPr>
        <w:spacing w:before="100" w:beforeAutospacing="1" w:after="100" w:afterAutospacing="1"/>
        <w:jc w:val="both"/>
        <w:rPr>
          <w:rFonts w:ascii="NewsGot" w:hAnsi="NewsGot"/>
          <w:sz w:val="22"/>
          <w:szCs w:val="22"/>
        </w:rPr>
      </w:pPr>
      <w:r w:rsidRPr="00796B4D">
        <w:rPr>
          <w:rFonts w:ascii="NewsGot" w:hAnsi="NewsGot"/>
          <w:sz w:val="22"/>
          <w:szCs w:val="22"/>
        </w:rPr>
        <w:t xml:space="preserve">Zoo Praha požaduje tisk papírových vstupenek Zoo Praha s barevností 4/4 v motivech zadní strany hlavních partnerů zahrady a </w:t>
      </w:r>
      <w:r w:rsidRPr="007C130A">
        <w:rPr>
          <w:rFonts w:ascii="NewsGot" w:hAnsi="NewsGot"/>
          <w:sz w:val="22"/>
          <w:szCs w:val="22"/>
        </w:rPr>
        <w:t>DMS (</w:t>
      </w:r>
      <w:r w:rsidR="00197226" w:rsidRPr="007C130A">
        <w:rPr>
          <w:rFonts w:ascii="NewsGot" w:hAnsi="NewsGot"/>
          <w:sz w:val="22"/>
          <w:szCs w:val="22"/>
        </w:rPr>
        <w:t>7</w:t>
      </w:r>
      <w:r w:rsidRPr="007C130A">
        <w:rPr>
          <w:rFonts w:ascii="NewsGot" w:hAnsi="NewsGot"/>
          <w:sz w:val="22"/>
          <w:szCs w:val="22"/>
        </w:rPr>
        <w:t xml:space="preserve"> variant zadních stran partnerů + 2 motivy DMS, vždy stejný motiv celý kotouč), a 24 motivů přední strany střídajících se zvířat v cyklech na přední straně. Celkový počet vstupenek 1</w:t>
      </w:r>
      <w:r w:rsidR="00197226" w:rsidRPr="007C130A">
        <w:rPr>
          <w:rFonts w:ascii="NewsGot" w:hAnsi="NewsGot"/>
          <w:sz w:val="22"/>
          <w:szCs w:val="22"/>
        </w:rPr>
        <w:t> 000 000</w:t>
      </w:r>
      <w:r w:rsidRPr="007C130A">
        <w:rPr>
          <w:rFonts w:ascii="NewsGot" w:hAnsi="NewsGot"/>
          <w:sz w:val="22"/>
          <w:szCs w:val="22"/>
        </w:rPr>
        <w:t xml:space="preserve"> ks.</w:t>
      </w:r>
    </w:p>
    <w:tbl>
      <w:tblPr>
        <w:tblW w:w="6472" w:type="dxa"/>
        <w:tblInd w:w="70" w:type="dxa"/>
        <w:tblCellMar>
          <w:left w:w="0" w:type="dxa"/>
          <w:right w:w="0" w:type="dxa"/>
        </w:tblCellMar>
        <w:tblLook w:val="04A0" w:firstRow="1" w:lastRow="0" w:firstColumn="1" w:lastColumn="0" w:noHBand="0" w:noVBand="1"/>
      </w:tblPr>
      <w:tblGrid>
        <w:gridCol w:w="3637"/>
        <w:gridCol w:w="2835"/>
      </w:tblGrid>
      <w:tr w:rsidR="00077BED" w:rsidRPr="00796B4D" w14:paraId="3F60D8B5" w14:textId="77777777" w:rsidTr="00796B4D">
        <w:trPr>
          <w:trHeight w:hRule="exact" w:val="340"/>
        </w:trPr>
        <w:tc>
          <w:tcPr>
            <w:tcW w:w="3637" w:type="dxa"/>
            <w:tcBorders>
              <w:top w:val="single" w:sz="8" w:space="0" w:color="auto"/>
              <w:left w:val="single" w:sz="8" w:space="0" w:color="auto"/>
              <w:bottom w:val="single" w:sz="8" w:space="0" w:color="auto"/>
              <w:right w:val="single" w:sz="8" w:space="0" w:color="auto"/>
            </w:tcBorders>
            <w:shd w:val="clear" w:color="auto" w:fill="DAEEF3"/>
            <w:noWrap/>
            <w:tcMar>
              <w:top w:w="0" w:type="dxa"/>
              <w:left w:w="70" w:type="dxa"/>
              <w:bottom w:w="0" w:type="dxa"/>
              <w:right w:w="70" w:type="dxa"/>
            </w:tcMar>
            <w:vAlign w:val="bottom"/>
            <w:hideMark/>
          </w:tcPr>
          <w:p w14:paraId="4B041C73" w14:textId="77777777" w:rsidR="00077BED" w:rsidRPr="00796B4D" w:rsidRDefault="00077BED" w:rsidP="00EF6064">
            <w:pPr>
              <w:spacing w:line="276" w:lineRule="auto"/>
              <w:jc w:val="center"/>
              <w:rPr>
                <w:rFonts w:ascii="NewsGot" w:hAnsi="NewsGot"/>
                <w:color w:val="FF0000"/>
                <w:sz w:val="22"/>
                <w:szCs w:val="22"/>
              </w:rPr>
            </w:pPr>
            <w:r w:rsidRPr="00796B4D">
              <w:rPr>
                <w:rFonts w:ascii="NewsGot" w:hAnsi="NewsGot"/>
                <w:color w:val="FF0000"/>
                <w:sz w:val="22"/>
                <w:szCs w:val="22"/>
              </w:rPr>
              <w:t>Motiv</w:t>
            </w:r>
          </w:p>
        </w:tc>
        <w:tc>
          <w:tcPr>
            <w:tcW w:w="2835" w:type="dxa"/>
            <w:tcBorders>
              <w:top w:val="single" w:sz="8" w:space="0" w:color="auto"/>
              <w:left w:val="nil"/>
              <w:bottom w:val="single" w:sz="8" w:space="0" w:color="auto"/>
              <w:right w:val="single" w:sz="8" w:space="0" w:color="auto"/>
            </w:tcBorders>
            <w:shd w:val="clear" w:color="auto" w:fill="DAEEF3"/>
            <w:noWrap/>
            <w:tcMar>
              <w:top w:w="0" w:type="dxa"/>
              <w:left w:w="70" w:type="dxa"/>
              <w:bottom w:w="0" w:type="dxa"/>
              <w:right w:w="70" w:type="dxa"/>
            </w:tcMar>
            <w:vAlign w:val="bottom"/>
            <w:hideMark/>
          </w:tcPr>
          <w:p w14:paraId="77C44390" w14:textId="77777777" w:rsidR="00077BED" w:rsidRPr="00796B4D" w:rsidRDefault="00077BED" w:rsidP="00EF6064">
            <w:pPr>
              <w:spacing w:line="-336" w:lineRule="auto"/>
              <w:jc w:val="center"/>
              <w:rPr>
                <w:rFonts w:ascii="NewsGot" w:hAnsi="NewsGot"/>
                <w:color w:val="FF0000"/>
                <w:sz w:val="22"/>
                <w:szCs w:val="22"/>
              </w:rPr>
            </w:pPr>
            <w:r w:rsidRPr="00796B4D">
              <w:rPr>
                <w:rFonts w:ascii="NewsGot" w:hAnsi="NewsGot"/>
                <w:color w:val="FF0000"/>
                <w:sz w:val="22"/>
                <w:szCs w:val="22"/>
              </w:rPr>
              <w:t>Počet vstupenek</w:t>
            </w:r>
          </w:p>
        </w:tc>
      </w:tr>
      <w:tr w:rsidR="00077BED" w:rsidRPr="00796B4D" w14:paraId="5D0A5249" w14:textId="77777777" w:rsidTr="00796B4D">
        <w:trPr>
          <w:trHeight w:hRule="exact" w:val="340"/>
        </w:trPr>
        <w:tc>
          <w:tcPr>
            <w:tcW w:w="3637"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01667917" w14:textId="77777777" w:rsidR="00077BED" w:rsidRPr="00796B4D" w:rsidRDefault="00077BED" w:rsidP="00EF6064">
            <w:pPr>
              <w:spacing w:line="276" w:lineRule="auto"/>
              <w:rPr>
                <w:rFonts w:ascii="NewsGot" w:hAnsi="NewsGot"/>
                <w:sz w:val="22"/>
                <w:szCs w:val="22"/>
              </w:rPr>
            </w:pPr>
            <w:r w:rsidRPr="00796B4D">
              <w:rPr>
                <w:rFonts w:ascii="NewsGot" w:hAnsi="NewsGot"/>
                <w:sz w:val="22"/>
                <w:szCs w:val="22"/>
              </w:rPr>
              <w:t xml:space="preserve">Motiv č. 1 </w:t>
            </w:r>
          </w:p>
        </w:tc>
        <w:tc>
          <w:tcPr>
            <w:tcW w:w="2835"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534018F5" w14:textId="77777777" w:rsidR="00077BED" w:rsidRPr="00197226" w:rsidRDefault="00EF089E" w:rsidP="00EF6064">
            <w:pPr>
              <w:spacing w:line="-336" w:lineRule="auto"/>
              <w:jc w:val="right"/>
              <w:rPr>
                <w:rFonts w:ascii="NewsGot" w:hAnsi="NewsGot"/>
                <w:sz w:val="22"/>
                <w:szCs w:val="22"/>
                <w:highlight w:val="yellow"/>
              </w:rPr>
            </w:pPr>
            <w:r>
              <w:rPr>
                <w:rFonts w:ascii="NewsGot" w:hAnsi="NewsGot"/>
                <w:sz w:val="22"/>
                <w:szCs w:val="22"/>
                <w:highlight w:val="yellow"/>
              </w:rPr>
              <w:t>200 000</w:t>
            </w:r>
          </w:p>
        </w:tc>
      </w:tr>
      <w:tr w:rsidR="00077BED" w:rsidRPr="00796B4D" w14:paraId="61F62AA3" w14:textId="77777777" w:rsidTr="00796B4D">
        <w:trPr>
          <w:trHeight w:hRule="exact" w:val="340"/>
        </w:trPr>
        <w:tc>
          <w:tcPr>
            <w:tcW w:w="3637"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7003934F" w14:textId="77777777" w:rsidR="00077BED" w:rsidRPr="00796B4D" w:rsidRDefault="00077BED" w:rsidP="00EF6064">
            <w:pPr>
              <w:spacing w:line="276" w:lineRule="auto"/>
              <w:rPr>
                <w:rFonts w:ascii="NewsGot" w:hAnsi="NewsGot"/>
                <w:sz w:val="22"/>
                <w:szCs w:val="22"/>
              </w:rPr>
            </w:pPr>
            <w:r w:rsidRPr="00796B4D">
              <w:rPr>
                <w:rFonts w:ascii="NewsGot" w:hAnsi="NewsGot"/>
                <w:sz w:val="22"/>
                <w:szCs w:val="22"/>
              </w:rPr>
              <w:t>Motiv č. 2</w:t>
            </w:r>
          </w:p>
        </w:tc>
        <w:tc>
          <w:tcPr>
            <w:tcW w:w="2835"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543720E7" w14:textId="77777777" w:rsidR="00077BED" w:rsidRPr="00197226" w:rsidRDefault="00EF089E" w:rsidP="00EF6064">
            <w:pPr>
              <w:spacing w:line="-336" w:lineRule="auto"/>
              <w:jc w:val="right"/>
              <w:rPr>
                <w:rFonts w:ascii="NewsGot" w:hAnsi="NewsGot"/>
                <w:sz w:val="22"/>
                <w:szCs w:val="22"/>
                <w:highlight w:val="yellow"/>
              </w:rPr>
            </w:pPr>
            <w:r>
              <w:rPr>
                <w:rFonts w:ascii="NewsGot" w:hAnsi="NewsGot"/>
                <w:sz w:val="22"/>
                <w:szCs w:val="22"/>
                <w:highlight w:val="yellow"/>
              </w:rPr>
              <w:t>50 000</w:t>
            </w:r>
          </w:p>
        </w:tc>
      </w:tr>
      <w:tr w:rsidR="00077BED" w:rsidRPr="00796B4D" w14:paraId="6E90357C" w14:textId="77777777" w:rsidTr="00796B4D">
        <w:trPr>
          <w:trHeight w:hRule="exact" w:val="340"/>
        </w:trPr>
        <w:tc>
          <w:tcPr>
            <w:tcW w:w="3637"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3BCE9E8F" w14:textId="77777777" w:rsidR="00077BED" w:rsidRPr="00796B4D" w:rsidRDefault="00077BED" w:rsidP="00EF6064">
            <w:pPr>
              <w:spacing w:line="276" w:lineRule="auto"/>
              <w:rPr>
                <w:rFonts w:ascii="NewsGot" w:hAnsi="NewsGot"/>
                <w:sz w:val="22"/>
                <w:szCs w:val="22"/>
              </w:rPr>
            </w:pPr>
            <w:r w:rsidRPr="00796B4D">
              <w:rPr>
                <w:rFonts w:ascii="NewsGot" w:hAnsi="NewsGot"/>
                <w:sz w:val="22"/>
                <w:szCs w:val="22"/>
              </w:rPr>
              <w:t>Motiv č. 3</w:t>
            </w:r>
          </w:p>
        </w:tc>
        <w:tc>
          <w:tcPr>
            <w:tcW w:w="2835"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00A5AAA5" w14:textId="77777777" w:rsidR="00077BED" w:rsidRPr="00197226" w:rsidRDefault="00077BED" w:rsidP="00EF6064">
            <w:pPr>
              <w:spacing w:line="-336" w:lineRule="auto"/>
              <w:jc w:val="right"/>
              <w:rPr>
                <w:rFonts w:ascii="NewsGot" w:hAnsi="NewsGot"/>
                <w:sz w:val="22"/>
                <w:szCs w:val="22"/>
                <w:highlight w:val="yellow"/>
              </w:rPr>
            </w:pPr>
            <w:r w:rsidRPr="00197226">
              <w:rPr>
                <w:rFonts w:ascii="NewsGot" w:hAnsi="NewsGot"/>
                <w:sz w:val="22"/>
                <w:szCs w:val="22"/>
                <w:highlight w:val="yellow"/>
              </w:rPr>
              <w:t>50 000</w:t>
            </w:r>
          </w:p>
        </w:tc>
      </w:tr>
      <w:tr w:rsidR="00077BED" w:rsidRPr="00796B4D" w14:paraId="4A1DAD11" w14:textId="77777777" w:rsidTr="00796B4D">
        <w:trPr>
          <w:trHeight w:hRule="exact" w:val="340"/>
        </w:trPr>
        <w:tc>
          <w:tcPr>
            <w:tcW w:w="3637"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2D60C312" w14:textId="77777777" w:rsidR="00077BED" w:rsidRPr="00796B4D" w:rsidRDefault="00077BED" w:rsidP="00EF6064">
            <w:pPr>
              <w:spacing w:line="276" w:lineRule="auto"/>
              <w:rPr>
                <w:rFonts w:ascii="NewsGot" w:hAnsi="NewsGot"/>
                <w:sz w:val="22"/>
                <w:szCs w:val="22"/>
              </w:rPr>
            </w:pPr>
            <w:r w:rsidRPr="00796B4D">
              <w:rPr>
                <w:rFonts w:ascii="NewsGot" w:hAnsi="NewsGot"/>
                <w:sz w:val="22"/>
                <w:szCs w:val="22"/>
              </w:rPr>
              <w:t>Motiv č. 4</w:t>
            </w:r>
          </w:p>
        </w:tc>
        <w:tc>
          <w:tcPr>
            <w:tcW w:w="2835"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742853A4" w14:textId="77777777" w:rsidR="00077BED" w:rsidRPr="00197226" w:rsidRDefault="00077BED" w:rsidP="00EF6064">
            <w:pPr>
              <w:spacing w:line="-336" w:lineRule="auto"/>
              <w:jc w:val="right"/>
              <w:rPr>
                <w:rFonts w:ascii="NewsGot" w:hAnsi="NewsGot"/>
                <w:sz w:val="22"/>
                <w:szCs w:val="22"/>
                <w:highlight w:val="yellow"/>
              </w:rPr>
            </w:pPr>
            <w:r w:rsidRPr="00197226">
              <w:rPr>
                <w:rFonts w:ascii="NewsGot" w:hAnsi="NewsGot"/>
                <w:sz w:val="22"/>
                <w:szCs w:val="22"/>
                <w:highlight w:val="yellow"/>
              </w:rPr>
              <w:t>50 000</w:t>
            </w:r>
          </w:p>
        </w:tc>
      </w:tr>
      <w:tr w:rsidR="00077BED" w:rsidRPr="00796B4D" w14:paraId="79F8CC8C" w14:textId="77777777" w:rsidTr="00796B4D">
        <w:trPr>
          <w:trHeight w:hRule="exact" w:val="340"/>
        </w:trPr>
        <w:tc>
          <w:tcPr>
            <w:tcW w:w="3637"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6F8553FE" w14:textId="77777777" w:rsidR="00077BED" w:rsidRPr="00796B4D" w:rsidRDefault="00077BED" w:rsidP="00EF6064">
            <w:pPr>
              <w:spacing w:line="276" w:lineRule="auto"/>
              <w:rPr>
                <w:rFonts w:ascii="NewsGot" w:hAnsi="NewsGot"/>
                <w:sz w:val="22"/>
                <w:szCs w:val="22"/>
              </w:rPr>
            </w:pPr>
            <w:r w:rsidRPr="00796B4D">
              <w:rPr>
                <w:rFonts w:ascii="NewsGot" w:hAnsi="NewsGot"/>
                <w:sz w:val="22"/>
                <w:szCs w:val="22"/>
              </w:rPr>
              <w:t>Motiv č. 5</w:t>
            </w:r>
          </w:p>
        </w:tc>
        <w:tc>
          <w:tcPr>
            <w:tcW w:w="2835"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68F429E9" w14:textId="77777777" w:rsidR="00077BED" w:rsidRPr="00197226" w:rsidRDefault="00EF089E" w:rsidP="00EF6064">
            <w:pPr>
              <w:spacing w:line="-336" w:lineRule="auto"/>
              <w:jc w:val="right"/>
              <w:rPr>
                <w:rFonts w:ascii="NewsGot" w:hAnsi="NewsGot"/>
                <w:sz w:val="22"/>
                <w:szCs w:val="22"/>
                <w:highlight w:val="yellow"/>
              </w:rPr>
            </w:pPr>
            <w:r>
              <w:rPr>
                <w:rFonts w:ascii="NewsGot" w:hAnsi="NewsGot"/>
                <w:sz w:val="22"/>
                <w:szCs w:val="22"/>
                <w:highlight w:val="yellow"/>
              </w:rPr>
              <w:t>3</w:t>
            </w:r>
            <w:r w:rsidR="00077BED" w:rsidRPr="00197226">
              <w:rPr>
                <w:rFonts w:ascii="NewsGot" w:hAnsi="NewsGot"/>
                <w:sz w:val="22"/>
                <w:szCs w:val="22"/>
                <w:highlight w:val="yellow"/>
              </w:rPr>
              <w:t>0 000</w:t>
            </w:r>
          </w:p>
        </w:tc>
      </w:tr>
      <w:tr w:rsidR="00077BED" w:rsidRPr="00796B4D" w14:paraId="052DC9A9" w14:textId="77777777" w:rsidTr="00796B4D">
        <w:trPr>
          <w:trHeight w:hRule="exact" w:val="340"/>
        </w:trPr>
        <w:tc>
          <w:tcPr>
            <w:tcW w:w="3637"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58CC0F31" w14:textId="77777777" w:rsidR="00077BED" w:rsidRPr="00796B4D" w:rsidRDefault="00077BED" w:rsidP="00EF6064">
            <w:pPr>
              <w:spacing w:line="276" w:lineRule="auto"/>
              <w:rPr>
                <w:rFonts w:ascii="NewsGot" w:hAnsi="NewsGot"/>
                <w:sz w:val="22"/>
                <w:szCs w:val="22"/>
              </w:rPr>
            </w:pPr>
            <w:r w:rsidRPr="00796B4D">
              <w:rPr>
                <w:rFonts w:ascii="NewsGot" w:hAnsi="NewsGot"/>
                <w:sz w:val="22"/>
                <w:szCs w:val="22"/>
              </w:rPr>
              <w:t>Motiv č. 6</w:t>
            </w:r>
          </w:p>
        </w:tc>
        <w:tc>
          <w:tcPr>
            <w:tcW w:w="2835"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276FC037" w14:textId="77777777" w:rsidR="00077BED" w:rsidRPr="00197226" w:rsidRDefault="00EF089E" w:rsidP="00EF6064">
            <w:pPr>
              <w:spacing w:line="-336" w:lineRule="auto"/>
              <w:jc w:val="right"/>
              <w:rPr>
                <w:rFonts w:ascii="NewsGot" w:hAnsi="NewsGot"/>
                <w:sz w:val="22"/>
                <w:szCs w:val="22"/>
                <w:highlight w:val="yellow"/>
              </w:rPr>
            </w:pPr>
            <w:r>
              <w:rPr>
                <w:rFonts w:ascii="NewsGot" w:hAnsi="NewsGot"/>
                <w:sz w:val="22"/>
                <w:szCs w:val="22"/>
                <w:highlight w:val="yellow"/>
              </w:rPr>
              <w:t>3</w:t>
            </w:r>
            <w:r w:rsidR="00077BED" w:rsidRPr="00197226">
              <w:rPr>
                <w:rFonts w:ascii="NewsGot" w:hAnsi="NewsGot"/>
                <w:sz w:val="22"/>
                <w:szCs w:val="22"/>
                <w:highlight w:val="yellow"/>
              </w:rPr>
              <w:t>0 000</w:t>
            </w:r>
          </w:p>
        </w:tc>
      </w:tr>
      <w:tr w:rsidR="00077BED" w:rsidRPr="00796B4D" w14:paraId="0B6D4C62" w14:textId="77777777" w:rsidTr="00796B4D">
        <w:trPr>
          <w:trHeight w:hRule="exact" w:val="340"/>
        </w:trPr>
        <w:tc>
          <w:tcPr>
            <w:tcW w:w="3637"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489E1D67" w14:textId="77777777" w:rsidR="00077BED" w:rsidRPr="00796B4D" w:rsidRDefault="00077BED" w:rsidP="00EF089E">
            <w:pPr>
              <w:spacing w:line="276" w:lineRule="auto"/>
              <w:rPr>
                <w:rFonts w:ascii="NewsGot" w:hAnsi="NewsGot"/>
                <w:color w:val="FF0000"/>
                <w:sz w:val="22"/>
                <w:szCs w:val="22"/>
              </w:rPr>
            </w:pPr>
            <w:r w:rsidRPr="00796B4D">
              <w:rPr>
                <w:rFonts w:ascii="NewsGot" w:hAnsi="NewsGot"/>
                <w:sz w:val="22"/>
                <w:szCs w:val="22"/>
              </w:rPr>
              <w:t xml:space="preserve">Motiv č. </w:t>
            </w:r>
            <w:r w:rsidR="00EF089E">
              <w:rPr>
                <w:rFonts w:ascii="NewsGot" w:hAnsi="NewsGot"/>
                <w:sz w:val="22"/>
                <w:szCs w:val="22"/>
              </w:rPr>
              <w:t>7</w:t>
            </w:r>
          </w:p>
        </w:tc>
        <w:tc>
          <w:tcPr>
            <w:tcW w:w="2835"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74DADD6B" w14:textId="77777777" w:rsidR="00077BED" w:rsidRPr="00197226" w:rsidRDefault="00EF089E" w:rsidP="00EF6064">
            <w:pPr>
              <w:spacing w:line="-336" w:lineRule="auto"/>
              <w:jc w:val="right"/>
              <w:rPr>
                <w:rFonts w:ascii="NewsGot" w:hAnsi="NewsGot"/>
                <w:sz w:val="22"/>
                <w:szCs w:val="22"/>
                <w:highlight w:val="yellow"/>
              </w:rPr>
            </w:pPr>
            <w:r>
              <w:rPr>
                <w:rFonts w:ascii="NewsGot" w:hAnsi="NewsGot"/>
                <w:sz w:val="22"/>
                <w:szCs w:val="22"/>
                <w:highlight w:val="yellow"/>
              </w:rPr>
              <w:t>3</w:t>
            </w:r>
            <w:r w:rsidR="00077BED" w:rsidRPr="00197226">
              <w:rPr>
                <w:rFonts w:ascii="NewsGot" w:hAnsi="NewsGot"/>
                <w:sz w:val="22"/>
                <w:szCs w:val="22"/>
                <w:highlight w:val="yellow"/>
              </w:rPr>
              <w:t>0 000</w:t>
            </w:r>
          </w:p>
        </w:tc>
      </w:tr>
      <w:tr w:rsidR="00077BED" w:rsidRPr="00796B4D" w14:paraId="74B64899" w14:textId="77777777" w:rsidTr="00796B4D">
        <w:trPr>
          <w:trHeight w:hRule="exact" w:val="340"/>
        </w:trPr>
        <w:tc>
          <w:tcPr>
            <w:tcW w:w="3637"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7B17FE79" w14:textId="77777777" w:rsidR="00077BED" w:rsidRPr="00796B4D" w:rsidRDefault="00077BED" w:rsidP="00EF089E">
            <w:pPr>
              <w:spacing w:line="276" w:lineRule="auto"/>
              <w:rPr>
                <w:rFonts w:ascii="NewsGot" w:hAnsi="NewsGot"/>
                <w:color w:val="FF0000"/>
                <w:sz w:val="22"/>
                <w:szCs w:val="22"/>
              </w:rPr>
            </w:pPr>
            <w:r w:rsidRPr="00796B4D">
              <w:rPr>
                <w:rFonts w:ascii="NewsGot" w:hAnsi="NewsGot"/>
                <w:sz w:val="22"/>
                <w:szCs w:val="22"/>
              </w:rPr>
              <w:t xml:space="preserve">Motiv č. </w:t>
            </w:r>
            <w:r w:rsidR="00EF089E">
              <w:rPr>
                <w:rFonts w:ascii="NewsGot" w:hAnsi="NewsGot"/>
                <w:sz w:val="22"/>
                <w:szCs w:val="22"/>
              </w:rPr>
              <w:t>8</w:t>
            </w:r>
          </w:p>
        </w:tc>
        <w:tc>
          <w:tcPr>
            <w:tcW w:w="2835"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628A74F8" w14:textId="77777777" w:rsidR="00077BED" w:rsidRPr="00197226" w:rsidRDefault="00077BED" w:rsidP="00EF089E">
            <w:pPr>
              <w:spacing w:line="-336" w:lineRule="auto"/>
              <w:jc w:val="right"/>
              <w:rPr>
                <w:rFonts w:ascii="NewsGot" w:hAnsi="NewsGot"/>
                <w:sz w:val="22"/>
                <w:szCs w:val="22"/>
                <w:highlight w:val="yellow"/>
              </w:rPr>
            </w:pPr>
            <w:r w:rsidRPr="00197226">
              <w:rPr>
                <w:rFonts w:ascii="NewsGot" w:hAnsi="NewsGot"/>
                <w:sz w:val="22"/>
                <w:szCs w:val="22"/>
                <w:highlight w:val="yellow"/>
              </w:rPr>
              <w:t>2</w:t>
            </w:r>
            <w:r w:rsidR="00EF089E">
              <w:rPr>
                <w:rFonts w:ascii="NewsGot" w:hAnsi="NewsGot"/>
                <w:sz w:val="22"/>
                <w:szCs w:val="22"/>
                <w:highlight w:val="yellow"/>
              </w:rPr>
              <w:t>8</w:t>
            </w:r>
            <w:r w:rsidRPr="00197226">
              <w:rPr>
                <w:rFonts w:ascii="NewsGot" w:hAnsi="NewsGot"/>
                <w:sz w:val="22"/>
                <w:szCs w:val="22"/>
                <w:highlight w:val="yellow"/>
              </w:rPr>
              <w:t>0 000</w:t>
            </w:r>
          </w:p>
        </w:tc>
      </w:tr>
      <w:tr w:rsidR="00EF089E" w:rsidRPr="00796B4D" w14:paraId="28EA136B" w14:textId="77777777" w:rsidTr="00796B4D">
        <w:trPr>
          <w:trHeight w:hRule="exact" w:val="340"/>
        </w:trPr>
        <w:tc>
          <w:tcPr>
            <w:tcW w:w="3637"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tcPr>
          <w:p w14:paraId="100C151D" w14:textId="77777777" w:rsidR="00EF089E" w:rsidRPr="00796B4D" w:rsidRDefault="00EF089E" w:rsidP="00EF089E">
            <w:pPr>
              <w:spacing w:line="276" w:lineRule="auto"/>
              <w:rPr>
                <w:rFonts w:ascii="NewsGot" w:hAnsi="NewsGot"/>
                <w:sz w:val="22"/>
                <w:szCs w:val="22"/>
              </w:rPr>
            </w:pPr>
            <w:r w:rsidRPr="00796B4D">
              <w:rPr>
                <w:rFonts w:ascii="NewsGot" w:hAnsi="NewsGot"/>
                <w:sz w:val="22"/>
                <w:szCs w:val="22"/>
              </w:rPr>
              <w:t xml:space="preserve">Motiv č. </w:t>
            </w:r>
            <w:r>
              <w:rPr>
                <w:rFonts w:ascii="NewsGot" w:hAnsi="NewsGot"/>
                <w:sz w:val="22"/>
                <w:szCs w:val="22"/>
              </w:rPr>
              <w:t>9</w:t>
            </w:r>
          </w:p>
        </w:tc>
        <w:tc>
          <w:tcPr>
            <w:tcW w:w="2835" w:type="dxa"/>
            <w:tcBorders>
              <w:top w:val="nil"/>
              <w:left w:val="nil"/>
              <w:bottom w:val="single" w:sz="8" w:space="0" w:color="auto"/>
              <w:right w:val="single" w:sz="8" w:space="0" w:color="auto"/>
            </w:tcBorders>
            <w:noWrap/>
            <w:tcMar>
              <w:top w:w="0" w:type="dxa"/>
              <w:left w:w="70" w:type="dxa"/>
              <w:bottom w:w="0" w:type="dxa"/>
              <w:right w:w="70" w:type="dxa"/>
            </w:tcMar>
            <w:vAlign w:val="bottom"/>
          </w:tcPr>
          <w:p w14:paraId="3A92B301" w14:textId="77777777" w:rsidR="00EF089E" w:rsidRPr="00197226" w:rsidRDefault="00EF089E" w:rsidP="00EF089E">
            <w:pPr>
              <w:spacing w:line="-336" w:lineRule="auto"/>
              <w:jc w:val="right"/>
              <w:rPr>
                <w:rFonts w:ascii="NewsGot" w:hAnsi="NewsGot"/>
                <w:sz w:val="22"/>
                <w:szCs w:val="22"/>
                <w:highlight w:val="yellow"/>
              </w:rPr>
            </w:pPr>
            <w:r w:rsidRPr="00197226">
              <w:rPr>
                <w:rFonts w:ascii="NewsGot" w:hAnsi="NewsGot"/>
                <w:sz w:val="22"/>
                <w:szCs w:val="22"/>
                <w:highlight w:val="yellow"/>
              </w:rPr>
              <w:t>2</w:t>
            </w:r>
            <w:r>
              <w:rPr>
                <w:rFonts w:ascii="NewsGot" w:hAnsi="NewsGot"/>
                <w:sz w:val="22"/>
                <w:szCs w:val="22"/>
                <w:highlight w:val="yellow"/>
              </w:rPr>
              <w:t>8</w:t>
            </w:r>
            <w:r w:rsidRPr="00197226">
              <w:rPr>
                <w:rFonts w:ascii="NewsGot" w:hAnsi="NewsGot"/>
                <w:sz w:val="22"/>
                <w:szCs w:val="22"/>
                <w:highlight w:val="yellow"/>
              </w:rPr>
              <w:t>0 000</w:t>
            </w:r>
          </w:p>
        </w:tc>
      </w:tr>
      <w:tr w:rsidR="00EF089E" w:rsidRPr="00796B4D" w14:paraId="71D310AA" w14:textId="77777777" w:rsidTr="00796B4D">
        <w:trPr>
          <w:trHeight w:hRule="exact" w:val="340"/>
        </w:trPr>
        <w:tc>
          <w:tcPr>
            <w:tcW w:w="3637" w:type="dxa"/>
            <w:tcBorders>
              <w:top w:val="nil"/>
              <w:left w:val="single" w:sz="8" w:space="0" w:color="auto"/>
              <w:bottom w:val="single" w:sz="8" w:space="0" w:color="auto"/>
              <w:right w:val="single" w:sz="8" w:space="0" w:color="auto"/>
            </w:tcBorders>
            <w:shd w:val="clear" w:color="auto" w:fill="DAEEF3"/>
            <w:noWrap/>
            <w:tcMar>
              <w:top w:w="0" w:type="dxa"/>
              <w:left w:w="70" w:type="dxa"/>
              <w:bottom w:w="0" w:type="dxa"/>
              <w:right w:w="70" w:type="dxa"/>
            </w:tcMar>
            <w:vAlign w:val="bottom"/>
            <w:hideMark/>
          </w:tcPr>
          <w:p w14:paraId="36F7B27C" w14:textId="3471E4A5" w:rsidR="00EF089E" w:rsidRPr="00796B4D" w:rsidRDefault="00213309" w:rsidP="00EF089E">
            <w:pPr>
              <w:spacing w:line="276" w:lineRule="auto"/>
              <w:rPr>
                <w:rFonts w:ascii="NewsGot" w:hAnsi="NewsGot"/>
                <w:sz w:val="22"/>
                <w:szCs w:val="22"/>
              </w:rPr>
            </w:pPr>
            <w:r>
              <w:rPr>
                <w:rFonts w:ascii="NewsGot" w:hAnsi="NewsGot"/>
                <w:sz w:val="22"/>
                <w:szCs w:val="22"/>
              </w:rPr>
              <w:t>C</w:t>
            </w:r>
            <w:r w:rsidR="00EF089E" w:rsidRPr="00796B4D">
              <w:rPr>
                <w:rFonts w:ascii="NewsGot" w:hAnsi="NewsGot"/>
                <w:sz w:val="22"/>
                <w:szCs w:val="22"/>
              </w:rPr>
              <w:t>elkem</w:t>
            </w:r>
          </w:p>
        </w:tc>
        <w:tc>
          <w:tcPr>
            <w:tcW w:w="2835" w:type="dxa"/>
            <w:tcBorders>
              <w:top w:val="nil"/>
              <w:left w:val="nil"/>
              <w:bottom w:val="single" w:sz="8" w:space="0" w:color="auto"/>
              <w:right w:val="single" w:sz="8" w:space="0" w:color="auto"/>
            </w:tcBorders>
            <w:shd w:val="clear" w:color="auto" w:fill="DAEEF3"/>
            <w:noWrap/>
            <w:tcMar>
              <w:top w:w="0" w:type="dxa"/>
              <w:left w:w="70" w:type="dxa"/>
              <w:bottom w:w="0" w:type="dxa"/>
              <w:right w:w="70" w:type="dxa"/>
            </w:tcMar>
            <w:vAlign w:val="bottom"/>
            <w:hideMark/>
          </w:tcPr>
          <w:p w14:paraId="578704E1" w14:textId="77777777" w:rsidR="00EF089E" w:rsidRPr="00796B4D" w:rsidRDefault="00EF089E" w:rsidP="00EF089E">
            <w:pPr>
              <w:spacing w:line="-336" w:lineRule="auto"/>
              <w:jc w:val="right"/>
              <w:rPr>
                <w:rFonts w:ascii="NewsGot" w:hAnsi="NewsGot"/>
                <w:sz w:val="22"/>
                <w:szCs w:val="22"/>
              </w:rPr>
            </w:pPr>
            <w:r w:rsidRPr="00197226">
              <w:rPr>
                <w:rFonts w:ascii="NewsGot" w:hAnsi="NewsGot"/>
                <w:sz w:val="22"/>
                <w:szCs w:val="22"/>
                <w:highlight w:val="yellow"/>
              </w:rPr>
              <w:t>1 000 000</w:t>
            </w:r>
          </w:p>
        </w:tc>
      </w:tr>
    </w:tbl>
    <w:p w14:paraId="2E3EF14F" w14:textId="1B8A0A40" w:rsidR="00213309" w:rsidRPr="00213309" w:rsidRDefault="00213309" w:rsidP="00213309">
      <w:pPr>
        <w:spacing w:before="100" w:beforeAutospacing="1" w:after="100" w:afterAutospacing="1"/>
        <w:jc w:val="both"/>
        <w:rPr>
          <w:rFonts w:ascii="NewsGot" w:hAnsi="NewsGot"/>
          <w:sz w:val="24"/>
          <w:szCs w:val="24"/>
          <w:u w:val="single"/>
        </w:rPr>
      </w:pPr>
      <w:r w:rsidRPr="00213309">
        <w:rPr>
          <w:rFonts w:ascii="NewsGot" w:hAnsi="NewsGot"/>
          <w:sz w:val="24"/>
          <w:szCs w:val="24"/>
          <w:u w:val="single"/>
        </w:rPr>
        <w:t>Dodání zboží:</w:t>
      </w:r>
    </w:p>
    <w:p w14:paraId="3FBC2BA1" w14:textId="77777777" w:rsidR="00213309" w:rsidRPr="005A5D40" w:rsidRDefault="00213309" w:rsidP="00213309">
      <w:pPr>
        <w:spacing w:before="100" w:beforeAutospacing="1" w:after="100" w:afterAutospacing="1"/>
        <w:jc w:val="both"/>
        <w:rPr>
          <w:rFonts w:ascii="NewsGot" w:hAnsi="NewsGot"/>
          <w:sz w:val="24"/>
          <w:szCs w:val="24"/>
        </w:rPr>
      </w:pPr>
      <w:r w:rsidRPr="005A5D40">
        <w:rPr>
          <w:rFonts w:ascii="NewsGot" w:hAnsi="NewsGot"/>
          <w:sz w:val="24"/>
          <w:szCs w:val="24"/>
        </w:rPr>
        <w:t>První dodávka vstupenek (500 000 ks) bude realizována během měsíce září. Druhá polovina vstupenek podle potřeby objednatele, předpokládáme v prvním čtvrtletí roku 2026.</w:t>
      </w:r>
    </w:p>
    <w:p w14:paraId="4DC36A0B" w14:textId="5A7B61AB" w:rsidR="00077BED" w:rsidRPr="00213309" w:rsidRDefault="00077BED" w:rsidP="00077BED">
      <w:pPr>
        <w:rPr>
          <w:rFonts w:ascii="NewsGot" w:hAnsi="NewsGot"/>
          <w:sz w:val="22"/>
          <w:szCs w:val="22"/>
          <w:u w:val="single"/>
        </w:rPr>
      </w:pPr>
      <w:r w:rsidRPr="00213309">
        <w:rPr>
          <w:rFonts w:ascii="NewsGot" w:hAnsi="NewsGot"/>
          <w:sz w:val="22"/>
          <w:szCs w:val="22"/>
          <w:u w:val="single"/>
        </w:rPr>
        <w:t>Specifikace požadovaných vstupenek:</w:t>
      </w:r>
    </w:p>
    <w:p w14:paraId="5CC8153D" w14:textId="77777777" w:rsidR="00077BED" w:rsidRPr="005A5D40" w:rsidRDefault="00077BED" w:rsidP="00D770ED">
      <w:pPr>
        <w:numPr>
          <w:ilvl w:val="0"/>
          <w:numId w:val="2"/>
        </w:numPr>
        <w:tabs>
          <w:tab w:val="clear" w:pos="720"/>
          <w:tab w:val="num" w:pos="567"/>
        </w:tabs>
        <w:spacing w:before="100" w:beforeAutospacing="1" w:after="100" w:afterAutospacing="1"/>
        <w:ind w:left="567" w:hanging="567"/>
        <w:jc w:val="both"/>
        <w:rPr>
          <w:rFonts w:ascii="NewsGot" w:hAnsi="NewsGot"/>
          <w:sz w:val="24"/>
          <w:szCs w:val="24"/>
        </w:rPr>
      </w:pPr>
      <w:r w:rsidRPr="005A5D40">
        <w:rPr>
          <w:rFonts w:ascii="NewsGot" w:hAnsi="NewsGot"/>
          <w:sz w:val="24"/>
          <w:szCs w:val="24"/>
        </w:rPr>
        <w:t xml:space="preserve">Gramáž 200 gr./m2, oboustranně hlazený natíraný karton, určený pro TTR, v kvalitě odolné běžné venkovní vlhkosti </w:t>
      </w:r>
    </w:p>
    <w:p w14:paraId="02E3BEEC" w14:textId="05A76527" w:rsidR="00077BED" w:rsidRDefault="00077BED" w:rsidP="00D770ED">
      <w:pPr>
        <w:numPr>
          <w:ilvl w:val="0"/>
          <w:numId w:val="2"/>
        </w:numPr>
        <w:tabs>
          <w:tab w:val="clear" w:pos="720"/>
          <w:tab w:val="num" w:pos="709"/>
        </w:tabs>
        <w:spacing w:before="100" w:beforeAutospacing="1" w:after="100" w:afterAutospacing="1"/>
        <w:ind w:left="567" w:hanging="567"/>
        <w:jc w:val="both"/>
        <w:rPr>
          <w:rFonts w:ascii="NewsGot" w:hAnsi="NewsGot"/>
          <w:sz w:val="24"/>
          <w:szCs w:val="24"/>
        </w:rPr>
      </w:pPr>
      <w:r w:rsidRPr="005A5D40">
        <w:rPr>
          <w:rFonts w:ascii="NewsGot" w:hAnsi="NewsGot"/>
          <w:sz w:val="24"/>
          <w:szCs w:val="24"/>
        </w:rPr>
        <w:t>Rozměr vstupenky 54 x 86 mm, počet vstupenek na jednom kotouči minimálně 1 000 ks, maximálně 1 200 ks, vstupenky musí být umístěny na dutince o průměru 76 mm, a mezi jednotlivými kusy vstupenek musí být perforace</w:t>
      </w:r>
      <w:r w:rsidR="005A5D40">
        <w:rPr>
          <w:rFonts w:ascii="NewsGot" w:hAnsi="NewsGot"/>
          <w:sz w:val="24"/>
          <w:szCs w:val="24"/>
        </w:rPr>
        <w:t xml:space="preserve"> bez další mezery. Zaoblení hran vychází z tiskových dat. </w:t>
      </w:r>
    </w:p>
    <w:p w14:paraId="2B620F02" w14:textId="77777777" w:rsidR="00213309" w:rsidRDefault="00213309" w:rsidP="00213309">
      <w:pPr>
        <w:numPr>
          <w:ilvl w:val="0"/>
          <w:numId w:val="2"/>
        </w:numPr>
        <w:spacing w:before="100" w:beforeAutospacing="1" w:after="100" w:afterAutospacing="1"/>
        <w:ind w:left="567" w:hanging="567"/>
        <w:jc w:val="both"/>
        <w:rPr>
          <w:rFonts w:ascii="NewsGot" w:hAnsi="NewsGot"/>
          <w:sz w:val="24"/>
          <w:szCs w:val="24"/>
        </w:rPr>
      </w:pPr>
      <w:r w:rsidRPr="005A5D40">
        <w:rPr>
          <w:rFonts w:ascii="NewsGot" w:hAnsi="NewsGot"/>
          <w:sz w:val="24"/>
          <w:szCs w:val="24"/>
        </w:rPr>
        <w:t>K realizaci bude vybráno 24 motivů přední strany (motivy zvířat). Zadní strana (loga partnerů) bude poskytnuta jen zhotoviteli. Zveřejněné motivy DMS jsou poskytnuty, aby mohl účastník soutěže připravit vzorky. Objednávky potom počítají s celkem devíti motivy zadní strany (2 x DMS a 7 x partner).</w:t>
      </w:r>
      <w:r>
        <w:rPr>
          <w:rFonts w:ascii="NewsGot" w:hAnsi="NewsGot"/>
          <w:sz w:val="24"/>
          <w:szCs w:val="24"/>
        </w:rPr>
        <w:t xml:space="preserve"> </w:t>
      </w:r>
    </w:p>
    <w:p w14:paraId="6BE6869B" w14:textId="77777777" w:rsidR="00213309" w:rsidRPr="00213309" w:rsidRDefault="00213309" w:rsidP="00213309">
      <w:pPr>
        <w:numPr>
          <w:ilvl w:val="0"/>
          <w:numId w:val="2"/>
        </w:numPr>
        <w:spacing w:before="100" w:beforeAutospacing="1" w:after="100" w:afterAutospacing="1"/>
        <w:ind w:left="567" w:hanging="567"/>
        <w:jc w:val="both"/>
        <w:rPr>
          <w:rFonts w:ascii="NewsGot" w:hAnsi="NewsGot"/>
          <w:sz w:val="24"/>
          <w:szCs w:val="24"/>
        </w:rPr>
      </w:pPr>
      <w:r>
        <w:rPr>
          <w:rFonts w:ascii="NewsGot" w:hAnsi="NewsGot"/>
          <w:sz w:val="22"/>
          <w:szCs w:val="22"/>
        </w:rPr>
        <w:lastRenderedPageBreak/>
        <w:t>Z</w:t>
      </w:r>
      <w:r w:rsidRPr="00213309">
        <w:rPr>
          <w:rFonts w:ascii="NewsGot" w:hAnsi="NewsGot"/>
          <w:sz w:val="22"/>
          <w:szCs w:val="22"/>
        </w:rPr>
        <w:t>adní strana musí vždy stejná pro celý kotouč. Série 5 zvířecích motivů na jednom kotouči je v pořádku, zvířata se ale musí střídat (1, 2, 3, 4, 5, 1,… nikoli 1, 1, 1, 1, 1, 2, 2,…). Všechny motivy zadní strany musí mít varianty se všemi zvířaty přední strany.</w:t>
      </w:r>
    </w:p>
    <w:p w14:paraId="01E03096" w14:textId="13C206E1" w:rsidR="00213309" w:rsidRDefault="00213309" w:rsidP="00D770ED">
      <w:pPr>
        <w:numPr>
          <w:ilvl w:val="0"/>
          <w:numId w:val="2"/>
        </w:numPr>
        <w:tabs>
          <w:tab w:val="clear" w:pos="720"/>
          <w:tab w:val="num" w:pos="709"/>
        </w:tabs>
        <w:spacing w:before="100" w:beforeAutospacing="1" w:after="100" w:afterAutospacing="1"/>
        <w:ind w:left="567" w:hanging="567"/>
        <w:jc w:val="both"/>
        <w:rPr>
          <w:rFonts w:ascii="NewsGot" w:hAnsi="NewsGot"/>
          <w:sz w:val="24"/>
          <w:szCs w:val="24"/>
        </w:rPr>
      </w:pPr>
      <w:r>
        <w:rPr>
          <w:rFonts w:ascii="NewsGot" w:hAnsi="NewsGot"/>
          <w:sz w:val="24"/>
          <w:szCs w:val="24"/>
        </w:rPr>
        <w:t xml:space="preserve">Perforace dle obr. </w:t>
      </w:r>
    </w:p>
    <w:p w14:paraId="158EAFB2" w14:textId="112ED50D" w:rsidR="00213309" w:rsidRPr="005A5D40" w:rsidRDefault="00213309" w:rsidP="00213309">
      <w:pPr>
        <w:spacing w:before="100" w:beforeAutospacing="1" w:after="100" w:afterAutospacing="1"/>
        <w:jc w:val="both"/>
        <w:rPr>
          <w:rFonts w:ascii="NewsGot" w:hAnsi="NewsGot"/>
          <w:sz w:val="24"/>
          <w:szCs w:val="24"/>
        </w:rPr>
      </w:pPr>
      <w:r w:rsidRPr="00213309">
        <w:rPr>
          <w:rFonts w:ascii="NewsGot" w:hAnsi="NewsGot"/>
          <w:noProof/>
          <w:sz w:val="24"/>
          <w:szCs w:val="24"/>
        </w:rPr>
        <w:drawing>
          <wp:inline distT="0" distB="0" distL="0" distR="0" wp14:anchorId="4CB000E7" wp14:editId="72BDA349">
            <wp:extent cx="1504521" cy="4279772"/>
            <wp:effectExtent l="0" t="0" r="635" b="6985"/>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1575071" cy="4480458"/>
                    </a:xfrm>
                    <a:prstGeom prst="rect">
                      <a:avLst/>
                    </a:prstGeom>
                  </pic:spPr>
                </pic:pic>
              </a:graphicData>
            </a:graphic>
          </wp:inline>
        </w:drawing>
      </w:r>
    </w:p>
    <w:p w14:paraId="3463D738" w14:textId="77777777" w:rsidR="00213309" w:rsidRDefault="00077BED" w:rsidP="00213309">
      <w:pPr>
        <w:numPr>
          <w:ilvl w:val="0"/>
          <w:numId w:val="2"/>
        </w:numPr>
        <w:spacing w:before="100" w:beforeAutospacing="1" w:after="100" w:afterAutospacing="1"/>
        <w:ind w:left="567" w:hanging="567"/>
        <w:jc w:val="both"/>
        <w:rPr>
          <w:rFonts w:ascii="NewsGot" w:hAnsi="NewsGot"/>
          <w:sz w:val="24"/>
          <w:szCs w:val="24"/>
        </w:rPr>
      </w:pPr>
      <w:r w:rsidRPr="005A5D40">
        <w:rPr>
          <w:rFonts w:ascii="NewsGot" w:hAnsi="NewsGot"/>
          <w:sz w:val="24"/>
          <w:szCs w:val="24"/>
        </w:rPr>
        <w:t xml:space="preserve">Spolu s nabídkou požadujeme předložit vzorek minimálně 50 ks vstupenek, jež budou umístěny na dutince o průměru 76 mm. Vstupenky si potiskneme na našich tiskárnách BC kódem a vyzkoušíme ve snímačích turniketu. Tisková data na tisk vzorku jsou součástí příloh č. </w:t>
      </w:r>
      <w:r w:rsidR="00902595" w:rsidRPr="005A5D40">
        <w:rPr>
          <w:rFonts w:ascii="NewsGot" w:hAnsi="NewsGot"/>
          <w:sz w:val="24"/>
          <w:szCs w:val="24"/>
        </w:rPr>
        <w:t>2.1</w:t>
      </w:r>
      <w:r w:rsidRPr="005A5D40">
        <w:rPr>
          <w:rFonts w:ascii="NewsGot" w:hAnsi="NewsGot"/>
          <w:sz w:val="24"/>
          <w:szCs w:val="24"/>
        </w:rPr>
        <w:t xml:space="preserve"> a</w:t>
      </w:r>
      <w:r w:rsidR="00213309">
        <w:rPr>
          <w:rFonts w:ascii="NewsGot" w:hAnsi="NewsGot"/>
          <w:sz w:val="24"/>
          <w:szCs w:val="24"/>
        </w:rPr>
        <w:t xml:space="preserve"> </w:t>
      </w:r>
      <w:r w:rsidR="00902595" w:rsidRPr="005A5D40">
        <w:rPr>
          <w:rFonts w:ascii="NewsGot" w:hAnsi="NewsGot"/>
          <w:sz w:val="24"/>
          <w:szCs w:val="24"/>
        </w:rPr>
        <w:t>2.2</w:t>
      </w:r>
      <w:r w:rsidRPr="005A5D40">
        <w:rPr>
          <w:rFonts w:ascii="NewsGot" w:hAnsi="NewsGot"/>
          <w:sz w:val="24"/>
          <w:szCs w:val="24"/>
        </w:rPr>
        <w:t xml:space="preserve">. Kompletní tisková data na tisk celé </w:t>
      </w:r>
      <w:r w:rsidRPr="005A5D40">
        <w:rPr>
          <w:rFonts w:ascii="NewsGot" w:hAnsi="NewsGot"/>
          <w:color w:val="0F243E"/>
          <w:sz w:val="24"/>
          <w:szCs w:val="24"/>
        </w:rPr>
        <w:t xml:space="preserve">objednávky </w:t>
      </w:r>
      <w:r w:rsidRPr="005A5D40">
        <w:rPr>
          <w:rFonts w:ascii="NewsGot" w:hAnsi="NewsGot"/>
          <w:sz w:val="24"/>
          <w:szCs w:val="24"/>
        </w:rPr>
        <w:t xml:space="preserve">vstupenek budou poskytnuta </w:t>
      </w:r>
      <w:r w:rsidRPr="005A5D40">
        <w:rPr>
          <w:rFonts w:ascii="NewsGot" w:hAnsi="NewsGot"/>
          <w:color w:val="0F243E"/>
          <w:sz w:val="24"/>
          <w:szCs w:val="24"/>
        </w:rPr>
        <w:t>uchazeči s nejvýhodnější nabídkou</w:t>
      </w:r>
      <w:r w:rsidRPr="005A5D40">
        <w:rPr>
          <w:rFonts w:ascii="NewsGot" w:hAnsi="NewsGot"/>
          <w:sz w:val="24"/>
          <w:szCs w:val="24"/>
        </w:rPr>
        <w:t xml:space="preserve">. </w:t>
      </w:r>
    </w:p>
    <w:p w14:paraId="4E12918C" w14:textId="3EF7682A" w:rsidR="00213309" w:rsidRPr="00213309" w:rsidRDefault="00213309" w:rsidP="00213309">
      <w:pPr>
        <w:numPr>
          <w:ilvl w:val="0"/>
          <w:numId w:val="2"/>
        </w:numPr>
        <w:spacing w:before="100" w:beforeAutospacing="1" w:after="100" w:afterAutospacing="1"/>
        <w:ind w:left="567" w:hanging="567"/>
        <w:rPr>
          <w:rFonts w:ascii="NewsGot" w:hAnsi="NewsGot"/>
          <w:sz w:val="24"/>
          <w:szCs w:val="24"/>
        </w:rPr>
      </w:pPr>
      <w:r w:rsidRPr="00213309">
        <w:rPr>
          <w:rFonts w:ascii="NewsGot" w:hAnsi="NewsGot"/>
          <w:sz w:val="22"/>
          <w:szCs w:val="22"/>
        </w:rPr>
        <w:lastRenderedPageBreak/>
        <w:t xml:space="preserve">Návin vstupenek dle obr. </w:t>
      </w:r>
      <w:r w:rsidRPr="00213309">
        <w:rPr>
          <w:rFonts w:ascii="NewsGot" w:hAnsi="NewsGot"/>
          <w:noProof/>
          <w:sz w:val="22"/>
          <w:szCs w:val="22"/>
        </w:rPr>
        <w:drawing>
          <wp:inline distT="0" distB="0" distL="0" distR="0" wp14:anchorId="48CF7050" wp14:editId="59149510">
            <wp:extent cx="4467849" cy="2791215"/>
            <wp:effectExtent l="0" t="0" r="9525" b="9525"/>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4467849" cy="2791215"/>
                    </a:xfrm>
                    <a:prstGeom prst="rect">
                      <a:avLst/>
                    </a:prstGeom>
                  </pic:spPr>
                </pic:pic>
              </a:graphicData>
            </a:graphic>
          </wp:inline>
        </w:drawing>
      </w:r>
    </w:p>
    <w:p w14:paraId="6D6C8E5F" w14:textId="77777777" w:rsidR="00213309" w:rsidRDefault="005A5D40" w:rsidP="00213309">
      <w:pPr>
        <w:numPr>
          <w:ilvl w:val="0"/>
          <w:numId w:val="2"/>
        </w:numPr>
        <w:spacing w:before="100" w:beforeAutospacing="1" w:after="100" w:afterAutospacing="1"/>
        <w:ind w:left="567" w:hanging="567"/>
        <w:jc w:val="both"/>
        <w:rPr>
          <w:rFonts w:ascii="NewsGot" w:hAnsi="NewsGot"/>
          <w:sz w:val="24"/>
          <w:szCs w:val="24"/>
        </w:rPr>
      </w:pPr>
      <w:r w:rsidRPr="005A5D40">
        <w:rPr>
          <w:rFonts w:ascii="NewsGot" w:hAnsi="NewsGot"/>
          <w:sz w:val="24"/>
          <w:szCs w:val="24"/>
        </w:rPr>
        <w:t xml:space="preserve">Vstupenky se tisknou na dvou typech tiskárny: </w:t>
      </w:r>
      <w:r w:rsidRPr="005A5D40">
        <w:rPr>
          <w:rFonts w:ascii="NewsGot" w:hAnsi="NewsGot"/>
          <w:i/>
          <w:sz w:val="24"/>
          <w:szCs w:val="24"/>
          <w:lang w:eastAsia="en-US"/>
        </w:rPr>
        <w:t>Honeywell pm23c</w:t>
      </w:r>
      <w:r w:rsidRPr="005A5D40">
        <w:rPr>
          <w:rFonts w:ascii="NewsGot" w:hAnsi="NewsGot"/>
          <w:b/>
          <w:sz w:val="24"/>
          <w:szCs w:val="24"/>
          <w:lang w:eastAsia="en-US"/>
        </w:rPr>
        <w:t xml:space="preserve"> </w:t>
      </w:r>
      <w:r w:rsidRPr="005A5D40">
        <w:rPr>
          <w:rFonts w:ascii="NewsGot" w:hAnsi="NewsGot"/>
          <w:sz w:val="24"/>
          <w:szCs w:val="24"/>
          <w:lang w:eastAsia="en-US"/>
        </w:rPr>
        <w:t xml:space="preserve">a </w:t>
      </w:r>
      <w:r w:rsidRPr="005A5D40">
        <w:rPr>
          <w:rFonts w:ascii="NewsGot" w:hAnsi="NewsGot"/>
          <w:i/>
          <w:sz w:val="24"/>
          <w:szCs w:val="24"/>
          <w:lang w:eastAsia="en-US"/>
        </w:rPr>
        <w:t>Intermec pf2i</w:t>
      </w:r>
      <w:r w:rsidRPr="005A5D40">
        <w:rPr>
          <w:rFonts w:ascii="NewsGot" w:hAnsi="NewsGot"/>
          <w:sz w:val="24"/>
          <w:szCs w:val="24"/>
          <w:lang w:eastAsia="en-US"/>
        </w:rPr>
        <w:t>.</w:t>
      </w:r>
    </w:p>
    <w:p w14:paraId="7D767A94" w14:textId="796615AD" w:rsidR="00FC74E6" w:rsidRPr="00213309" w:rsidRDefault="005A5D40" w:rsidP="00213309">
      <w:pPr>
        <w:numPr>
          <w:ilvl w:val="0"/>
          <w:numId w:val="2"/>
        </w:numPr>
        <w:spacing w:before="100" w:beforeAutospacing="1" w:after="100" w:afterAutospacing="1"/>
        <w:ind w:left="567" w:hanging="567"/>
        <w:jc w:val="both"/>
        <w:rPr>
          <w:rFonts w:ascii="NewsGot" w:hAnsi="NewsGot"/>
          <w:sz w:val="24"/>
          <w:szCs w:val="24"/>
        </w:rPr>
      </w:pPr>
      <w:r w:rsidRPr="00213309">
        <w:rPr>
          <w:rFonts w:ascii="NewsGot" w:hAnsi="NewsGot"/>
          <w:sz w:val="24"/>
          <w:szCs w:val="24"/>
          <w:lang w:eastAsia="en-US"/>
        </w:rPr>
        <w:t>Výrobcem není uvedena tažná síla tiskáren. Vstupenky se odtrhávají ručně nebo přes nůž tiskárny</w:t>
      </w:r>
      <w:r w:rsidR="00213309" w:rsidRPr="00213309">
        <w:rPr>
          <w:rFonts w:ascii="NewsGot" w:hAnsi="NewsGot"/>
          <w:sz w:val="24"/>
          <w:szCs w:val="24"/>
          <w:lang w:eastAsia="en-US"/>
        </w:rPr>
        <w:t>.</w:t>
      </w:r>
    </w:p>
    <w:sectPr w:rsidR="00FC74E6" w:rsidRPr="0021330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NewsGot">
    <w:panose1 w:val="00000500000000000000"/>
    <w:charset w:val="00"/>
    <w:family w:val="modern"/>
    <w:notTrueType/>
    <w:pitch w:val="variable"/>
    <w:sig w:usb0="00000007" w:usb1="00000001" w:usb2="00000000" w:usb3="00000000" w:csb0="00000093"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4192EE4"/>
    <w:multiLevelType w:val="multilevel"/>
    <w:tmpl w:val="5750EC3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4D33522E"/>
    <w:multiLevelType w:val="hybridMultilevel"/>
    <w:tmpl w:val="D63C438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1F77"/>
    <w:rsid w:val="00037510"/>
    <w:rsid w:val="00077BED"/>
    <w:rsid w:val="000D37EC"/>
    <w:rsid w:val="00197226"/>
    <w:rsid w:val="001A453D"/>
    <w:rsid w:val="00213309"/>
    <w:rsid w:val="0044564A"/>
    <w:rsid w:val="005A5D40"/>
    <w:rsid w:val="00794F27"/>
    <w:rsid w:val="00796B4D"/>
    <w:rsid w:val="007C130A"/>
    <w:rsid w:val="008A4B50"/>
    <w:rsid w:val="00902595"/>
    <w:rsid w:val="00965B30"/>
    <w:rsid w:val="00A06813"/>
    <w:rsid w:val="00A84271"/>
    <w:rsid w:val="00AD72F8"/>
    <w:rsid w:val="00D770ED"/>
    <w:rsid w:val="00EF089E"/>
    <w:rsid w:val="00F71F77"/>
    <w:rsid w:val="00FC74E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18256B"/>
  <w15:docId w15:val="{50E0611B-0BFB-4C53-B970-FE439BFED7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F71F77"/>
    <w:pPr>
      <w:spacing w:after="0" w:line="240" w:lineRule="auto"/>
    </w:pPr>
    <w:rPr>
      <w:rFonts w:ascii="Times New Roman" w:eastAsia="Times New Roman" w:hAnsi="Times New Roman" w:cs="Times New Roman"/>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Odkaznakoment">
    <w:name w:val="annotation reference"/>
    <w:basedOn w:val="Standardnpsmoodstavce"/>
    <w:uiPriority w:val="99"/>
    <w:semiHidden/>
    <w:unhideWhenUsed/>
    <w:rsid w:val="00AD72F8"/>
    <w:rPr>
      <w:sz w:val="16"/>
      <w:szCs w:val="16"/>
    </w:rPr>
  </w:style>
  <w:style w:type="paragraph" w:styleId="Textkomente">
    <w:name w:val="annotation text"/>
    <w:basedOn w:val="Normln"/>
    <w:link w:val="TextkomenteChar"/>
    <w:uiPriority w:val="99"/>
    <w:semiHidden/>
    <w:unhideWhenUsed/>
    <w:rsid w:val="00AD72F8"/>
  </w:style>
  <w:style w:type="character" w:customStyle="1" w:styleId="TextkomenteChar">
    <w:name w:val="Text komentáře Char"/>
    <w:basedOn w:val="Standardnpsmoodstavce"/>
    <w:link w:val="Textkomente"/>
    <w:uiPriority w:val="99"/>
    <w:semiHidden/>
    <w:rsid w:val="00AD72F8"/>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AD72F8"/>
    <w:rPr>
      <w:b/>
      <w:bCs/>
    </w:rPr>
  </w:style>
  <w:style w:type="character" w:customStyle="1" w:styleId="PedmtkomenteChar">
    <w:name w:val="Předmět komentáře Char"/>
    <w:basedOn w:val="TextkomenteChar"/>
    <w:link w:val="Pedmtkomente"/>
    <w:uiPriority w:val="99"/>
    <w:semiHidden/>
    <w:rsid w:val="00AD72F8"/>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AD72F8"/>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AD72F8"/>
    <w:rPr>
      <w:rFonts w:ascii="Segoe UI" w:eastAsia="Times New Roman" w:hAnsi="Segoe UI" w:cs="Segoe UI"/>
      <w:sz w:val="18"/>
      <w:szCs w:val="18"/>
      <w:lang w:eastAsia="cs-CZ"/>
    </w:rPr>
  </w:style>
  <w:style w:type="paragraph" w:styleId="Odstavecseseznamem">
    <w:name w:val="List Paragraph"/>
    <w:basedOn w:val="Normln"/>
    <w:uiPriority w:val="34"/>
    <w:qFormat/>
    <w:rsid w:val="0021330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343</Words>
  <Characters>2029</Characters>
  <Application>Microsoft Office Word</Application>
  <DocSecurity>0</DocSecurity>
  <Lines>16</Lines>
  <Paragraphs>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Friedl Petr</dc:creator>
  <cp:lastModifiedBy>Šatanová Alena</cp:lastModifiedBy>
  <cp:revision>2</cp:revision>
  <cp:lastPrinted>2025-09-26T13:04:00Z</cp:lastPrinted>
  <dcterms:created xsi:type="dcterms:W3CDTF">2025-10-09T10:12:00Z</dcterms:created>
  <dcterms:modified xsi:type="dcterms:W3CDTF">2025-10-09T10:12:00Z</dcterms:modified>
</cp:coreProperties>
</file>