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226B2C" w14:textId="77777777" w:rsidR="0013217E" w:rsidRDefault="00000000">
      <w:pPr>
        <w:spacing w:line="1" w:lineRule="exact"/>
      </w:pPr>
      <w:r>
        <w:rPr>
          <w:noProof/>
        </w:rPr>
        <w:drawing>
          <wp:anchor distT="0" distB="0" distL="114300" distR="114300" simplePos="0" relativeHeight="125829378" behindDoc="0" locked="0" layoutInCell="1" allowOverlap="1" wp14:anchorId="629796F5" wp14:editId="6C872924">
            <wp:simplePos x="0" y="0"/>
            <wp:positionH relativeFrom="page">
              <wp:posOffset>516890</wp:posOffset>
            </wp:positionH>
            <wp:positionV relativeFrom="paragraph">
              <wp:posOffset>12700</wp:posOffset>
            </wp:positionV>
            <wp:extent cx="347345" cy="511810"/>
            <wp:effectExtent l="0" t="0" r="0" b="0"/>
            <wp:wrapSquare wrapText="right"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347345" cy="5118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4445" distB="0" distL="114300" distR="1320800" simplePos="0" relativeHeight="125829379" behindDoc="0" locked="0" layoutInCell="1" allowOverlap="1" wp14:anchorId="184238C0" wp14:editId="3F87DC2A">
                <wp:simplePos x="0" y="0"/>
                <wp:positionH relativeFrom="page">
                  <wp:posOffset>4883150</wp:posOffset>
                </wp:positionH>
                <wp:positionV relativeFrom="paragraph">
                  <wp:posOffset>5659755</wp:posOffset>
                </wp:positionV>
                <wp:extent cx="974090" cy="137160"/>
                <wp:effectExtent l="0" t="0" r="0" b="0"/>
                <wp:wrapSquare wrapText="left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4090" cy="1371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0BA50D2" w14:textId="77777777" w:rsidR="0013217E" w:rsidRDefault="00000000">
                            <w:pPr>
                              <w:pStyle w:val="Bodytext10"/>
                              <w:spacing w:after="0"/>
                            </w:pPr>
                            <w:r>
                              <w:rPr>
                                <w:rStyle w:val="Bodytext1"/>
                              </w:rPr>
                              <w:t>1 kus 50 000,00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184238C0"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6" type="#_x0000_t202" style="position:absolute;margin-left:384.5pt;margin-top:445.65pt;width:76.7pt;height:10.8pt;z-index:125829379;visibility:visible;mso-wrap-style:none;mso-wrap-distance-left:9pt;mso-wrap-distance-top:.35pt;mso-wrap-distance-right:104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" filled="f" stroked="f">
                <v:textbox inset="0,0,0,0">
                  <w:txbxContent>
                    <w:p w14:paraId="60BA50D2" w14:textId="77777777" w:rsidR="0013217E" w:rsidRDefault="00000000">
                      <w:pPr>
                        <w:pStyle w:val="Bodytext10"/>
                        <w:spacing w:after="0"/>
                      </w:pPr>
                      <w:r>
                        <w:rPr>
                          <w:rStyle w:val="Bodytext1"/>
                        </w:rPr>
                        <w:t>1 kus 50 000,00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4445" distL="1769110" distR="114300" simplePos="0" relativeHeight="125829381" behindDoc="0" locked="0" layoutInCell="1" allowOverlap="1" wp14:anchorId="5A161CDC" wp14:editId="1D5E0974">
                <wp:simplePos x="0" y="0"/>
                <wp:positionH relativeFrom="page">
                  <wp:posOffset>6537960</wp:posOffset>
                </wp:positionH>
                <wp:positionV relativeFrom="paragraph">
                  <wp:posOffset>5655310</wp:posOffset>
                </wp:positionV>
                <wp:extent cx="525780" cy="137160"/>
                <wp:effectExtent l="0" t="0" r="0" b="0"/>
                <wp:wrapSquare wrapText="left"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5780" cy="1371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261E79A" w14:textId="77777777" w:rsidR="0013217E" w:rsidRDefault="00000000">
                            <w:pPr>
                              <w:pStyle w:val="Bodytext10"/>
                              <w:spacing w:after="0"/>
                              <w:jc w:val="both"/>
                            </w:pPr>
                            <w:r>
                              <w:rPr>
                                <w:rStyle w:val="Bodytext1"/>
                              </w:rPr>
                              <w:t>50 000,00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5A161CDC" id="Shape 5" o:spid="_x0000_s1027" type="#_x0000_t202" style="position:absolute;margin-left:514.8pt;margin-top:445.3pt;width:41.4pt;height:10.8pt;z-index:125829381;visibility:visible;mso-wrap-style:none;mso-wrap-distance-left:139.3pt;mso-wrap-distance-top:0;mso-wrap-distance-right:9pt;mso-wrap-distance-bottom:.3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" filled="f" stroked="f">
                <v:textbox inset="0,0,0,0">
                  <w:txbxContent>
                    <w:p w14:paraId="4261E79A" w14:textId="77777777" w:rsidR="0013217E" w:rsidRDefault="00000000">
                      <w:pPr>
                        <w:pStyle w:val="Bodytext10"/>
                        <w:spacing w:after="0"/>
                        <w:jc w:val="both"/>
                      </w:pPr>
                      <w:r>
                        <w:rPr>
                          <w:rStyle w:val="Bodytext1"/>
                        </w:rPr>
                        <w:t>50 000,00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</w:p>
    <w:p w14:paraId="587642F6" w14:textId="77777777" w:rsidR="0013217E" w:rsidRDefault="00000000">
      <w:pPr>
        <w:pStyle w:val="Bodytext30"/>
        <w:spacing w:after="120"/>
        <w:jc w:val="right"/>
      </w:pPr>
      <w:r>
        <w:rPr>
          <w:rStyle w:val="Bodytext3"/>
          <w:b/>
          <w:bCs/>
        </w:rPr>
        <w:t>Objednávka 2025UD00358</w:t>
      </w:r>
    </w:p>
    <w:p w14:paraId="4BF3B840" w14:textId="77777777" w:rsidR="0013217E" w:rsidRDefault="00000000">
      <w:pPr>
        <w:pStyle w:val="Bodytext10"/>
        <w:spacing w:after="420"/>
        <w:jc w:val="right"/>
      </w:pPr>
      <w:r>
        <w:rPr>
          <w:rStyle w:val="Bodytext1"/>
        </w:rPr>
        <w:t>Strana 1</w:t>
      </w:r>
    </w:p>
    <w:p w14:paraId="5FF043C4" w14:textId="77777777" w:rsidR="0013217E" w:rsidRDefault="00000000">
      <w:pPr>
        <w:pStyle w:val="Tablecaption10"/>
        <w:ind w:left="7294"/>
      </w:pPr>
      <w:r>
        <w:rPr>
          <w:rStyle w:val="Tablecaption1"/>
        </w:rPr>
        <w:t>Objednávka-opravy oken na odděleních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08"/>
        <w:gridCol w:w="2714"/>
        <w:gridCol w:w="5839"/>
      </w:tblGrid>
      <w:tr w:rsidR="0013217E" w14:paraId="33AB0813" w14:textId="77777777">
        <w:tblPrEx>
          <w:tblCellMar>
            <w:top w:w="0" w:type="dxa"/>
            <w:bottom w:w="0" w:type="dxa"/>
          </w:tblCellMar>
        </w:tblPrEx>
        <w:trPr>
          <w:trHeight w:hRule="exact" w:val="1980"/>
          <w:jc w:val="center"/>
        </w:trPr>
        <w:tc>
          <w:tcPr>
            <w:tcW w:w="4622" w:type="dxa"/>
            <w:gridSpan w:val="2"/>
            <w:tcBorders>
              <w:top w:val="single" w:sz="4" w:space="0" w:color="auto"/>
            </w:tcBorders>
            <w:vAlign w:val="center"/>
          </w:tcPr>
          <w:p w14:paraId="1F64B236" w14:textId="77777777" w:rsidR="0013217E" w:rsidRDefault="00000000">
            <w:pPr>
              <w:pStyle w:val="Other10"/>
              <w:spacing w:after="0" w:line="338" w:lineRule="auto"/>
            </w:pPr>
            <w:r>
              <w:rPr>
                <w:rStyle w:val="Other1"/>
              </w:rPr>
              <w:t>Zákazník</w:t>
            </w:r>
          </w:p>
          <w:p w14:paraId="75158CB1" w14:textId="77777777" w:rsidR="0013217E" w:rsidRDefault="00000000">
            <w:pPr>
              <w:pStyle w:val="Other10"/>
              <w:spacing w:after="0" w:line="324" w:lineRule="auto"/>
            </w:pPr>
            <w:r>
              <w:rPr>
                <w:rStyle w:val="Other1"/>
                <w:sz w:val="20"/>
                <w:szCs w:val="20"/>
              </w:rPr>
              <w:t xml:space="preserve">Nemocnice </w:t>
            </w:r>
            <w:proofErr w:type="spellStart"/>
            <w:proofErr w:type="gramStart"/>
            <w:r>
              <w:rPr>
                <w:rStyle w:val="Other1"/>
                <w:sz w:val="20"/>
                <w:szCs w:val="20"/>
              </w:rPr>
              <w:t>Havířov,p.o</w:t>
            </w:r>
            <w:proofErr w:type="spellEnd"/>
            <w:r>
              <w:rPr>
                <w:rStyle w:val="Other1"/>
                <w:sz w:val="20"/>
                <w:szCs w:val="20"/>
              </w:rPr>
              <w:t>.</w:t>
            </w:r>
            <w:proofErr w:type="gramEnd"/>
            <w:r>
              <w:rPr>
                <w:rStyle w:val="Other1"/>
                <w:sz w:val="20"/>
                <w:szCs w:val="20"/>
              </w:rPr>
              <w:t xml:space="preserve"> </w:t>
            </w:r>
            <w:r>
              <w:rPr>
                <w:rStyle w:val="Other1"/>
              </w:rPr>
              <w:t>příspěvková organizace Dělnická 1132/24 736 01 Havířov 1</w:t>
            </w:r>
          </w:p>
          <w:p w14:paraId="56C362A7" w14:textId="77777777" w:rsidR="0013217E" w:rsidRDefault="00000000">
            <w:pPr>
              <w:pStyle w:val="Other10"/>
              <w:spacing w:after="0" w:line="338" w:lineRule="auto"/>
            </w:pPr>
            <w:r>
              <w:rPr>
                <w:rStyle w:val="Other1"/>
              </w:rPr>
              <w:t>Česká republika</w:t>
            </w:r>
          </w:p>
        </w:tc>
        <w:tc>
          <w:tcPr>
            <w:tcW w:w="5839" w:type="dxa"/>
            <w:vMerge w:val="restart"/>
            <w:tcBorders>
              <w:top w:val="single" w:sz="4" w:space="0" w:color="auto"/>
            </w:tcBorders>
          </w:tcPr>
          <w:p w14:paraId="20AC805B" w14:textId="77777777" w:rsidR="0013217E" w:rsidRDefault="00000000">
            <w:pPr>
              <w:pStyle w:val="Other10"/>
              <w:spacing w:before="100" w:after="80"/>
              <w:ind w:firstLine="320"/>
            </w:pPr>
            <w:r>
              <w:rPr>
                <w:rStyle w:val="Other1"/>
              </w:rPr>
              <w:t>Dodavatel</w:t>
            </w:r>
          </w:p>
          <w:p w14:paraId="14C4D4D0" w14:textId="77777777" w:rsidR="0013217E" w:rsidRDefault="00000000">
            <w:pPr>
              <w:pStyle w:val="Other10"/>
              <w:spacing w:after="80"/>
              <w:ind w:firstLine="320"/>
            </w:pPr>
            <w:r>
              <w:rPr>
                <w:rStyle w:val="Other1"/>
                <w:b/>
                <w:bCs/>
              </w:rPr>
              <w:t>EMPAS GROUP s.r.o.</w:t>
            </w:r>
          </w:p>
          <w:p w14:paraId="5E24FA6A" w14:textId="77777777" w:rsidR="0013217E" w:rsidRDefault="00000000">
            <w:pPr>
              <w:pStyle w:val="Other10"/>
              <w:spacing w:after="80"/>
              <w:ind w:firstLine="320"/>
            </w:pPr>
            <w:r>
              <w:rPr>
                <w:rStyle w:val="Other1"/>
              </w:rPr>
              <w:t>Na Drahách 1329/30</w:t>
            </w:r>
          </w:p>
          <w:p w14:paraId="4BA79FF4" w14:textId="77777777" w:rsidR="0013217E" w:rsidRDefault="00000000">
            <w:pPr>
              <w:pStyle w:val="Other10"/>
              <w:spacing w:after="80"/>
              <w:ind w:firstLine="320"/>
            </w:pPr>
            <w:r>
              <w:rPr>
                <w:rStyle w:val="Other1"/>
              </w:rPr>
              <w:t>Zábřeh</w:t>
            </w:r>
          </w:p>
          <w:p w14:paraId="78B03F9C" w14:textId="77777777" w:rsidR="0013217E" w:rsidRDefault="00000000">
            <w:pPr>
              <w:pStyle w:val="Other10"/>
              <w:spacing w:after="820"/>
              <w:ind w:firstLine="320"/>
            </w:pPr>
            <w:r>
              <w:rPr>
                <w:rStyle w:val="Other1"/>
              </w:rPr>
              <w:t>700 30 Ostrava 30</w:t>
            </w:r>
          </w:p>
          <w:p w14:paraId="1C853A10" w14:textId="77777777" w:rsidR="0013217E" w:rsidRDefault="00000000">
            <w:pPr>
              <w:pStyle w:val="Other10"/>
              <w:tabs>
                <w:tab w:val="left" w:pos="2156"/>
              </w:tabs>
              <w:spacing w:after="80"/>
              <w:ind w:firstLine="320"/>
            </w:pPr>
            <w:r>
              <w:rPr>
                <w:rStyle w:val="Other1"/>
              </w:rPr>
              <w:t>DIČ</w:t>
            </w:r>
            <w:r>
              <w:rPr>
                <w:rStyle w:val="Other1"/>
              </w:rPr>
              <w:tab/>
              <w:t>CZ08927103</w:t>
            </w:r>
          </w:p>
          <w:p w14:paraId="3E112AFD" w14:textId="77777777" w:rsidR="0013217E" w:rsidRDefault="00000000">
            <w:pPr>
              <w:pStyle w:val="Other10"/>
              <w:tabs>
                <w:tab w:val="left" w:pos="2163"/>
              </w:tabs>
              <w:spacing w:after="80"/>
              <w:ind w:firstLine="320"/>
            </w:pPr>
            <w:r>
              <w:rPr>
                <w:rStyle w:val="Other1"/>
              </w:rPr>
              <w:t>IČ</w:t>
            </w:r>
            <w:r>
              <w:rPr>
                <w:rStyle w:val="Other1"/>
              </w:rPr>
              <w:tab/>
              <w:t>08927103</w:t>
            </w:r>
          </w:p>
        </w:tc>
      </w:tr>
      <w:tr w:rsidR="0013217E" w14:paraId="1075DCC9" w14:textId="77777777">
        <w:tblPrEx>
          <w:tblCellMar>
            <w:top w:w="0" w:type="dxa"/>
            <w:bottom w:w="0" w:type="dxa"/>
          </w:tblCellMar>
        </w:tblPrEx>
        <w:trPr>
          <w:trHeight w:hRule="exact" w:val="1066"/>
          <w:jc w:val="center"/>
        </w:trPr>
        <w:tc>
          <w:tcPr>
            <w:tcW w:w="1908" w:type="dxa"/>
            <w:vAlign w:val="center"/>
          </w:tcPr>
          <w:p w14:paraId="4361846A" w14:textId="77777777" w:rsidR="0013217E" w:rsidRDefault="00000000">
            <w:pPr>
              <w:pStyle w:val="Other10"/>
            </w:pPr>
            <w:r>
              <w:rPr>
                <w:rStyle w:val="Other1"/>
              </w:rPr>
              <w:t>DIČ</w:t>
            </w:r>
          </w:p>
          <w:p w14:paraId="0F21A33D" w14:textId="77777777" w:rsidR="0013217E" w:rsidRDefault="00000000">
            <w:pPr>
              <w:pStyle w:val="Other10"/>
              <w:spacing w:after="0"/>
            </w:pPr>
            <w:r>
              <w:rPr>
                <w:rStyle w:val="Other1"/>
              </w:rPr>
              <w:t>IČ</w:t>
            </w:r>
          </w:p>
        </w:tc>
        <w:tc>
          <w:tcPr>
            <w:tcW w:w="2714" w:type="dxa"/>
            <w:vAlign w:val="center"/>
          </w:tcPr>
          <w:p w14:paraId="18800EA3" w14:textId="77777777" w:rsidR="0013217E" w:rsidRDefault="00000000">
            <w:pPr>
              <w:pStyle w:val="Other10"/>
            </w:pPr>
            <w:r>
              <w:rPr>
                <w:rStyle w:val="Other1"/>
              </w:rPr>
              <w:t>CZ00844896</w:t>
            </w:r>
          </w:p>
          <w:p w14:paraId="03BE54E4" w14:textId="77777777" w:rsidR="0013217E" w:rsidRDefault="00000000">
            <w:pPr>
              <w:pStyle w:val="Other10"/>
              <w:spacing w:after="0"/>
            </w:pPr>
            <w:r>
              <w:rPr>
                <w:rStyle w:val="Other1"/>
              </w:rPr>
              <w:t>00844896</w:t>
            </w:r>
          </w:p>
        </w:tc>
        <w:tc>
          <w:tcPr>
            <w:tcW w:w="5839" w:type="dxa"/>
            <w:vMerge/>
          </w:tcPr>
          <w:p w14:paraId="37CB61DB" w14:textId="77777777" w:rsidR="0013217E" w:rsidRDefault="0013217E"/>
        </w:tc>
      </w:tr>
      <w:tr w:rsidR="0013217E" w14:paraId="1D88FCE3" w14:textId="77777777">
        <w:tblPrEx>
          <w:tblCellMar>
            <w:top w:w="0" w:type="dxa"/>
            <w:bottom w:w="0" w:type="dxa"/>
          </w:tblCellMar>
        </w:tblPrEx>
        <w:trPr>
          <w:trHeight w:hRule="exact" w:val="1195"/>
          <w:jc w:val="center"/>
        </w:trPr>
        <w:tc>
          <w:tcPr>
            <w:tcW w:w="1908" w:type="dxa"/>
            <w:tcBorders>
              <w:top w:val="single" w:sz="4" w:space="0" w:color="auto"/>
            </w:tcBorders>
            <w:vAlign w:val="bottom"/>
          </w:tcPr>
          <w:p w14:paraId="14A3D6C6" w14:textId="77777777" w:rsidR="0013217E" w:rsidRDefault="00000000">
            <w:pPr>
              <w:pStyle w:val="Other10"/>
            </w:pPr>
            <w:r>
              <w:rPr>
                <w:rStyle w:val="Other1"/>
              </w:rPr>
              <w:t>Číslo bankovního účtu</w:t>
            </w:r>
          </w:p>
          <w:p w14:paraId="6C7335E8" w14:textId="77777777" w:rsidR="0013217E" w:rsidRDefault="00000000">
            <w:pPr>
              <w:pStyle w:val="Other10"/>
            </w:pPr>
            <w:r>
              <w:rPr>
                <w:rStyle w:val="Other1"/>
              </w:rPr>
              <w:t>IBAN</w:t>
            </w:r>
          </w:p>
          <w:p w14:paraId="1AE7E62B" w14:textId="77777777" w:rsidR="0013217E" w:rsidRDefault="00000000">
            <w:pPr>
              <w:pStyle w:val="Other10"/>
            </w:pPr>
            <w:r>
              <w:rPr>
                <w:rStyle w:val="Other1"/>
              </w:rPr>
              <w:t>Kód SWIFT</w:t>
            </w:r>
          </w:p>
          <w:p w14:paraId="4D75ADDA" w14:textId="77777777" w:rsidR="0013217E" w:rsidRDefault="00000000">
            <w:pPr>
              <w:pStyle w:val="Other10"/>
            </w:pPr>
            <w:r>
              <w:rPr>
                <w:rStyle w:val="Other1"/>
              </w:rPr>
              <w:t>Způsob platby</w:t>
            </w:r>
          </w:p>
        </w:tc>
        <w:tc>
          <w:tcPr>
            <w:tcW w:w="2714" w:type="dxa"/>
            <w:tcBorders>
              <w:top w:val="single" w:sz="4" w:space="0" w:color="auto"/>
            </w:tcBorders>
            <w:vAlign w:val="bottom"/>
          </w:tcPr>
          <w:p w14:paraId="301FB148" w14:textId="77777777" w:rsidR="0013217E" w:rsidRDefault="00000000">
            <w:pPr>
              <w:pStyle w:val="Other10"/>
            </w:pPr>
            <w:r>
              <w:rPr>
                <w:rStyle w:val="Other1"/>
              </w:rPr>
              <w:t>Bankovní převod</w:t>
            </w:r>
          </w:p>
        </w:tc>
        <w:tc>
          <w:tcPr>
            <w:tcW w:w="5839" w:type="dxa"/>
            <w:tcBorders>
              <w:top w:val="single" w:sz="4" w:space="0" w:color="auto"/>
            </w:tcBorders>
            <w:vAlign w:val="bottom"/>
          </w:tcPr>
          <w:p w14:paraId="4AE0EAB3" w14:textId="77777777" w:rsidR="0013217E" w:rsidRDefault="00000000">
            <w:pPr>
              <w:pStyle w:val="Other10"/>
              <w:ind w:firstLine="320"/>
            </w:pPr>
            <w:r>
              <w:rPr>
                <w:rStyle w:val="Other1"/>
              </w:rPr>
              <w:t>Číslo bankovního účtu</w:t>
            </w:r>
          </w:p>
          <w:p w14:paraId="3198C32C" w14:textId="77777777" w:rsidR="0013217E" w:rsidRDefault="00000000">
            <w:pPr>
              <w:pStyle w:val="Other10"/>
              <w:ind w:firstLine="320"/>
            </w:pPr>
            <w:r>
              <w:rPr>
                <w:rStyle w:val="Other1"/>
              </w:rPr>
              <w:t>IBAN</w:t>
            </w:r>
          </w:p>
          <w:p w14:paraId="4C844946" w14:textId="77777777" w:rsidR="0013217E" w:rsidRDefault="00000000">
            <w:pPr>
              <w:pStyle w:val="Other10"/>
              <w:ind w:firstLine="320"/>
            </w:pPr>
            <w:r>
              <w:rPr>
                <w:rStyle w:val="Other1"/>
              </w:rPr>
              <w:t>Kód SWIFT</w:t>
            </w:r>
          </w:p>
          <w:p w14:paraId="09FBD78D" w14:textId="77777777" w:rsidR="0013217E" w:rsidRDefault="00000000">
            <w:pPr>
              <w:pStyle w:val="Other10"/>
              <w:ind w:firstLine="320"/>
            </w:pPr>
            <w:r>
              <w:rPr>
                <w:rStyle w:val="Other1"/>
              </w:rPr>
              <w:t>Platební podmínky</w:t>
            </w:r>
          </w:p>
        </w:tc>
      </w:tr>
      <w:tr w:rsidR="0013217E" w14:paraId="4E72EC12" w14:textId="77777777">
        <w:tblPrEx>
          <w:tblCellMar>
            <w:top w:w="0" w:type="dxa"/>
            <w:bottom w:w="0" w:type="dxa"/>
          </w:tblCellMar>
        </w:tblPrEx>
        <w:trPr>
          <w:trHeight w:hRule="exact" w:val="2347"/>
          <w:jc w:val="center"/>
        </w:trPr>
        <w:tc>
          <w:tcPr>
            <w:tcW w:w="1908" w:type="dxa"/>
            <w:tcBorders>
              <w:top w:val="single" w:sz="4" w:space="0" w:color="auto"/>
            </w:tcBorders>
          </w:tcPr>
          <w:p w14:paraId="2B5A60F0" w14:textId="77777777" w:rsidR="0013217E" w:rsidRDefault="00000000">
            <w:pPr>
              <w:pStyle w:val="Other10"/>
              <w:spacing w:before="80" w:after="0" w:line="336" w:lineRule="auto"/>
            </w:pPr>
            <w:r>
              <w:rPr>
                <w:rStyle w:val="Other1"/>
              </w:rPr>
              <w:t>Datum dokladu Přislíbené datum příjmu</w:t>
            </w:r>
          </w:p>
          <w:p w14:paraId="4545B42C" w14:textId="77777777" w:rsidR="0013217E" w:rsidRDefault="00000000">
            <w:pPr>
              <w:pStyle w:val="Other10"/>
              <w:spacing w:after="0" w:line="336" w:lineRule="auto"/>
            </w:pPr>
            <w:r>
              <w:rPr>
                <w:rStyle w:val="Other1"/>
              </w:rPr>
              <w:t>Vaše reference</w:t>
            </w:r>
          </w:p>
          <w:p w14:paraId="1E1DE5C9" w14:textId="77777777" w:rsidR="0013217E" w:rsidRDefault="00000000">
            <w:pPr>
              <w:pStyle w:val="Other10"/>
              <w:spacing w:after="0" w:line="336" w:lineRule="auto"/>
            </w:pPr>
            <w:r>
              <w:rPr>
                <w:rStyle w:val="Other1"/>
              </w:rPr>
              <w:t>Způsob dodávky</w:t>
            </w:r>
          </w:p>
          <w:p w14:paraId="7C0515C6" w14:textId="77777777" w:rsidR="0013217E" w:rsidRDefault="00000000">
            <w:pPr>
              <w:pStyle w:val="Other10"/>
              <w:spacing w:after="0" w:line="336" w:lineRule="auto"/>
            </w:pPr>
            <w:r>
              <w:rPr>
                <w:rStyle w:val="Other1"/>
              </w:rPr>
              <w:t>Nákupčí</w:t>
            </w:r>
          </w:p>
        </w:tc>
        <w:tc>
          <w:tcPr>
            <w:tcW w:w="2714" w:type="dxa"/>
            <w:tcBorders>
              <w:top w:val="single" w:sz="4" w:space="0" w:color="auto"/>
            </w:tcBorders>
          </w:tcPr>
          <w:p w14:paraId="6A215140" w14:textId="77777777" w:rsidR="0013217E" w:rsidRDefault="00000000">
            <w:pPr>
              <w:pStyle w:val="Other10"/>
              <w:spacing w:before="100" w:after="860"/>
            </w:pPr>
            <w:r>
              <w:rPr>
                <w:rStyle w:val="Other1"/>
              </w:rPr>
              <w:t>26.09.25</w:t>
            </w:r>
          </w:p>
          <w:p w14:paraId="2A0E5C33" w14:textId="3C231ED8" w:rsidR="0013217E" w:rsidRDefault="0013217E">
            <w:pPr>
              <w:pStyle w:val="Other10"/>
              <w:spacing w:after="0"/>
            </w:pPr>
          </w:p>
        </w:tc>
        <w:tc>
          <w:tcPr>
            <w:tcW w:w="5839" w:type="dxa"/>
            <w:tcBorders>
              <w:top w:val="single" w:sz="4" w:space="0" w:color="auto"/>
            </w:tcBorders>
            <w:vAlign w:val="center"/>
          </w:tcPr>
          <w:p w14:paraId="03F3DB29" w14:textId="77777777" w:rsidR="0013217E" w:rsidRDefault="00000000">
            <w:pPr>
              <w:pStyle w:val="Other10"/>
              <w:ind w:firstLine="320"/>
            </w:pPr>
            <w:r>
              <w:rPr>
                <w:rStyle w:val="Other1"/>
              </w:rPr>
              <w:t>Příjemce</w:t>
            </w:r>
          </w:p>
          <w:p w14:paraId="3D2B6413" w14:textId="77777777" w:rsidR="0013217E" w:rsidRDefault="00000000">
            <w:pPr>
              <w:pStyle w:val="Other10"/>
              <w:ind w:firstLine="320"/>
            </w:pPr>
            <w:r>
              <w:rPr>
                <w:rStyle w:val="Other1"/>
                <w:b/>
                <w:bCs/>
              </w:rPr>
              <w:t xml:space="preserve">Nemocnice Havířov, </w:t>
            </w:r>
            <w:proofErr w:type="spellStart"/>
            <w:r>
              <w:rPr>
                <w:rStyle w:val="Other1"/>
                <w:b/>
                <w:bCs/>
              </w:rPr>
              <w:t>p.o</w:t>
            </w:r>
            <w:proofErr w:type="spellEnd"/>
            <w:r>
              <w:rPr>
                <w:rStyle w:val="Other1"/>
                <w:b/>
                <w:bCs/>
              </w:rPr>
              <w:t>.</w:t>
            </w:r>
          </w:p>
          <w:p w14:paraId="44AAFEE0" w14:textId="77777777" w:rsidR="0013217E" w:rsidRDefault="00000000">
            <w:pPr>
              <w:pStyle w:val="Other10"/>
              <w:ind w:firstLine="320"/>
            </w:pPr>
            <w:r>
              <w:rPr>
                <w:rStyle w:val="Other1"/>
              </w:rPr>
              <w:t>Dělnická 1132/24</w:t>
            </w:r>
          </w:p>
          <w:p w14:paraId="6F00A646" w14:textId="77777777" w:rsidR="0013217E" w:rsidRDefault="00000000">
            <w:pPr>
              <w:pStyle w:val="Other10"/>
              <w:ind w:firstLine="320"/>
            </w:pPr>
            <w:r>
              <w:rPr>
                <w:rStyle w:val="Other1"/>
              </w:rPr>
              <w:t>Údržba</w:t>
            </w:r>
          </w:p>
          <w:p w14:paraId="06F7AF8A" w14:textId="77777777" w:rsidR="0013217E" w:rsidRDefault="00000000">
            <w:pPr>
              <w:pStyle w:val="Other10"/>
              <w:spacing w:after="600"/>
              <w:ind w:firstLine="320"/>
            </w:pPr>
            <w:r>
              <w:rPr>
                <w:rStyle w:val="Other1"/>
              </w:rPr>
              <w:t>736 01 Havířov</w:t>
            </w:r>
          </w:p>
          <w:p w14:paraId="6715E805" w14:textId="77777777" w:rsidR="0013217E" w:rsidRDefault="00000000">
            <w:pPr>
              <w:pStyle w:val="Other10"/>
              <w:tabs>
                <w:tab w:val="left" w:pos="2235"/>
              </w:tabs>
              <w:ind w:firstLine="320"/>
            </w:pPr>
            <w:r>
              <w:rPr>
                <w:rStyle w:val="Other1"/>
              </w:rPr>
              <w:t>Telefon</w:t>
            </w:r>
            <w:r>
              <w:rPr>
                <w:rStyle w:val="Other1"/>
              </w:rPr>
              <w:tab/>
              <w:t>+420596491111</w:t>
            </w:r>
          </w:p>
        </w:tc>
      </w:tr>
      <w:tr w:rsidR="0013217E" w14:paraId="473E1125" w14:textId="77777777">
        <w:tblPrEx>
          <w:tblCellMar>
            <w:top w:w="0" w:type="dxa"/>
            <w:bottom w:w="0" w:type="dxa"/>
          </w:tblCellMar>
        </w:tblPrEx>
        <w:trPr>
          <w:trHeight w:hRule="exact" w:val="482"/>
          <w:jc w:val="center"/>
        </w:trPr>
        <w:tc>
          <w:tcPr>
            <w:tcW w:w="462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9D749BA" w14:textId="77777777" w:rsidR="0013217E" w:rsidRDefault="00000000">
            <w:pPr>
              <w:pStyle w:val="Other10"/>
              <w:tabs>
                <w:tab w:val="left" w:pos="1346"/>
                <w:tab w:val="left" w:pos="2880"/>
              </w:tabs>
              <w:spacing w:after="0"/>
            </w:pPr>
            <w:r>
              <w:rPr>
                <w:rStyle w:val="Other1"/>
                <w:b/>
                <w:bCs/>
              </w:rPr>
              <w:t>Číslo</w:t>
            </w:r>
            <w:r>
              <w:rPr>
                <w:rStyle w:val="Other1"/>
                <w:b/>
                <w:bCs/>
              </w:rPr>
              <w:tab/>
              <w:t xml:space="preserve">Č. zboží </w:t>
            </w:r>
            <w:proofErr w:type="spellStart"/>
            <w:r>
              <w:rPr>
                <w:rStyle w:val="Other1"/>
                <w:b/>
                <w:bCs/>
              </w:rPr>
              <w:t>dod</w:t>
            </w:r>
            <w:proofErr w:type="spellEnd"/>
            <w:r>
              <w:rPr>
                <w:rStyle w:val="Other1"/>
                <w:b/>
                <w:bCs/>
              </w:rPr>
              <w:t>.</w:t>
            </w:r>
            <w:r>
              <w:rPr>
                <w:rStyle w:val="Other1"/>
                <w:b/>
                <w:bCs/>
              </w:rPr>
              <w:tab/>
              <w:t>Popis</w:t>
            </w:r>
          </w:p>
        </w:tc>
        <w:tc>
          <w:tcPr>
            <w:tcW w:w="5839" w:type="dxa"/>
            <w:tcBorders>
              <w:top w:val="single" w:sz="4" w:space="0" w:color="auto"/>
              <w:bottom w:val="single" w:sz="4" w:space="0" w:color="auto"/>
            </w:tcBorders>
          </w:tcPr>
          <w:p w14:paraId="43344095" w14:textId="77777777" w:rsidR="0013217E" w:rsidRDefault="00000000">
            <w:pPr>
              <w:pStyle w:val="Other10"/>
              <w:tabs>
                <w:tab w:val="left" w:pos="4778"/>
              </w:tabs>
              <w:spacing w:after="0"/>
              <w:ind w:left="3100"/>
            </w:pPr>
            <w:r>
              <w:rPr>
                <w:rStyle w:val="Other1"/>
                <w:b/>
                <w:bCs/>
              </w:rPr>
              <w:t>Nákupní cena</w:t>
            </w:r>
            <w:r>
              <w:rPr>
                <w:rStyle w:val="Other1"/>
                <w:b/>
                <w:bCs/>
              </w:rPr>
              <w:tab/>
              <w:t>Částka na</w:t>
            </w:r>
          </w:p>
          <w:p w14:paraId="469E7011" w14:textId="77777777" w:rsidR="0013217E" w:rsidRDefault="00000000">
            <w:pPr>
              <w:pStyle w:val="Other10"/>
              <w:tabs>
                <w:tab w:val="left" w:pos="3571"/>
              </w:tabs>
              <w:spacing w:after="0"/>
              <w:ind w:left="1620"/>
            </w:pPr>
            <w:r>
              <w:rPr>
                <w:rStyle w:val="Other1"/>
                <w:b/>
                <w:bCs/>
              </w:rPr>
              <w:t>Množství MJ</w:t>
            </w:r>
            <w:r>
              <w:rPr>
                <w:rStyle w:val="Other1"/>
                <w:b/>
                <w:bCs/>
              </w:rPr>
              <w:tab/>
              <w:t>bez DPH řádku bez DPH</w:t>
            </w:r>
          </w:p>
        </w:tc>
      </w:tr>
    </w:tbl>
    <w:p w14:paraId="33249188" w14:textId="77777777" w:rsidR="0013217E" w:rsidRDefault="0013217E">
      <w:pPr>
        <w:spacing w:after="319" w:line="1" w:lineRule="exact"/>
      </w:pPr>
    </w:p>
    <w:p w14:paraId="1CEFE720" w14:textId="77777777" w:rsidR="0013217E" w:rsidRDefault="00000000">
      <w:pPr>
        <w:pStyle w:val="Bodytext10"/>
        <w:spacing w:after="320"/>
        <w:ind w:left="2920"/>
      </w:pPr>
      <w:r>
        <w:rPr>
          <w:rStyle w:val="Bodytext1"/>
        </w:rPr>
        <w:t>Nahodilé opravy oken na oddělení dle potřeby</w:t>
      </w:r>
    </w:p>
    <w:p w14:paraId="3A826C80" w14:textId="77777777" w:rsidR="0013217E" w:rsidRDefault="00000000">
      <w:pPr>
        <w:pStyle w:val="Bodytext10"/>
      </w:pPr>
      <w:r>
        <w:rPr>
          <w:rStyle w:val="Bodytext1"/>
        </w:rPr>
        <w:t xml:space="preserve">Platba faktura </w:t>
      </w:r>
      <w:hyperlink r:id="rId7" w:history="1">
        <w:r>
          <w:rPr>
            <w:rStyle w:val="Bodytext1"/>
            <w:lang w:val="en-US" w:eastAsia="en-US" w:bidi="en-US"/>
          </w:rPr>
          <w:t>podatelna@nemhav.cz</w:t>
        </w:r>
      </w:hyperlink>
      <w:r>
        <w:rPr>
          <w:rStyle w:val="Bodytext1"/>
          <w:lang w:val="en-US" w:eastAsia="en-US" w:bidi="en-US"/>
        </w:rPr>
        <w:t xml:space="preserve">, </w:t>
      </w:r>
      <w:r>
        <w:rPr>
          <w:rStyle w:val="Bodytext1"/>
        </w:rPr>
        <w:t xml:space="preserve">uvést č. </w:t>
      </w:r>
      <w:proofErr w:type="spellStart"/>
      <w:r>
        <w:rPr>
          <w:rStyle w:val="Bodytext1"/>
        </w:rPr>
        <w:t>obj</w:t>
      </w:r>
      <w:proofErr w:type="spellEnd"/>
      <w:r>
        <w:rPr>
          <w:rStyle w:val="Bodytext1"/>
        </w:rPr>
        <w:t>.</w:t>
      </w:r>
    </w:p>
    <w:p w14:paraId="388934FB" w14:textId="77777777" w:rsidR="0013217E" w:rsidRDefault="00000000">
      <w:pPr>
        <w:pStyle w:val="Bodytext10"/>
      </w:pPr>
      <w:r>
        <w:rPr>
          <w:rStyle w:val="Bodytext1"/>
        </w:rPr>
        <w:t>Jednotlivé faktury dle montážního listu a skutečných dodaných ND</w:t>
      </w:r>
    </w:p>
    <w:p w14:paraId="02C249CB" w14:textId="77777777" w:rsidR="0013217E" w:rsidRDefault="00000000">
      <w:pPr>
        <w:pStyle w:val="Bodytext10"/>
        <w:tabs>
          <w:tab w:val="left" w:pos="9454"/>
        </w:tabs>
        <w:ind w:left="5960"/>
      </w:pPr>
      <w:r>
        <w:rPr>
          <w:rStyle w:val="Bodytext1"/>
          <w:b/>
          <w:bCs/>
        </w:rPr>
        <w:t>Částka celkem CZK</w:t>
      </w:r>
      <w:r>
        <w:rPr>
          <w:rStyle w:val="Bodytext1"/>
          <w:b/>
          <w:bCs/>
        </w:rPr>
        <w:tab/>
        <w:t>50 000,00</w:t>
      </w:r>
    </w:p>
    <w:p w14:paraId="7295A498" w14:textId="77777777" w:rsidR="0013217E" w:rsidRDefault="00000000">
      <w:pPr>
        <w:pStyle w:val="Bodytext10"/>
        <w:tabs>
          <w:tab w:val="left" w:pos="9454"/>
        </w:tabs>
        <w:ind w:left="5960"/>
      </w:pPr>
      <w:r>
        <w:rPr>
          <w:rStyle w:val="Bodytext1"/>
        </w:rPr>
        <w:t>DPH celkem CZK</w:t>
      </w:r>
      <w:r>
        <w:rPr>
          <w:rStyle w:val="Bodytext1"/>
        </w:rPr>
        <w:tab/>
        <w:t>10 500,00</w:t>
      </w:r>
    </w:p>
    <w:p w14:paraId="71D84FBB" w14:textId="77777777" w:rsidR="0013217E" w:rsidRDefault="00000000">
      <w:pPr>
        <w:pStyle w:val="Bodytext10"/>
        <w:tabs>
          <w:tab w:val="left" w:pos="9454"/>
        </w:tabs>
        <w:spacing w:after="0"/>
        <w:ind w:left="5960"/>
        <w:sectPr w:rsidR="0013217E">
          <w:pgSz w:w="11900" w:h="16840"/>
          <w:pgMar w:top="827" w:right="639" w:bottom="723" w:left="799" w:header="399" w:footer="295" w:gutter="0"/>
          <w:pgNumType w:start="1"/>
          <w:cols w:space="720"/>
          <w:noEndnote/>
          <w:docGrid w:linePitch="360"/>
        </w:sectPr>
      </w:pPr>
      <w:r>
        <w:rPr>
          <w:rStyle w:val="Bodytext1"/>
          <w:b/>
          <w:bCs/>
        </w:rPr>
        <w:t>Částka včetně DPH celkem CZK</w:t>
      </w:r>
      <w:r>
        <w:rPr>
          <w:rStyle w:val="Bodytext1"/>
          <w:b/>
          <w:bCs/>
        </w:rPr>
        <w:tab/>
        <w:t>60 500,00</w:t>
      </w:r>
    </w:p>
    <w:p w14:paraId="1277BB16" w14:textId="77777777" w:rsidR="0013217E" w:rsidRDefault="0013217E">
      <w:pPr>
        <w:spacing w:before="29" w:after="29" w:line="240" w:lineRule="exact"/>
        <w:rPr>
          <w:sz w:val="19"/>
          <w:szCs w:val="19"/>
        </w:rPr>
      </w:pPr>
    </w:p>
    <w:p w14:paraId="1651021A" w14:textId="77777777" w:rsidR="0013217E" w:rsidRDefault="0013217E">
      <w:pPr>
        <w:spacing w:line="1" w:lineRule="exact"/>
        <w:sectPr w:rsidR="0013217E">
          <w:type w:val="continuous"/>
          <w:pgSz w:w="11900" w:h="16840"/>
          <w:pgMar w:top="827" w:right="0" w:bottom="723" w:left="0" w:header="0" w:footer="3" w:gutter="0"/>
          <w:cols w:space="720"/>
          <w:noEndnote/>
          <w:docGrid w:linePitch="360"/>
        </w:sectPr>
      </w:pPr>
    </w:p>
    <w:p w14:paraId="7BF5B157" w14:textId="77777777" w:rsidR="0013217E" w:rsidRDefault="0013217E">
      <w:pPr>
        <w:spacing w:after="697" w:line="1" w:lineRule="exact"/>
      </w:pPr>
    </w:p>
    <w:p w14:paraId="1BA15397" w14:textId="77777777" w:rsidR="0013217E" w:rsidRDefault="0013217E">
      <w:pPr>
        <w:spacing w:line="1" w:lineRule="exact"/>
        <w:sectPr w:rsidR="0013217E">
          <w:type w:val="continuous"/>
          <w:pgSz w:w="11900" w:h="16840"/>
          <w:pgMar w:top="827" w:right="639" w:bottom="723" w:left="799" w:header="0" w:footer="3" w:gutter="0"/>
          <w:cols w:space="720"/>
          <w:noEndnote/>
          <w:docGrid w:linePitch="360"/>
        </w:sectPr>
      </w:pPr>
    </w:p>
    <w:p w14:paraId="17107A6F" w14:textId="77777777" w:rsidR="0013217E" w:rsidRDefault="0013217E">
      <w:pPr>
        <w:spacing w:line="240" w:lineRule="exact"/>
        <w:rPr>
          <w:sz w:val="19"/>
          <w:szCs w:val="19"/>
        </w:rPr>
      </w:pPr>
    </w:p>
    <w:p w14:paraId="6E35BF1A" w14:textId="77777777" w:rsidR="0013217E" w:rsidRDefault="0013217E">
      <w:pPr>
        <w:spacing w:line="240" w:lineRule="exact"/>
        <w:rPr>
          <w:sz w:val="19"/>
          <w:szCs w:val="19"/>
        </w:rPr>
      </w:pPr>
    </w:p>
    <w:p w14:paraId="1EF12CED" w14:textId="77777777" w:rsidR="0013217E" w:rsidRDefault="0013217E">
      <w:pPr>
        <w:spacing w:line="240" w:lineRule="exact"/>
        <w:rPr>
          <w:sz w:val="19"/>
          <w:szCs w:val="19"/>
        </w:rPr>
      </w:pPr>
    </w:p>
    <w:p w14:paraId="255549E7" w14:textId="77777777" w:rsidR="0013217E" w:rsidRDefault="0013217E">
      <w:pPr>
        <w:spacing w:line="240" w:lineRule="exact"/>
        <w:rPr>
          <w:sz w:val="19"/>
          <w:szCs w:val="19"/>
        </w:rPr>
      </w:pPr>
    </w:p>
    <w:p w14:paraId="5400F989" w14:textId="77777777" w:rsidR="0013217E" w:rsidRDefault="0013217E">
      <w:pPr>
        <w:spacing w:line="240" w:lineRule="exact"/>
        <w:rPr>
          <w:sz w:val="19"/>
          <w:szCs w:val="19"/>
        </w:rPr>
      </w:pPr>
    </w:p>
    <w:p w14:paraId="4471D5B6" w14:textId="77777777" w:rsidR="0013217E" w:rsidRDefault="0013217E">
      <w:pPr>
        <w:spacing w:line="240" w:lineRule="exact"/>
        <w:rPr>
          <w:sz w:val="19"/>
          <w:szCs w:val="19"/>
        </w:rPr>
      </w:pPr>
    </w:p>
    <w:p w14:paraId="5E2071E5" w14:textId="77777777" w:rsidR="0013217E" w:rsidRDefault="0013217E">
      <w:pPr>
        <w:spacing w:line="240" w:lineRule="exact"/>
        <w:rPr>
          <w:sz w:val="19"/>
          <w:szCs w:val="19"/>
        </w:rPr>
      </w:pPr>
    </w:p>
    <w:p w14:paraId="1DBE42AC" w14:textId="77777777" w:rsidR="0013217E" w:rsidRDefault="0013217E">
      <w:pPr>
        <w:spacing w:line="240" w:lineRule="exact"/>
        <w:rPr>
          <w:sz w:val="19"/>
          <w:szCs w:val="19"/>
        </w:rPr>
      </w:pPr>
    </w:p>
    <w:p w14:paraId="27108A37" w14:textId="77777777" w:rsidR="0013217E" w:rsidRDefault="0013217E">
      <w:pPr>
        <w:spacing w:line="240" w:lineRule="exact"/>
        <w:rPr>
          <w:sz w:val="19"/>
          <w:szCs w:val="19"/>
        </w:rPr>
      </w:pPr>
    </w:p>
    <w:p w14:paraId="40932FA1" w14:textId="77777777" w:rsidR="0013217E" w:rsidRDefault="0013217E">
      <w:pPr>
        <w:spacing w:before="96" w:after="96" w:line="240" w:lineRule="exact"/>
        <w:rPr>
          <w:sz w:val="19"/>
          <w:szCs w:val="19"/>
        </w:rPr>
      </w:pPr>
    </w:p>
    <w:p w14:paraId="6997108C" w14:textId="77777777" w:rsidR="0013217E" w:rsidRDefault="0013217E">
      <w:pPr>
        <w:spacing w:line="1" w:lineRule="exact"/>
        <w:sectPr w:rsidR="0013217E">
          <w:type w:val="continuous"/>
          <w:pgSz w:w="11900" w:h="16840"/>
          <w:pgMar w:top="827" w:right="0" w:bottom="723" w:left="0" w:header="0" w:footer="3" w:gutter="0"/>
          <w:cols w:space="720"/>
          <w:noEndnote/>
          <w:docGrid w:linePitch="360"/>
        </w:sectPr>
      </w:pPr>
    </w:p>
    <w:p w14:paraId="6362BBA0" w14:textId="77777777" w:rsidR="0013217E" w:rsidRDefault="00000000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0" distR="0" simplePos="0" relativeHeight="125829383" behindDoc="0" locked="0" layoutInCell="1" allowOverlap="1" wp14:anchorId="3B9D5F56" wp14:editId="1F5F48ED">
                <wp:simplePos x="0" y="0"/>
                <wp:positionH relativeFrom="page">
                  <wp:posOffset>5779135</wp:posOffset>
                </wp:positionH>
                <wp:positionV relativeFrom="paragraph">
                  <wp:posOffset>12700</wp:posOffset>
                </wp:positionV>
                <wp:extent cx="1339850" cy="137160"/>
                <wp:effectExtent l="0" t="0" r="0" b="0"/>
                <wp:wrapSquare wrapText="bothSides"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9850" cy="1371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C4DE301" w14:textId="77777777" w:rsidR="0013217E" w:rsidRDefault="00000000">
                            <w:pPr>
                              <w:pStyle w:val="Bodytext10"/>
                              <w:spacing w:after="0"/>
                            </w:pPr>
                            <w:hyperlink r:id="rId8" w:history="1">
                              <w:r>
                                <w:rPr>
                                  <w:rStyle w:val="Bodytext1"/>
                                  <w:lang w:val="en-US" w:eastAsia="en-US" w:bidi="en-US"/>
                                </w:rPr>
                                <w:t>www.nemocnicehavirov.cz</w:t>
                              </w:r>
                            </w:hyperlink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3B9D5F56" id="Shape 7" o:spid="_x0000_s1028" type="#_x0000_t202" style="position:absolute;margin-left:455.05pt;margin-top:1pt;width:105.5pt;height:10.8pt;z-index:125829383;visibility:visible;mso-wrap-style:non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" filled="f" stroked="f">
                <v:textbox inset="0,0,0,0">
                  <w:txbxContent>
                    <w:p w14:paraId="0C4DE301" w14:textId="77777777" w:rsidR="0013217E" w:rsidRDefault="00000000">
                      <w:pPr>
                        <w:pStyle w:val="Bodytext10"/>
                        <w:spacing w:after="0"/>
                      </w:pPr>
                      <w:hyperlink r:id="rId9" w:history="1">
                        <w:r>
                          <w:rPr>
                            <w:rStyle w:val="Bodytext1"/>
                            <w:lang w:val="en-US" w:eastAsia="en-US" w:bidi="en-US"/>
                          </w:rPr>
                          <w:t>www.nemocnicehavirov.cz</w:t>
                        </w:r>
                      </w:hyperlink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5DC4D120" w14:textId="2A6317F1" w:rsidR="0013217E" w:rsidRDefault="00000000">
      <w:pPr>
        <w:pStyle w:val="Bodytext10"/>
        <w:spacing w:after="0"/>
      </w:pPr>
      <w:r>
        <w:rPr>
          <w:rStyle w:val="Bodytext1"/>
        </w:rPr>
        <w:t xml:space="preserve">Vytiskl: </w:t>
      </w:r>
    </w:p>
    <w:sectPr w:rsidR="0013217E">
      <w:type w:val="continuous"/>
      <w:pgSz w:w="11900" w:h="16840"/>
      <w:pgMar w:top="827" w:right="2799" w:bottom="723" w:left="79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E7A0D5" w14:textId="77777777" w:rsidR="00B73B91" w:rsidRDefault="00B73B91">
      <w:r>
        <w:separator/>
      </w:r>
    </w:p>
  </w:endnote>
  <w:endnote w:type="continuationSeparator" w:id="0">
    <w:p w14:paraId="43E8B5BB" w14:textId="77777777" w:rsidR="00B73B91" w:rsidRDefault="00B73B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2D24D6" w14:textId="77777777" w:rsidR="00B73B91" w:rsidRDefault="00B73B91"/>
  </w:footnote>
  <w:footnote w:type="continuationSeparator" w:id="0">
    <w:p w14:paraId="0085E1CE" w14:textId="77777777" w:rsidR="00B73B91" w:rsidRDefault="00B73B91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217E"/>
    <w:rsid w:val="0013217E"/>
    <w:rsid w:val="00A75239"/>
    <w:rsid w:val="00B73B91"/>
    <w:rsid w:val="00C21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AFC2F9"/>
  <w15:docId w15:val="{0B03818B-2329-42F9-9F4B-84F6C95CF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odytext1">
    <w:name w:val="Body text|1_"/>
    <w:basedOn w:val="Standardnpsmoodstavce"/>
    <w:link w:val="Bodytext1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Bodytext3">
    <w:name w:val="Body text|3_"/>
    <w:basedOn w:val="Standardnpsmoodstavce"/>
    <w:link w:val="Bodytext30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Tablecaption1">
    <w:name w:val="Table caption|1_"/>
    <w:basedOn w:val="Standardnpsmoodstavce"/>
    <w:link w:val="Tablecaption1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Other1">
    <w:name w:val="Other|1_"/>
    <w:basedOn w:val="Standardnpsmoodstavce"/>
    <w:link w:val="Other1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Bodytext2">
    <w:name w:val="Body text|2_"/>
    <w:basedOn w:val="Standardnpsmoodstavce"/>
    <w:link w:val="Bodytext20"/>
    <w:rPr>
      <w:rFonts w:ascii="Arial" w:eastAsia="Arial" w:hAnsi="Arial" w:cs="Arial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paragraph" w:customStyle="1" w:styleId="Bodytext10">
    <w:name w:val="Body text|1"/>
    <w:basedOn w:val="Normln"/>
    <w:link w:val="Bodytext1"/>
    <w:pPr>
      <w:spacing w:after="60"/>
    </w:pPr>
    <w:rPr>
      <w:rFonts w:ascii="Arial" w:eastAsia="Arial" w:hAnsi="Arial" w:cs="Arial"/>
      <w:sz w:val="17"/>
      <w:szCs w:val="17"/>
    </w:rPr>
  </w:style>
  <w:style w:type="paragraph" w:customStyle="1" w:styleId="Bodytext30">
    <w:name w:val="Body text|3"/>
    <w:basedOn w:val="Normln"/>
    <w:link w:val="Bodytext3"/>
    <w:pPr>
      <w:spacing w:after="40"/>
    </w:pPr>
    <w:rPr>
      <w:rFonts w:ascii="Arial" w:eastAsia="Arial" w:hAnsi="Arial" w:cs="Arial"/>
      <w:b/>
      <w:bCs/>
      <w:sz w:val="26"/>
      <w:szCs w:val="26"/>
    </w:rPr>
  </w:style>
  <w:style w:type="paragraph" w:customStyle="1" w:styleId="Tablecaption10">
    <w:name w:val="Table caption|1"/>
    <w:basedOn w:val="Normln"/>
    <w:link w:val="Tablecaption1"/>
    <w:rPr>
      <w:rFonts w:ascii="Arial" w:eastAsia="Arial" w:hAnsi="Arial" w:cs="Arial"/>
      <w:sz w:val="17"/>
      <w:szCs w:val="17"/>
    </w:rPr>
  </w:style>
  <w:style w:type="paragraph" w:customStyle="1" w:styleId="Other10">
    <w:name w:val="Other|1"/>
    <w:basedOn w:val="Normln"/>
    <w:link w:val="Other1"/>
    <w:pPr>
      <w:spacing w:after="60"/>
    </w:pPr>
    <w:rPr>
      <w:rFonts w:ascii="Arial" w:eastAsia="Arial" w:hAnsi="Arial" w:cs="Arial"/>
      <w:sz w:val="17"/>
      <w:szCs w:val="17"/>
    </w:rPr>
  </w:style>
  <w:style w:type="paragraph" w:customStyle="1" w:styleId="Bodytext20">
    <w:name w:val="Body text|2"/>
    <w:basedOn w:val="Normln"/>
    <w:link w:val="Bodytext2"/>
    <w:pPr>
      <w:spacing w:line="286" w:lineRule="auto"/>
    </w:pPr>
    <w:rPr>
      <w:rFonts w:ascii="Arial" w:eastAsia="Arial" w:hAnsi="Arial" w:cs="Arial"/>
      <w:sz w:val="10"/>
      <w:szCs w:val="1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emocnicehavirov.c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podatelna@nemhav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://www.nemocnicehavirov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147</Words>
  <Characters>871</Characters>
  <Application>Microsoft Office Word</Application>
  <DocSecurity>0</DocSecurity>
  <Lines>7</Lines>
  <Paragraphs>2</Paragraphs>
  <ScaleCrop>false</ScaleCrop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URBANCOVÁ Gabriela</dc:creator>
  <cp:lastModifiedBy>URBANCOVÁ Gabriela</cp:lastModifiedBy>
  <cp:revision>2</cp:revision>
  <dcterms:created xsi:type="dcterms:W3CDTF">2025-10-09T10:12:00Z</dcterms:created>
  <dcterms:modified xsi:type="dcterms:W3CDTF">2025-10-09T10:12:00Z</dcterms:modified>
</cp:coreProperties>
</file>