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52" w:rsidRPr="00436A41" w:rsidRDefault="00BC1D52" w:rsidP="00436A41">
      <w:pPr>
        <w:spacing w:after="0" w:line="240" w:lineRule="auto"/>
        <w:jc w:val="center"/>
        <w:rPr>
          <w:sz w:val="20"/>
          <w:szCs w:val="20"/>
        </w:rPr>
      </w:pPr>
    </w:p>
    <w:p w:rsidR="00BC1D52" w:rsidRDefault="00BC1D52" w:rsidP="00436A41">
      <w:pPr>
        <w:tabs>
          <w:tab w:val="left" w:pos="-3402"/>
          <w:tab w:val="right" w:pos="9215"/>
        </w:tabs>
        <w:spacing w:after="0" w:line="240" w:lineRule="auto"/>
        <w:jc w:val="right"/>
        <w:rPr>
          <w:rFonts w:ascii="Tahoma" w:hAnsi="Tahoma" w:cs="Tahoma"/>
          <w:b/>
          <w:bCs/>
          <w:sz w:val="18"/>
          <w:szCs w:val="18"/>
        </w:rPr>
      </w:pPr>
      <w:r>
        <w:rPr>
          <w:rFonts w:ascii="Tahoma" w:hAnsi="Tahoma" w:cs="Tahoma"/>
          <w:b/>
          <w:bCs/>
          <w:sz w:val="18"/>
          <w:szCs w:val="18"/>
        </w:rPr>
        <w:t>Číslo smlouvy:</w:t>
      </w:r>
      <w:r w:rsidR="00436A41">
        <w:rPr>
          <w:rFonts w:ascii="Tahoma" w:hAnsi="Tahoma" w:cs="Tahoma"/>
          <w:b/>
          <w:bCs/>
          <w:sz w:val="18"/>
          <w:szCs w:val="18"/>
        </w:rPr>
        <w:t> </w:t>
      </w:r>
      <w:r>
        <w:rPr>
          <w:rFonts w:ascii="Tahoma" w:hAnsi="Tahoma" w:cs="Tahoma"/>
          <w:b/>
          <w:bCs/>
          <w:sz w:val="18"/>
          <w:szCs w:val="18"/>
        </w:rPr>
        <w:t xml:space="preserve">SML </w:t>
      </w:r>
      <w:r w:rsidR="00AB3B00">
        <w:rPr>
          <w:rFonts w:ascii="Tahoma" w:hAnsi="Tahoma" w:cs="Tahoma"/>
          <w:b/>
          <w:bCs/>
          <w:sz w:val="18"/>
          <w:szCs w:val="18"/>
        </w:rPr>
        <w:t>207</w:t>
      </w:r>
      <w:r w:rsidR="00757718">
        <w:rPr>
          <w:rFonts w:ascii="Tahoma" w:hAnsi="Tahoma" w:cs="Tahoma"/>
          <w:b/>
          <w:bCs/>
          <w:sz w:val="18"/>
          <w:szCs w:val="18"/>
        </w:rPr>
        <w:t>/</w:t>
      </w:r>
      <w:r>
        <w:rPr>
          <w:rFonts w:ascii="Tahoma" w:hAnsi="Tahoma" w:cs="Tahoma"/>
          <w:b/>
          <w:bCs/>
          <w:sz w:val="18"/>
          <w:szCs w:val="18"/>
        </w:rPr>
        <w:t>011/2017</w:t>
      </w:r>
    </w:p>
    <w:p w:rsidR="00BC1D52" w:rsidRPr="00436A41" w:rsidRDefault="00BC1D52" w:rsidP="00436A41">
      <w:pPr>
        <w:spacing w:after="0" w:line="240" w:lineRule="auto"/>
        <w:jc w:val="center"/>
        <w:rPr>
          <w:sz w:val="20"/>
          <w:szCs w:val="20"/>
        </w:rPr>
      </w:pPr>
    </w:p>
    <w:p w:rsidR="00BC1D52" w:rsidRPr="00693FC4" w:rsidRDefault="00BC1D52" w:rsidP="00E70635">
      <w:pPr>
        <w:tabs>
          <w:tab w:val="left" w:pos="-5103"/>
        </w:tabs>
        <w:spacing w:before="240"/>
        <w:ind w:right="-2"/>
        <w:jc w:val="center"/>
        <w:rPr>
          <w:rFonts w:ascii="Arial" w:hAnsi="Arial" w:cs="Arial"/>
          <w:b/>
          <w:sz w:val="44"/>
          <w:szCs w:val="32"/>
        </w:rPr>
      </w:pPr>
      <w:r w:rsidRPr="00693FC4">
        <w:rPr>
          <w:rFonts w:ascii="Arial" w:hAnsi="Arial" w:cs="Arial"/>
          <w:b/>
          <w:sz w:val="44"/>
          <w:szCs w:val="32"/>
        </w:rPr>
        <w:t>SMLOUVA O DÍLO</w:t>
      </w:r>
    </w:p>
    <w:p w:rsidR="001D685E" w:rsidRDefault="00BC1D52" w:rsidP="001D685E">
      <w:pPr>
        <w:autoSpaceDE w:val="0"/>
        <w:autoSpaceDN w:val="0"/>
        <w:adjustRightInd w:val="0"/>
        <w:spacing w:after="0" w:line="240" w:lineRule="auto"/>
        <w:jc w:val="center"/>
        <w:rPr>
          <w:rFonts w:ascii="Arial" w:hAnsi="Arial" w:cs="Arial"/>
          <w:b/>
          <w:color w:val="231F20"/>
        </w:rPr>
      </w:pPr>
      <w:r w:rsidRPr="00C0440A">
        <w:rPr>
          <w:rStyle w:val="FontStyle52"/>
          <w:rFonts w:eastAsia="Nimbus Roman No9 L" w:cs="Arial"/>
          <w:bCs/>
          <w:sz w:val="22"/>
        </w:rPr>
        <w:t>Podání žádosti o podporu z</w:t>
      </w:r>
      <w:r w:rsidR="00436A41">
        <w:rPr>
          <w:rStyle w:val="FontStyle52"/>
          <w:rFonts w:eastAsia="Nimbus Roman No9 L" w:cs="Arial"/>
          <w:bCs/>
          <w:sz w:val="22"/>
        </w:rPr>
        <w:t> </w:t>
      </w:r>
      <w:r w:rsidRPr="00C0440A">
        <w:rPr>
          <w:rStyle w:val="FontStyle52"/>
          <w:rFonts w:eastAsia="Nimbus Roman No9 L" w:cs="Arial"/>
          <w:bCs/>
          <w:sz w:val="22"/>
        </w:rPr>
        <w:t>IROP</w:t>
      </w:r>
      <w:r w:rsidR="00436A41">
        <w:rPr>
          <w:rStyle w:val="FontStyle52"/>
          <w:rFonts w:eastAsia="Nimbus Roman No9 L" w:cs="Arial"/>
          <w:bCs/>
          <w:sz w:val="22"/>
        </w:rPr>
        <w:t xml:space="preserve"> </w:t>
      </w:r>
      <w:r w:rsidR="001D685E">
        <w:rPr>
          <w:rStyle w:val="FontStyle52"/>
          <w:rFonts w:eastAsia="Nimbus Roman No9 L" w:cs="Arial"/>
          <w:bCs/>
          <w:sz w:val="22"/>
        </w:rPr>
        <w:t xml:space="preserve">v rámci </w:t>
      </w:r>
      <w:r w:rsidRPr="00C0440A">
        <w:rPr>
          <w:rStyle w:val="FontStyle52"/>
          <w:rFonts w:eastAsia="Nimbus Roman No9 L" w:cs="Arial"/>
          <w:bCs/>
          <w:sz w:val="22"/>
        </w:rPr>
        <w:t xml:space="preserve">výzvy č. 76 </w:t>
      </w:r>
      <w:r w:rsidRPr="00C0440A">
        <w:rPr>
          <w:rFonts w:ascii="Arial" w:hAnsi="Arial" w:cs="Arial"/>
          <w:b/>
          <w:color w:val="231F20"/>
        </w:rPr>
        <w:t>„</w:t>
      </w:r>
      <w:r w:rsidRPr="00C0440A">
        <w:rPr>
          <w:rFonts w:ascii="Arial" w:hAnsi="Arial" w:cs="Arial"/>
          <w:b/>
          <w:i/>
          <w:color w:val="231F20"/>
        </w:rPr>
        <w:t>Muzea II.</w:t>
      </w:r>
      <w:r w:rsidRPr="00C0440A">
        <w:rPr>
          <w:rFonts w:ascii="Arial" w:hAnsi="Arial" w:cs="Arial"/>
          <w:b/>
          <w:color w:val="231F20"/>
        </w:rPr>
        <w:t>“</w:t>
      </w:r>
    </w:p>
    <w:p w:rsidR="001D685E" w:rsidRPr="00436A41" w:rsidRDefault="001D685E" w:rsidP="00436A41">
      <w:pPr>
        <w:spacing w:after="0" w:line="240" w:lineRule="auto"/>
        <w:jc w:val="center"/>
        <w:rPr>
          <w:sz w:val="18"/>
          <w:szCs w:val="18"/>
        </w:rPr>
      </w:pPr>
    </w:p>
    <w:p w:rsidR="001D685E" w:rsidRPr="001D685E" w:rsidRDefault="00BC1D52" w:rsidP="001D685E">
      <w:pPr>
        <w:autoSpaceDE w:val="0"/>
        <w:autoSpaceDN w:val="0"/>
        <w:adjustRightInd w:val="0"/>
        <w:spacing w:after="0" w:line="240" w:lineRule="auto"/>
        <w:jc w:val="center"/>
        <w:rPr>
          <w:rStyle w:val="FontStyle52"/>
          <w:rFonts w:eastAsia="Nimbus Roman No9 L" w:cs="Arial"/>
          <w:b w:val="0"/>
          <w:bCs/>
          <w:sz w:val="22"/>
        </w:rPr>
      </w:pPr>
      <w:r w:rsidRPr="001D685E">
        <w:rPr>
          <w:rStyle w:val="FontStyle52"/>
          <w:rFonts w:eastAsia="Nimbus Roman No9 L" w:cs="Arial"/>
          <w:b w:val="0"/>
          <w:bCs/>
          <w:sz w:val="22"/>
        </w:rPr>
        <w:t>pro projekty</w:t>
      </w:r>
      <w:r w:rsidR="001D685E" w:rsidRPr="001D685E">
        <w:t xml:space="preserve"> </w:t>
      </w:r>
      <w:r w:rsidR="001D685E" w:rsidRPr="001D685E">
        <w:rPr>
          <w:rStyle w:val="FontStyle52"/>
          <w:rFonts w:eastAsia="Nimbus Roman No9 L" w:cs="Arial"/>
          <w:b w:val="0"/>
          <w:bCs/>
          <w:sz w:val="22"/>
        </w:rPr>
        <w:t>s názvem</w:t>
      </w:r>
    </w:p>
    <w:p w:rsidR="001D685E" w:rsidRPr="00436A41" w:rsidRDefault="001D685E" w:rsidP="00436A41">
      <w:pPr>
        <w:spacing w:after="0" w:line="240" w:lineRule="auto"/>
        <w:jc w:val="center"/>
        <w:rPr>
          <w:sz w:val="18"/>
          <w:szCs w:val="18"/>
        </w:rPr>
      </w:pPr>
    </w:p>
    <w:p w:rsidR="001D685E" w:rsidRPr="001D685E" w:rsidRDefault="00C0440A" w:rsidP="001D685E">
      <w:pPr>
        <w:autoSpaceDE w:val="0"/>
        <w:autoSpaceDN w:val="0"/>
        <w:adjustRightInd w:val="0"/>
        <w:spacing w:after="0" w:line="240" w:lineRule="auto"/>
        <w:jc w:val="center"/>
        <w:rPr>
          <w:rStyle w:val="FontStyle52"/>
          <w:rFonts w:eastAsia="Nimbus Roman No9 L"/>
          <w:bCs/>
          <w:sz w:val="22"/>
        </w:rPr>
      </w:pPr>
      <w:r w:rsidRPr="001D685E">
        <w:rPr>
          <w:rStyle w:val="FontStyle52"/>
          <w:rFonts w:eastAsia="Nimbus Roman No9 L"/>
          <w:bCs/>
          <w:sz w:val="24"/>
          <w:szCs w:val="24"/>
        </w:rPr>
        <w:t>„</w:t>
      </w:r>
      <w:r w:rsidR="001D685E" w:rsidRPr="001D685E">
        <w:rPr>
          <w:rFonts w:ascii="Arial" w:hAnsi="Arial" w:cs="Arial"/>
          <w:b/>
        </w:rPr>
        <w:t>Obnova zámku a muzea Ohrada</w:t>
      </w:r>
      <w:r w:rsidRPr="001D685E">
        <w:rPr>
          <w:rStyle w:val="FontStyle52"/>
          <w:rFonts w:eastAsia="Nimbus Roman No9 L"/>
          <w:bCs/>
          <w:sz w:val="24"/>
          <w:szCs w:val="24"/>
        </w:rPr>
        <w:t>“</w:t>
      </w:r>
    </w:p>
    <w:p w:rsidR="001D685E" w:rsidRPr="001D685E" w:rsidRDefault="00C0440A" w:rsidP="001D685E">
      <w:pPr>
        <w:autoSpaceDE w:val="0"/>
        <w:autoSpaceDN w:val="0"/>
        <w:adjustRightInd w:val="0"/>
        <w:spacing w:after="0" w:line="240" w:lineRule="auto"/>
        <w:jc w:val="center"/>
        <w:rPr>
          <w:rStyle w:val="FontStyle52"/>
          <w:rFonts w:eastAsia="Nimbus Roman No9 L"/>
          <w:bCs/>
          <w:sz w:val="22"/>
        </w:rPr>
      </w:pPr>
      <w:r w:rsidRPr="001D685E">
        <w:rPr>
          <w:rStyle w:val="FontStyle52"/>
          <w:rFonts w:eastAsia="Nimbus Roman No9 L"/>
          <w:b w:val="0"/>
          <w:bCs/>
          <w:sz w:val="22"/>
        </w:rPr>
        <w:t>a</w:t>
      </w:r>
      <w:r w:rsidRPr="001D685E">
        <w:rPr>
          <w:rStyle w:val="FontStyle52"/>
          <w:rFonts w:eastAsia="Nimbus Roman No9 L"/>
          <w:bCs/>
          <w:sz w:val="22"/>
        </w:rPr>
        <w:t xml:space="preserve"> </w:t>
      </w:r>
    </w:p>
    <w:p w:rsidR="00BC1D52" w:rsidRPr="001D685E" w:rsidRDefault="00C0440A" w:rsidP="001D685E">
      <w:pPr>
        <w:autoSpaceDE w:val="0"/>
        <w:autoSpaceDN w:val="0"/>
        <w:adjustRightInd w:val="0"/>
        <w:spacing w:after="0" w:line="240" w:lineRule="auto"/>
        <w:jc w:val="center"/>
        <w:rPr>
          <w:rStyle w:val="FontStyle52"/>
          <w:rFonts w:eastAsia="Nimbus Roman No9 L" w:cs="Arial"/>
          <w:bCs/>
          <w:sz w:val="22"/>
        </w:rPr>
      </w:pPr>
      <w:r w:rsidRPr="001D685E">
        <w:rPr>
          <w:rStyle w:val="FontStyle52"/>
          <w:rFonts w:eastAsia="Nimbus Roman No9 L"/>
          <w:bCs/>
          <w:sz w:val="24"/>
          <w:szCs w:val="24"/>
        </w:rPr>
        <w:t>„</w:t>
      </w:r>
      <w:r w:rsidR="001D685E" w:rsidRPr="001D685E">
        <w:rPr>
          <w:rFonts w:ascii="Arial" w:hAnsi="Arial" w:cs="Arial"/>
          <w:b/>
        </w:rPr>
        <w:t>Zefektivnění ochrany sbírek NZM Kačina – Muzeum českého venkova</w:t>
      </w:r>
      <w:r w:rsidR="00BF0E2E">
        <w:rPr>
          <w:rFonts w:ascii="Arial" w:hAnsi="Arial" w:cs="Arial"/>
          <w:sz w:val="24"/>
          <w:szCs w:val="24"/>
        </w:rPr>
        <w:t>“</w:t>
      </w:r>
    </w:p>
    <w:p w:rsidR="00BC1D52" w:rsidRPr="00436A41" w:rsidRDefault="00BC1D52" w:rsidP="00E70635">
      <w:pPr>
        <w:spacing w:after="0" w:line="240" w:lineRule="auto"/>
        <w:jc w:val="center"/>
        <w:rPr>
          <w:sz w:val="18"/>
          <w:szCs w:val="18"/>
        </w:rPr>
      </w:pPr>
    </w:p>
    <w:p w:rsidR="00BC1D52" w:rsidRPr="001D685E" w:rsidRDefault="00BC1D52" w:rsidP="00783DC1">
      <w:pPr>
        <w:spacing w:after="0"/>
        <w:jc w:val="center"/>
        <w:rPr>
          <w:rFonts w:ascii="Arial" w:hAnsi="Arial" w:cs="Arial"/>
          <w:sz w:val="14"/>
        </w:rPr>
      </w:pPr>
      <w:r w:rsidRPr="001D685E">
        <w:rPr>
          <w:rFonts w:ascii="Arial" w:hAnsi="Arial" w:cs="Arial"/>
          <w:smallCaps/>
          <w:sz w:val="28"/>
          <w:szCs w:val="28"/>
        </w:rPr>
        <w:t>níže uvedeného dne, měsíce, roku uzavřely smluvní strany</w:t>
      </w:r>
    </w:p>
    <w:p w:rsidR="00BC1D52" w:rsidRPr="00436A41" w:rsidRDefault="00BC1D52" w:rsidP="00B71B1B">
      <w:pPr>
        <w:spacing w:after="0" w:line="240" w:lineRule="auto"/>
        <w:jc w:val="center"/>
        <w:rPr>
          <w:sz w:val="18"/>
          <w:szCs w:val="18"/>
        </w:rPr>
      </w:pPr>
    </w:p>
    <w:p w:rsidR="00BC1D52" w:rsidRPr="00693FC4" w:rsidRDefault="00BC1D52" w:rsidP="00783DC1">
      <w:pPr>
        <w:pStyle w:val="Zpat"/>
        <w:widowControl w:val="0"/>
        <w:numPr>
          <w:ilvl w:val="0"/>
          <w:numId w:val="14"/>
        </w:numPr>
        <w:tabs>
          <w:tab w:val="clear" w:pos="4536"/>
          <w:tab w:val="clear" w:pos="9072"/>
          <w:tab w:val="left" w:pos="426"/>
        </w:tabs>
        <w:suppressAutoHyphens/>
        <w:ind w:left="426" w:hanging="426"/>
        <w:jc w:val="both"/>
        <w:rPr>
          <w:rFonts w:ascii="Arial" w:hAnsi="Arial" w:cs="Arial"/>
          <w:b/>
          <w:color w:val="000000"/>
        </w:rPr>
      </w:pPr>
      <w:r w:rsidRPr="00693FC4">
        <w:rPr>
          <w:rFonts w:ascii="Arial" w:hAnsi="Arial" w:cs="Arial"/>
          <w:b/>
          <w:color w:val="000000"/>
        </w:rPr>
        <w:t>Objednatel:</w:t>
      </w:r>
    </w:p>
    <w:p w:rsidR="00BC1D52" w:rsidRPr="00693FC4" w:rsidRDefault="00BC1D52" w:rsidP="00783DC1">
      <w:pPr>
        <w:tabs>
          <w:tab w:val="left" w:pos="0"/>
        </w:tabs>
        <w:spacing w:after="0" w:line="240" w:lineRule="auto"/>
        <w:ind w:right="15"/>
        <w:jc w:val="both"/>
        <w:rPr>
          <w:rFonts w:ascii="Arial" w:hAnsi="Arial" w:cs="Arial"/>
          <w:b/>
        </w:rPr>
      </w:pPr>
      <w:r w:rsidRPr="00693FC4">
        <w:rPr>
          <w:rFonts w:ascii="Arial" w:hAnsi="Arial" w:cs="Arial"/>
          <w:b/>
        </w:rPr>
        <w:t>Národní zemědělské muzeum, s.</w:t>
      </w:r>
      <w:r w:rsidR="008C7FAD">
        <w:rPr>
          <w:rFonts w:ascii="Arial" w:hAnsi="Arial" w:cs="Arial"/>
          <w:b/>
        </w:rPr>
        <w:t xml:space="preserve"> </w:t>
      </w:r>
      <w:r w:rsidRPr="00693FC4">
        <w:rPr>
          <w:rFonts w:ascii="Arial" w:hAnsi="Arial" w:cs="Arial"/>
          <w:b/>
        </w:rPr>
        <w:t>p.</w:t>
      </w:r>
      <w:r w:rsidR="008C7FAD">
        <w:rPr>
          <w:rFonts w:ascii="Arial" w:hAnsi="Arial" w:cs="Arial"/>
          <w:b/>
        </w:rPr>
        <w:t xml:space="preserve"> </w:t>
      </w:r>
      <w:r w:rsidRPr="00693FC4">
        <w:rPr>
          <w:rFonts w:ascii="Arial" w:hAnsi="Arial" w:cs="Arial"/>
          <w:b/>
        </w:rPr>
        <w:t>o. (zkr. „</w:t>
      </w:r>
      <w:r w:rsidRPr="00693FC4">
        <w:rPr>
          <w:rFonts w:ascii="Arial" w:hAnsi="Arial" w:cs="Arial"/>
          <w:b/>
          <w:i/>
        </w:rPr>
        <w:t>NZM</w:t>
      </w:r>
      <w:r w:rsidRPr="00693FC4">
        <w:rPr>
          <w:rFonts w:ascii="Arial" w:hAnsi="Arial" w:cs="Arial"/>
          <w:b/>
        </w:rPr>
        <w:t>“)</w:t>
      </w:r>
    </w:p>
    <w:p w:rsidR="00BC1D52" w:rsidRPr="00693FC4" w:rsidRDefault="00BC1D52" w:rsidP="008E47DF">
      <w:pPr>
        <w:tabs>
          <w:tab w:val="left" w:pos="0"/>
          <w:tab w:val="left" w:pos="1985"/>
        </w:tabs>
        <w:spacing w:after="0" w:line="240" w:lineRule="auto"/>
        <w:ind w:right="15"/>
        <w:jc w:val="both"/>
        <w:rPr>
          <w:rFonts w:ascii="Arial" w:hAnsi="Arial" w:cs="Arial"/>
        </w:rPr>
      </w:pPr>
      <w:r w:rsidRPr="00693FC4">
        <w:rPr>
          <w:rFonts w:ascii="Arial" w:hAnsi="Arial" w:cs="Arial"/>
        </w:rPr>
        <w:t>se sídlem:</w:t>
      </w:r>
      <w:r w:rsidRPr="00693FC4">
        <w:rPr>
          <w:rFonts w:ascii="Arial" w:hAnsi="Arial" w:cs="Arial"/>
        </w:rPr>
        <w:tab/>
        <w:t>Kostelní 1300/44, 170 00 Praha 7,</w:t>
      </w:r>
    </w:p>
    <w:p w:rsidR="00BC1D52" w:rsidRPr="00693FC4" w:rsidRDefault="00BC1D52" w:rsidP="008E47DF">
      <w:pPr>
        <w:tabs>
          <w:tab w:val="left" w:pos="0"/>
          <w:tab w:val="left" w:pos="1985"/>
        </w:tabs>
        <w:spacing w:after="0" w:line="240" w:lineRule="auto"/>
        <w:ind w:right="15"/>
        <w:jc w:val="both"/>
        <w:rPr>
          <w:rFonts w:ascii="Arial" w:hAnsi="Arial" w:cs="Arial"/>
        </w:rPr>
      </w:pPr>
      <w:r w:rsidRPr="00693FC4">
        <w:rPr>
          <w:rFonts w:ascii="Arial" w:hAnsi="Arial" w:cs="Arial"/>
        </w:rPr>
        <w:t>IČO:</w:t>
      </w:r>
      <w:r w:rsidRPr="00693FC4">
        <w:rPr>
          <w:rFonts w:ascii="Arial" w:hAnsi="Arial" w:cs="Arial"/>
        </w:rPr>
        <w:tab/>
        <w:t>750</w:t>
      </w:r>
      <w:r>
        <w:rPr>
          <w:rFonts w:ascii="Arial" w:hAnsi="Arial" w:cs="Arial"/>
        </w:rPr>
        <w:t xml:space="preserve"> </w:t>
      </w:r>
      <w:r w:rsidRPr="00693FC4">
        <w:rPr>
          <w:rFonts w:ascii="Arial" w:hAnsi="Arial" w:cs="Arial"/>
        </w:rPr>
        <w:t>75</w:t>
      </w:r>
      <w:r>
        <w:rPr>
          <w:rFonts w:ascii="Arial" w:hAnsi="Arial" w:cs="Arial"/>
        </w:rPr>
        <w:t xml:space="preserve"> </w:t>
      </w:r>
      <w:r w:rsidRPr="00693FC4">
        <w:rPr>
          <w:rFonts w:ascii="Arial" w:hAnsi="Arial" w:cs="Arial"/>
        </w:rPr>
        <w:t>741,</w:t>
      </w:r>
    </w:p>
    <w:p w:rsidR="00BC1D52" w:rsidRPr="00693FC4" w:rsidRDefault="00BC1D52" w:rsidP="008E47DF">
      <w:pPr>
        <w:tabs>
          <w:tab w:val="left" w:pos="0"/>
          <w:tab w:val="left" w:pos="1985"/>
        </w:tabs>
        <w:spacing w:after="0" w:line="240" w:lineRule="auto"/>
        <w:ind w:right="15"/>
        <w:jc w:val="both"/>
        <w:rPr>
          <w:rFonts w:ascii="Arial" w:hAnsi="Arial" w:cs="Arial"/>
        </w:rPr>
      </w:pPr>
      <w:r w:rsidRPr="00693FC4">
        <w:rPr>
          <w:rFonts w:ascii="Arial" w:hAnsi="Arial" w:cs="Arial"/>
        </w:rPr>
        <w:t>DIČ:</w:t>
      </w:r>
      <w:r w:rsidRPr="00693FC4">
        <w:rPr>
          <w:rFonts w:ascii="Arial" w:hAnsi="Arial" w:cs="Arial"/>
        </w:rPr>
        <w:tab/>
        <w:t>CZ75075741</w:t>
      </w:r>
    </w:p>
    <w:p w:rsidR="00BC1D52" w:rsidRPr="00693FC4" w:rsidRDefault="00BC1D52" w:rsidP="008E47DF">
      <w:pPr>
        <w:tabs>
          <w:tab w:val="left" w:pos="0"/>
          <w:tab w:val="left" w:pos="1985"/>
        </w:tabs>
        <w:spacing w:after="0" w:line="240" w:lineRule="auto"/>
        <w:ind w:right="15"/>
        <w:jc w:val="both"/>
        <w:rPr>
          <w:rFonts w:ascii="Arial" w:hAnsi="Arial" w:cs="Arial"/>
        </w:rPr>
      </w:pPr>
      <w:r w:rsidRPr="00693FC4">
        <w:rPr>
          <w:rFonts w:ascii="Arial" w:hAnsi="Arial" w:cs="Arial"/>
        </w:rPr>
        <w:t>bankovní spojení:</w:t>
      </w:r>
      <w:r w:rsidRPr="00693FC4">
        <w:rPr>
          <w:rFonts w:ascii="Arial" w:hAnsi="Arial" w:cs="Arial"/>
        </w:rPr>
        <w:tab/>
      </w:r>
      <w:proofErr w:type="spellStart"/>
      <w:r w:rsidR="00AB3B00">
        <w:rPr>
          <w:rFonts w:ascii="Arial" w:hAnsi="Arial" w:cs="Arial"/>
        </w:rPr>
        <w:t>xxx</w:t>
      </w:r>
      <w:proofErr w:type="spellEnd"/>
    </w:p>
    <w:p w:rsidR="00BC1D52" w:rsidRPr="00693FC4" w:rsidRDefault="00BC1D52" w:rsidP="008E47DF">
      <w:pPr>
        <w:tabs>
          <w:tab w:val="left" w:pos="0"/>
          <w:tab w:val="left" w:pos="1985"/>
        </w:tabs>
        <w:spacing w:after="0" w:line="240" w:lineRule="auto"/>
        <w:ind w:right="15"/>
        <w:jc w:val="both"/>
        <w:rPr>
          <w:rFonts w:ascii="Arial" w:hAnsi="Arial" w:cs="Arial"/>
        </w:rPr>
      </w:pPr>
      <w:r w:rsidRPr="00693FC4">
        <w:rPr>
          <w:rFonts w:ascii="Arial" w:hAnsi="Arial" w:cs="Arial"/>
        </w:rPr>
        <w:t>číslo účtu:</w:t>
      </w:r>
      <w:r w:rsidRPr="00693FC4">
        <w:rPr>
          <w:rFonts w:ascii="Arial" w:hAnsi="Arial" w:cs="Arial"/>
        </w:rPr>
        <w:tab/>
      </w:r>
      <w:proofErr w:type="spellStart"/>
      <w:r w:rsidR="00AB3B00">
        <w:rPr>
          <w:rFonts w:ascii="Arial" w:hAnsi="Arial" w:cs="Arial"/>
        </w:rPr>
        <w:t>xxx</w:t>
      </w:r>
      <w:proofErr w:type="spellEnd"/>
    </w:p>
    <w:p w:rsidR="00BC1D52" w:rsidRPr="00693FC4" w:rsidRDefault="00BC1D52" w:rsidP="008E47DF">
      <w:pPr>
        <w:tabs>
          <w:tab w:val="left" w:pos="0"/>
          <w:tab w:val="left" w:pos="1985"/>
        </w:tabs>
        <w:spacing w:after="0" w:line="240" w:lineRule="auto"/>
        <w:ind w:right="15"/>
        <w:jc w:val="both"/>
        <w:rPr>
          <w:rFonts w:ascii="Arial" w:hAnsi="Arial" w:cs="Arial"/>
        </w:rPr>
      </w:pPr>
      <w:r w:rsidRPr="00693FC4">
        <w:rPr>
          <w:rFonts w:ascii="Arial" w:hAnsi="Arial" w:cs="Arial"/>
        </w:rPr>
        <w:t>zastoupená:</w:t>
      </w:r>
      <w:r w:rsidRPr="00693FC4">
        <w:rPr>
          <w:rFonts w:ascii="Arial" w:hAnsi="Arial" w:cs="Arial"/>
        </w:rPr>
        <w:tab/>
        <w:t>doc. Ing. Milanem Janem Půčkem, MBA, Ph.D., generálním ředitelem</w:t>
      </w:r>
    </w:p>
    <w:p w:rsidR="00BC1D52" w:rsidRPr="00910968" w:rsidRDefault="00BC1D52" w:rsidP="00AB3B00">
      <w:pPr>
        <w:tabs>
          <w:tab w:val="left" w:pos="0"/>
          <w:tab w:val="left" w:pos="1985"/>
        </w:tabs>
        <w:spacing w:after="0" w:line="240" w:lineRule="auto"/>
        <w:ind w:right="15"/>
        <w:jc w:val="both"/>
      </w:pPr>
      <w:r w:rsidRPr="00693FC4">
        <w:rPr>
          <w:rFonts w:ascii="Arial" w:hAnsi="Arial" w:cs="Arial"/>
        </w:rPr>
        <w:t>kontaktní osoba:</w:t>
      </w:r>
      <w:r w:rsidRPr="00693FC4">
        <w:rPr>
          <w:rFonts w:ascii="Arial" w:hAnsi="Arial" w:cs="Arial"/>
        </w:rPr>
        <w:tab/>
      </w:r>
      <w:proofErr w:type="spellStart"/>
      <w:r w:rsidR="00AB3B00">
        <w:rPr>
          <w:rFonts w:ascii="Arial" w:hAnsi="Arial" w:cs="Arial"/>
        </w:rPr>
        <w:t>xxx</w:t>
      </w:r>
      <w:proofErr w:type="spellEnd"/>
    </w:p>
    <w:p w:rsidR="00910968" w:rsidRPr="003B006D" w:rsidRDefault="00910968" w:rsidP="00436A41">
      <w:pPr>
        <w:tabs>
          <w:tab w:val="left" w:pos="0"/>
          <w:tab w:val="left" w:pos="1985"/>
        </w:tabs>
        <w:spacing w:after="0" w:line="240" w:lineRule="auto"/>
        <w:ind w:right="15"/>
        <w:rPr>
          <w:rFonts w:ascii="Arial" w:hAnsi="Arial" w:cs="Arial"/>
        </w:rPr>
      </w:pPr>
      <w:r w:rsidRPr="00910968">
        <w:rPr>
          <w:rFonts w:ascii="Arial" w:hAnsi="Arial" w:cs="Arial"/>
        </w:rPr>
        <w:tab/>
      </w:r>
    </w:p>
    <w:p w:rsidR="00BC1D52" w:rsidRPr="00693FC4" w:rsidRDefault="00BC1D52" w:rsidP="008E47DF">
      <w:pPr>
        <w:tabs>
          <w:tab w:val="left" w:pos="0"/>
          <w:tab w:val="left" w:pos="1985"/>
        </w:tabs>
        <w:spacing w:after="0" w:line="240" w:lineRule="auto"/>
        <w:ind w:right="15"/>
        <w:jc w:val="both"/>
        <w:rPr>
          <w:rFonts w:ascii="Arial" w:hAnsi="Arial" w:cs="Arial"/>
        </w:rPr>
      </w:pPr>
      <w:r>
        <w:rPr>
          <w:rFonts w:ascii="Arial" w:hAnsi="Arial" w:cs="Arial"/>
        </w:rPr>
        <w:t xml:space="preserve">ID dat. </w:t>
      </w:r>
      <w:proofErr w:type="gramStart"/>
      <w:r>
        <w:rPr>
          <w:rFonts w:ascii="Arial" w:hAnsi="Arial" w:cs="Arial"/>
        </w:rPr>
        <w:t>schránky</w:t>
      </w:r>
      <w:proofErr w:type="gramEnd"/>
      <w:r>
        <w:rPr>
          <w:rFonts w:ascii="Arial" w:hAnsi="Arial" w:cs="Arial"/>
        </w:rPr>
        <w:t>:</w:t>
      </w:r>
      <w:r>
        <w:rPr>
          <w:rFonts w:ascii="Arial" w:hAnsi="Arial" w:cs="Arial"/>
        </w:rPr>
        <w:tab/>
      </w:r>
      <w:r w:rsidRPr="00546DC7">
        <w:rPr>
          <w:rFonts w:ascii="Arial" w:hAnsi="Arial" w:cs="Arial"/>
        </w:rPr>
        <w:t>q4fgwym</w:t>
      </w:r>
    </w:p>
    <w:p w:rsidR="00BC1D52" w:rsidRPr="00693FC4" w:rsidRDefault="00BC1D52" w:rsidP="00783DC1">
      <w:pPr>
        <w:tabs>
          <w:tab w:val="left" w:pos="0"/>
        </w:tabs>
        <w:spacing w:after="0" w:line="240" w:lineRule="auto"/>
        <w:ind w:right="15"/>
        <w:jc w:val="both"/>
        <w:rPr>
          <w:rFonts w:ascii="Arial" w:hAnsi="Arial" w:cs="Arial"/>
        </w:rPr>
      </w:pPr>
      <w:r w:rsidRPr="00693FC4">
        <w:rPr>
          <w:rFonts w:ascii="Arial" w:hAnsi="Arial" w:cs="Arial"/>
        </w:rPr>
        <w:t xml:space="preserve">(dále též jako </w:t>
      </w:r>
      <w:r w:rsidRPr="00693FC4">
        <w:rPr>
          <w:rFonts w:ascii="Arial" w:hAnsi="Arial" w:cs="Arial"/>
          <w:b/>
        </w:rPr>
        <w:t>„</w:t>
      </w:r>
      <w:r w:rsidRPr="00693FC4">
        <w:rPr>
          <w:rFonts w:ascii="Arial" w:hAnsi="Arial" w:cs="Arial"/>
          <w:b/>
          <w:i/>
        </w:rPr>
        <w:t>Objednatel</w:t>
      </w:r>
      <w:r w:rsidRPr="00693FC4">
        <w:rPr>
          <w:rFonts w:ascii="Arial" w:hAnsi="Arial" w:cs="Arial"/>
          <w:b/>
        </w:rPr>
        <w:t>"</w:t>
      </w:r>
      <w:r w:rsidRPr="00693FC4">
        <w:rPr>
          <w:rFonts w:ascii="Arial" w:hAnsi="Arial" w:cs="Arial"/>
        </w:rPr>
        <w:t xml:space="preserve">) </w:t>
      </w:r>
    </w:p>
    <w:p w:rsidR="00BC1D52" w:rsidRPr="00436A41" w:rsidRDefault="00BC1D52" w:rsidP="00D0767A">
      <w:pPr>
        <w:spacing w:after="0" w:line="240" w:lineRule="auto"/>
        <w:jc w:val="center"/>
        <w:rPr>
          <w:sz w:val="10"/>
          <w:szCs w:val="10"/>
        </w:rPr>
      </w:pPr>
    </w:p>
    <w:p w:rsidR="00BC1D52" w:rsidRPr="00693FC4" w:rsidRDefault="00BC1D52" w:rsidP="00783DC1">
      <w:pPr>
        <w:spacing w:after="0" w:line="240" w:lineRule="auto"/>
        <w:rPr>
          <w:rFonts w:ascii="Arial" w:hAnsi="Arial" w:cs="Arial"/>
        </w:rPr>
      </w:pPr>
      <w:r w:rsidRPr="00693FC4">
        <w:rPr>
          <w:rFonts w:ascii="Arial" w:hAnsi="Arial" w:cs="Arial"/>
        </w:rPr>
        <w:t>a</w:t>
      </w:r>
    </w:p>
    <w:p w:rsidR="00BC1D52" w:rsidRPr="00436A41" w:rsidRDefault="00BC1D52" w:rsidP="00D0767A">
      <w:pPr>
        <w:spacing w:after="0" w:line="240" w:lineRule="auto"/>
        <w:jc w:val="center"/>
        <w:rPr>
          <w:sz w:val="10"/>
          <w:szCs w:val="10"/>
        </w:rPr>
      </w:pPr>
    </w:p>
    <w:p w:rsidR="00BC1D52" w:rsidRPr="00693FC4" w:rsidRDefault="00BC1D52" w:rsidP="00783DC1">
      <w:pPr>
        <w:pStyle w:val="Zpat"/>
        <w:widowControl w:val="0"/>
        <w:numPr>
          <w:ilvl w:val="0"/>
          <w:numId w:val="14"/>
        </w:numPr>
        <w:tabs>
          <w:tab w:val="clear" w:pos="4536"/>
          <w:tab w:val="clear" w:pos="9072"/>
          <w:tab w:val="left" w:pos="426"/>
        </w:tabs>
        <w:suppressAutoHyphens/>
        <w:ind w:left="426" w:hanging="426"/>
        <w:jc w:val="both"/>
        <w:rPr>
          <w:rFonts w:ascii="Arial" w:hAnsi="Arial" w:cs="Arial"/>
          <w:b/>
          <w:color w:val="000000"/>
        </w:rPr>
      </w:pPr>
      <w:r w:rsidRPr="00693FC4">
        <w:rPr>
          <w:rFonts w:ascii="Arial" w:hAnsi="Arial" w:cs="Arial"/>
          <w:b/>
          <w:color w:val="000000"/>
        </w:rPr>
        <w:t>Zhotovitel:</w:t>
      </w:r>
    </w:p>
    <w:p w:rsidR="00BC1D52" w:rsidRPr="00C0440A" w:rsidRDefault="00BC1D52" w:rsidP="00AD100B">
      <w:pPr>
        <w:tabs>
          <w:tab w:val="left" w:pos="0"/>
        </w:tabs>
        <w:spacing w:after="0" w:line="240" w:lineRule="auto"/>
        <w:ind w:right="15"/>
        <w:jc w:val="both"/>
        <w:rPr>
          <w:rFonts w:ascii="Arial" w:hAnsi="Arial" w:cs="Arial"/>
          <w:b/>
          <w:color w:val="000000"/>
        </w:rPr>
      </w:pPr>
      <w:proofErr w:type="spellStart"/>
      <w:r w:rsidRPr="00C0440A">
        <w:rPr>
          <w:rFonts w:ascii="Arial" w:hAnsi="Arial" w:cs="Arial"/>
          <w:b/>
          <w:color w:val="000000"/>
        </w:rPr>
        <w:t>Eurovision</w:t>
      </w:r>
      <w:proofErr w:type="spellEnd"/>
      <w:r w:rsidRPr="00C0440A">
        <w:rPr>
          <w:rFonts w:ascii="Arial" w:hAnsi="Arial" w:cs="Arial"/>
          <w:b/>
          <w:color w:val="000000"/>
        </w:rPr>
        <w:t>, a.s.</w:t>
      </w:r>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color w:val="000000"/>
        </w:rPr>
        <w:t xml:space="preserve">se sídlem: </w:t>
      </w:r>
      <w:r w:rsidRPr="00C0440A">
        <w:rPr>
          <w:rFonts w:ascii="Arial" w:hAnsi="Arial" w:cs="Arial"/>
          <w:color w:val="000000"/>
        </w:rPr>
        <w:tab/>
      </w:r>
      <w:r w:rsidRPr="00C0440A">
        <w:rPr>
          <w:rFonts w:ascii="Arial" w:hAnsi="Arial" w:cs="Arial"/>
          <w:bCs/>
          <w:color w:val="000000"/>
        </w:rPr>
        <w:t>Veveří 2581/102, Žabovřesky, 616 00 Brno</w:t>
      </w:r>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color w:val="000000"/>
        </w:rPr>
        <w:t>doručovací adresa:</w:t>
      </w:r>
      <w:r w:rsidRPr="00C0440A">
        <w:rPr>
          <w:rFonts w:ascii="Arial" w:hAnsi="Arial" w:cs="Arial"/>
          <w:color w:val="000000"/>
        </w:rPr>
        <w:tab/>
      </w:r>
      <w:r w:rsidRPr="00C0440A">
        <w:rPr>
          <w:rFonts w:ascii="Arial" w:hAnsi="Arial" w:cs="Arial"/>
          <w:bCs/>
          <w:color w:val="000000"/>
        </w:rPr>
        <w:t>Veveří 2581/102, Žabovřesky, 616 00 Brno</w:t>
      </w:r>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color w:val="000000"/>
        </w:rPr>
        <w:t xml:space="preserve">IČO: </w:t>
      </w:r>
      <w:r w:rsidRPr="00C0440A">
        <w:rPr>
          <w:rFonts w:ascii="Arial" w:hAnsi="Arial" w:cs="Arial"/>
          <w:color w:val="000000"/>
        </w:rPr>
        <w:tab/>
      </w:r>
      <w:r w:rsidRPr="00C0440A">
        <w:rPr>
          <w:rFonts w:ascii="Arial" w:hAnsi="Arial" w:cs="Arial"/>
          <w:bCs/>
          <w:color w:val="000000"/>
        </w:rPr>
        <w:t>276 91 845</w:t>
      </w:r>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bCs/>
          <w:color w:val="000000"/>
        </w:rPr>
        <w:t xml:space="preserve">DIČ: </w:t>
      </w:r>
      <w:r w:rsidRPr="00C0440A">
        <w:rPr>
          <w:rFonts w:ascii="Arial" w:hAnsi="Arial" w:cs="Arial"/>
          <w:bCs/>
          <w:color w:val="000000"/>
        </w:rPr>
        <w:tab/>
        <w:t>CZ27691845</w:t>
      </w:r>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bCs/>
          <w:color w:val="000000"/>
        </w:rPr>
        <w:t>bankovní spojení:</w:t>
      </w:r>
      <w:r w:rsidRPr="00C0440A">
        <w:rPr>
          <w:rFonts w:ascii="Arial" w:hAnsi="Arial" w:cs="Arial"/>
          <w:bCs/>
          <w:color w:val="000000"/>
        </w:rPr>
        <w:tab/>
      </w:r>
      <w:proofErr w:type="spellStart"/>
      <w:r w:rsidR="00AB3B00">
        <w:rPr>
          <w:rFonts w:ascii="Arial" w:hAnsi="Arial" w:cs="Arial"/>
          <w:bCs/>
          <w:color w:val="000000"/>
        </w:rPr>
        <w:t>xxx</w:t>
      </w:r>
      <w:proofErr w:type="spellEnd"/>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rPr>
        <w:t>číslo účtu:</w:t>
      </w:r>
      <w:r w:rsidRPr="00C0440A">
        <w:rPr>
          <w:rFonts w:ascii="Arial" w:hAnsi="Arial" w:cs="Arial"/>
          <w:bCs/>
          <w:color w:val="000000"/>
        </w:rPr>
        <w:tab/>
      </w:r>
      <w:proofErr w:type="spellStart"/>
      <w:r w:rsidR="00AB3B00">
        <w:rPr>
          <w:rFonts w:ascii="Arial" w:hAnsi="Arial" w:cs="Arial"/>
        </w:rPr>
        <w:t>xxx</w:t>
      </w:r>
      <w:proofErr w:type="spellEnd"/>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bCs/>
          <w:color w:val="000000"/>
        </w:rPr>
        <w:t>zapsaná v OR:</w:t>
      </w:r>
      <w:r w:rsidRPr="00C0440A">
        <w:rPr>
          <w:rFonts w:ascii="Arial" w:hAnsi="Arial" w:cs="Arial"/>
          <w:bCs/>
          <w:color w:val="000000"/>
        </w:rPr>
        <w:tab/>
        <w:t>vedeného Krajským soudem v Brně v oddíle B, vložce 5056</w:t>
      </w:r>
    </w:p>
    <w:p w:rsidR="00BC1D52" w:rsidRPr="00C0440A" w:rsidRDefault="00BC1D52" w:rsidP="00EA03C4">
      <w:pPr>
        <w:tabs>
          <w:tab w:val="left" w:pos="0"/>
          <w:tab w:val="left" w:pos="1985"/>
        </w:tabs>
        <w:spacing w:after="0" w:line="240" w:lineRule="auto"/>
        <w:ind w:left="2124" w:right="-426" w:hanging="2124"/>
        <w:rPr>
          <w:rFonts w:ascii="Arial" w:hAnsi="Arial" w:cs="Arial"/>
          <w:bCs/>
          <w:color w:val="000000"/>
        </w:rPr>
      </w:pPr>
      <w:r w:rsidRPr="00C0440A">
        <w:rPr>
          <w:rFonts w:ascii="Arial" w:hAnsi="Arial" w:cs="Arial"/>
          <w:color w:val="000000"/>
        </w:rPr>
        <w:t>zastoupená:</w:t>
      </w:r>
      <w:r w:rsidRPr="00C0440A">
        <w:rPr>
          <w:rFonts w:ascii="Arial" w:hAnsi="Arial" w:cs="Arial"/>
          <w:color w:val="000000"/>
        </w:rPr>
        <w:tab/>
      </w:r>
      <w:r w:rsidRPr="00C0440A">
        <w:rPr>
          <w:rFonts w:ascii="Arial" w:hAnsi="Arial" w:cs="Arial"/>
          <w:bCs/>
          <w:color w:val="000000"/>
        </w:rPr>
        <w:t>Mgr. David</w:t>
      </w:r>
      <w:r w:rsidR="009F12DB">
        <w:rPr>
          <w:rFonts w:ascii="Arial" w:hAnsi="Arial" w:cs="Arial"/>
          <w:bCs/>
          <w:color w:val="000000"/>
        </w:rPr>
        <w:t>em</w:t>
      </w:r>
      <w:r w:rsidRPr="00C0440A">
        <w:rPr>
          <w:rFonts w:ascii="Arial" w:hAnsi="Arial" w:cs="Arial"/>
          <w:bCs/>
          <w:color w:val="000000"/>
        </w:rPr>
        <w:t xml:space="preserve"> </w:t>
      </w:r>
      <w:proofErr w:type="spellStart"/>
      <w:r w:rsidRPr="00C0440A">
        <w:rPr>
          <w:rFonts w:ascii="Arial" w:hAnsi="Arial" w:cs="Arial"/>
          <w:bCs/>
          <w:color w:val="000000"/>
        </w:rPr>
        <w:t>Šeich</w:t>
      </w:r>
      <w:r w:rsidR="009F12DB">
        <w:rPr>
          <w:rFonts w:ascii="Arial" w:hAnsi="Arial" w:cs="Arial"/>
          <w:bCs/>
          <w:color w:val="000000"/>
        </w:rPr>
        <w:t>em</w:t>
      </w:r>
      <w:proofErr w:type="spellEnd"/>
      <w:r w:rsidRPr="00C0440A">
        <w:rPr>
          <w:rFonts w:ascii="Arial" w:hAnsi="Arial" w:cs="Arial"/>
          <w:bCs/>
          <w:color w:val="000000"/>
        </w:rPr>
        <w:t>, statutární</w:t>
      </w:r>
      <w:r w:rsidR="009F12DB">
        <w:rPr>
          <w:rFonts w:ascii="Arial" w:hAnsi="Arial" w:cs="Arial"/>
          <w:bCs/>
          <w:color w:val="000000"/>
        </w:rPr>
        <w:t>m</w:t>
      </w:r>
      <w:r w:rsidRPr="00C0440A">
        <w:rPr>
          <w:rFonts w:ascii="Arial" w:hAnsi="Arial" w:cs="Arial"/>
          <w:bCs/>
          <w:color w:val="000000"/>
        </w:rPr>
        <w:t xml:space="preserve"> ředitel</w:t>
      </w:r>
      <w:r w:rsidR="009F12DB">
        <w:rPr>
          <w:rFonts w:ascii="Arial" w:hAnsi="Arial" w:cs="Arial"/>
          <w:bCs/>
          <w:color w:val="000000"/>
        </w:rPr>
        <w:t>em</w:t>
      </w:r>
      <w:r w:rsidRPr="00C0440A">
        <w:rPr>
          <w:rFonts w:ascii="Arial" w:hAnsi="Arial" w:cs="Arial"/>
          <w:bCs/>
          <w:color w:val="000000"/>
        </w:rPr>
        <w:t xml:space="preserve"> a předsed</w:t>
      </w:r>
      <w:r w:rsidR="009F12DB">
        <w:rPr>
          <w:rFonts w:ascii="Arial" w:hAnsi="Arial" w:cs="Arial"/>
          <w:bCs/>
          <w:color w:val="000000"/>
        </w:rPr>
        <w:t>ou</w:t>
      </w:r>
      <w:r w:rsidRPr="00C0440A">
        <w:rPr>
          <w:rFonts w:ascii="Arial" w:hAnsi="Arial" w:cs="Arial"/>
          <w:bCs/>
          <w:color w:val="000000"/>
        </w:rPr>
        <w:t xml:space="preserve"> správní rady</w:t>
      </w:r>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bCs/>
          <w:color w:val="000000"/>
        </w:rPr>
        <w:t>kontaktní osoba (telefon; e-mail):</w:t>
      </w:r>
    </w:p>
    <w:p w:rsidR="00BC1D52" w:rsidRPr="00C0440A" w:rsidRDefault="00BC1D52" w:rsidP="00AB3B00">
      <w:pPr>
        <w:tabs>
          <w:tab w:val="left" w:pos="0"/>
          <w:tab w:val="left" w:pos="1985"/>
        </w:tabs>
        <w:spacing w:after="0" w:line="240" w:lineRule="auto"/>
        <w:ind w:right="15"/>
        <w:jc w:val="both"/>
        <w:rPr>
          <w:rFonts w:ascii="Arial" w:hAnsi="Arial" w:cs="Arial"/>
        </w:rPr>
      </w:pPr>
      <w:r w:rsidRPr="00C0440A">
        <w:rPr>
          <w:rFonts w:ascii="Arial" w:hAnsi="Arial" w:cs="Arial"/>
          <w:bCs/>
          <w:color w:val="000000"/>
        </w:rPr>
        <w:tab/>
      </w:r>
      <w:proofErr w:type="spellStart"/>
      <w:r w:rsidR="00AB3B00">
        <w:rPr>
          <w:rFonts w:ascii="Arial" w:hAnsi="Arial" w:cs="Arial"/>
          <w:bCs/>
          <w:color w:val="000000"/>
        </w:rPr>
        <w:t>xxx</w:t>
      </w:r>
      <w:proofErr w:type="spellEnd"/>
    </w:p>
    <w:p w:rsidR="00BC1D52" w:rsidRPr="00C0440A" w:rsidRDefault="00BC1D52" w:rsidP="008E47DF">
      <w:pPr>
        <w:tabs>
          <w:tab w:val="left" w:pos="0"/>
          <w:tab w:val="left" w:pos="1985"/>
        </w:tabs>
        <w:spacing w:after="0" w:line="240" w:lineRule="auto"/>
        <w:ind w:right="15"/>
        <w:jc w:val="both"/>
        <w:rPr>
          <w:rFonts w:ascii="Arial" w:hAnsi="Arial" w:cs="Arial"/>
          <w:bCs/>
          <w:color w:val="000000"/>
        </w:rPr>
      </w:pPr>
      <w:r w:rsidRPr="00C0440A">
        <w:rPr>
          <w:rFonts w:ascii="Arial" w:hAnsi="Arial" w:cs="Arial"/>
        </w:rPr>
        <w:t xml:space="preserve">ID dat. </w:t>
      </w:r>
      <w:proofErr w:type="gramStart"/>
      <w:r w:rsidRPr="00C0440A">
        <w:rPr>
          <w:rFonts w:ascii="Arial" w:hAnsi="Arial" w:cs="Arial"/>
        </w:rPr>
        <w:t>schránky</w:t>
      </w:r>
      <w:proofErr w:type="gramEnd"/>
      <w:r w:rsidRPr="00C0440A">
        <w:rPr>
          <w:rFonts w:ascii="Arial" w:hAnsi="Arial" w:cs="Arial"/>
        </w:rPr>
        <w:t>:</w:t>
      </w:r>
      <w:r w:rsidRPr="00C0440A">
        <w:rPr>
          <w:rFonts w:ascii="Arial" w:hAnsi="Arial" w:cs="Arial"/>
        </w:rPr>
        <w:tab/>
      </w:r>
      <w:r w:rsidRPr="00C0440A">
        <w:rPr>
          <w:rFonts w:ascii="Arial" w:hAnsi="Arial" w:cs="Arial"/>
          <w:bCs/>
          <w:color w:val="000000"/>
        </w:rPr>
        <w:t>u59dzt2</w:t>
      </w:r>
    </w:p>
    <w:p w:rsidR="00BC1D52" w:rsidRPr="00693FC4" w:rsidRDefault="00BC1D52" w:rsidP="00783DC1">
      <w:pPr>
        <w:tabs>
          <w:tab w:val="left" w:pos="0"/>
        </w:tabs>
        <w:spacing w:after="0" w:line="240" w:lineRule="auto"/>
        <w:ind w:right="15"/>
        <w:jc w:val="both"/>
        <w:rPr>
          <w:rFonts w:ascii="Arial" w:hAnsi="Arial" w:cs="Arial"/>
        </w:rPr>
      </w:pPr>
      <w:r w:rsidRPr="00C0440A">
        <w:rPr>
          <w:rFonts w:ascii="Arial" w:hAnsi="Arial" w:cs="Arial"/>
        </w:rPr>
        <w:t>(dále též jako „</w:t>
      </w:r>
      <w:r w:rsidRPr="00C0440A">
        <w:rPr>
          <w:rFonts w:ascii="Arial" w:hAnsi="Arial" w:cs="Arial"/>
          <w:b/>
          <w:i/>
        </w:rPr>
        <w:t>Zhotovitel</w:t>
      </w:r>
      <w:r w:rsidRPr="00C0440A">
        <w:rPr>
          <w:rFonts w:ascii="Arial" w:hAnsi="Arial" w:cs="Arial"/>
        </w:rPr>
        <w:t>“)</w:t>
      </w:r>
    </w:p>
    <w:p w:rsidR="00BC1D52" w:rsidRPr="00436A41" w:rsidRDefault="00BC1D52" w:rsidP="00B71B1B">
      <w:pPr>
        <w:spacing w:after="0" w:line="240" w:lineRule="auto"/>
        <w:jc w:val="center"/>
        <w:rPr>
          <w:sz w:val="10"/>
          <w:szCs w:val="10"/>
        </w:rPr>
      </w:pPr>
    </w:p>
    <w:p w:rsidR="00BC1D52" w:rsidRPr="009F2ED8" w:rsidRDefault="00BC1D52" w:rsidP="00783DC1">
      <w:pPr>
        <w:spacing w:after="0"/>
        <w:rPr>
          <w:rFonts w:ascii="Arial" w:hAnsi="Arial" w:cs="Arial"/>
        </w:rPr>
      </w:pPr>
      <w:r w:rsidRPr="009F2ED8">
        <w:rPr>
          <w:rFonts w:ascii="Arial" w:hAnsi="Arial" w:cs="Arial"/>
        </w:rPr>
        <w:t>dále společně jen „</w:t>
      </w:r>
      <w:r w:rsidRPr="009F2ED8">
        <w:rPr>
          <w:rFonts w:ascii="Arial" w:hAnsi="Arial" w:cs="Arial"/>
          <w:b/>
          <w:i/>
        </w:rPr>
        <w:t>Smluvní strany</w:t>
      </w:r>
      <w:r w:rsidRPr="009F2ED8">
        <w:rPr>
          <w:rFonts w:ascii="Arial" w:hAnsi="Arial" w:cs="Arial"/>
        </w:rPr>
        <w:t>“</w:t>
      </w:r>
    </w:p>
    <w:p w:rsidR="00BC1D52" w:rsidRPr="00436A41" w:rsidRDefault="00BC1D52" w:rsidP="00B71B1B">
      <w:pPr>
        <w:spacing w:after="0" w:line="240" w:lineRule="auto"/>
        <w:jc w:val="center"/>
        <w:rPr>
          <w:sz w:val="10"/>
          <w:szCs w:val="10"/>
        </w:rPr>
      </w:pPr>
    </w:p>
    <w:p w:rsidR="00BC1D52" w:rsidRPr="00962245" w:rsidRDefault="00BC1D52" w:rsidP="00436A41">
      <w:pPr>
        <w:spacing w:after="0"/>
        <w:jc w:val="center"/>
        <w:rPr>
          <w:rFonts w:ascii="Arial" w:hAnsi="Arial" w:cs="Arial"/>
          <w:sz w:val="20"/>
          <w:szCs w:val="20"/>
        </w:rPr>
      </w:pPr>
      <w:r w:rsidRPr="001879B1">
        <w:rPr>
          <w:rFonts w:ascii="Arial" w:hAnsi="Arial" w:cs="Arial"/>
          <w:i/>
          <w:sz w:val="21"/>
          <w:szCs w:val="21"/>
        </w:rPr>
        <w:t>ve smyslu § 1746 odst. 2 a § 2586 a násl. zákona č. 89/2012 Sb., občanský zákoník,</w:t>
      </w:r>
      <w:r>
        <w:rPr>
          <w:rFonts w:ascii="Arial" w:hAnsi="Arial" w:cs="Arial"/>
          <w:i/>
          <w:sz w:val="21"/>
          <w:szCs w:val="21"/>
        </w:rPr>
        <w:br/>
      </w:r>
      <w:r w:rsidRPr="001879B1">
        <w:rPr>
          <w:rFonts w:ascii="Arial" w:hAnsi="Arial" w:cs="Arial"/>
          <w:i/>
          <w:sz w:val="21"/>
          <w:szCs w:val="21"/>
        </w:rPr>
        <w:t>ve znění pozdějších předpisů</w:t>
      </w:r>
      <w:r>
        <w:rPr>
          <w:rFonts w:ascii="Arial" w:hAnsi="Arial" w:cs="Arial"/>
          <w:i/>
          <w:sz w:val="21"/>
          <w:szCs w:val="21"/>
        </w:rPr>
        <w:t xml:space="preserve"> </w:t>
      </w:r>
      <w:r w:rsidRPr="001879B1">
        <w:rPr>
          <w:rFonts w:ascii="Arial" w:hAnsi="Arial" w:cs="Arial"/>
          <w:i/>
          <w:sz w:val="21"/>
          <w:szCs w:val="21"/>
        </w:rPr>
        <w:t>(dále také „</w:t>
      </w:r>
      <w:r w:rsidRPr="001879B1">
        <w:rPr>
          <w:rFonts w:ascii="Arial" w:hAnsi="Arial" w:cs="Arial"/>
          <w:b/>
          <w:i/>
          <w:sz w:val="21"/>
          <w:szCs w:val="21"/>
        </w:rPr>
        <w:t>Zákon</w:t>
      </w:r>
      <w:r w:rsidRPr="001879B1">
        <w:rPr>
          <w:rFonts w:ascii="Arial" w:hAnsi="Arial" w:cs="Arial"/>
          <w:i/>
          <w:sz w:val="21"/>
          <w:szCs w:val="21"/>
        </w:rPr>
        <w:t xml:space="preserve">“), tuto </w:t>
      </w:r>
      <w:r w:rsidRPr="001879B1">
        <w:rPr>
          <w:rFonts w:ascii="Arial" w:hAnsi="Arial" w:cs="Arial"/>
          <w:b/>
          <w:i/>
          <w:sz w:val="21"/>
          <w:szCs w:val="21"/>
        </w:rPr>
        <w:t xml:space="preserve">smlouvu o dílo </w:t>
      </w:r>
      <w:r w:rsidRPr="001879B1">
        <w:rPr>
          <w:rFonts w:ascii="Arial" w:hAnsi="Arial" w:cs="Arial"/>
          <w:i/>
          <w:sz w:val="21"/>
          <w:szCs w:val="21"/>
        </w:rPr>
        <w:t>(dále jen „</w:t>
      </w:r>
      <w:r w:rsidRPr="001879B1">
        <w:rPr>
          <w:rFonts w:ascii="Arial" w:hAnsi="Arial" w:cs="Arial"/>
          <w:b/>
          <w:i/>
          <w:sz w:val="21"/>
          <w:szCs w:val="21"/>
        </w:rPr>
        <w:t>Smlouva</w:t>
      </w:r>
      <w:r w:rsidRPr="001879B1">
        <w:rPr>
          <w:rFonts w:ascii="Arial" w:hAnsi="Arial" w:cs="Arial"/>
          <w:i/>
          <w:sz w:val="21"/>
          <w:szCs w:val="21"/>
        </w:rPr>
        <w:t>“).</w:t>
      </w:r>
      <w:r w:rsidRPr="00962245">
        <w:rPr>
          <w:rFonts w:ascii="Arial" w:hAnsi="Arial" w:cs="Arial"/>
          <w:b/>
          <w:sz w:val="20"/>
          <w:szCs w:val="20"/>
        </w:rPr>
        <w:br w:type="page"/>
      </w:r>
      <w:r w:rsidRPr="00962245">
        <w:rPr>
          <w:rFonts w:ascii="Arial" w:hAnsi="Arial" w:cs="Arial"/>
          <w:b/>
          <w:sz w:val="20"/>
          <w:szCs w:val="20"/>
        </w:rPr>
        <w:lastRenderedPageBreak/>
        <w:t>Preambule</w:t>
      </w:r>
    </w:p>
    <w:p w:rsidR="00BC1D52" w:rsidRPr="00C0440A" w:rsidRDefault="00BC1D52" w:rsidP="00783DC1">
      <w:pPr>
        <w:spacing w:after="0" w:line="240" w:lineRule="auto"/>
        <w:ind w:firstLine="426"/>
        <w:rPr>
          <w:rFonts w:ascii="Arial" w:hAnsi="Arial" w:cs="Arial"/>
          <w:sz w:val="20"/>
          <w:szCs w:val="20"/>
        </w:rPr>
      </w:pPr>
      <w:r w:rsidRPr="00C0440A">
        <w:rPr>
          <w:rFonts w:ascii="Arial" w:hAnsi="Arial" w:cs="Arial"/>
          <w:sz w:val="20"/>
          <w:szCs w:val="20"/>
        </w:rPr>
        <w:t xml:space="preserve">Vzhledem k tomu, že </w:t>
      </w:r>
    </w:p>
    <w:p w:rsidR="001D685E" w:rsidRPr="001D685E" w:rsidRDefault="00BC1D52" w:rsidP="000376AB">
      <w:pPr>
        <w:pStyle w:val="Odstavecseseznamem"/>
        <w:numPr>
          <w:ilvl w:val="0"/>
          <w:numId w:val="9"/>
        </w:numPr>
        <w:spacing w:before="60" w:after="0" w:line="240" w:lineRule="auto"/>
        <w:ind w:left="426" w:hanging="426"/>
        <w:jc w:val="both"/>
        <w:rPr>
          <w:rFonts w:ascii="Arial" w:hAnsi="Arial" w:cs="Arial"/>
          <w:sz w:val="20"/>
          <w:szCs w:val="20"/>
        </w:rPr>
      </w:pPr>
      <w:r w:rsidRPr="001D685E">
        <w:rPr>
          <w:rFonts w:ascii="Arial" w:hAnsi="Arial" w:cs="Arial"/>
          <w:sz w:val="20"/>
          <w:szCs w:val="20"/>
        </w:rPr>
        <w:t>Objednatel má zájem o přidělení dotačních prostředků pro realizaci projektů s</w:t>
      </w:r>
      <w:r w:rsidR="00C0440A" w:rsidRPr="001D685E">
        <w:rPr>
          <w:rFonts w:ascii="Arial" w:hAnsi="Arial" w:cs="Arial"/>
          <w:sz w:val="20"/>
          <w:szCs w:val="20"/>
        </w:rPr>
        <w:t> </w:t>
      </w:r>
      <w:r w:rsidRPr="001D685E">
        <w:rPr>
          <w:rFonts w:ascii="Arial" w:hAnsi="Arial" w:cs="Arial"/>
          <w:sz w:val="20"/>
          <w:szCs w:val="20"/>
        </w:rPr>
        <w:t xml:space="preserve">názvem </w:t>
      </w:r>
      <w:r w:rsidRPr="001D685E">
        <w:rPr>
          <w:rFonts w:ascii="Arial" w:hAnsi="Arial" w:cs="Arial"/>
          <w:sz w:val="20"/>
          <w:szCs w:val="20"/>
        </w:rPr>
        <w:br/>
      </w:r>
      <w:r w:rsidRPr="001D685E">
        <w:rPr>
          <w:rFonts w:ascii="Arial" w:hAnsi="Arial" w:cs="Arial"/>
          <w:b/>
          <w:sz w:val="20"/>
          <w:szCs w:val="20"/>
        </w:rPr>
        <w:t>„</w:t>
      </w:r>
      <w:r w:rsidR="001D685E" w:rsidRPr="001D685E">
        <w:rPr>
          <w:rFonts w:ascii="Arial" w:hAnsi="Arial" w:cs="Arial"/>
          <w:b/>
          <w:sz w:val="20"/>
          <w:szCs w:val="20"/>
        </w:rPr>
        <w:t>Obnova zámku a muzea Ohrada</w:t>
      </w:r>
      <w:r w:rsidRPr="001D685E">
        <w:rPr>
          <w:rFonts w:ascii="Arial" w:hAnsi="Arial" w:cs="Arial"/>
          <w:b/>
          <w:sz w:val="20"/>
          <w:szCs w:val="20"/>
        </w:rPr>
        <w:t xml:space="preserve">“ </w:t>
      </w:r>
      <w:r w:rsidRPr="001D685E">
        <w:rPr>
          <w:rFonts w:ascii="Arial" w:hAnsi="Arial" w:cs="Arial"/>
          <w:sz w:val="20"/>
          <w:szCs w:val="20"/>
        </w:rPr>
        <w:t>a</w:t>
      </w:r>
      <w:r w:rsidRPr="001D685E">
        <w:rPr>
          <w:rFonts w:ascii="Arial" w:hAnsi="Arial" w:cs="Arial"/>
          <w:b/>
          <w:sz w:val="20"/>
          <w:szCs w:val="20"/>
        </w:rPr>
        <w:t xml:space="preserve"> </w:t>
      </w:r>
      <w:r w:rsidR="00C0440A" w:rsidRPr="001D685E">
        <w:rPr>
          <w:rFonts w:ascii="Arial" w:hAnsi="Arial" w:cs="Arial"/>
          <w:b/>
          <w:sz w:val="20"/>
          <w:szCs w:val="20"/>
        </w:rPr>
        <w:t>„</w:t>
      </w:r>
      <w:r w:rsidR="001D685E" w:rsidRPr="001D685E">
        <w:rPr>
          <w:rFonts w:ascii="Arial" w:hAnsi="Arial" w:cs="Arial"/>
          <w:b/>
          <w:sz w:val="20"/>
          <w:szCs w:val="20"/>
        </w:rPr>
        <w:t>Zefektivnění ochrany sbírek NZM Kačina – Muzeum českého venkova</w:t>
      </w:r>
      <w:r w:rsidRPr="001D685E">
        <w:rPr>
          <w:rFonts w:ascii="Arial" w:hAnsi="Arial" w:cs="Arial"/>
          <w:b/>
          <w:sz w:val="20"/>
          <w:szCs w:val="20"/>
        </w:rPr>
        <w:t xml:space="preserve">“.  </w:t>
      </w:r>
    </w:p>
    <w:p w:rsidR="00BC1D52" w:rsidRPr="001D685E" w:rsidRDefault="00BC1D52" w:rsidP="000376AB">
      <w:pPr>
        <w:pStyle w:val="Odstavecseseznamem"/>
        <w:numPr>
          <w:ilvl w:val="0"/>
          <w:numId w:val="9"/>
        </w:numPr>
        <w:spacing w:before="60" w:after="0" w:line="240" w:lineRule="auto"/>
        <w:ind w:left="426" w:hanging="426"/>
        <w:jc w:val="both"/>
        <w:rPr>
          <w:rFonts w:ascii="Arial" w:hAnsi="Arial" w:cs="Arial"/>
          <w:sz w:val="20"/>
          <w:szCs w:val="20"/>
        </w:rPr>
      </w:pPr>
      <w:r w:rsidRPr="001D685E">
        <w:rPr>
          <w:rFonts w:ascii="Arial" w:hAnsi="Arial" w:cs="Arial"/>
          <w:sz w:val="20"/>
          <w:szCs w:val="20"/>
        </w:rPr>
        <w:t>Smluvní strany mají zájem o vzájemnou spolupráci, jejímž účelem je přidělení dotačních prostředků pro realizaci předmětného projektu Objednatelem, a to za podmínek definovaných v této Smlouvě,</w:t>
      </w:r>
    </w:p>
    <w:p w:rsidR="00BC1D52" w:rsidRPr="005C196B" w:rsidRDefault="00BC1D52" w:rsidP="00740DCE">
      <w:pPr>
        <w:pStyle w:val="Odstavecseseznamem"/>
        <w:spacing w:after="0" w:line="240" w:lineRule="auto"/>
        <w:ind w:left="426"/>
        <w:jc w:val="both"/>
        <w:rPr>
          <w:rFonts w:ascii="Arial" w:hAnsi="Arial" w:cs="Arial"/>
          <w:sz w:val="20"/>
          <w:szCs w:val="20"/>
        </w:rPr>
      </w:pPr>
    </w:p>
    <w:p w:rsidR="00BC1D52" w:rsidRPr="005C196B" w:rsidRDefault="00BC1D52" w:rsidP="00783DC1">
      <w:pPr>
        <w:spacing w:after="0" w:line="240" w:lineRule="auto"/>
        <w:ind w:firstLine="426"/>
        <w:rPr>
          <w:rFonts w:ascii="Arial" w:hAnsi="Arial" w:cs="Arial"/>
          <w:sz w:val="20"/>
          <w:szCs w:val="20"/>
        </w:rPr>
      </w:pPr>
      <w:r w:rsidRPr="005C196B">
        <w:rPr>
          <w:rFonts w:ascii="Arial" w:hAnsi="Arial" w:cs="Arial"/>
          <w:sz w:val="20"/>
          <w:szCs w:val="20"/>
        </w:rPr>
        <w:t>uzavírají Smluvní strany tuto Smlouvu.</w:t>
      </w:r>
    </w:p>
    <w:p w:rsidR="00BC1D52" w:rsidRPr="005C196B" w:rsidRDefault="00BC1D52" w:rsidP="00BF0E2E">
      <w:pPr>
        <w:spacing w:before="240" w:after="0" w:line="240" w:lineRule="auto"/>
        <w:jc w:val="center"/>
        <w:rPr>
          <w:rFonts w:ascii="Arial" w:hAnsi="Arial" w:cs="Arial"/>
          <w:b/>
          <w:sz w:val="20"/>
          <w:szCs w:val="20"/>
        </w:rPr>
      </w:pPr>
      <w:r w:rsidRPr="005C196B">
        <w:rPr>
          <w:rFonts w:ascii="Arial" w:hAnsi="Arial" w:cs="Arial"/>
          <w:b/>
          <w:sz w:val="20"/>
          <w:szCs w:val="20"/>
        </w:rPr>
        <w:t>I.</w:t>
      </w:r>
    </w:p>
    <w:p w:rsidR="00BC1D52" w:rsidRPr="005C196B" w:rsidRDefault="00BC1D52" w:rsidP="00783DC1">
      <w:pPr>
        <w:spacing w:after="0" w:line="240" w:lineRule="auto"/>
        <w:jc w:val="center"/>
        <w:rPr>
          <w:rFonts w:ascii="Arial" w:hAnsi="Arial" w:cs="Arial"/>
          <w:b/>
          <w:sz w:val="20"/>
          <w:szCs w:val="20"/>
        </w:rPr>
      </w:pPr>
      <w:r w:rsidRPr="005C196B">
        <w:rPr>
          <w:rFonts w:ascii="Arial" w:hAnsi="Arial" w:cs="Arial"/>
          <w:b/>
          <w:sz w:val="20"/>
          <w:szCs w:val="20"/>
        </w:rPr>
        <w:t>Předmět smlouvy</w:t>
      </w:r>
    </w:p>
    <w:p w:rsidR="00BC1D52" w:rsidRPr="005C196B" w:rsidRDefault="00BC1D52" w:rsidP="00783DC1">
      <w:pPr>
        <w:spacing w:after="0" w:line="240" w:lineRule="auto"/>
        <w:jc w:val="center"/>
        <w:rPr>
          <w:rFonts w:ascii="Arial" w:hAnsi="Arial" w:cs="Arial"/>
          <w:b/>
          <w:sz w:val="20"/>
          <w:szCs w:val="20"/>
        </w:rPr>
      </w:pPr>
    </w:p>
    <w:p w:rsidR="00BC1D52" w:rsidRPr="005A510A" w:rsidRDefault="00BC1D52" w:rsidP="00783DC1">
      <w:pPr>
        <w:pStyle w:val="Odstavecseseznamem"/>
        <w:numPr>
          <w:ilvl w:val="0"/>
          <w:numId w:val="4"/>
        </w:numPr>
        <w:spacing w:after="0" w:line="240" w:lineRule="auto"/>
        <w:ind w:left="426" w:hanging="426"/>
        <w:jc w:val="both"/>
        <w:rPr>
          <w:rFonts w:ascii="Arial" w:hAnsi="Arial" w:cs="Arial"/>
          <w:sz w:val="20"/>
          <w:szCs w:val="20"/>
        </w:rPr>
      </w:pPr>
      <w:r w:rsidRPr="005C196B">
        <w:rPr>
          <w:rFonts w:ascii="Arial" w:hAnsi="Arial" w:cs="Arial"/>
          <w:sz w:val="20"/>
          <w:szCs w:val="20"/>
        </w:rPr>
        <w:t xml:space="preserve">Zhotovitel se touto Smlouvou zavazuje provést na svůj náklad a nebezpečí pro Objednatele za podmínek níže uvedených dílo, jímž se rozumí provedení činností uvedených v čl. I. odst. 2 </w:t>
      </w:r>
      <w:proofErr w:type="gramStart"/>
      <w:r w:rsidRPr="005C196B">
        <w:rPr>
          <w:rFonts w:ascii="Arial" w:hAnsi="Arial" w:cs="Arial"/>
          <w:sz w:val="20"/>
          <w:szCs w:val="20"/>
        </w:rPr>
        <w:t>této</w:t>
      </w:r>
      <w:proofErr w:type="gramEnd"/>
      <w:r w:rsidRPr="005C196B">
        <w:rPr>
          <w:rFonts w:ascii="Arial" w:hAnsi="Arial" w:cs="Arial"/>
          <w:sz w:val="20"/>
          <w:szCs w:val="20"/>
        </w:rPr>
        <w:t xml:space="preserve"> Smlouvy ve vztahu k </w:t>
      </w:r>
      <w:r w:rsidRPr="001D685E">
        <w:rPr>
          <w:rFonts w:ascii="Arial" w:hAnsi="Arial" w:cs="Arial"/>
          <w:sz w:val="20"/>
          <w:szCs w:val="20"/>
        </w:rPr>
        <w:t>projektům s</w:t>
      </w:r>
      <w:r w:rsidR="00C0440A" w:rsidRPr="001D685E">
        <w:rPr>
          <w:rFonts w:ascii="Arial" w:hAnsi="Arial" w:cs="Arial"/>
          <w:sz w:val="20"/>
          <w:szCs w:val="20"/>
        </w:rPr>
        <w:t> </w:t>
      </w:r>
      <w:r w:rsidRPr="001D685E">
        <w:rPr>
          <w:rFonts w:ascii="Arial" w:hAnsi="Arial" w:cs="Arial"/>
          <w:sz w:val="20"/>
          <w:szCs w:val="20"/>
        </w:rPr>
        <w:t xml:space="preserve">názvem </w:t>
      </w:r>
      <w:r w:rsidRPr="001D685E">
        <w:rPr>
          <w:rFonts w:ascii="Arial" w:hAnsi="Arial" w:cs="Arial"/>
          <w:b/>
          <w:sz w:val="20"/>
          <w:szCs w:val="20"/>
        </w:rPr>
        <w:t>„</w:t>
      </w:r>
      <w:r w:rsidR="00C0440A" w:rsidRPr="001D685E">
        <w:rPr>
          <w:rFonts w:ascii="Arial" w:hAnsi="Arial" w:cs="Arial"/>
          <w:b/>
          <w:sz w:val="20"/>
          <w:szCs w:val="20"/>
        </w:rPr>
        <w:t>Obnova zámku a muzea Ohrada“ a „Zefektivnění ochrany sbírek NZM Kačina – Muzeum českého venkova</w:t>
      </w:r>
      <w:r w:rsidRPr="001D685E">
        <w:rPr>
          <w:rFonts w:ascii="Arial" w:hAnsi="Arial" w:cs="Arial"/>
          <w:b/>
          <w:sz w:val="20"/>
          <w:szCs w:val="20"/>
        </w:rPr>
        <w:t>“</w:t>
      </w:r>
      <w:r>
        <w:rPr>
          <w:rFonts w:ascii="Arial" w:hAnsi="Arial" w:cs="Arial"/>
          <w:b/>
          <w:sz w:val="20"/>
          <w:szCs w:val="20"/>
        </w:rPr>
        <w:t xml:space="preserve"> </w:t>
      </w:r>
      <w:r w:rsidRPr="005C196B">
        <w:rPr>
          <w:rFonts w:ascii="Arial" w:hAnsi="Arial" w:cs="Arial"/>
          <w:sz w:val="20"/>
          <w:szCs w:val="20"/>
        </w:rPr>
        <w:t>(dále jen „</w:t>
      </w:r>
      <w:r w:rsidRPr="005C196B">
        <w:rPr>
          <w:rFonts w:ascii="Arial" w:hAnsi="Arial" w:cs="Arial"/>
          <w:b/>
          <w:i/>
          <w:sz w:val="20"/>
          <w:szCs w:val="20"/>
        </w:rPr>
        <w:t>Dílo</w:t>
      </w:r>
      <w:r w:rsidRPr="005C196B">
        <w:rPr>
          <w:rFonts w:ascii="Arial" w:hAnsi="Arial" w:cs="Arial"/>
          <w:sz w:val="20"/>
          <w:szCs w:val="20"/>
        </w:rPr>
        <w:t>“),a Objednatel se zavazuje Dílo převzít a zaplatit za něj Zhotoviteli cenu Díla, která je sjednána v čl. III. této Smlouvy</w:t>
      </w:r>
      <w:r w:rsidRPr="005A510A">
        <w:rPr>
          <w:rFonts w:ascii="Arial" w:hAnsi="Arial" w:cs="Arial"/>
          <w:sz w:val="20"/>
          <w:szCs w:val="20"/>
        </w:rPr>
        <w:t>.</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4"/>
        </w:numPr>
        <w:spacing w:after="0" w:line="240" w:lineRule="auto"/>
        <w:ind w:left="426" w:hanging="426"/>
        <w:jc w:val="both"/>
        <w:rPr>
          <w:rFonts w:ascii="Arial" w:hAnsi="Arial" w:cs="Arial"/>
          <w:sz w:val="20"/>
          <w:szCs w:val="20"/>
        </w:rPr>
      </w:pPr>
      <w:r w:rsidRPr="00962245">
        <w:rPr>
          <w:rFonts w:ascii="Arial" w:hAnsi="Arial" w:cs="Arial"/>
          <w:sz w:val="20"/>
          <w:szCs w:val="20"/>
        </w:rPr>
        <w:t>Dílem se rozumí:</w:t>
      </w:r>
    </w:p>
    <w:p w:rsidR="00BC1D52" w:rsidRPr="00B7002D" w:rsidRDefault="00BC1D52" w:rsidP="001A1CD4">
      <w:pPr>
        <w:pStyle w:val="Odstavecseseznamem"/>
        <w:numPr>
          <w:ilvl w:val="1"/>
          <w:numId w:val="21"/>
        </w:numPr>
        <w:spacing w:after="0" w:line="240" w:lineRule="auto"/>
        <w:ind w:left="709" w:hanging="283"/>
        <w:jc w:val="both"/>
        <w:rPr>
          <w:rFonts w:ascii="Arial" w:hAnsi="Arial" w:cs="Arial"/>
          <w:sz w:val="20"/>
          <w:szCs w:val="20"/>
        </w:rPr>
      </w:pPr>
      <w:r w:rsidRPr="00B7002D">
        <w:rPr>
          <w:rFonts w:ascii="Arial" w:hAnsi="Arial" w:cs="Arial"/>
          <w:sz w:val="20"/>
          <w:szCs w:val="20"/>
        </w:rPr>
        <w:t>Vypracování kompletní žádosti o poskytnutí dotace včetně CBA v souladu s podmínkami Integrovaného regionálního operačního programu.</w:t>
      </w:r>
    </w:p>
    <w:p w:rsidR="00BC1D52" w:rsidRPr="00B7002D" w:rsidRDefault="00BC1D52" w:rsidP="001A1CD4">
      <w:pPr>
        <w:pStyle w:val="Odstavecseseznamem"/>
        <w:numPr>
          <w:ilvl w:val="1"/>
          <w:numId w:val="21"/>
        </w:numPr>
        <w:spacing w:after="0" w:line="240" w:lineRule="auto"/>
        <w:ind w:left="709" w:hanging="283"/>
        <w:jc w:val="both"/>
        <w:rPr>
          <w:rFonts w:ascii="Arial" w:hAnsi="Arial" w:cs="Arial"/>
          <w:sz w:val="20"/>
          <w:szCs w:val="20"/>
        </w:rPr>
      </w:pPr>
      <w:r w:rsidRPr="00B7002D">
        <w:rPr>
          <w:rFonts w:ascii="Arial" w:hAnsi="Arial" w:cs="Arial"/>
          <w:sz w:val="20"/>
          <w:szCs w:val="20"/>
        </w:rPr>
        <w:t>Vypracování Studie proveditelnosti v souladu s podmínkami Integrovaného regionálního operačního programu (dále též „IROP“).</w:t>
      </w:r>
    </w:p>
    <w:p w:rsidR="00BC1D52" w:rsidRPr="00B7002D" w:rsidRDefault="00BC1D52" w:rsidP="001A1CD4">
      <w:pPr>
        <w:pStyle w:val="Odstavecseseznamem"/>
        <w:numPr>
          <w:ilvl w:val="1"/>
          <w:numId w:val="21"/>
        </w:numPr>
        <w:spacing w:after="0" w:line="240" w:lineRule="auto"/>
        <w:ind w:left="709" w:hanging="283"/>
        <w:jc w:val="both"/>
        <w:rPr>
          <w:rFonts w:ascii="Arial" w:hAnsi="Arial" w:cs="Arial"/>
          <w:sz w:val="20"/>
          <w:szCs w:val="20"/>
        </w:rPr>
      </w:pPr>
      <w:r w:rsidRPr="00B7002D">
        <w:rPr>
          <w:rFonts w:ascii="Arial" w:hAnsi="Arial" w:cs="Arial"/>
          <w:sz w:val="20"/>
          <w:szCs w:val="20"/>
        </w:rPr>
        <w:t xml:space="preserve">Kompletace, kontrola veškerých podkladů a příloh a podání žádosti o </w:t>
      </w:r>
      <w:r w:rsidR="001A1CD4">
        <w:rPr>
          <w:rFonts w:ascii="Arial" w:hAnsi="Arial" w:cs="Arial"/>
          <w:sz w:val="20"/>
          <w:szCs w:val="20"/>
        </w:rPr>
        <w:t>dotaci v rámci IROP, výzvy č. 76</w:t>
      </w:r>
      <w:r w:rsidRPr="00B7002D">
        <w:rPr>
          <w:rFonts w:ascii="Arial" w:hAnsi="Arial" w:cs="Arial"/>
          <w:sz w:val="20"/>
          <w:szCs w:val="20"/>
        </w:rPr>
        <w:t xml:space="preserve"> „</w:t>
      </w:r>
      <w:r w:rsidRPr="00B7002D">
        <w:rPr>
          <w:rFonts w:ascii="Arial" w:hAnsi="Arial" w:cs="Arial"/>
          <w:i/>
          <w:sz w:val="20"/>
          <w:szCs w:val="20"/>
        </w:rPr>
        <w:t>Muzea</w:t>
      </w:r>
      <w:r w:rsidR="001A1CD4">
        <w:rPr>
          <w:rFonts w:ascii="Arial" w:hAnsi="Arial" w:cs="Arial"/>
          <w:i/>
          <w:sz w:val="20"/>
          <w:szCs w:val="20"/>
        </w:rPr>
        <w:t xml:space="preserve"> II.</w:t>
      </w:r>
      <w:r w:rsidRPr="00B7002D">
        <w:rPr>
          <w:rFonts w:ascii="Arial" w:hAnsi="Arial" w:cs="Arial"/>
          <w:sz w:val="20"/>
          <w:szCs w:val="20"/>
        </w:rPr>
        <w:t>“</w:t>
      </w:r>
      <w:r w:rsidR="0001033A">
        <w:rPr>
          <w:rFonts w:ascii="Arial" w:hAnsi="Arial" w:cs="Arial"/>
          <w:sz w:val="20"/>
          <w:szCs w:val="20"/>
        </w:rPr>
        <w:t xml:space="preserve"> do systému MS2014+</w:t>
      </w:r>
      <w:r w:rsidRPr="00B7002D">
        <w:rPr>
          <w:rFonts w:ascii="Arial" w:hAnsi="Arial" w:cs="Arial"/>
          <w:sz w:val="20"/>
          <w:szCs w:val="20"/>
        </w:rPr>
        <w:t>, s odbornou péčí a všemi náležitostmi, které jsou pro</w:t>
      </w:r>
      <w:r w:rsidR="00150B65">
        <w:rPr>
          <w:rFonts w:ascii="Arial" w:hAnsi="Arial" w:cs="Arial"/>
          <w:sz w:val="20"/>
          <w:szCs w:val="20"/>
        </w:rPr>
        <w:t> </w:t>
      </w:r>
      <w:r w:rsidRPr="00B7002D">
        <w:rPr>
          <w:rFonts w:ascii="Arial" w:hAnsi="Arial" w:cs="Arial"/>
          <w:sz w:val="20"/>
          <w:szCs w:val="20"/>
        </w:rPr>
        <w:t>úspěšné podání žádosti nezbytné.</w:t>
      </w:r>
    </w:p>
    <w:p w:rsidR="00BC1D52" w:rsidRPr="001A1CD4" w:rsidRDefault="001D685E" w:rsidP="0061374A">
      <w:pPr>
        <w:pStyle w:val="Odstavecseseznamem"/>
        <w:numPr>
          <w:ilvl w:val="0"/>
          <w:numId w:val="4"/>
        </w:numPr>
        <w:spacing w:after="0" w:line="240" w:lineRule="auto"/>
        <w:ind w:left="426" w:hanging="426"/>
        <w:jc w:val="both"/>
        <w:rPr>
          <w:rFonts w:ascii="Arial" w:hAnsi="Arial" w:cs="Arial"/>
          <w:sz w:val="20"/>
          <w:szCs w:val="20"/>
        </w:rPr>
      </w:pPr>
      <w:r>
        <w:rPr>
          <w:rFonts w:ascii="Arial" w:hAnsi="Arial" w:cs="Arial"/>
          <w:sz w:val="20"/>
          <w:szCs w:val="20"/>
        </w:rPr>
        <w:t xml:space="preserve">Plnění předmětu této smlouvy se bude současně řídit </w:t>
      </w:r>
      <w:r w:rsidR="001A1CD4" w:rsidRPr="001A1CD4">
        <w:rPr>
          <w:rFonts w:ascii="Arial" w:hAnsi="Arial" w:cs="Arial"/>
          <w:sz w:val="20"/>
          <w:szCs w:val="20"/>
        </w:rPr>
        <w:t>Specifickými pravidly pro žadatele a příjemce</w:t>
      </w:r>
      <w:r w:rsidR="00BC1D52" w:rsidRPr="001A1CD4">
        <w:rPr>
          <w:rFonts w:ascii="Arial" w:hAnsi="Arial" w:cs="Arial"/>
          <w:sz w:val="20"/>
          <w:szCs w:val="20"/>
        </w:rPr>
        <w:t xml:space="preserve"> výzvy IROP č. 76, Muzea II.</w:t>
      </w:r>
      <w:r w:rsidR="001A1CD4" w:rsidRPr="001A1CD4">
        <w:rPr>
          <w:rFonts w:ascii="Arial" w:hAnsi="Arial" w:cs="Arial"/>
          <w:sz w:val="20"/>
          <w:szCs w:val="20"/>
        </w:rPr>
        <w:t>, a to v</w:t>
      </w:r>
      <w:r w:rsidR="00BC1D52" w:rsidRPr="001A1CD4">
        <w:rPr>
          <w:rFonts w:ascii="Arial" w:hAnsi="Arial" w:cs="Arial"/>
          <w:sz w:val="20"/>
          <w:szCs w:val="20"/>
        </w:rPr>
        <w:t xml:space="preserve"> platném </w:t>
      </w:r>
      <w:r w:rsidR="001A1CD4" w:rsidRPr="001A1CD4">
        <w:rPr>
          <w:rFonts w:ascii="Arial" w:hAnsi="Arial" w:cs="Arial"/>
          <w:sz w:val="20"/>
          <w:szCs w:val="20"/>
        </w:rPr>
        <w:t xml:space="preserve">aktuálním </w:t>
      </w:r>
      <w:r w:rsidR="00BC1D52" w:rsidRPr="001A1CD4">
        <w:rPr>
          <w:rFonts w:ascii="Arial" w:hAnsi="Arial" w:cs="Arial"/>
          <w:sz w:val="20"/>
          <w:szCs w:val="20"/>
        </w:rPr>
        <w:t>znění.</w:t>
      </w:r>
    </w:p>
    <w:p w:rsidR="00BC1D52" w:rsidRPr="00962245" w:rsidRDefault="00BC1D52" w:rsidP="00BF0E2E">
      <w:pPr>
        <w:spacing w:before="240" w:after="0" w:line="240" w:lineRule="auto"/>
        <w:jc w:val="center"/>
        <w:rPr>
          <w:rFonts w:ascii="Arial" w:hAnsi="Arial" w:cs="Arial"/>
          <w:b/>
          <w:sz w:val="20"/>
          <w:szCs w:val="20"/>
        </w:rPr>
      </w:pPr>
      <w:r w:rsidRPr="00962245">
        <w:rPr>
          <w:rFonts w:ascii="Arial" w:hAnsi="Arial" w:cs="Arial"/>
          <w:b/>
          <w:sz w:val="20"/>
          <w:szCs w:val="20"/>
        </w:rPr>
        <w:t>II.</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Definice pojmů</w:t>
      </w:r>
    </w:p>
    <w:p w:rsidR="00BC1D52" w:rsidRPr="002A771B" w:rsidRDefault="00BC1D52" w:rsidP="00783DC1">
      <w:pPr>
        <w:spacing w:after="0" w:line="240" w:lineRule="auto"/>
        <w:jc w:val="center"/>
        <w:rPr>
          <w:rFonts w:ascii="Arial" w:hAnsi="Arial" w:cs="Arial"/>
          <w:b/>
          <w:sz w:val="20"/>
          <w:szCs w:val="20"/>
        </w:rPr>
      </w:pPr>
    </w:p>
    <w:p w:rsidR="00BC1D52" w:rsidRPr="00962245" w:rsidRDefault="00BC1D52" w:rsidP="0061374A">
      <w:pPr>
        <w:spacing w:after="0" w:line="240" w:lineRule="auto"/>
        <w:ind w:left="426"/>
        <w:jc w:val="both"/>
        <w:rPr>
          <w:rFonts w:ascii="Arial" w:hAnsi="Arial" w:cs="Arial"/>
          <w:sz w:val="20"/>
          <w:szCs w:val="20"/>
        </w:rPr>
      </w:pPr>
      <w:r w:rsidRPr="00962245">
        <w:rPr>
          <w:rFonts w:ascii="Arial" w:hAnsi="Arial" w:cs="Arial"/>
          <w:sz w:val="20"/>
          <w:szCs w:val="20"/>
        </w:rPr>
        <w:t>Nebude-li dále v této Smlouvě stanoveno jinak, mají níže uvedené</w:t>
      </w:r>
      <w:r>
        <w:rPr>
          <w:rFonts w:ascii="Arial" w:hAnsi="Arial" w:cs="Arial"/>
          <w:sz w:val="20"/>
          <w:szCs w:val="20"/>
        </w:rPr>
        <w:t xml:space="preserve"> </w:t>
      </w:r>
      <w:r w:rsidRPr="00962245">
        <w:rPr>
          <w:rFonts w:ascii="Arial" w:hAnsi="Arial" w:cs="Arial"/>
          <w:sz w:val="20"/>
          <w:szCs w:val="20"/>
        </w:rPr>
        <w:t>pojmy použité v této Smlouvě následující význam:</w:t>
      </w:r>
    </w:p>
    <w:p w:rsidR="00BC1D52" w:rsidRPr="00F0179A"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5"/>
        </w:numPr>
        <w:spacing w:after="0" w:line="240" w:lineRule="auto"/>
        <w:ind w:left="426" w:hanging="426"/>
        <w:jc w:val="both"/>
        <w:rPr>
          <w:rFonts w:ascii="Arial" w:hAnsi="Arial" w:cs="Arial"/>
          <w:sz w:val="20"/>
          <w:szCs w:val="20"/>
        </w:rPr>
      </w:pPr>
      <w:r w:rsidRPr="00962245">
        <w:rPr>
          <w:rFonts w:ascii="Arial" w:hAnsi="Arial" w:cs="Arial"/>
          <w:b/>
          <w:sz w:val="20"/>
          <w:szCs w:val="20"/>
        </w:rPr>
        <w:t>Vypracování žádosti o dotaci</w:t>
      </w:r>
      <w:r w:rsidRPr="00962245">
        <w:rPr>
          <w:rFonts w:ascii="Arial" w:hAnsi="Arial" w:cs="Arial"/>
          <w:sz w:val="20"/>
          <w:szCs w:val="20"/>
        </w:rPr>
        <w:t xml:space="preserve"> – zpracování žádosti o dotaci, zpracování povinných příloh, u</w:t>
      </w:r>
      <w:r>
        <w:rPr>
          <w:rFonts w:ascii="Arial" w:hAnsi="Arial" w:cs="Arial"/>
          <w:sz w:val="20"/>
          <w:szCs w:val="20"/>
        </w:rPr>
        <w:t> </w:t>
      </w:r>
      <w:r w:rsidRPr="00962245">
        <w:rPr>
          <w:rFonts w:ascii="Arial" w:hAnsi="Arial" w:cs="Arial"/>
          <w:sz w:val="20"/>
          <w:szCs w:val="20"/>
        </w:rPr>
        <w:t>kterých se předpokládá zpracování Zhotovitelem, v souladu s kritérii dotačního titulu a jejich případný tisk a kompletace. Přílohy žádosti o dotaci, jejichž zpracování provede Objednatel, budou určeny v souladu s postupem uvedeným v čl. VI. odst. 1</w:t>
      </w:r>
      <w:r>
        <w:rPr>
          <w:rFonts w:ascii="Arial" w:hAnsi="Arial" w:cs="Arial"/>
          <w:sz w:val="20"/>
          <w:szCs w:val="20"/>
        </w:rPr>
        <w:t xml:space="preserve"> </w:t>
      </w:r>
      <w:r w:rsidRPr="00962245">
        <w:rPr>
          <w:rFonts w:ascii="Arial" w:hAnsi="Arial" w:cs="Arial"/>
          <w:sz w:val="20"/>
          <w:szCs w:val="20"/>
        </w:rPr>
        <w:t>nebo odst. 2</w:t>
      </w:r>
      <w:r>
        <w:rPr>
          <w:rFonts w:ascii="Arial" w:hAnsi="Arial" w:cs="Arial"/>
          <w:sz w:val="20"/>
          <w:szCs w:val="20"/>
        </w:rPr>
        <w:t xml:space="preserve"> </w:t>
      </w:r>
      <w:r w:rsidRPr="00962245">
        <w:rPr>
          <w:rFonts w:ascii="Arial" w:hAnsi="Arial" w:cs="Arial"/>
          <w:sz w:val="20"/>
          <w:szCs w:val="20"/>
        </w:rPr>
        <w:t>této Smlouvy.</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5"/>
        </w:numPr>
        <w:spacing w:after="0" w:line="240" w:lineRule="auto"/>
        <w:ind w:left="426" w:hanging="426"/>
        <w:jc w:val="both"/>
        <w:rPr>
          <w:rFonts w:ascii="Arial" w:hAnsi="Arial" w:cs="Arial"/>
          <w:sz w:val="20"/>
          <w:szCs w:val="20"/>
        </w:rPr>
      </w:pPr>
      <w:r w:rsidRPr="00962245">
        <w:rPr>
          <w:rFonts w:ascii="Arial" w:hAnsi="Arial" w:cs="Arial"/>
          <w:b/>
          <w:sz w:val="20"/>
          <w:szCs w:val="20"/>
        </w:rPr>
        <w:t>Předání žádosti</w:t>
      </w:r>
      <w:r w:rsidRPr="00962245">
        <w:rPr>
          <w:rFonts w:ascii="Arial" w:hAnsi="Arial" w:cs="Arial"/>
          <w:sz w:val="20"/>
          <w:szCs w:val="20"/>
        </w:rPr>
        <w:t xml:space="preserve"> – předání vypracované žádosti o dotaci implementační agentuře nebo instituci přebírající žádost o dotaci ve lhůtě dle podmínek dotačního titulu. Předání žádosti o dotaci provedou pracovníci Zhotovitele, nedohodnou-li se smluvní strany jinak. Předává-li žádost o</w:t>
      </w:r>
      <w:r>
        <w:rPr>
          <w:rFonts w:ascii="Arial" w:hAnsi="Arial" w:cs="Arial"/>
          <w:sz w:val="20"/>
          <w:szCs w:val="20"/>
        </w:rPr>
        <w:t> </w:t>
      </w:r>
      <w:r w:rsidRPr="00962245">
        <w:rPr>
          <w:rFonts w:ascii="Arial" w:hAnsi="Arial" w:cs="Arial"/>
          <w:sz w:val="20"/>
          <w:szCs w:val="20"/>
        </w:rPr>
        <w:t>dotaci implementační agentuře nebo instituci přebírající žádost o dotaci</w:t>
      </w:r>
      <w:r>
        <w:rPr>
          <w:rFonts w:ascii="Arial" w:hAnsi="Arial" w:cs="Arial"/>
          <w:sz w:val="20"/>
          <w:szCs w:val="20"/>
        </w:rPr>
        <w:t xml:space="preserve"> </w:t>
      </w:r>
      <w:r w:rsidRPr="00962245">
        <w:rPr>
          <w:rFonts w:ascii="Arial" w:hAnsi="Arial" w:cs="Arial"/>
          <w:sz w:val="20"/>
          <w:szCs w:val="20"/>
        </w:rPr>
        <w:t>Objednatel či jeho zástupce, rozumí se Předáním žádosti předání</w:t>
      </w:r>
      <w:r>
        <w:rPr>
          <w:rFonts w:ascii="Arial" w:hAnsi="Arial" w:cs="Arial"/>
          <w:sz w:val="20"/>
          <w:szCs w:val="20"/>
        </w:rPr>
        <w:t xml:space="preserve"> </w:t>
      </w:r>
      <w:r w:rsidRPr="00962245">
        <w:rPr>
          <w:rFonts w:ascii="Arial" w:hAnsi="Arial" w:cs="Arial"/>
          <w:sz w:val="20"/>
          <w:szCs w:val="20"/>
        </w:rPr>
        <w:t>vypracované žádosti o dotaci Objednateli, přičemž Objednatel je povinen potvrdit Zhotoviteli předávací protokol o převzetí žádosti, pokud o</w:t>
      </w:r>
      <w:r>
        <w:rPr>
          <w:rFonts w:ascii="Arial" w:hAnsi="Arial" w:cs="Arial"/>
          <w:sz w:val="20"/>
          <w:szCs w:val="20"/>
        </w:rPr>
        <w:t> </w:t>
      </w:r>
      <w:r w:rsidRPr="00962245">
        <w:rPr>
          <w:rFonts w:ascii="Arial" w:hAnsi="Arial" w:cs="Arial"/>
          <w:sz w:val="20"/>
          <w:szCs w:val="20"/>
        </w:rPr>
        <w:t>to Zhotovitel požádá.</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5"/>
        </w:numPr>
        <w:spacing w:after="0" w:line="240" w:lineRule="auto"/>
        <w:ind w:left="426" w:hanging="426"/>
        <w:jc w:val="both"/>
        <w:rPr>
          <w:rFonts w:ascii="Arial" w:hAnsi="Arial" w:cs="Arial"/>
          <w:sz w:val="20"/>
          <w:szCs w:val="20"/>
        </w:rPr>
      </w:pPr>
      <w:r w:rsidRPr="00962245">
        <w:rPr>
          <w:rFonts w:ascii="Arial" w:hAnsi="Arial" w:cs="Arial"/>
          <w:b/>
          <w:sz w:val="20"/>
          <w:szCs w:val="20"/>
        </w:rPr>
        <w:t>Oznámení o schválení žádosti</w:t>
      </w:r>
      <w:r w:rsidRPr="00962245">
        <w:rPr>
          <w:rFonts w:ascii="Arial" w:hAnsi="Arial" w:cs="Arial"/>
          <w:sz w:val="20"/>
          <w:szCs w:val="20"/>
        </w:rPr>
        <w:t xml:space="preserve"> – oznámení implementační agentury</w:t>
      </w:r>
      <w:r>
        <w:rPr>
          <w:rFonts w:ascii="Arial" w:hAnsi="Arial" w:cs="Arial"/>
          <w:sz w:val="20"/>
          <w:szCs w:val="20"/>
        </w:rPr>
        <w:t xml:space="preserve"> </w:t>
      </w:r>
      <w:r w:rsidRPr="00962245">
        <w:rPr>
          <w:rFonts w:ascii="Arial" w:hAnsi="Arial" w:cs="Arial"/>
          <w:sz w:val="20"/>
          <w:szCs w:val="20"/>
        </w:rPr>
        <w:t>dotačního titulu nebo jiné příslušné instituce o schválení žádosti o dotaci, jejíž zpracování je součástí předmětu této Smlouvy. Tímto oznámením se rozumí uveřejnění této informace na veřejném zdroji, případně písemné oznámení Objednateli podle toho, která z těchto událostí nastane dříve.</w:t>
      </w:r>
    </w:p>
    <w:p w:rsidR="00BC1D52" w:rsidRPr="00962245" w:rsidRDefault="00BC1D52" w:rsidP="00BF0E2E">
      <w:pPr>
        <w:spacing w:before="240" w:after="0" w:line="240" w:lineRule="auto"/>
        <w:jc w:val="center"/>
        <w:rPr>
          <w:rFonts w:ascii="Arial" w:hAnsi="Arial" w:cs="Arial"/>
          <w:b/>
          <w:sz w:val="20"/>
          <w:szCs w:val="20"/>
        </w:rPr>
      </w:pPr>
      <w:r w:rsidRPr="00962245">
        <w:rPr>
          <w:rFonts w:ascii="Arial" w:hAnsi="Arial" w:cs="Arial"/>
          <w:b/>
          <w:sz w:val="20"/>
          <w:szCs w:val="20"/>
        </w:rPr>
        <w:t>III.</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Cena díla a způsob úhrady</w:t>
      </w:r>
    </w:p>
    <w:p w:rsidR="00BC1D52" w:rsidRPr="00055D30" w:rsidRDefault="00BC1D52" w:rsidP="00783DC1">
      <w:pPr>
        <w:spacing w:after="0" w:line="240" w:lineRule="auto"/>
        <w:jc w:val="center"/>
        <w:rPr>
          <w:rFonts w:ascii="Arial" w:hAnsi="Arial" w:cs="Arial"/>
          <w:b/>
          <w:sz w:val="20"/>
          <w:szCs w:val="20"/>
        </w:rPr>
      </w:pPr>
    </w:p>
    <w:p w:rsidR="00C0440A" w:rsidRPr="005D6EFE" w:rsidRDefault="00BC1D52" w:rsidP="00783DC1">
      <w:pPr>
        <w:pStyle w:val="Odstavecseseznamem"/>
        <w:numPr>
          <w:ilvl w:val="0"/>
          <w:numId w:val="7"/>
        </w:numPr>
        <w:spacing w:after="0" w:line="240" w:lineRule="auto"/>
        <w:ind w:left="426" w:hanging="426"/>
        <w:jc w:val="both"/>
        <w:rPr>
          <w:rFonts w:ascii="Arial" w:hAnsi="Arial" w:cs="Arial"/>
          <w:b/>
          <w:color w:val="000000"/>
          <w:sz w:val="20"/>
          <w:szCs w:val="20"/>
        </w:rPr>
      </w:pPr>
      <w:r w:rsidRPr="005D6EFE">
        <w:rPr>
          <w:rFonts w:ascii="Arial" w:hAnsi="Arial" w:cs="Arial"/>
          <w:color w:val="000000"/>
          <w:sz w:val="20"/>
          <w:szCs w:val="20"/>
        </w:rPr>
        <w:t xml:space="preserve">Smluvní strany se dohodly, že cena za provedení činností stanovených v čl. I odst. 2 písm. a) – c), je cena dle této Smlouvy stanovena </w:t>
      </w:r>
      <w:r w:rsidR="00C0440A" w:rsidRPr="005D6EFE">
        <w:rPr>
          <w:rFonts w:ascii="Arial" w:hAnsi="Arial" w:cs="Arial"/>
          <w:color w:val="000000"/>
          <w:sz w:val="20"/>
          <w:szCs w:val="20"/>
        </w:rPr>
        <w:t xml:space="preserve">za oba projekty </w:t>
      </w:r>
      <w:r w:rsidRPr="005D6EFE">
        <w:rPr>
          <w:rFonts w:ascii="Arial" w:hAnsi="Arial" w:cs="Arial"/>
          <w:color w:val="000000"/>
          <w:sz w:val="20"/>
          <w:szCs w:val="20"/>
        </w:rPr>
        <w:t>v </w:t>
      </w:r>
      <w:r w:rsidRPr="005D6EFE">
        <w:rPr>
          <w:rFonts w:ascii="Arial" w:hAnsi="Arial" w:cs="Arial"/>
          <w:b/>
          <w:color w:val="000000"/>
          <w:sz w:val="20"/>
          <w:szCs w:val="20"/>
        </w:rPr>
        <w:t>celkové výši 1</w:t>
      </w:r>
      <w:r w:rsidR="00C0440A" w:rsidRPr="005D6EFE">
        <w:rPr>
          <w:rFonts w:ascii="Arial" w:hAnsi="Arial" w:cs="Arial"/>
          <w:b/>
          <w:color w:val="000000"/>
          <w:sz w:val="20"/>
          <w:szCs w:val="20"/>
        </w:rPr>
        <w:t>6</w:t>
      </w:r>
      <w:r w:rsidRPr="005D6EFE">
        <w:rPr>
          <w:rFonts w:ascii="Arial" w:hAnsi="Arial" w:cs="Arial"/>
          <w:b/>
          <w:color w:val="000000"/>
          <w:sz w:val="20"/>
          <w:szCs w:val="20"/>
        </w:rPr>
        <w:t>0 000 Kč bez DPH</w:t>
      </w:r>
      <w:r w:rsidR="00C0440A" w:rsidRPr="005D6EFE">
        <w:rPr>
          <w:rFonts w:ascii="Arial" w:hAnsi="Arial" w:cs="Arial"/>
          <w:b/>
          <w:color w:val="000000"/>
          <w:sz w:val="20"/>
          <w:szCs w:val="20"/>
        </w:rPr>
        <w:t xml:space="preserve">. </w:t>
      </w:r>
    </w:p>
    <w:p w:rsidR="001F0F5C" w:rsidRPr="005D6EFE" w:rsidRDefault="001F0F5C" w:rsidP="001F0F5C">
      <w:pPr>
        <w:pStyle w:val="Odstavecseseznamem"/>
        <w:spacing w:after="0" w:line="240" w:lineRule="auto"/>
        <w:ind w:left="426"/>
        <w:jc w:val="both"/>
        <w:rPr>
          <w:rFonts w:ascii="Arial" w:hAnsi="Arial" w:cs="Arial"/>
          <w:b/>
          <w:color w:val="000000"/>
          <w:sz w:val="20"/>
          <w:szCs w:val="20"/>
        </w:rPr>
      </w:pPr>
    </w:p>
    <w:p w:rsidR="00345019" w:rsidRDefault="00345019" w:rsidP="001F0F5C">
      <w:pPr>
        <w:pStyle w:val="Odstavecseseznamem"/>
        <w:spacing w:after="0" w:line="240" w:lineRule="auto"/>
        <w:ind w:left="426"/>
        <w:jc w:val="both"/>
        <w:rPr>
          <w:rFonts w:ascii="Arial" w:hAnsi="Arial" w:cs="Arial"/>
          <w:color w:val="000000"/>
          <w:sz w:val="20"/>
          <w:szCs w:val="20"/>
        </w:rPr>
      </w:pPr>
    </w:p>
    <w:p w:rsidR="00345019" w:rsidRDefault="00345019" w:rsidP="001F0F5C">
      <w:pPr>
        <w:pStyle w:val="Odstavecseseznamem"/>
        <w:spacing w:after="0" w:line="240" w:lineRule="auto"/>
        <w:ind w:left="426"/>
        <w:jc w:val="both"/>
        <w:rPr>
          <w:rFonts w:ascii="Arial" w:hAnsi="Arial" w:cs="Arial"/>
          <w:color w:val="000000"/>
          <w:sz w:val="20"/>
          <w:szCs w:val="20"/>
        </w:rPr>
      </w:pPr>
    </w:p>
    <w:p w:rsidR="00345019" w:rsidRDefault="00345019" w:rsidP="001F0F5C">
      <w:pPr>
        <w:pStyle w:val="Odstavecseseznamem"/>
        <w:spacing w:after="0" w:line="240" w:lineRule="auto"/>
        <w:ind w:left="426"/>
        <w:jc w:val="both"/>
        <w:rPr>
          <w:rFonts w:ascii="Arial" w:hAnsi="Arial" w:cs="Arial"/>
          <w:color w:val="000000"/>
          <w:sz w:val="20"/>
          <w:szCs w:val="20"/>
        </w:rPr>
      </w:pPr>
    </w:p>
    <w:p w:rsidR="00345019" w:rsidRDefault="00345019" w:rsidP="001F0F5C">
      <w:pPr>
        <w:pStyle w:val="Odstavecseseznamem"/>
        <w:spacing w:after="0" w:line="240" w:lineRule="auto"/>
        <w:ind w:left="426"/>
        <w:jc w:val="both"/>
        <w:rPr>
          <w:rFonts w:ascii="Arial" w:hAnsi="Arial" w:cs="Arial"/>
          <w:color w:val="000000"/>
          <w:sz w:val="20"/>
          <w:szCs w:val="20"/>
        </w:rPr>
      </w:pPr>
    </w:p>
    <w:p w:rsidR="001F0F5C" w:rsidRPr="005D6EFE" w:rsidRDefault="001F0F5C" w:rsidP="001F0F5C">
      <w:pPr>
        <w:pStyle w:val="Odstavecseseznamem"/>
        <w:spacing w:after="0" w:line="240" w:lineRule="auto"/>
        <w:ind w:left="426"/>
        <w:jc w:val="both"/>
        <w:rPr>
          <w:rFonts w:ascii="Arial" w:hAnsi="Arial" w:cs="Arial"/>
          <w:color w:val="000000"/>
          <w:sz w:val="20"/>
          <w:szCs w:val="20"/>
        </w:rPr>
      </w:pPr>
      <w:r w:rsidRPr="005D6EFE">
        <w:rPr>
          <w:rFonts w:ascii="Arial" w:hAnsi="Arial" w:cs="Arial"/>
          <w:color w:val="000000"/>
          <w:sz w:val="20"/>
          <w:szCs w:val="20"/>
        </w:rPr>
        <w:lastRenderedPageBreak/>
        <w:t>Cena za oba projekty je dle nabídky zhotovitele ze dne 17. 8. 2017 členěna následovně:</w:t>
      </w:r>
    </w:p>
    <w:p w:rsidR="001F0F5C" w:rsidRPr="005D6EFE" w:rsidRDefault="001F0F5C" w:rsidP="001F0F5C">
      <w:pPr>
        <w:pStyle w:val="Odstavecseseznamem"/>
        <w:spacing w:after="0" w:line="240" w:lineRule="auto"/>
        <w:ind w:left="426"/>
        <w:jc w:val="both"/>
        <w:rPr>
          <w:rFonts w:ascii="Arial" w:hAnsi="Arial" w:cs="Arial"/>
          <w:color w:val="000000"/>
          <w:sz w:val="20"/>
          <w:szCs w:val="20"/>
        </w:rPr>
      </w:pPr>
    </w:p>
    <w:tbl>
      <w:tblPr>
        <w:tblW w:w="0" w:type="auto"/>
        <w:tblInd w:w="426" w:type="dxa"/>
        <w:tblLayout w:type="fixed"/>
        <w:tblLook w:val="04A0" w:firstRow="1" w:lastRow="0" w:firstColumn="1" w:lastColumn="0" w:noHBand="0" w:noVBand="1"/>
      </w:tblPr>
      <w:tblGrid>
        <w:gridCol w:w="4644"/>
        <w:gridCol w:w="1464"/>
        <w:gridCol w:w="1465"/>
        <w:gridCol w:w="1465"/>
      </w:tblGrid>
      <w:tr w:rsidR="005D6EFE" w:rsidRPr="005D6EFE" w:rsidTr="00345019">
        <w:tc>
          <w:tcPr>
            <w:tcW w:w="4644" w:type="dxa"/>
            <w:shd w:val="clear" w:color="auto" w:fill="auto"/>
          </w:tcPr>
          <w:p w:rsidR="001F0F5C" w:rsidRPr="00D147BA" w:rsidRDefault="001F0F5C" w:rsidP="00345019">
            <w:pPr>
              <w:pStyle w:val="Odstavecseseznamem"/>
              <w:spacing w:after="120" w:line="240" w:lineRule="auto"/>
              <w:ind w:left="0"/>
              <w:jc w:val="both"/>
              <w:rPr>
                <w:rFonts w:ascii="Arial" w:hAnsi="Arial" w:cs="Arial"/>
                <w:color w:val="000000"/>
                <w:sz w:val="24"/>
                <w:szCs w:val="24"/>
                <w:u w:val="single"/>
              </w:rPr>
            </w:pPr>
            <w:r w:rsidRPr="00D147BA">
              <w:rPr>
                <w:rFonts w:ascii="Arial" w:eastAsia="Calibri" w:hAnsi="Arial" w:cs="Arial"/>
                <w:b/>
                <w:bCs/>
                <w:color w:val="000000"/>
                <w:sz w:val="24"/>
                <w:szCs w:val="24"/>
                <w:u w:val="single"/>
              </w:rPr>
              <w:t>Obnova zámku a muzea Ohrada</w:t>
            </w:r>
          </w:p>
        </w:tc>
        <w:tc>
          <w:tcPr>
            <w:tcW w:w="1464" w:type="dxa"/>
            <w:shd w:val="clear" w:color="auto" w:fill="auto"/>
          </w:tcPr>
          <w:p w:rsidR="001F0F5C" w:rsidRPr="005D6EFE" w:rsidRDefault="001F0F5C" w:rsidP="00345019">
            <w:pPr>
              <w:autoSpaceDE w:val="0"/>
              <w:autoSpaceDN w:val="0"/>
              <w:adjustRightInd w:val="0"/>
              <w:spacing w:after="120" w:line="240" w:lineRule="auto"/>
              <w:jc w:val="center"/>
              <w:rPr>
                <w:rFonts w:ascii="Arial,Bold" w:eastAsia="Calibri" w:hAnsi="Arial,Bold" w:cs="Arial,Bold"/>
                <w:b/>
                <w:bCs/>
                <w:color w:val="000000"/>
                <w:sz w:val="18"/>
                <w:szCs w:val="18"/>
              </w:rPr>
            </w:pPr>
            <w:r w:rsidRPr="005D6EFE">
              <w:rPr>
                <w:rFonts w:ascii="Arial" w:eastAsia="Calibri" w:hAnsi="Arial" w:cs="Arial"/>
                <w:b/>
                <w:bCs/>
                <w:color w:val="000000"/>
                <w:sz w:val="18"/>
                <w:szCs w:val="18"/>
              </w:rPr>
              <w:t>Cena v K</w:t>
            </w:r>
            <w:r w:rsidRPr="005D6EFE">
              <w:rPr>
                <w:rFonts w:ascii="Arial,Bold" w:eastAsia="Calibri" w:hAnsi="Arial,Bold" w:cs="Arial,Bold"/>
                <w:b/>
                <w:bCs/>
                <w:color w:val="000000"/>
                <w:sz w:val="18"/>
                <w:szCs w:val="18"/>
              </w:rPr>
              <w:t>č</w:t>
            </w:r>
          </w:p>
          <w:p w:rsidR="001F0F5C" w:rsidRPr="005D6EFE" w:rsidRDefault="001F0F5C" w:rsidP="00345019">
            <w:pPr>
              <w:pStyle w:val="Odstavecseseznamem"/>
              <w:spacing w:after="12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bez DPH</w:t>
            </w:r>
          </w:p>
        </w:tc>
        <w:tc>
          <w:tcPr>
            <w:tcW w:w="1465" w:type="dxa"/>
            <w:shd w:val="clear" w:color="auto" w:fill="auto"/>
          </w:tcPr>
          <w:p w:rsidR="001F0F5C" w:rsidRPr="005D6EFE" w:rsidRDefault="001F0F5C" w:rsidP="00345019">
            <w:pPr>
              <w:pStyle w:val="Odstavecseseznamem"/>
              <w:spacing w:after="12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DPH 21%</w:t>
            </w:r>
          </w:p>
        </w:tc>
        <w:tc>
          <w:tcPr>
            <w:tcW w:w="1465" w:type="dxa"/>
            <w:shd w:val="clear" w:color="auto" w:fill="auto"/>
          </w:tcPr>
          <w:p w:rsidR="001F0F5C" w:rsidRPr="005D6EFE" w:rsidRDefault="001F0F5C" w:rsidP="00345019">
            <w:pPr>
              <w:autoSpaceDE w:val="0"/>
              <w:autoSpaceDN w:val="0"/>
              <w:adjustRightInd w:val="0"/>
              <w:spacing w:after="120" w:line="240" w:lineRule="auto"/>
              <w:jc w:val="center"/>
              <w:rPr>
                <w:rFonts w:ascii="Arial,Bold" w:eastAsia="Calibri" w:hAnsi="Arial,Bold" w:cs="Arial,Bold"/>
                <w:b/>
                <w:bCs/>
                <w:color w:val="000000"/>
                <w:sz w:val="18"/>
                <w:szCs w:val="18"/>
              </w:rPr>
            </w:pPr>
            <w:r w:rsidRPr="005D6EFE">
              <w:rPr>
                <w:rFonts w:ascii="Arial" w:eastAsia="Calibri" w:hAnsi="Arial" w:cs="Arial"/>
                <w:b/>
                <w:bCs/>
                <w:color w:val="000000"/>
                <w:sz w:val="18"/>
                <w:szCs w:val="18"/>
              </w:rPr>
              <w:t>Cena v K</w:t>
            </w:r>
            <w:r w:rsidRPr="005D6EFE">
              <w:rPr>
                <w:rFonts w:ascii="Arial,Bold" w:eastAsia="Calibri" w:hAnsi="Arial,Bold" w:cs="Arial,Bold"/>
                <w:b/>
                <w:bCs/>
                <w:color w:val="000000"/>
                <w:sz w:val="18"/>
                <w:szCs w:val="18"/>
              </w:rPr>
              <w:t>č</w:t>
            </w:r>
          </w:p>
          <w:p w:rsidR="001F0F5C" w:rsidRPr="005D6EFE" w:rsidRDefault="001F0F5C" w:rsidP="00345019">
            <w:pPr>
              <w:autoSpaceDE w:val="0"/>
              <w:autoSpaceDN w:val="0"/>
              <w:adjustRightInd w:val="0"/>
              <w:spacing w:after="120" w:line="240" w:lineRule="auto"/>
              <w:jc w:val="center"/>
              <w:rPr>
                <w:rFonts w:ascii="Arial" w:hAnsi="Arial" w:cs="Arial"/>
                <w:color w:val="000000"/>
                <w:sz w:val="18"/>
                <w:szCs w:val="18"/>
              </w:rPr>
            </w:pPr>
            <w:r w:rsidRPr="005D6EFE">
              <w:rPr>
                <w:rFonts w:ascii="Arial" w:eastAsia="Calibri" w:hAnsi="Arial" w:cs="Arial"/>
                <w:b/>
                <w:bCs/>
                <w:color w:val="000000"/>
                <w:sz w:val="18"/>
                <w:szCs w:val="18"/>
              </w:rPr>
              <w:t>v</w:t>
            </w:r>
            <w:r w:rsidRPr="005D6EFE">
              <w:rPr>
                <w:rFonts w:ascii="Arial,Bold" w:eastAsia="Calibri" w:hAnsi="Arial,Bold" w:cs="Arial,Bold"/>
                <w:b/>
                <w:bCs/>
                <w:color w:val="000000"/>
                <w:sz w:val="18"/>
                <w:szCs w:val="18"/>
              </w:rPr>
              <w:t>č</w:t>
            </w:r>
            <w:r w:rsidRPr="005D6EFE">
              <w:rPr>
                <w:rFonts w:ascii="Arial" w:eastAsia="Calibri" w:hAnsi="Arial" w:cs="Arial"/>
                <w:b/>
                <w:bCs/>
                <w:color w:val="000000"/>
                <w:sz w:val="18"/>
                <w:szCs w:val="18"/>
              </w:rPr>
              <w:t>. DPH</w:t>
            </w:r>
          </w:p>
        </w:tc>
      </w:tr>
      <w:tr w:rsidR="005D6EFE" w:rsidRPr="005D6EFE" w:rsidTr="00345019">
        <w:trPr>
          <w:trHeight w:val="566"/>
        </w:trPr>
        <w:tc>
          <w:tcPr>
            <w:tcW w:w="4644" w:type="dxa"/>
            <w:shd w:val="clear" w:color="auto" w:fill="auto"/>
          </w:tcPr>
          <w:p w:rsidR="001F0F5C" w:rsidRPr="005D6EFE" w:rsidRDefault="001F0F5C" w:rsidP="00345019">
            <w:pPr>
              <w:autoSpaceDE w:val="0"/>
              <w:autoSpaceDN w:val="0"/>
              <w:adjustRightInd w:val="0"/>
              <w:spacing w:after="0" w:line="240" w:lineRule="auto"/>
              <w:rPr>
                <w:rFonts w:ascii="Arial" w:hAnsi="Arial" w:cs="Arial"/>
                <w:color w:val="000000"/>
                <w:sz w:val="18"/>
                <w:szCs w:val="18"/>
              </w:rPr>
            </w:pPr>
            <w:r w:rsidRPr="005D6EFE">
              <w:rPr>
                <w:rFonts w:ascii="Arial" w:eastAsia="Calibri" w:hAnsi="Arial" w:cs="Arial"/>
                <w:color w:val="000000"/>
                <w:sz w:val="18"/>
                <w:szCs w:val="18"/>
              </w:rPr>
              <w:t>Vypracování kompletní žádosti o poskytnutí dotace včetně</w:t>
            </w:r>
            <w:r w:rsidR="00345019">
              <w:rPr>
                <w:rFonts w:ascii="Arial" w:eastAsia="Calibri" w:hAnsi="Arial" w:cs="Arial"/>
                <w:color w:val="000000"/>
                <w:sz w:val="18"/>
                <w:szCs w:val="18"/>
              </w:rPr>
              <w:t xml:space="preserve"> </w:t>
            </w:r>
            <w:r w:rsidRPr="005D6EFE">
              <w:rPr>
                <w:rFonts w:ascii="Arial" w:eastAsia="Calibri" w:hAnsi="Arial" w:cs="Arial"/>
                <w:color w:val="000000"/>
                <w:sz w:val="18"/>
                <w:szCs w:val="18"/>
              </w:rPr>
              <w:t>CBA v souladu s podmínkami IROP</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7.000,-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1.470,-</w:t>
            </w:r>
          </w:p>
        </w:tc>
        <w:tc>
          <w:tcPr>
            <w:tcW w:w="1465" w:type="dxa"/>
            <w:shd w:val="clear" w:color="auto" w:fill="auto"/>
          </w:tcPr>
          <w:p w:rsidR="001F0F5C" w:rsidRPr="005D6EFE" w:rsidRDefault="001F0F5C" w:rsidP="005D6EFE">
            <w:pPr>
              <w:autoSpaceDE w:val="0"/>
              <w:autoSpaceDN w:val="0"/>
              <w:adjustRightInd w:val="0"/>
              <w:spacing w:after="0" w:line="240" w:lineRule="auto"/>
              <w:jc w:val="center"/>
              <w:rPr>
                <w:rFonts w:ascii="Arial" w:eastAsia="Calibri" w:hAnsi="Arial" w:cs="Arial"/>
                <w:color w:val="000000"/>
                <w:sz w:val="18"/>
                <w:szCs w:val="18"/>
              </w:rPr>
            </w:pPr>
            <w:r w:rsidRPr="005D6EFE">
              <w:rPr>
                <w:rFonts w:ascii="Arial" w:eastAsia="Calibri" w:hAnsi="Arial" w:cs="Arial"/>
                <w:color w:val="000000"/>
                <w:sz w:val="18"/>
                <w:szCs w:val="18"/>
              </w:rPr>
              <w:t>8.470,-</w:t>
            </w:r>
          </w:p>
          <w:p w:rsidR="001F0F5C" w:rsidRPr="005D6EFE" w:rsidRDefault="001F0F5C" w:rsidP="005D6EFE">
            <w:pPr>
              <w:pStyle w:val="Odstavecseseznamem"/>
              <w:spacing w:after="0" w:line="240" w:lineRule="auto"/>
              <w:ind w:left="0"/>
              <w:jc w:val="center"/>
              <w:rPr>
                <w:rFonts w:ascii="Arial" w:hAnsi="Arial" w:cs="Arial"/>
                <w:color w:val="000000"/>
                <w:sz w:val="18"/>
                <w:szCs w:val="18"/>
              </w:rPr>
            </w:pPr>
          </w:p>
        </w:tc>
      </w:tr>
      <w:tr w:rsidR="005D6EFE" w:rsidRPr="005D6EFE" w:rsidTr="00345019">
        <w:trPr>
          <w:trHeight w:val="573"/>
        </w:trPr>
        <w:tc>
          <w:tcPr>
            <w:tcW w:w="4644" w:type="dxa"/>
            <w:shd w:val="clear" w:color="auto" w:fill="auto"/>
          </w:tcPr>
          <w:p w:rsidR="001F0F5C" w:rsidRPr="005D6EFE" w:rsidRDefault="001F0F5C" w:rsidP="005D6EFE">
            <w:pPr>
              <w:autoSpaceDE w:val="0"/>
              <w:autoSpaceDN w:val="0"/>
              <w:adjustRightInd w:val="0"/>
              <w:spacing w:after="0" w:line="240" w:lineRule="auto"/>
              <w:rPr>
                <w:rFonts w:ascii="Arial" w:eastAsia="Calibri" w:hAnsi="Arial" w:cs="Arial"/>
                <w:color w:val="000000"/>
                <w:sz w:val="18"/>
                <w:szCs w:val="18"/>
              </w:rPr>
            </w:pPr>
            <w:r w:rsidRPr="005D6EFE">
              <w:rPr>
                <w:rFonts w:ascii="Arial" w:eastAsia="Calibri" w:hAnsi="Arial" w:cs="Arial"/>
                <w:color w:val="000000"/>
                <w:sz w:val="18"/>
                <w:szCs w:val="18"/>
              </w:rPr>
              <w:t>Vypracování Studie proveditelnosti v souladu s podmínkami IROP</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70.000,-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14.700,-</w:t>
            </w:r>
          </w:p>
        </w:tc>
        <w:tc>
          <w:tcPr>
            <w:tcW w:w="1465" w:type="dxa"/>
            <w:shd w:val="clear" w:color="auto" w:fill="auto"/>
          </w:tcPr>
          <w:p w:rsidR="001F0F5C" w:rsidRPr="005D6EFE" w:rsidRDefault="001F0F5C" w:rsidP="005D6EFE">
            <w:pPr>
              <w:autoSpaceDE w:val="0"/>
              <w:autoSpaceDN w:val="0"/>
              <w:adjustRightInd w:val="0"/>
              <w:spacing w:after="0" w:line="240" w:lineRule="auto"/>
              <w:jc w:val="center"/>
              <w:rPr>
                <w:rFonts w:ascii="Arial" w:eastAsia="Calibri" w:hAnsi="Arial" w:cs="Arial"/>
                <w:color w:val="000000"/>
                <w:sz w:val="18"/>
                <w:szCs w:val="18"/>
              </w:rPr>
            </w:pPr>
            <w:r w:rsidRPr="005D6EFE">
              <w:rPr>
                <w:rFonts w:ascii="Arial" w:eastAsia="Calibri" w:hAnsi="Arial" w:cs="Arial"/>
                <w:color w:val="000000"/>
                <w:sz w:val="18"/>
                <w:szCs w:val="18"/>
              </w:rPr>
              <w:t>84.700,-</w:t>
            </w:r>
          </w:p>
          <w:p w:rsidR="001F0F5C" w:rsidRPr="005D6EFE" w:rsidRDefault="001F0F5C" w:rsidP="005D6EFE">
            <w:pPr>
              <w:pStyle w:val="Odstavecseseznamem"/>
              <w:spacing w:after="0" w:line="240" w:lineRule="auto"/>
              <w:ind w:left="0"/>
              <w:jc w:val="center"/>
              <w:rPr>
                <w:rFonts w:ascii="Arial" w:hAnsi="Arial" w:cs="Arial"/>
                <w:color w:val="000000"/>
                <w:sz w:val="18"/>
                <w:szCs w:val="18"/>
              </w:rPr>
            </w:pPr>
          </w:p>
        </w:tc>
      </w:tr>
      <w:tr w:rsidR="005D6EFE" w:rsidRPr="005D6EFE" w:rsidTr="00345019">
        <w:trPr>
          <w:trHeight w:val="567"/>
        </w:trPr>
        <w:tc>
          <w:tcPr>
            <w:tcW w:w="4644" w:type="dxa"/>
            <w:shd w:val="clear" w:color="auto" w:fill="auto"/>
          </w:tcPr>
          <w:p w:rsidR="001F0F5C" w:rsidRPr="005D6EFE" w:rsidRDefault="001F0F5C" w:rsidP="005D6EFE">
            <w:pPr>
              <w:autoSpaceDE w:val="0"/>
              <w:autoSpaceDN w:val="0"/>
              <w:adjustRightInd w:val="0"/>
              <w:spacing w:after="0" w:line="240" w:lineRule="auto"/>
              <w:rPr>
                <w:rFonts w:ascii="Arial" w:eastAsia="Calibri" w:hAnsi="Arial" w:cs="Arial"/>
                <w:color w:val="000000"/>
                <w:sz w:val="18"/>
                <w:szCs w:val="18"/>
              </w:rPr>
            </w:pPr>
            <w:r w:rsidRPr="005D6EFE">
              <w:rPr>
                <w:rFonts w:ascii="Arial" w:eastAsia="Calibri" w:hAnsi="Arial" w:cs="Arial"/>
                <w:color w:val="000000"/>
                <w:sz w:val="18"/>
                <w:szCs w:val="18"/>
              </w:rPr>
              <w:t>Kompletace, kontrola veškerých podkladů a příloh a</w:t>
            </w:r>
          </w:p>
          <w:p w:rsidR="001F0F5C" w:rsidRPr="005D6EFE" w:rsidRDefault="001F0F5C" w:rsidP="005D6EFE">
            <w:pPr>
              <w:autoSpaceDE w:val="0"/>
              <w:autoSpaceDN w:val="0"/>
              <w:adjustRightInd w:val="0"/>
              <w:spacing w:after="0" w:line="240" w:lineRule="auto"/>
              <w:rPr>
                <w:rFonts w:ascii="Arial" w:eastAsia="Calibri" w:hAnsi="Arial" w:cs="Arial"/>
                <w:color w:val="000000"/>
                <w:sz w:val="18"/>
                <w:szCs w:val="18"/>
              </w:rPr>
            </w:pPr>
            <w:r w:rsidRPr="005D6EFE">
              <w:rPr>
                <w:rFonts w:ascii="Arial" w:eastAsia="Calibri" w:hAnsi="Arial" w:cs="Arial"/>
                <w:color w:val="000000"/>
                <w:sz w:val="18"/>
                <w:szCs w:val="18"/>
              </w:rPr>
              <w:t>podání žádosti o dotaci do systému MS2014+</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3.000,-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630,-</w:t>
            </w:r>
          </w:p>
        </w:tc>
        <w:tc>
          <w:tcPr>
            <w:tcW w:w="1465" w:type="dxa"/>
            <w:shd w:val="clear" w:color="auto" w:fill="auto"/>
          </w:tcPr>
          <w:p w:rsidR="001F0F5C" w:rsidRPr="005D6EFE" w:rsidRDefault="001F0F5C" w:rsidP="005D6EFE">
            <w:pPr>
              <w:autoSpaceDE w:val="0"/>
              <w:autoSpaceDN w:val="0"/>
              <w:adjustRightInd w:val="0"/>
              <w:spacing w:after="0" w:line="240" w:lineRule="auto"/>
              <w:jc w:val="center"/>
              <w:rPr>
                <w:rFonts w:ascii="Arial" w:eastAsia="Calibri" w:hAnsi="Arial" w:cs="Arial"/>
                <w:color w:val="000000"/>
                <w:sz w:val="18"/>
                <w:szCs w:val="18"/>
              </w:rPr>
            </w:pPr>
            <w:r w:rsidRPr="005D6EFE">
              <w:rPr>
                <w:rFonts w:ascii="Arial" w:eastAsia="Calibri" w:hAnsi="Arial" w:cs="Arial"/>
                <w:color w:val="000000"/>
                <w:sz w:val="18"/>
                <w:szCs w:val="18"/>
              </w:rPr>
              <w:t>3.630,-</w:t>
            </w:r>
          </w:p>
          <w:p w:rsidR="001F0F5C" w:rsidRPr="005D6EFE" w:rsidRDefault="001F0F5C" w:rsidP="005D6EFE">
            <w:pPr>
              <w:pStyle w:val="Odstavecseseznamem"/>
              <w:spacing w:after="0" w:line="240" w:lineRule="auto"/>
              <w:ind w:left="0"/>
              <w:jc w:val="center"/>
              <w:rPr>
                <w:rFonts w:ascii="Arial" w:hAnsi="Arial" w:cs="Arial"/>
                <w:color w:val="000000"/>
                <w:sz w:val="18"/>
                <w:szCs w:val="18"/>
              </w:rPr>
            </w:pPr>
          </w:p>
        </w:tc>
      </w:tr>
      <w:tr w:rsidR="005D6EFE" w:rsidRPr="005D6EFE" w:rsidTr="00801C1B">
        <w:trPr>
          <w:trHeight w:val="337"/>
        </w:trPr>
        <w:tc>
          <w:tcPr>
            <w:tcW w:w="4644" w:type="dxa"/>
            <w:shd w:val="clear" w:color="auto" w:fill="auto"/>
          </w:tcPr>
          <w:p w:rsidR="001F0F5C" w:rsidRPr="005D6EFE" w:rsidRDefault="001F0F5C" w:rsidP="005D6EFE">
            <w:pPr>
              <w:pStyle w:val="Odstavecseseznamem"/>
              <w:spacing w:after="0" w:line="240" w:lineRule="auto"/>
              <w:ind w:left="0"/>
              <w:jc w:val="both"/>
              <w:rPr>
                <w:rFonts w:ascii="Arial" w:hAnsi="Arial" w:cs="Arial"/>
                <w:color w:val="000000"/>
                <w:sz w:val="18"/>
                <w:szCs w:val="18"/>
              </w:rPr>
            </w:pPr>
            <w:r w:rsidRPr="005D6EFE">
              <w:rPr>
                <w:rFonts w:ascii="Arial" w:eastAsia="Calibri" w:hAnsi="Arial" w:cs="Arial"/>
                <w:b/>
                <w:bCs/>
                <w:color w:val="000000"/>
                <w:sz w:val="18"/>
                <w:szCs w:val="18"/>
              </w:rPr>
              <w:t>Celkem</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80.000,-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16.800,-</w:t>
            </w:r>
          </w:p>
        </w:tc>
        <w:tc>
          <w:tcPr>
            <w:tcW w:w="1465" w:type="dxa"/>
            <w:shd w:val="clear" w:color="auto" w:fill="auto"/>
          </w:tcPr>
          <w:p w:rsidR="001F0F5C" w:rsidRPr="005D6EFE" w:rsidRDefault="00205164" w:rsidP="00345019">
            <w:pPr>
              <w:pStyle w:val="Odstavecseseznamem"/>
              <w:spacing w:after="0" w:line="240" w:lineRule="auto"/>
              <w:ind w:left="0"/>
              <w:rPr>
                <w:rFonts w:ascii="Arial" w:hAnsi="Arial" w:cs="Arial"/>
                <w:color w:val="000000"/>
                <w:sz w:val="18"/>
                <w:szCs w:val="18"/>
              </w:rPr>
            </w:pPr>
            <w:r w:rsidRPr="005D6EFE">
              <w:rPr>
                <w:rFonts w:ascii="Arial" w:eastAsia="Calibri" w:hAnsi="Arial" w:cs="Arial"/>
                <w:b/>
                <w:bCs/>
                <w:color w:val="000000"/>
                <w:sz w:val="18"/>
                <w:szCs w:val="18"/>
              </w:rPr>
              <w:t xml:space="preserve">      </w:t>
            </w:r>
            <w:r w:rsidR="001F0F5C" w:rsidRPr="005D6EFE">
              <w:rPr>
                <w:rFonts w:ascii="Arial" w:eastAsia="Calibri" w:hAnsi="Arial" w:cs="Arial"/>
                <w:b/>
                <w:bCs/>
                <w:color w:val="000000"/>
                <w:sz w:val="18"/>
                <w:szCs w:val="18"/>
              </w:rPr>
              <w:t>96.800</w:t>
            </w:r>
            <w:r w:rsidR="00184DB2" w:rsidRPr="005D6EFE">
              <w:rPr>
                <w:rFonts w:ascii="Arial" w:eastAsia="Calibri" w:hAnsi="Arial" w:cs="Arial"/>
                <w:b/>
                <w:bCs/>
                <w:color w:val="000000"/>
                <w:sz w:val="18"/>
                <w:szCs w:val="18"/>
              </w:rPr>
              <w:t>,-</w:t>
            </w:r>
          </w:p>
        </w:tc>
      </w:tr>
    </w:tbl>
    <w:p w:rsidR="001F0F5C" w:rsidRPr="005D6EFE" w:rsidRDefault="001F0F5C" w:rsidP="001F0F5C">
      <w:pPr>
        <w:pStyle w:val="Odstavecseseznamem"/>
        <w:spacing w:after="0" w:line="240" w:lineRule="auto"/>
        <w:ind w:left="426"/>
        <w:jc w:val="both"/>
        <w:rPr>
          <w:rFonts w:ascii="Arial" w:hAnsi="Arial" w:cs="Arial"/>
          <w:color w:val="000000"/>
          <w:sz w:val="20"/>
          <w:szCs w:val="20"/>
        </w:rPr>
      </w:pPr>
    </w:p>
    <w:p w:rsidR="001F0F5C" w:rsidRPr="005D6EFE" w:rsidRDefault="001F0F5C" w:rsidP="001F0F5C">
      <w:pPr>
        <w:pStyle w:val="Odstavecseseznamem"/>
        <w:spacing w:after="0" w:line="240" w:lineRule="auto"/>
        <w:ind w:left="426"/>
        <w:jc w:val="both"/>
        <w:rPr>
          <w:rFonts w:ascii="Arial" w:hAnsi="Arial" w:cs="Arial"/>
          <w:color w:val="000000"/>
          <w:sz w:val="20"/>
          <w:szCs w:val="20"/>
        </w:rPr>
      </w:pPr>
    </w:p>
    <w:tbl>
      <w:tblPr>
        <w:tblW w:w="0" w:type="auto"/>
        <w:tblInd w:w="426" w:type="dxa"/>
        <w:tblLayout w:type="fixed"/>
        <w:tblLook w:val="04A0" w:firstRow="1" w:lastRow="0" w:firstColumn="1" w:lastColumn="0" w:noHBand="0" w:noVBand="1"/>
      </w:tblPr>
      <w:tblGrid>
        <w:gridCol w:w="4644"/>
        <w:gridCol w:w="1464"/>
        <w:gridCol w:w="1465"/>
        <w:gridCol w:w="1465"/>
      </w:tblGrid>
      <w:tr w:rsidR="005D6EFE" w:rsidRPr="005D6EFE" w:rsidTr="00345019">
        <w:tc>
          <w:tcPr>
            <w:tcW w:w="4644" w:type="dxa"/>
            <w:shd w:val="clear" w:color="auto" w:fill="auto"/>
          </w:tcPr>
          <w:p w:rsidR="001F0F5C" w:rsidRPr="00345019" w:rsidRDefault="00345019" w:rsidP="00345019">
            <w:pPr>
              <w:pStyle w:val="Odstavecseseznamem"/>
              <w:spacing w:after="120" w:line="240" w:lineRule="auto"/>
              <w:ind w:left="0"/>
              <w:rPr>
                <w:rFonts w:ascii="Arial" w:eastAsia="Calibri" w:hAnsi="Arial" w:cs="Arial"/>
                <w:b/>
                <w:bCs/>
                <w:color w:val="000000"/>
                <w:sz w:val="24"/>
                <w:szCs w:val="24"/>
                <w:u w:val="single"/>
              </w:rPr>
            </w:pPr>
            <w:r w:rsidRPr="00345019">
              <w:rPr>
                <w:rFonts w:ascii="Arial" w:eastAsia="Calibri" w:hAnsi="Arial" w:cs="Arial"/>
                <w:b/>
                <w:bCs/>
                <w:color w:val="000000"/>
                <w:sz w:val="24"/>
                <w:szCs w:val="24"/>
                <w:u w:val="single"/>
              </w:rPr>
              <w:t>Zefektivnění ochrany sbírek NZM Kačina – Muzeum českého venkova</w:t>
            </w:r>
          </w:p>
        </w:tc>
        <w:tc>
          <w:tcPr>
            <w:tcW w:w="1464" w:type="dxa"/>
            <w:shd w:val="clear" w:color="auto" w:fill="auto"/>
          </w:tcPr>
          <w:p w:rsidR="001F0F5C" w:rsidRPr="005D6EFE" w:rsidRDefault="001F0F5C" w:rsidP="005D6EFE">
            <w:pPr>
              <w:autoSpaceDE w:val="0"/>
              <w:autoSpaceDN w:val="0"/>
              <w:adjustRightInd w:val="0"/>
              <w:spacing w:after="0" w:line="240" w:lineRule="auto"/>
              <w:jc w:val="center"/>
              <w:rPr>
                <w:rFonts w:ascii="Arial,Bold" w:eastAsia="Calibri" w:hAnsi="Arial,Bold" w:cs="Arial,Bold"/>
                <w:b/>
                <w:bCs/>
                <w:color w:val="000000"/>
                <w:sz w:val="18"/>
                <w:szCs w:val="18"/>
              </w:rPr>
            </w:pPr>
            <w:r w:rsidRPr="005D6EFE">
              <w:rPr>
                <w:rFonts w:ascii="Arial" w:eastAsia="Calibri" w:hAnsi="Arial" w:cs="Arial"/>
                <w:b/>
                <w:bCs/>
                <w:color w:val="000000"/>
                <w:sz w:val="18"/>
                <w:szCs w:val="18"/>
              </w:rPr>
              <w:t>Cena v K</w:t>
            </w:r>
            <w:r w:rsidRPr="005D6EFE">
              <w:rPr>
                <w:rFonts w:ascii="Arial,Bold" w:eastAsia="Calibri" w:hAnsi="Arial,Bold" w:cs="Arial,Bold"/>
                <w:b/>
                <w:bCs/>
                <w:color w:val="000000"/>
                <w:sz w:val="18"/>
                <w:szCs w:val="18"/>
              </w:rPr>
              <w:t>č</w:t>
            </w:r>
          </w:p>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bez DPH</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DPH 21%</w:t>
            </w:r>
          </w:p>
        </w:tc>
        <w:tc>
          <w:tcPr>
            <w:tcW w:w="1465" w:type="dxa"/>
            <w:shd w:val="clear" w:color="auto" w:fill="auto"/>
          </w:tcPr>
          <w:p w:rsidR="001F0F5C" w:rsidRPr="005D6EFE" w:rsidRDefault="001F0F5C" w:rsidP="005D6EFE">
            <w:pPr>
              <w:autoSpaceDE w:val="0"/>
              <w:autoSpaceDN w:val="0"/>
              <w:adjustRightInd w:val="0"/>
              <w:spacing w:after="0" w:line="240" w:lineRule="auto"/>
              <w:jc w:val="center"/>
              <w:rPr>
                <w:rFonts w:ascii="Arial,Bold" w:eastAsia="Calibri" w:hAnsi="Arial,Bold" w:cs="Arial,Bold"/>
                <w:b/>
                <w:bCs/>
                <w:color w:val="000000"/>
                <w:sz w:val="18"/>
                <w:szCs w:val="18"/>
              </w:rPr>
            </w:pPr>
            <w:r w:rsidRPr="005D6EFE">
              <w:rPr>
                <w:rFonts w:ascii="Arial" w:eastAsia="Calibri" w:hAnsi="Arial" w:cs="Arial"/>
                <w:b/>
                <w:bCs/>
                <w:color w:val="000000"/>
                <w:sz w:val="18"/>
                <w:szCs w:val="18"/>
              </w:rPr>
              <w:t>Cena v K</w:t>
            </w:r>
            <w:r w:rsidRPr="005D6EFE">
              <w:rPr>
                <w:rFonts w:ascii="Arial,Bold" w:eastAsia="Calibri" w:hAnsi="Arial,Bold" w:cs="Arial,Bold"/>
                <w:b/>
                <w:bCs/>
                <w:color w:val="000000"/>
                <w:sz w:val="18"/>
                <w:szCs w:val="18"/>
              </w:rPr>
              <w:t>č</w:t>
            </w:r>
          </w:p>
          <w:p w:rsidR="001F0F5C" w:rsidRPr="005D6EFE" w:rsidRDefault="001F0F5C" w:rsidP="00345019">
            <w:pPr>
              <w:autoSpaceDE w:val="0"/>
              <w:autoSpaceDN w:val="0"/>
              <w:adjustRightInd w:val="0"/>
              <w:spacing w:after="0" w:line="240" w:lineRule="auto"/>
              <w:jc w:val="center"/>
              <w:rPr>
                <w:rFonts w:ascii="Arial" w:hAnsi="Arial" w:cs="Arial"/>
                <w:color w:val="000000"/>
                <w:sz w:val="18"/>
                <w:szCs w:val="18"/>
              </w:rPr>
            </w:pPr>
            <w:r w:rsidRPr="005D6EFE">
              <w:rPr>
                <w:rFonts w:ascii="Arial" w:eastAsia="Calibri" w:hAnsi="Arial" w:cs="Arial"/>
                <w:b/>
                <w:bCs/>
                <w:color w:val="000000"/>
                <w:sz w:val="18"/>
                <w:szCs w:val="18"/>
              </w:rPr>
              <w:t>v</w:t>
            </w:r>
            <w:r w:rsidRPr="005D6EFE">
              <w:rPr>
                <w:rFonts w:ascii="Arial,Bold" w:eastAsia="Calibri" w:hAnsi="Arial,Bold" w:cs="Arial,Bold"/>
                <w:b/>
                <w:bCs/>
                <w:color w:val="000000"/>
                <w:sz w:val="18"/>
                <w:szCs w:val="18"/>
              </w:rPr>
              <w:t>č</w:t>
            </w:r>
            <w:r w:rsidRPr="005D6EFE">
              <w:rPr>
                <w:rFonts w:ascii="Arial" w:eastAsia="Calibri" w:hAnsi="Arial" w:cs="Arial"/>
                <w:b/>
                <w:bCs/>
                <w:color w:val="000000"/>
                <w:sz w:val="18"/>
                <w:szCs w:val="18"/>
              </w:rPr>
              <w:t>. DPH</w:t>
            </w:r>
          </w:p>
        </w:tc>
      </w:tr>
      <w:tr w:rsidR="005D6EFE" w:rsidRPr="005D6EFE" w:rsidTr="00345019">
        <w:trPr>
          <w:trHeight w:val="629"/>
        </w:trPr>
        <w:tc>
          <w:tcPr>
            <w:tcW w:w="4644" w:type="dxa"/>
            <w:shd w:val="clear" w:color="auto" w:fill="auto"/>
          </w:tcPr>
          <w:p w:rsidR="001F0F5C" w:rsidRPr="005D6EFE" w:rsidRDefault="001F0F5C" w:rsidP="00345019">
            <w:pPr>
              <w:autoSpaceDE w:val="0"/>
              <w:autoSpaceDN w:val="0"/>
              <w:adjustRightInd w:val="0"/>
              <w:spacing w:after="0" w:line="240" w:lineRule="auto"/>
              <w:rPr>
                <w:rFonts w:ascii="Arial" w:hAnsi="Arial" w:cs="Arial"/>
                <w:color w:val="000000"/>
                <w:sz w:val="18"/>
                <w:szCs w:val="18"/>
              </w:rPr>
            </w:pPr>
            <w:r w:rsidRPr="005D6EFE">
              <w:rPr>
                <w:rFonts w:ascii="Arial" w:eastAsia="Calibri" w:hAnsi="Arial" w:cs="Arial"/>
                <w:color w:val="000000"/>
                <w:sz w:val="18"/>
                <w:szCs w:val="18"/>
              </w:rPr>
              <w:t>Vypracování kompletní žádosti o poskytnutí dotace včetně</w:t>
            </w:r>
            <w:r w:rsidR="00345019">
              <w:rPr>
                <w:rFonts w:ascii="Arial" w:eastAsia="Calibri" w:hAnsi="Arial" w:cs="Arial"/>
                <w:color w:val="000000"/>
                <w:sz w:val="18"/>
                <w:szCs w:val="18"/>
              </w:rPr>
              <w:t xml:space="preserve"> </w:t>
            </w:r>
            <w:r w:rsidRPr="005D6EFE">
              <w:rPr>
                <w:rFonts w:ascii="Arial" w:eastAsia="Calibri" w:hAnsi="Arial" w:cs="Arial"/>
                <w:color w:val="000000"/>
                <w:sz w:val="18"/>
                <w:szCs w:val="18"/>
              </w:rPr>
              <w:t>CBA v souladu s podmínkami IROP</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7.000,-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1.470,-</w:t>
            </w:r>
          </w:p>
        </w:tc>
        <w:tc>
          <w:tcPr>
            <w:tcW w:w="1465" w:type="dxa"/>
            <w:shd w:val="clear" w:color="auto" w:fill="auto"/>
          </w:tcPr>
          <w:p w:rsidR="001F0F5C" w:rsidRPr="005D6EFE" w:rsidRDefault="001F0F5C" w:rsidP="005D6EFE">
            <w:pPr>
              <w:autoSpaceDE w:val="0"/>
              <w:autoSpaceDN w:val="0"/>
              <w:adjustRightInd w:val="0"/>
              <w:spacing w:after="0" w:line="240" w:lineRule="auto"/>
              <w:jc w:val="center"/>
              <w:rPr>
                <w:rFonts w:ascii="Arial" w:eastAsia="Calibri" w:hAnsi="Arial" w:cs="Arial"/>
                <w:color w:val="000000"/>
                <w:sz w:val="18"/>
                <w:szCs w:val="18"/>
              </w:rPr>
            </w:pPr>
            <w:r w:rsidRPr="005D6EFE">
              <w:rPr>
                <w:rFonts w:ascii="Arial" w:eastAsia="Calibri" w:hAnsi="Arial" w:cs="Arial"/>
                <w:color w:val="000000"/>
                <w:sz w:val="18"/>
                <w:szCs w:val="18"/>
              </w:rPr>
              <w:t>8.470,-</w:t>
            </w:r>
          </w:p>
          <w:p w:rsidR="001F0F5C" w:rsidRPr="005D6EFE" w:rsidRDefault="001F0F5C" w:rsidP="005D6EFE">
            <w:pPr>
              <w:pStyle w:val="Odstavecseseznamem"/>
              <w:spacing w:after="0" w:line="240" w:lineRule="auto"/>
              <w:ind w:left="0"/>
              <w:jc w:val="center"/>
              <w:rPr>
                <w:rFonts w:ascii="Arial" w:hAnsi="Arial" w:cs="Arial"/>
                <w:color w:val="000000"/>
                <w:sz w:val="18"/>
                <w:szCs w:val="18"/>
              </w:rPr>
            </w:pPr>
          </w:p>
        </w:tc>
      </w:tr>
      <w:tr w:rsidR="005D6EFE" w:rsidRPr="005D6EFE" w:rsidTr="00345019">
        <w:trPr>
          <w:trHeight w:val="567"/>
        </w:trPr>
        <w:tc>
          <w:tcPr>
            <w:tcW w:w="4644" w:type="dxa"/>
            <w:shd w:val="clear" w:color="auto" w:fill="auto"/>
          </w:tcPr>
          <w:p w:rsidR="001F0F5C" w:rsidRPr="005D6EFE" w:rsidRDefault="001F0F5C" w:rsidP="005D6EFE">
            <w:pPr>
              <w:autoSpaceDE w:val="0"/>
              <w:autoSpaceDN w:val="0"/>
              <w:adjustRightInd w:val="0"/>
              <w:spacing w:after="0" w:line="240" w:lineRule="auto"/>
              <w:rPr>
                <w:rFonts w:ascii="Arial" w:eastAsia="Calibri" w:hAnsi="Arial" w:cs="Arial"/>
                <w:color w:val="000000"/>
                <w:sz w:val="18"/>
                <w:szCs w:val="18"/>
              </w:rPr>
            </w:pPr>
            <w:r w:rsidRPr="005D6EFE">
              <w:rPr>
                <w:rFonts w:ascii="Arial" w:eastAsia="Calibri" w:hAnsi="Arial" w:cs="Arial"/>
                <w:color w:val="000000"/>
                <w:sz w:val="18"/>
                <w:szCs w:val="18"/>
              </w:rPr>
              <w:t>Vypracování Studie proveditelnosti v souladu s podmínkami IROP</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70.000,-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14.700,-</w:t>
            </w:r>
          </w:p>
        </w:tc>
        <w:tc>
          <w:tcPr>
            <w:tcW w:w="1465" w:type="dxa"/>
            <w:shd w:val="clear" w:color="auto" w:fill="auto"/>
          </w:tcPr>
          <w:p w:rsidR="001F0F5C" w:rsidRPr="005D6EFE" w:rsidRDefault="001F0F5C" w:rsidP="005D6EFE">
            <w:pPr>
              <w:autoSpaceDE w:val="0"/>
              <w:autoSpaceDN w:val="0"/>
              <w:adjustRightInd w:val="0"/>
              <w:spacing w:after="0" w:line="240" w:lineRule="auto"/>
              <w:jc w:val="center"/>
              <w:rPr>
                <w:rFonts w:ascii="Arial" w:eastAsia="Calibri" w:hAnsi="Arial" w:cs="Arial"/>
                <w:color w:val="000000"/>
                <w:sz w:val="18"/>
                <w:szCs w:val="18"/>
              </w:rPr>
            </w:pPr>
            <w:r w:rsidRPr="005D6EFE">
              <w:rPr>
                <w:rFonts w:ascii="Arial" w:eastAsia="Calibri" w:hAnsi="Arial" w:cs="Arial"/>
                <w:color w:val="000000"/>
                <w:sz w:val="18"/>
                <w:szCs w:val="18"/>
              </w:rPr>
              <w:t>84.700,-</w:t>
            </w:r>
          </w:p>
          <w:p w:rsidR="001F0F5C" w:rsidRPr="005D6EFE" w:rsidRDefault="001F0F5C" w:rsidP="005D6EFE">
            <w:pPr>
              <w:pStyle w:val="Odstavecseseznamem"/>
              <w:spacing w:after="0" w:line="240" w:lineRule="auto"/>
              <w:ind w:left="0"/>
              <w:jc w:val="center"/>
              <w:rPr>
                <w:rFonts w:ascii="Arial" w:hAnsi="Arial" w:cs="Arial"/>
                <w:color w:val="000000"/>
                <w:sz w:val="18"/>
                <w:szCs w:val="18"/>
              </w:rPr>
            </w:pPr>
          </w:p>
        </w:tc>
      </w:tr>
      <w:tr w:rsidR="005D6EFE" w:rsidRPr="005D6EFE" w:rsidTr="00345019">
        <w:trPr>
          <w:trHeight w:val="561"/>
        </w:trPr>
        <w:tc>
          <w:tcPr>
            <w:tcW w:w="4644" w:type="dxa"/>
            <w:shd w:val="clear" w:color="auto" w:fill="auto"/>
          </w:tcPr>
          <w:p w:rsidR="001F0F5C" w:rsidRPr="005D6EFE" w:rsidRDefault="001F0F5C" w:rsidP="005D6EFE">
            <w:pPr>
              <w:autoSpaceDE w:val="0"/>
              <w:autoSpaceDN w:val="0"/>
              <w:adjustRightInd w:val="0"/>
              <w:spacing w:after="0" w:line="240" w:lineRule="auto"/>
              <w:rPr>
                <w:rFonts w:ascii="Arial" w:eastAsia="Calibri" w:hAnsi="Arial" w:cs="Arial"/>
                <w:color w:val="000000"/>
                <w:sz w:val="18"/>
                <w:szCs w:val="18"/>
              </w:rPr>
            </w:pPr>
            <w:r w:rsidRPr="005D6EFE">
              <w:rPr>
                <w:rFonts w:ascii="Arial" w:eastAsia="Calibri" w:hAnsi="Arial" w:cs="Arial"/>
                <w:color w:val="000000"/>
                <w:sz w:val="18"/>
                <w:szCs w:val="18"/>
              </w:rPr>
              <w:t>Kompletace, kontrola veškerých podkladů a příloh a</w:t>
            </w:r>
          </w:p>
          <w:p w:rsidR="001F0F5C" w:rsidRPr="005D6EFE" w:rsidRDefault="001F0F5C" w:rsidP="00345019">
            <w:pPr>
              <w:autoSpaceDE w:val="0"/>
              <w:autoSpaceDN w:val="0"/>
              <w:adjustRightInd w:val="0"/>
              <w:spacing w:after="0" w:line="240" w:lineRule="auto"/>
              <w:rPr>
                <w:rFonts w:ascii="Arial" w:eastAsia="Calibri" w:hAnsi="Arial" w:cs="Arial"/>
                <w:sz w:val="18"/>
                <w:szCs w:val="18"/>
              </w:rPr>
            </w:pPr>
            <w:r w:rsidRPr="005D6EFE">
              <w:rPr>
                <w:rFonts w:ascii="Arial" w:eastAsia="Calibri" w:hAnsi="Arial" w:cs="Arial"/>
                <w:color w:val="000000"/>
                <w:sz w:val="18"/>
                <w:szCs w:val="18"/>
              </w:rPr>
              <w:t>podání žádosti o dotaci do systému MS2014+</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3.000,-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color w:val="000000"/>
                <w:sz w:val="18"/>
                <w:szCs w:val="18"/>
              </w:rPr>
              <w:t>630,-</w:t>
            </w:r>
          </w:p>
        </w:tc>
        <w:tc>
          <w:tcPr>
            <w:tcW w:w="1465" w:type="dxa"/>
            <w:shd w:val="clear" w:color="auto" w:fill="auto"/>
          </w:tcPr>
          <w:p w:rsidR="001F0F5C" w:rsidRPr="005D6EFE" w:rsidRDefault="001F0F5C" w:rsidP="005D6EFE">
            <w:pPr>
              <w:autoSpaceDE w:val="0"/>
              <w:autoSpaceDN w:val="0"/>
              <w:adjustRightInd w:val="0"/>
              <w:spacing w:after="0" w:line="240" w:lineRule="auto"/>
              <w:jc w:val="center"/>
              <w:rPr>
                <w:rFonts w:ascii="Arial" w:eastAsia="Calibri" w:hAnsi="Arial" w:cs="Arial"/>
                <w:color w:val="000000"/>
                <w:sz w:val="18"/>
                <w:szCs w:val="18"/>
              </w:rPr>
            </w:pPr>
            <w:r w:rsidRPr="005D6EFE">
              <w:rPr>
                <w:rFonts w:ascii="Arial" w:eastAsia="Calibri" w:hAnsi="Arial" w:cs="Arial"/>
                <w:color w:val="000000"/>
                <w:sz w:val="18"/>
                <w:szCs w:val="18"/>
              </w:rPr>
              <w:t>3.630,-</w:t>
            </w:r>
          </w:p>
          <w:p w:rsidR="001F0F5C" w:rsidRPr="005D6EFE" w:rsidRDefault="001F0F5C" w:rsidP="005D6EFE">
            <w:pPr>
              <w:pStyle w:val="Odstavecseseznamem"/>
              <w:spacing w:after="0" w:line="240" w:lineRule="auto"/>
              <w:ind w:left="0"/>
              <w:jc w:val="center"/>
              <w:rPr>
                <w:rFonts w:ascii="Arial" w:hAnsi="Arial" w:cs="Arial"/>
                <w:color w:val="000000"/>
                <w:sz w:val="18"/>
                <w:szCs w:val="18"/>
              </w:rPr>
            </w:pPr>
          </w:p>
        </w:tc>
      </w:tr>
      <w:tr w:rsidR="005D6EFE" w:rsidRPr="005D6EFE" w:rsidTr="00801C1B">
        <w:trPr>
          <w:trHeight w:val="356"/>
        </w:trPr>
        <w:tc>
          <w:tcPr>
            <w:tcW w:w="4644" w:type="dxa"/>
            <w:shd w:val="clear" w:color="auto" w:fill="auto"/>
          </w:tcPr>
          <w:p w:rsidR="001F0F5C" w:rsidRPr="005D6EFE" w:rsidRDefault="001F0F5C" w:rsidP="005D6EFE">
            <w:pPr>
              <w:pStyle w:val="Odstavecseseznamem"/>
              <w:spacing w:after="0" w:line="240" w:lineRule="auto"/>
              <w:ind w:left="0"/>
              <w:jc w:val="both"/>
              <w:rPr>
                <w:rFonts w:ascii="Arial" w:hAnsi="Arial" w:cs="Arial"/>
                <w:color w:val="000000"/>
                <w:sz w:val="18"/>
                <w:szCs w:val="18"/>
              </w:rPr>
            </w:pPr>
            <w:r w:rsidRPr="005D6EFE">
              <w:rPr>
                <w:rFonts w:ascii="Arial" w:eastAsia="Calibri" w:hAnsi="Arial" w:cs="Arial"/>
                <w:b/>
                <w:bCs/>
                <w:color w:val="000000"/>
                <w:sz w:val="18"/>
                <w:szCs w:val="18"/>
              </w:rPr>
              <w:t>Celkem</w:t>
            </w:r>
          </w:p>
        </w:tc>
        <w:tc>
          <w:tcPr>
            <w:tcW w:w="1464"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80.000,-</w:t>
            </w:r>
          </w:p>
        </w:tc>
        <w:tc>
          <w:tcPr>
            <w:tcW w:w="1465" w:type="dxa"/>
            <w:shd w:val="clear" w:color="auto" w:fill="auto"/>
          </w:tcPr>
          <w:p w:rsidR="001F0F5C" w:rsidRPr="005D6EFE" w:rsidRDefault="001F0F5C" w:rsidP="005D6EFE">
            <w:pPr>
              <w:pStyle w:val="Odstavecseseznamem"/>
              <w:spacing w:after="0" w:line="240" w:lineRule="auto"/>
              <w:ind w:left="0"/>
              <w:jc w:val="center"/>
              <w:rPr>
                <w:rFonts w:ascii="Arial" w:hAnsi="Arial" w:cs="Arial"/>
                <w:color w:val="000000"/>
                <w:sz w:val="18"/>
                <w:szCs w:val="18"/>
              </w:rPr>
            </w:pPr>
            <w:r w:rsidRPr="005D6EFE">
              <w:rPr>
                <w:rFonts w:ascii="Arial" w:eastAsia="Calibri" w:hAnsi="Arial" w:cs="Arial"/>
                <w:b/>
                <w:bCs/>
                <w:color w:val="000000"/>
                <w:sz w:val="18"/>
                <w:szCs w:val="18"/>
              </w:rPr>
              <w:t>16.800,-</w:t>
            </w:r>
          </w:p>
        </w:tc>
        <w:tc>
          <w:tcPr>
            <w:tcW w:w="1465" w:type="dxa"/>
            <w:shd w:val="clear" w:color="auto" w:fill="auto"/>
          </w:tcPr>
          <w:p w:rsidR="001F0F5C" w:rsidRPr="005D6EFE" w:rsidRDefault="00205164" w:rsidP="00345019">
            <w:pPr>
              <w:pStyle w:val="Odstavecseseznamem"/>
              <w:spacing w:after="0" w:line="240" w:lineRule="auto"/>
              <w:ind w:left="0"/>
              <w:rPr>
                <w:rFonts w:ascii="Arial" w:hAnsi="Arial" w:cs="Arial"/>
                <w:color w:val="000000"/>
                <w:sz w:val="18"/>
                <w:szCs w:val="18"/>
              </w:rPr>
            </w:pPr>
            <w:r w:rsidRPr="005D6EFE">
              <w:rPr>
                <w:rFonts w:ascii="Arial" w:eastAsia="Calibri" w:hAnsi="Arial" w:cs="Arial"/>
                <w:b/>
                <w:bCs/>
                <w:color w:val="000000"/>
                <w:sz w:val="18"/>
                <w:szCs w:val="18"/>
              </w:rPr>
              <w:t xml:space="preserve">      </w:t>
            </w:r>
            <w:r w:rsidR="001F0F5C" w:rsidRPr="005D6EFE">
              <w:rPr>
                <w:rFonts w:ascii="Arial" w:eastAsia="Calibri" w:hAnsi="Arial" w:cs="Arial"/>
                <w:b/>
                <w:bCs/>
                <w:color w:val="000000"/>
                <w:sz w:val="18"/>
                <w:szCs w:val="18"/>
              </w:rPr>
              <w:t>96.800</w:t>
            </w:r>
            <w:r w:rsidR="00184DB2" w:rsidRPr="005D6EFE">
              <w:rPr>
                <w:rFonts w:ascii="Arial" w:eastAsia="Calibri" w:hAnsi="Arial" w:cs="Arial"/>
                <w:b/>
                <w:bCs/>
                <w:color w:val="000000"/>
                <w:sz w:val="18"/>
                <w:szCs w:val="18"/>
              </w:rPr>
              <w:t>,-</w:t>
            </w:r>
          </w:p>
        </w:tc>
      </w:tr>
    </w:tbl>
    <w:p w:rsidR="001F0F5C" w:rsidRPr="005D6EFE" w:rsidRDefault="001F0F5C" w:rsidP="001F0F5C">
      <w:pPr>
        <w:pStyle w:val="Odstavecseseznamem"/>
        <w:spacing w:after="0" w:line="240" w:lineRule="auto"/>
        <w:ind w:left="426"/>
        <w:jc w:val="both"/>
        <w:rPr>
          <w:rFonts w:ascii="Arial" w:hAnsi="Arial" w:cs="Arial"/>
          <w:color w:val="000000"/>
          <w:sz w:val="20"/>
          <w:szCs w:val="20"/>
        </w:rPr>
      </w:pPr>
    </w:p>
    <w:p w:rsidR="00BC1D52" w:rsidRPr="005D6EFE" w:rsidRDefault="009054AA" w:rsidP="00C0440A">
      <w:pPr>
        <w:pStyle w:val="Odstavecseseznamem"/>
        <w:spacing w:after="0" w:line="240" w:lineRule="auto"/>
        <w:ind w:left="426"/>
        <w:jc w:val="both"/>
        <w:rPr>
          <w:rFonts w:ascii="Arial" w:hAnsi="Arial" w:cs="Arial"/>
          <w:color w:val="000000"/>
          <w:sz w:val="20"/>
          <w:szCs w:val="20"/>
        </w:rPr>
      </w:pPr>
      <w:r w:rsidRPr="005D6EFE">
        <w:rPr>
          <w:rFonts w:ascii="Arial" w:hAnsi="Arial" w:cs="Arial"/>
          <w:color w:val="000000"/>
          <w:sz w:val="20"/>
          <w:szCs w:val="20"/>
        </w:rPr>
        <w:t>K</w:t>
      </w:r>
      <w:r w:rsidR="00C0440A" w:rsidRPr="005D6EFE">
        <w:rPr>
          <w:rFonts w:ascii="Arial" w:hAnsi="Arial" w:cs="Arial"/>
          <w:color w:val="000000"/>
          <w:sz w:val="20"/>
          <w:szCs w:val="20"/>
        </w:rPr>
        <w:t xml:space="preserve">aždý z uvedených </w:t>
      </w:r>
      <w:r w:rsidR="00BC1D52" w:rsidRPr="005D6EFE">
        <w:rPr>
          <w:rFonts w:ascii="Arial" w:hAnsi="Arial" w:cs="Arial"/>
          <w:color w:val="000000"/>
          <w:sz w:val="20"/>
          <w:szCs w:val="20"/>
        </w:rPr>
        <w:t>projektů</w:t>
      </w:r>
      <w:r w:rsidR="00C0440A" w:rsidRPr="005D6EFE">
        <w:rPr>
          <w:rFonts w:ascii="Arial" w:hAnsi="Arial" w:cs="Arial"/>
          <w:color w:val="000000"/>
          <w:sz w:val="20"/>
          <w:szCs w:val="20"/>
        </w:rPr>
        <w:t xml:space="preserve"> obsahuje</w:t>
      </w:r>
      <w:r w:rsidR="00BC1D52" w:rsidRPr="005D6EFE">
        <w:rPr>
          <w:rFonts w:ascii="Arial" w:hAnsi="Arial" w:cs="Arial"/>
          <w:color w:val="000000"/>
          <w:sz w:val="20"/>
          <w:szCs w:val="20"/>
        </w:rPr>
        <w:t>:</w:t>
      </w:r>
    </w:p>
    <w:p w:rsidR="009054AA" w:rsidRPr="005D6EFE" w:rsidRDefault="009054AA" w:rsidP="009054AA">
      <w:pPr>
        <w:pStyle w:val="Odstavecseseznamem"/>
        <w:spacing w:after="0" w:line="240" w:lineRule="auto"/>
        <w:ind w:hanging="294"/>
        <w:jc w:val="both"/>
        <w:rPr>
          <w:rFonts w:ascii="Arial" w:hAnsi="Arial" w:cs="Arial"/>
          <w:color w:val="000000"/>
          <w:sz w:val="20"/>
          <w:szCs w:val="20"/>
        </w:rPr>
      </w:pPr>
      <w:r w:rsidRPr="005D6EFE">
        <w:rPr>
          <w:rFonts w:ascii="Arial" w:hAnsi="Arial" w:cs="Arial"/>
          <w:color w:val="000000"/>
          <w:sz w:val="20"/>
          <w:szCs w:val="20"/>
        </w:rPr>
        <w:t>1)</w:t>
      </w:r>
      <w:r w:rsidRPr="005D6EFE">
        <w:rPr>
          <w:rFonts w:ascii="Arial" w:hAnsi="Arial" w:cs="Arial"/>
          <w:color w:val="000000"/>
          <w:sz w:val="20"/>
          <w:szCs w:val="20"/>
        </w:rPr>
        <w:tab/>
      </w:r>
      <w:r w:rsidR="00BC1D52" w:rsidRPr="005D6EFE">
        <w:rPr>
          <w:rFonts w:ascii="Arial" w:hAnsi="Arial" w:cs="Arial"/>
          <w:color w:val="000000"/>
          <w:sz w:val="20"/>
          <w:szCs w:val="20"/>
        </w:rPr>
        <w:t>„Vypracování kompletní žádosti o poskytnutí dotace včetně CBA v souladu s podmínkami IROP“</w:t>
      </w:r>
      <w:r w:rsidRPr="005D6EFE">
        <w:rPr>
          <w:rFonts w:ascii="Arial" w:hAnsi="Arial" w:cs="Arial"/>
          <w:color w:val="000000"/>
          <w:sz w:val="20"/>
          <w:szCs w:val="20"/>
        </w:rPr>
        <w:t>,</w:t>
      </w:r>
      <w:r w:rsidR="00BC1D52" w:rsidRPr="005D6EFE">
        <w:rPr>
          <w:rFonts w:ascii="Arial" w:hAnsi="Arial" w:cs="Arial"/>
          <w:color w:val="000000"/>
          <w:sz w:val="20"/>
          <w:szCs w:val="20"/>
        </w:rPr>
        <w:t xml:space="preserve"> </w:t>
      </w:r>
    </w:p>
    <w:p w:rsidR="00BC1D52" w:rsidRPr="005D6EFE" w:rsidRDefault="00BC1D52" w:rsidP="007325B9">
      <w:pPr>
        <w:pStyle w:val="Odstavecseseznamem"/>
        <w:spacing w:after="0" w:line="240" w:lineRule="auto"/>
        <w:ind w:hanging="294"/>
        <w:jc w:val="both"/>
        <w:rPr>
          <w:rFonts w:ascii="Arial" w:hAnsi="Arial" w:cs="Arial"/>
          <w:color w:val="000000"/>
          <w:sz w:val="20"/>
          <w:szCs w:val="20"/>
        </w:rPr>
      </w:pPr>
      <w:r w:rsidRPr="005D6EFE">
        <w:rPr>
          <w:rFonts w:ascii="Arial" w:hAnsi="Arial" w:cs="Arial"/>
          <w:color w:val="000000"/>
          <w:sz w:val="20"/>
          <w:szCs w:val="20"/>
        </w:rPr>
        <w:t>2)</w:t>
      </w:r>
      <w:r w:rsidRPr="005D6EFE">
        <w:rPr>
          <w:rFonts w:ascii="Arial" w:hAnsi="Arial" w:cs="Arial"/>
          <w:color w:val="000000"/>
          <w:sz w:val="20"/>
          <w:szCs w:val="20"/>
        </w:rPr>
        <w:tab/>
        <w:t>„Vypracování Studie proveditelnosti v souladu s podmínkami IROP“,</w:t>
      </w:r>
    </w:p>
    <w:p w:rsidR="00BC1D52" w:rsidRPr="005D6EFE" w:rsidRDefault="00BC1D52" w:rsidP="007325B9">
      <w:pPr>
        <w:pStyle w:val="Odstavecseseznamem"/>
        <w:spacing w:after="0" w:line="240" w:lineRule="auto"/>
        <w:ind w:hanging="294"/>
        <w:jc w:val="both"/>
        <w:rPr>
          <w:rFonts w:ascii="Arial" w:hAnsi="Arial" w:cs="Arial"/>
          <w:color w:val="000000"/>
          <w:sz w:val="20"/>
          <w:szCs w:val="20"/>
        </w:rPr>
      </w:pPr>
      <w:r w:rsidRPr="005D6EFE">
        <w:rPr>
          <w:rFonts w:ascii="Arial" w:hAnsi="Arial" w:cs="Arial"/>
          <w:color w:val="000000"/>
          <w:sz w:val="20"/>
          <w:szCs w:val="20"/>
        </w:rPr>
        <w:t>3)</w:t>
      </w:r>
      <w:r w:rsidRPr="005D6EFE">
        <w:rPr>
          <w:rFonts w:ascii="Arial" w:hAnsi="Arial" w:cs="Arial"/>
          <w:color w:val="000000"/>
          <w:sz w:val="20"/>
          <w:szCs w:val="20"/>
        </w:rPr>
        <w:tab/>
        <w:t>„Kompletace, kontrola veškerých podkladů a příloh a podání žádosti o dotaci do systému MS2014</w:t>
      </w:r>
      <w:r w:rsidR="009054AA" w:rsidRPr="005D6EFE">
        <w:rPr>
          <w:rFonts w:ascii="Arial" w:hAnsi="Arial" w:cs="Arial"/>
          <w:color w:val="000000"/>
          <w:sz w:val="20"/>
          <w:szCs w:val="20"/>
        </w:rPr>
        <w:t>+</w:t>
      </w:r>
      <w:r w:rsidRPr="005D6EFE">
        <w:rPr>
          <w:rFonts w:ascii="Arial" w:hAnsi="Arial" w:cs="Arial"/>
          <w:color w:val="000000"/>
          <w:sz w:val="20"/>
          <w:szCs w:val="20"/>
        </w:rPr>
        <w:t xml:space="preserve">“ </w:t>
      </w:r>
    </w:p>
    <w:p w:rsidR="00BC1D52" w:rsidRPr="006B4746"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Právo na zaplacení ceny Díla vzniká v souladu s § 2610 odst. 2 zákona následovně:</w:t>
      </w:r>
    </w:p>
    <w:p w:rsidR="00BC1D52" w:rsidRPr="005E073E" w:rsidRDefault="00BC1D52" w:rsidP="00320DD5">
      <w:pPr>
        <w:pStyle w:val="Odstavecseseznamem"/>
        <w:spacing w:after="0" w:line="240" w:lineRule="auto"/>
        <w:ind w:left="426"/>
        <w:jc w:val="both"/>
        <w:rPr>
          <w:rFonts w:ascii="Arial" w:hAnsi="Arial" w:cs="Arial"/>
          <w:sz w:val="20"/>
          <w:szCs w:val="20"/>
        </w:rPr>
      </w:pPr>
      <w:r w:rsidRPr="00962245">
        <w:rPr>
          <w:rFonts w:ascii="Arial" w:hAnsi="Arial" w:cs="Arial"/>
          <w:sz w:val="20"/>
          <w:szCs w:val="20"/>
        </w:rPr>
        <w:t>právo na zaplacení ceny Díla dle čl. III odst. 1 této Smlouvy</w:t>
      </w:r>
      <w:r>
        <w:rPr>
          <w:rFonts w:ascii="Arial" w:hAnsi="Arial" w:cs="Arial"/>
          <w:sz w:val="20"/>
          <w:szCs w:val="20"/>
        </w:rPr>
        <w:t xml:space="preserve"> </w:t>
      </w:r>
      <w:r w:rsidRPr="00962245">
        <w:rPr>
          <w:rFonts w:ascii="Arial" w:hAnsi="Arial" w:cs="Arial"/>
          <w:sz w:val="20"/>
          <w:szCs w:val="20"/>
        </w:rPr>
        <w:t>Zhotoviteli vzniká</w:t>
      </w:r>
      <w:r>
        <w:rPr>
          <w:rFonts w:ascii="Arial" w:hAnsi="Arial" w:cs="Arial"/>
          <w:sz w:val="20"/>
          <w:szCs w:val="20"/>
        </w:rPr>
        <w:t xml:space="preserve"> </w:t>
      </w:r>
      <w:r w:rsidRPr="00962245">
        <w:rPr>
          <w:rFonts w:ascii="Arial" w:hAnsi="Arial" w:cs="Arial"/>
          <w:sz w:val="20"/>
          <w:szCs w:val="20"/>
        </w:rPr>
        <w:t xml:space="preserve">po </w:t>
      </w:r>
      <w:r>
        <w:rPr>
          <w:rFonts w:ascii="Arial" w:hAnsi="Arial" w:cs="Arial"/>
          <w:sz w:val="20"/>
          <w:szCs w:val="20"/>
        </w:rPr>
        <w:t xml:space="preserve">podání </w:t>
      </w:r>
      <w:r w:rsidRPr="00962245">
        <w:rPr>
          <w:rFonts w:ascii="Arial" w:hAnsi="Arial" w:cs="Arial"/>
          <w:sz w:val="20"/>
          <w:szCs w:val="20"/>
        </w:rPr>
        <w:t>žádosti</w:t>
      </w:r>
      <w:r>
        <w:rPr>
          <w:rFonts w:ascii="Arial" w:hAnsi="Arial" w:cs="Arial"/>
          <w:sz w:val="20"/>
          <w:szCs w:val="20"/>
        </w:rPr>
        <w:t xml:space="preserve"> a Studie proveditelnosti</w:t>
      </w:r>
      <w:r w:rsidRPr="00962245">
        <w:rPr>
          <w:rFonts w:ascii="Arial" w:hAnsi="Arial" w:cs="Arial"/>
          <w:sz w:val="20"/>
          <w:szCs w:val="20"/>
        </w:rPr>
        <w:t xml:space="preserve"> nebo poté, co Objednatel neposkytne potřebnou součinnost pro Předání žádosti</w:t>
      </w:r>
      <w:r>
        <w:rPr>
          <w:rFonts w:ascii="Arial" w:hAnsi="Arial" w:cs="Arial"/>
          <w:sz w:val="20"/>
          <w:szCs w:val="20"/>
        </w:rPr>
        <w:t xml:space="preserve"> a Studie proveditelnosti</w:t>
      </w:r>
      <w:r w:rsidRPr="00962245">
        <w:rPr>
          <w:rFonts w:ascii="Arial" w:hAnsi="Arial" w:cs="Arial"/>
          <w:sz w:val="20"/>
          <w:szCs w:val="20"/>
        </w:rPr>
        <w:t>, a to ani v dodatečné lhůtě dle čl. VI. odst. 5 této Smlouvy;</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Ke každé dílčí ceně Díla bude přičteno DPH v zákonné výši ke dni vystavení daňového dokladu.</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Cena Díla nebo její část dle tohoto čl. III. Smlouvy je splatná na základě řádně vystavené faktury – daňového dokladu se </w:t>
      </w:r>
      <w:r w:rsidRPr="00A30E8D">
        <w:rPr>
          <w:rFonts w:ascii="Arial" w:hAnsi="Arial" w:cs="Arial"/>
          <w:sz w:val="20"/>
          <w:szCs w:val="20"/>
        </w:rPr>
        <w:t xml:space="preserve">splatností </w:t>
      </w:r>
      <w:r w:rsidR="009054AA">
        <w:rPr>
          <w:rFonts w:ascii="Arial" w:hAnsi="Arial" w:cs="Arial"/>
          <w:b/>
          <w:sz w:val="20"/>
          <w:szCs w:val="20"/>
        </w:rPr>
        <w:t>4</w:t>
      </w:r>
      <w:r>
        <w:rPr>
          <w:rFonts w:ascii="Arial" w:hAnsi="Arial" w:cs="Arial"/>
          <w:b/>
          <w:sz w:val="20"/>
          <w:szCs w:val="20"/>
        </w:rPr>
        <w:t>0</w:t>
      </w:r>
      <w:r w:rsidRPr="003074FE">
        <w:rPr>
          <w:rFonts w:ascii="Arial" w:hAnsi="Arial" w:cs="Arial"/>
          <w:b/>
          <w:sz w:val="20"/>
          <w:szCs w:val="20"/>
        </w:rPr>
        <w:t xml:space="preserve"> dnů</w:t>
      </w:r>
      <w:r w:rsidR="009054AA">
        <w:rPr>
          <w:rFonts w:ascii="Arial" w:hAnsi="Arial" w:cs="Arial"/>
          <w:sz w:val="20"/>
          <w:szCs w:val="20"/>
        </w:rPr>
        <w:t>, která počne běžet po prokazatelném doručení daňového dokladu</w:t>
      </w:r>
      <w:r w:rsidR="00E83F1F">
        <w:rPr>
          <w:rFonts w:ascii="Arial" w:hAnsi="Arial" w:cs="Arial"/>
          <w:sz w:val="20"/>
          <w:szCs w:val="20"/>
        </w:rPr>
        <w:t xml:space="preserve"> do sídla objednatele.</w:t>
      </w:r>
    </w:p>
    <w:p w:rsidR="00BC1D52" w:rsidRDefault="00BC1D52" w:rsidP="008132A3">
      <w:pPr>
        <w:pStyle w:val="Odstavecseseznamem"/>
        <w:spacing w:after="0" w:line="240" w:lineRule="auto"/>
        <w:ind w:left="426"/>
        <w:jc w:val="both"/>
        <w:rPr>
          <w:rFonts w:ascii="Arial" w:hAnsi="Arial" w:cs="Arial"/>
          <w:sz w:val="20"/>
          <w:szCs w:val="20"/>
        </w:rPr>
      </w:pPr>
    </w:p>
    <w:p w:rsidR="00BC1D52" w:rsidRPr="00263912" w:rsidRDefault="00BC1D52" w:rsidP="00783DC1">
      <w:pPr>
        <w:pStyle w:val="Odstavecseseznamem"/>
        <w:numPr>
          <w:ilvl w:val="0"/>
          <w:numId w:val="7"/>
        </w:numPr>
        <w:spacing w:after="0" w:line="240" w:lineRule="auto"/>
        <w:ind w:left="426" w:hanging="426"/>
        <w:jc w:val="both"/>
        <w:rPr>
          <w:rFonts w:ascii="Arial" w:hAnsi="Arial" w:cs="Arial"/>
          <w:sz w:val="20"/>
          <w:szCs w:val="20"/>
        </w:rPr>
      </w:pPr>
      <w:r w:rsidRPr="00263912">
        <w:rPr>
          <w:rFonts w:ascii="Arial" w:hAnsi="Arial" w:cs="Arial"/>
          <w:sz w:val="20"/>
          <w:szCs w:val="20"/>
        </w:rPr>
        <w:t>Objednatel je oprávněn před uplynutím lhůty splatnosti vrátit fakturu – daňový doklad, pokud neobsahuje náležitosti dle zákona č. 235/2004 Sb., o dani z přidané hodnoty, ve znění pozdějších předpisů, nebo obsahuje nesprávné cenové údaje. Vrácením faktury přestává běžet lhůta splatnosti. Opravená nebo přepracovaná faktura bude opatřena novou lhůtou splatnosti. Všechny částky plnění uváděné v této Smlouvě v přesném nebo procentním vyjádření se považují za</w:t>
      </w:r>
      <w:r>
        <w:rPr>
          <w:rFonts w:ascii="Arial" w:hAnsi="Arial" w:cs="Arial"/>
          <w:sz w:val="20"/>
          <w:szCs w:val="20"/>
        </w:rPr>
        <w:t> </w:t>
      </w:r>
      <w:r w:rsidRPr="00263912">
        <w:rPr>
          <w:rFonts w:ascii="Arial" w:hAnsi="Arial" w:cs="Arial"/>
          <w:sz w:val="20"/>
          <w:szCs w:val="20"/>
        </w:rPr>
        <w:t>vyjádření plnění bez</w:t>
      </w:r>
      <w:r w:rsidR="00A96054">
        <w:rPr>
          <w:rFonts w:ascii="Arial" w:hAnsi="Arial" w:cs="Arial"/>
          <w:sz w:val="20"/>
          <w:szCs w:val="20"/>
        </w:rPr>
        <w:t> </w:t>
      </w:r>
      <w:r w:rsidRPr="00263912">
        <w:rPr>
          <w:rFonts w:ascii="Arial" w:hAnsi="Arial" w:cs="Arial"/>
          <w:sz w:val="20"/>
          <w:szCs w:val="20"/>
        </w:rPr>
        <w:t>DPH.</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V případě, že ze strany implementační agentury nebo jiné příslušné instituce dojde k změně kritérií dotačního titulu, jejichž následkem dojde k podstatnému narušení žádosti již Zhotovitelem připravené a ten jí není schopen ve lhůtě pro odevzdání žádostí adekvátně upravit, nemůže být toto rozhodnutí implementační agentury nebo jiné příslušné instituce k tíži</w:t>
      </w:r>
      <w:r>
        <w:rPr>
          <w:rFonts w:ascii="Arial" w:hAnsi="Arial" w:cs="Arial"/>
          <w:sz w:val="20"/>
          <w:szCs w:val="20"/>
        </w:rPr>
        <w:t xml:space="preserve"> Zhotovitele</w:t>
      </w:r>
      <w:r w:rsidRPr="00962245">
        <w:rPr>
          <w:rFonts w:ascii="Arial" w:hAnsi="Arial" w:cs="Arial"/>
          <w:sz w:val="20"/>
          <w:szCs w:val="20"/>
        </w:rPr>
        <w:t>. V takovém případě uhradí Objednatel</w:t>
      </w:r>
      <w:r>
        <w:rPr>
          <w:rFonts w:ascii="Arial" w:hAnsi="Arial" w:cs="Arial"/>
          <w:sz w:val="20"/>
          <w:szCs w:val="20"/>
        </w:rPr>
        <w:t xml:space="preserve"> </w:t>
      </w:r>
      <w:r w:rsidRPr="00962245">
        <w:rPr>
          <w:rFonts w:ascii="Arial" w:hAnsi="Arial" w:cs="Arial"/>
          <w:sz w:val="20"/>
          <w:szCs w:val="20"/>
        </w:rPr>
        <w:t>Zhotoviteli přiměřenou část ceny Díla za do té doby prokazatelně prove</w:t>
      </w:r>
      <w:r>
        <w:rPr>
          <w:rFonts w:ascii="Arial" w:hAnsi="Arial" w:cs="Arial"/>
          <w:sz w:val="20"/>
          <w:szCs w:val="20"/>
        </w:rPr>
        <w:t>dené a předané plnění.</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Všechny části ceny Díla se považují za splacené ze strany Objednatele okamžikem jejich připsání na účet Zhotovitele. Tyto platby se realizují v českých korunách, není-li mezi smluvními stranami dohodnuto jinak.</w:t>
      </w:r>
    </w:p>
    <w:p w:rsidR="00345019" w:rsidRDefault="00345019" w:rsidP="008132A3">
      <w:pPr>
        <w:pStyle w:val="Odstavecseseznamem"/>
        <w:spacing w:after="0" w:line="240" w:lineRule="auto"/>
        <w:ind w:left="426"/>
        <w:jc w:val="both"/>
        <w:rPr>
          <w:rFonts w:ascii="Arial" w:hAnsi="Arial" w:cs="Arial"/>
          <w:sz w:val="20"/>
          <w:szCs w:val="20"/>
        </w:rPr>
      </w:pPr>
    </w:p>
    <w:p w:rsidR="009F12DB" w:rsidRPr="00962245" w:rsidRDefault="009F12DB"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7"/>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Pro vyloučení pochybností smluvní strany uvádí, že právo Zhotovitele na uhrazení ceny Díla vzniká po splnění podmínek uvedených čl. III. </w:t>
      </w:r>
      <w:r w:rsidRPr="00FB7613">
        <w:rPr>
          <w:rFonts w:ascii="Arial" w:hAnsi="Arial" w:cs="Arial"/>
          <w:sz w:val="20"/>
          <w:szCs w:val="20"/>
        </w:rPr>
        <w:t>odst. 2</w:t>
      </w:r>
      <w:r w:rsidRPr="00962245">
        <w:rPr>
          <w:rFonts w:ascii="Arial" w:hAnsi="Arial" w:cs="Arial"/>
          <w:sz w:val="20"/>
          <w:szCs w:val="20"/>
        </w:rPr>
        <w:t xml:space="preserve"> </w:t>
      </w:r>
      <w:proofErr w:type="gramStart"/>
      <w:r w:rsidRPr="00962245">
        <w:rPr>
          <w:rFonts w:ascii="Arial" w:hAnsi="Arial" w:cs="Arial"/>
          <w:sz w:val="20"/>
          <w:szCs w:val="20"/>
        </w:rPr>
        <w:t>této</w:t>
      </w:r>
      <w:proofErr w:type="gramEnd"/>
      <w:r w:rsidRPr="00962245">
        <w:rPr>
          <w:rFonts w:ascii="Arial" w:hAnsi="Arial" w:cs="Arial"/>
          <w:sz w:val="20"/>
          <w:szCs w:val="20"/>
        </w:rPr>
        <w:t xml:space="preserve"> Smlouvy, případně po</w:t>
      </w:r>
      <w:r>
        <w:rPr>
          <w:rFonts w:ascii="Arial" w:hAnsi="Arial" w:cs="Arial"/>
          <w:sz w:val="20"/>
          <w:szCs w:val="20"/>
        </w:rPr>
        <w:t> </w:t>
      </w:r>
      <w:r w:rsidRPr="00962245">
        <w:rPr>
          <w:rFonts w:ascii="Arial" w:hAnsi="Arial" w:cs="Arial"/>
          <w:sz w:val="20"/>
          <w:szCs w:val="20"/>
        </w:rPr>
        <w:t>splnění podmínek stanovených v rámci jiných ustanovení této Smlouvy, a není podmíněno jinými skutečnostmi ani činnostmi Zhotovitele, Objednatele či třetích osob vztahujícími se k provádění jiných částí Díla či předmětného projektu.</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IV.</w:t>
      </w:r>
    </w:p>
    <w:p w:rsidR="00BC1D52" w:rsidRPr="008F11EA" w:rsidRDefault="00BC1D52" w:rsidP="00783DC1">
      <w:pPr>
        <w:spacing w:after="0" w:line="240" w:lineRule="auto"/>
        <w:jc w:val="center"/>
        <w:rPr>
          <w:rFonts w:ascii="Arial" w:hAnsi="Arial" w:cs="Arial"/>
          <w:b/>
          <w:sz w:val="20"/>
          <w:szCs w:val="20"/>
        </w:rPr>
      </w:pPr>
      <w:r w:rsidRPr="008F11EA">
        <w:rPr>
          <w:rFonts w:ascii="Arial" w:hAnsi="Arial" w:cs="Arial"/>
          <w:b/>
          <w:sz w:val="20"/>
          <w:szCs w:val="20"/>
        </w:rPr>
        <w:t>Doba plnění</w:t>
      </w:r>
    </w:p>
    <w:p w:rsidR="00BC1D52" w:rsidRPr="008F11EA" w:rsidRDefault="00BC1D52" w:rsidP="00783DC1">
      <w:pPr>
        <w:spacing w:after="0" w:line="240" w:lineRule="auto"/>
        <w:jc w:val="center"/>
        <w:rPr>
          <w:rFonts w:ascii="Arial" w:hAnsi="Arial" w:cs="Arial"/>
          <w:sz w:val="20"/>
          <w:szCs w:val="20"/>
        </w:rPr>
      </w:pPr>
    </w:p>
    <w:p w:rsidR="00BC1D52" w:rsidRPr="005D6EFE" w:rsidRDefault="00BC1D52" w:rsidP="00980152">
      <w:pPr>
        <w:pStyle w:val="Odstavecseseznamem"/>
        <w:numPr>
          <w:ilvl w:val="0"/>
          <w:numId w:val="2"/>
        </w:numPr>
        <w:spacing w:after="0" w:line="240" w:lineRule="auto"/>
        <w:ind w:left="426" w:hanging="426"/>
        <w:jc w:val="both"/>
        <w:rPr>
          <w:rFonts w:ascii="Arial" w:hAnsi="Arial" w:cs="Arial"/>
          <w:color w:val="000000"/>
          <w:sz w:val="20"/>
          <w:szCs w:val="20"/>
        </w:rPr>
      </w:pPr>
      <w:r w:rsidRPr="005D6EFE">
        <w:rPr>
          <w:rFonts w:ascii="Arial" w:hAnsi="Arial" w:cs="Arial"/>
          <w:color w:val="000000"/>
          <w:sz w:val="20"/>
          <w:szCs w:val="20"/>
        </w:rPr>
        <w:t xml:space="preserve">Smluvní strany se dohodly, že Vypracování žádostí o dotaci bude provedeno </w:t>
      </w:r>
      <w:r w:rsidRPr="005D6EFE">
        <w:rPr>
          <w:rFonts w:ascii="Arial" w:hAnsi="Arial" w:cs="Arial"/>
          <w:b/>
          <w:color w:val="000000"/>
          <w:sz w:val="20"/>
          <w:szCs w:val="20"/>
        </w:rPr>
        <w:t>nejpozději do </w:t>
      </w:r>
      <w:r w:rsidR="00E83F1F" w:rsidRPr="005D6EFE">
        <w:rPr>
          <w:rFonts w:ascii="Arial" w:hAnsi="Arial" w:cs="Arial"/>
          <w:b/>
          <w:color w:val="000000"/>
          <w:sz w:val="20"/>
          <w:szCs w:val="20"/>
        </w:rPr>
        <w:t>2</w:t>
      </w:r>
      <w:r w:rsidR="00324F48" w:rsidRPr="005D6EFE">
        <w:rPr>
          <w:rFonts w:ascii="Arial" w:hAnsi="Arial" w:cs="Arial"/>
          <w:b/>
          <w:color w:val="000000"/>
          <w:sz w:val="20"/>
          <w:szCs w:val="20"/>
        </w:rPr>
        <w:t>7</w:t>
      </w:r>
      <w:r w:rsidR="00E83F1F" w:rsidRPr="005D6EFE">
        <w:rPr>
          <w:rFonts w:ascii="Arial" w:hAnsi="Arial" w:cs="Arial"/>
          <w:b/>
          <w:color w:val="000000"/>
          <w:sz w:val="20"/>
          <w:szCs w:val="20"/>
        </w:rPr>
        <w:t>.</w:t>
      </w:r>
      <w:r w:rsidR="00345019">
        <w:rPr>
          <w:rFonts w:ascii="Arial" w:hAnsi="Arial" w:cs="Arial"/>
          <w:b/>
          <w:color w:val="000000"/>
          <w:sz w:val="20"/>
          <w:szCs w:val="20"/>
        </w:rPr>
        <w:t> </w:t>
      </w:r>
      <w:r w:rsidR="00E83F1F" w:rsidRPr="005D6EFE">
        <w:rPr>
          <w:rFonts w:ascii="Arial" w:hAnsi="Arial" w:cs="Arial"/>
          <w:b/>
          <w:color w:val="000000"/>
          <w:sz w:val="20"/>
          <w:szCs w:val="20"/>
        </w:rPr>
        <w:t>9.</w:t>
      </w:r>
      <w:r w:rsidRPr="005D6EFE">
        <w:rPr>
          <w:rFonts w:ascii="Arial" w:hAnsi="Arial" w:cs="Arial"/>
          <w:b/>
          <w:color w:val="000000"/>
          <w:sz w:val="20"/>
          <w:szCs w:val="20"/>
        </w:rPr>
        <w:t> 2017</w:t>
      </w:r>
      <w:r w:rsidRPr="005D6EFE">
        <w:rPr>
          <w:rFonts w:ascii="Arial" w:hAnsi="Arial" w:cs="Arial"/>
          <w:color w:val="000000"/>
          <w:sz w:val="20"/>
          <w:szCs w:val="20"/>
        </w:rPr>
        <w:t>.</w:t>
      </w:r>
      <w:r w:rsidR="00C0440A" w:rsidRPr="005D6EFE">
        <w:rPr>
          <w:rFonts w:ascii="Arial" w:hAnsi="Arial" w:cs="Arial"/>
          <w:color w:val="000000"/>
          <w:sz w:val="20"/>
          <w:szCs w:val="20"/>
        </w:rPr>
        <w:t xml:space="preserve"> </w:t>
      </w:r>
    </w:p>
    <w:p w:rsidR="00E83F1F" w:rsidRPr="00E83F1F" w:rsidRDefault="00E83F1F" w:rsidP="00E83F1F">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Termíny pro provedení </w:t>
      </w:r>
      <w:r>
        <w:rPr>
          <w:rFonts w:ascii="Arial" w:hAnsi="Arial" w:cs="Arial"/>
          <w:sz w:val="20"/>
          <w:szCs w:val="20"/>
        </w:rPr>
        <w:t>jednotlivých</w:t>
      </w:r>
      <w:r w:rsidRPr="00962245">
        <w:rPr>
          <w:rFonts w:ascii="Arial" w:hAnsi="Arial" w:cs="Arial"/>
          <w:sz w:val="20"/>
          <w:szCs w:val="20"/>
        </w:rPr>
        <w:t xml:space="preserve"> částí Díla budou smluvními stranami dohodnuty v průběhu provádění Díla. </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2"/>
        </w:numPr>
        <w:spacing w:after="0" w:line="240" w:lineRule="auto"/>
        <w:ind w:left="426" w:hanging="426"/>
        <w:jc w:val="both"/>
        <w:rPr>
          <w:rFonts w:ascii="Arial" w:hAnsi="Arial" w:cs="Arial"/>
          <w:sz w:val="20"/>
          <w:szCs w:val="20"/>
        </w:rPr>
      </w:pPr>
      <w:r w:rsidRPr="00962245">
        <w:rPr>
          <w:rFonts w:ascii="Arial" w:hAnsi="Arial" w:cs="Arial"/>
          <w:sz w:val="20"/>
          <w:szCs w:val="20"/>
        </w:rPr>
        <w:t>V případě že se realizace projektu prodlouží nebo dojde ke změnám podmínek pro financování nebo realizaci projektu, dojde automaticky k přiměřenému prodloužení termínu provedení Díla, pokud to z povahy věci vyplývá.</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2"/>
        </w:numPr>
        <w:spacing w:after="0" w:line="240" w:lineRule="auto"/>
        <w:ind w:left="426" w:hanging="426"/>
        <w:jc w:val="both"/>
        <w:rPr>
          <w:rFonts w:ascii="Arial" w:hAnsi="Arial" w:cs="Arial"/>
          <w:sz w:val="20"/>
          <w:szCs w:val="20"/>
        </w:rPr>
      </w:pPr>
      <w:r w:rsidRPr="00962245">
        <w:rPr>
          <w:rFonts w:ascii="Arial" w:hAnsi="Arial" w:cs="Arial"/>
          <w:sz w:val="20"/>
          <w:szCs w:val="20"/>
        </w:rPr>
        <w:t>Termíny pro provedení Díla se dále automaticky prodlužují v případě, že Objednatel</w:t>
      </w:r>
      <w:r>
        <w:rPr>
          <w:rFonts w:ascii="Arial" w:hAnsi="Arial" w:cs="Arial"/>
          <w:sz w:val="20"/>
          <w:szCs w:val="20"/>
        </w:rPr>
        <w:t xml:space="preserve"> </w:t>
      </w:r>
      <w:r w:rsidRPr="00962245">
        <w:rPr>
          <w:rFonts w:ascii="Arial" w:hAnsi="Arial" w:cs="Arial"/>
          <w:sz w:val="20"/>
          <w:szCs w:val="20"/>
        </w:rPr>
        <w:t>Zhotoviteli neposkytne požadovanou součinnost nebo jinak poruší své povinnosti vyplývající z této Smlouvy nebo právních předpisů, přičemž doba pro provedení Díla se automaticky prodlužuje o dobu, po</w:t>
      </w:r>
      <w:r>
        <w:rPr>
          <w:rFonts w:ascii="Arial" w:hAnsi="Arial" w:cs="Arial"/>
          <w:sz w:val="20"/>
          <w:szCs w:val="20"/>
        </w:rPr>
        <w:t> </w:t>
      </w:r>
      <w:r w:rsidRPr="00962245">
        <w:rPr>
          <w:rFonts w:ascii="Arial" w:hAnsi="Arial" w:cs="Arial"/>
          <w:sz w:val="20"/>
          <w:szCs w:val="20"/>
        </w:rPr>
        <w:t xml:space="preserve">kterou bude předmětná skutečnost trvat. </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V.</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Práva a povinnosti smluvních stran</w:t>
      </w:r>
    </w:p>
    <w:p w:rsidR="00BC1D52" w:rsidRPr="00962245" w:rsidRDefault="00BC1D52" w:rsidP="00783DC1">
      <w:pPr>
        <w:spacing w:after="0" w:line="240" w:lineRule="auto"/>
        <w:jc w:val="center"/>
        <w:rPr>
          <w:rFonts w:ascii="Arial" w:hAnsi="Arial" w:cs="Arial"/>
          <w:b/>
          <w:sz w:val="20"/>
          <w:szCs w:val="20"/>
        </w:rPr>
      </w:pPr>
    </w:p>
    <w:p w:rsidR="00BC1D52" w:rsidRPr="00962245"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Objednatel je oprávněn kdykoliv v průběhu provádění Díla kontrolovat, zda je Dílo prováděno v souladu s touto Smlouvou.</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Zhotovitel postupuje při provádění Díla samostatně.</w:t>
      </w:r>
      <w:r>
        <w:rPr>
          <w:rFonts w:ascii="Arial" w:hAnsi="Arial" w:cs="Arial"/>
          <w:sz w:val="20"/>
          <w:szCs w:val="20"/>
        </w:rPr>
        <w:t xml:space="preserve"> </w:t>
      </w:r>
      <w:r w:rsidRPr="00962245">
        <w:rPr>
          <w:rFonts w:ascii="Arial" w:hAnsi="Arial" w:cs="Arial"/>
          <w:sz w:val="20"/>
          <w:szCs w:val="20"/>
        </w:rPr>
        <w:t>Zhotovitel je oprávněn v odůvodněných případech ke zhotovení Díla využít činností subdodavatele.</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Zhotovitel je povinen dodržet při provádění Díla všechny právní předpisy, týkající se předmětné činnosti.</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8A388D"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8A388D">
        <w:rPr>
          <w:rFonts w:ascii="Arial" w:hAnsi="Arial" w:cs="Arial"/>
          <w:sz w:val="20"/>
          <w:szCs w:val="20"/>
        </w:rPr>
        <w:t>Objednatel se zároveň zavazuje, že veškeré jím poskytnuté podklady budou po formální, obsahové i právní stránce v pořádku. Smluvní strany výslovně prohlašují, že Zhotovitel neodpovídá za následky způsobené vadným obsahem podkladů poskytnutých ze strany Objednatele, přičemž nedostatky ve</w:t>
      </w:r>
      <w:r w:rsidR="009F12DB">
        <w:rPr>
          <w:rFonts w:ascii="Arial" w:hAnsi="Arial" w:cs="Arial"/>
          <w:sz w:val="20"/>
          <w:szCs w:val="20"/>
        </w:rPr>
        <w:t> </w:t>
      </w:r>
      <w:r w:rsidRPr="008A388D">
        <w:rPr>
          <w:rFonts w:ascii="Arial" w:hAnsi="Arial" w:cs="Arial"/>
          <w:sz w:val="20"/>
          <w:szCs w:val="20"/>
        </w:rPr>
        <w:t>výstupech zhotovených Zhotovitelem způsobené vadnou povahou podkladů předaných Objednatelem se nepovažují za vady Díla a nezakládají právo Objednatele odmítnout převzetí Díla nebo jeho části. Zhotovitel není povinen kontrolovat správnost informací uvedených v podkladech poskytnutých Objednatelem a plnou odpovědnost za jejich správnost nese Objednatel.</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Porušil-li Objednatel některou z povinností dle čl. V. nebo čl. VI. Smlouvy a došlo-li pro porušení této povinnosti následně k vyloučení žádosti o dotaci implementační agenturou nebo jinou příslušnou institucí</w:t>
      </w:r>
      <w:r>
        <w:rPr>
          <w:rFonts w:ascii="Arial" w:hAnsi="Arial" w:cs="Arial"/>
          <w:sz w:val="20"/>
          <w:szCs w:val="20"/>
        </w:rPr>
        <w:t xml:space="preserve"> </w:t>
      </w:r>
      <w:r w:rsidRPr="00962245">
        <w:rPr>
          <w:rFonts w:ascii="Arial" w:hAnsi="Arial" w:cs="Arial"/>
          <w:sz w:val="20"/>
          <w:szCs w:val="20"/>
        </w:rPr>
        <w:t>pro formální pochybení</w:t>
      </w:r>
      <w:r>
        <w:rPr>
          <w:rFonts w:ascii="Arial" w:hAnsi="Arial" w:cs="Arial"/>
          <w:sz w:val="20"/>
          <w:szCs w:val="20"/>
        </w:rPr>
        <w:t xml:space="preserve"> či přijatelnost</w:t>
      </w:r>
      <w:r w:rsidRPr="00962245">
        <w:rPr>
          <w:rFonts w:ascii="Arial" w:hAnsi="Arial" w:cs="Arial"/>
          <w:sz w:val="20"/>
          <w:szCs w:val="20"/>
        </w:rPr>
        <w:t>, zůstává Zhotoviteli zachováno</w:t>
      </w:r>
      <w:r>
        <w:rPr>
          <w:rFonts w:ascii="Arial" w:hAnsi="Arial" w:cs="Arial"/>
          <w:sz w:val="20"/>
          <w:szCs w:val="20"/>
        </w:rPr>
        <w:t xml:space="preserve"> </w:t>
      </w:r>
      <w:r w:rsidRPr="00962245">
        <w:rPr>
          <w:rFonts w:ascii="Arial" w:hAnsi="Arial" w:cs="Arial"/>
          <w:sz w:val="20"/>
          <w:szCs w:val="20"/>
        </w:rPr>
        <w:t>právo na</w:t>
      </w:r>
      <w:r>
        <w:rPr>
          <w:rFonts w:ascii="Arial" w:hAnsi="Arial" w:cs="Arial"/>
          <w:sz w:val="20"/>
          <w:szCs w:val="20"/>
        </w:rPr>
        <w:t> </w:t>
      </w:r>
      <w:r w:rsidRPr="00962245">
        <w:rPr>
          <w:rFonts w:ascii="Arial" w:hAnsi="Arial" w:cs="Arial"/>
          <w:sz w:val="20"/>
          <w:szCs w:val="20"/>
        </w:rPr>
        <w:t xml:space="preserve">cenu jím provedených částí Díla v plné výši. Právo na úhradu jednotlivých částí Díla vznikne po splnění podmínek uvedených v čl. III. </w:t>
      </w:r>
      <w:r w:rsidRPr="00FB7613">
        <w:rPr>
          <w:rFonts w:ascii="Arial" w:hAnsi="Arial" w:cs="Arial"/>
          <w:sz w:val="20"/>
          <w:szCs w:val="20"/>
        </w:rPr>
        <w:t>odst. 2</w:t>
      </w:r>
      <w:r w:rsidRPr="00962245">
        <w:rPr>
          <w:rFonts w:ascii="Arial" w:hAnsi="Arial" w:cs="Arial"/>
          <w:sz w:val="20"/>
          <w:szCs w:val="20"/>
        </w:rPr>
        <w:t xml:space="preserve"> této Smlouvy s tím, že právo na uhrazení části ceny Díla dle čl. III. odst. </w:t>
      </w:r>
      <w:r>
        <w:rPr>
          <w:rFonts w:ascii="Arial" w:hAnsi="Arial" w:cs="Arial"/>
          <w:sz w:val="20"/>
          <w:szCs w:val="20"/>
        </w:rPr>
        <w:t>1</w:t>
      </w:r>
      <w:r w:rsidRPr="00962245">
        <w:rPr>
          <w:rFonts w:ascii="Arial" w:hAnsi="Arial" w:cs="Arial"/>
          <w:sz w:val="20"/>
          <w:szCs w:val="20"/>
        </w:rPr>
        <w:t xml:space="preserve"> této Smlouvy vzniká vyloučením žádosti implementační agenturou nebo jinou příslušnou institucí pro formální pochybení</w:t>
      </w:r>
      <w:r>
        <w:rPr>
          <w:rFonts w:ascii="Arial" w:hAnsi="Arial" w:cs="Arial"/>
          <w:sz w:val="20"/>
          <w:szCs w:val="20"/>
        </w:rPr>
        <w:t xml:space="preserve">. Zhotovitel je povinen poskytnout součinnost při případném doplňování formálních náležitostí Díla. </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Objednatel je dále povinen při přípravě projektu dodržovat písemná doporučení ze strany Zhotovitele, která jsou v souladu s prioritami programu a která mohou mít vliv na vyhodnocení žádosti o</w:t>
      </w:r>
      <w:r>
        <w:rPr>
          <w:rFonts w:ascii="Arial" w:hAnsi="Arial" w:cs="Arial"/>
          <w:sz w:val="20"/>
          <w:szCs w:val="20"/>
        </w:rPr>
        <w:t> </w:t>
      </w:r>
      <w:r w:rsidRPr="00962245">
        <w:rPr>
          <w:rFonts w:ascii="Arial" w:hAnsi="Arial" w:cs="Arial"/>
          <w:sz w:val="20"/>
          <w:szCs w:val="20"/>
        </w:rPr>
        <w:t>dotaci ze strany implementační agentury; jinak Zhotovitel neodpovídá za případnou</w:t>
      </w:r>
      <w:r>
        <w:rPr>
          <w:rFonts w:ascii="Arial" w:hAnsi="Arial" w:cs="Arial"/>
          <w:sz w:val="20"/>
          <w:szCs w:val="20"/>
        </w:rPr>
        <w:t xml:space="preserve"> </w:t>
      </w:r>
      <w:r w:rsidRPr="00962245">
        <w:rPr>
          <w:rFonts w:ascii="Arial" w:hAnsi="Arial" w:cs="Arial"/>
          <w:sz w:val="20"/>
          <w:szCs w:val="20"/>
        </w:rPr>
        <w:t>újmu.</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FB7613">
        <w:rPr>
          <w:rFonts w:ascii="Arial" w:hAnsi="Arial" w:cs="Arial"/>
          <w:sz w:val="20"/>
          <w:szCs w:val="20"/>
        </w:rPr>
        <w:t>V případě předávání žádosti a souvisejících povinných příloh jinak než Zhotovitelem</w:t>
      </w:r>
      <w:r>
        <w:rPr>
          <w:rFonts w:ascii="Arial" w:hAnsi="Arial" w:cs="Arial"/>
          <w:sz w:val="20"/>
          <w:szCs w:val="20"/>
        </w:rPr>
        <w:t xml:space="preserve"> </w:t>
      </w:r>
      <w:r w:rsidRPr="00FB7613">
        <w:rPr>
          <w:rFonts w:ascii="Arial" w:hAnsi="Arial" w:cs="Arial"/>
          <w:sz w:val="20"/>
          <w:szCs w:val="20"/>
        </w:rPr>
        <w:t>Objednatel zabezpečí, aby do vypracované žádosti a souvisejících povinných příloh nebyly prováděny žádné zásahy a aby tato žádost nebyla měněna; jinak Zhotovitel neodpovídá za případné vady nebo</w:t>
      </w:r>
      <w:r>
        <w:rPr>
          <w:rFonts w:ascii="Arial" w:hAnsi="Arial" w:cs="Arial"/>
          <w:sz w:val="20"/>
          <w:szCs w:val="20"/>
        </w:rPr>
        <w:t xml:space="preserve"> </w:t>
      </w:r>
      <w:r w:rsidRPr="00FB7613">
        <w:rPr>
          <w:rFonts w:ascii="Arial" w:hAnsi="Arial" w:cs="Arial"/>
          <w:sz w:val="20"/>
          <w:szCs w:val="20"/>
        </w:rPr>
        <w:t xml:space="preserve">újmu. Poruší-li Objednatel povinnost dle předchozí věty a došlo-li pro porušení této povinnosti následně k vyloučení žádosti o dotaci implementační agenturou nebo jinou příslušnou institucí pro formální pochybení, zůstává Zhotoviteli zachován nárok na cenu Díla uvedenou v čl. III. odst. </w:t>
      </w:r>
      <w:r>
        <w:rPr>
          <w:rFonts w:ascii="Arial" w:hAnsi="Arial" w:cs="Arial"/>
          <w:sz w:val="20"/>
          <w:szCs w:val="20"/>
        </w:rPr>
        <w:t>1</w:t>
      </w:r>
      <w:r w:rsidRPr="00FB7613">
        <w:rPr>
          <w:rFonts w:ascii="Arial" w:hAnsi="Arial" w:cs="Arial"/>
          <w:sz w:val="20"/>
          <w:szCs w:val="20"/>
        </w:rPr>
        <w:t xml:space="preserve"> této Smlouvy.</w:t>
      </w:r>
    </w:p>
    <w:p w:rsidR="00BC1D52" w:rsidRPr="00FB7613"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Při plnění svých povinností k naplnění účelu této Smlouvy se Zhotovitel zavazuje počínat si s</w:t>
      </w:r>
      <w:r>
        <w:rPr>
          <w:rFonts w:ascii="Arial" w:hAnsi="Arial" w:cs="Arial"/>
          <w:sz w:val="20"/>
          <w:szCs w:val="20"/>
        </w:rPr>
        <w:t> </w:t>
      </w:r>
      <w:r w:rsidRPr="00962245">
        <w:rPr>
          <w:rFonts w:ascii="Arial" w:hAnsi="Arial" w:cs="Arial"/>
          <w:sz w:val="20"/>
          <w:szCs w:val="20"/>
        </w:rPr>
        <w:t>odbornou péčí.</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Objednatel se zavazuje</w:t>
      </w:r>
      <w:r>
        <w:rPr>
          <w:rFonts w:ascii="Arial" w:hAnsi="Arial" w:cs="Arial"/>
          <w:sz w:val="20"/>
          <w:szCs w:val="20"/>
        </w:rPr>
        <w:t xml:space="preserve"> </w:t>
      </w:r>
      <w:r w:rsidRPr="00962245">
        <w:rPr>
          <w:rFonts w:ascii="Arial" w:hAnsi="Arial" w:cs="Arial"/>
          <w:sz w:val="20"/>
          <w:szCs w:val="20"/>
        </w:rPr>
        <w:t>neposkytovat Zhotoviteli</w:t>
      </w:r>
      <w:r>
        <w:rPr>
          <w:rFonts w:ascii="Arial" w:hAnsi="Arial" w:cs="Arial"/>
          <w:sz w:val="20"/>
          <w:szCs w:val="20"/>
        </w:rPr>
        <w:t xml:space="preserve"> </w:t>
      </w:r>
      <w:r w:rsidRPr="00962245">
        <w:rPr>
          <w:rFonts w:ascii="Arial" w:hAnsi="Arial" w:cs="Arial"/>
          <w:sz w:val="20"/>
          <w:szCs w:val="20"/>
        </w:rPr>
        <w:t xml:space="preserve">pokyny, které nejsou v souladu s právními předpisy. </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3"/>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povinny archivovat veškeré originály dokumentů po dobu udržitelnosti projektu a v souladu s konkrétními dotačními pravidly.</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VI.</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Součinnost a vzájemná komunikace</w:t>
      </w:r>
    </w:p>
    <w:p w:rsidR="00BC1D52" w:rsidRPr="00817080" w:rsidRDefault="00BC1D52" w:rsidP="00783DC1">
      <w:pPr>
        <w:spacing w:after="0" w:line="240" w:lineRule="auto"/>
        <w:jc w:val="center"/>
        <w:rPr>
          <w:rFonts w:ascii="Arial" w:hAnsi="Arial" w:cs="Arial"/>
          <w:b/>
          <w:sz w:val="20"/>
          <w:szCs w:val="20"/>
        </w:rPr>
      </w:pPr>
    </w:p>
    <w:p w:rsidR="00BC1D52" w:rsidRPr="00962245" w:rsidRDefault="00BC1D52" w:rsidP="00783DC1">
      <w:pPr>
        <w:pStyle w:val="Odstavecseseznamem"/>
        <w:numPr>
          <w:ilvl w:val="0"/>
          <w:numId w:val="6"/>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Smluvní strany jsou oprávněné dohodnout se na bližší specifikaci činností prováděných v rámci jednotlivých částí Díla prostřednictvím vzájemné dohody dosažené za využití e-mailové komunikace nebo zápisů z jednání. </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320DD5" w:rsidRDefault="00BC1D52" w:rsidP="00465796">
      <w:pPr>
        <w:pStyle w:val="Odstavecseseznamem"/>
        <w:numPr>
          <w:ilvl w:val="0"/>
          <w:numId w:val="6"/>
        </w:numPr>
        <w:spacing w:after="0" w:line="240" w:lineRule="auto"/>
        <w:ind w:left="426" w:hanging="426"/>
        <w:jc w:val="both"/>
        <w:rPr>
          <w:rFonts w:ascii="Arial" w:hAnsi="Arial" w:cs="Arial"/>
          <w:sz w:val="20"/>
          <w:szCs w:val="20"/>
        </w:rPr>
      </w:pPr>
      <w:r w:rsidRPr="00320DD5">
        <w:rPr>
          <w:rFonts w:ascii="Arial" w:hAnsi="Arial" w:cs="Arial"/>
          <w:sz w:val="20"/>
          <w:szCs w:val="20"/>
        </w:rPr>
        <w:t>Zhotovitel je oprávněn zaslat Objednateli ke schválení bližší specifikaci činností prováděných smluvními stranami v rámci jednotlivých částí Díla. Pokud se Objednatel ve lhůtě určené Zhotovitelem, která nebude kratší než 5 pracovních dnů, k návrhu Zhotovitele nevyjádří, má se za</w:t>
      </w:r>
      <w:r w:rsidR="00320DD5">
        <w:rPr>
          <w:rFonts w:ascii="Arial" w:hAnsi="Arial" w:cs="Arial"/>
          <w:sz w:val="20"/>
          <w:szCs w:val="20"/>
        </w:rPr>
        <w:t xml:space="preserve"> </w:t>
      </w:r>
      <w:r w:rsidRPr="00320DD5">
        <w:rPr>
          <w:rFonts w:ascii="Arial" w:hAnsi="Arial" w:cs="Arial"/>
          <w:sz w:val="20"/>
          <w:szCs w:val="20"/>
        </w:rPr>
        <w:t>to, že s tímto návrhem souhlasí. V případě, že Objednatel návrh Zhotovitele neodsouhlasí, zavazují se smluvní strany v dobré víře jednat o návrhu Zhotovitele s cílem dosažení dohody o schválení bližší specifikace činností prováděných smluvními stranami v rámci jednotlivých částí Díla.</w:t>
      </w:r>
    </w:p>
    <w:p w:rsidR="00BC1D52" w:rsidRPr="00A30E8D" w:rsidRDefault="00BC1D52" w:rsidP="008132A3">
      <w:pPr>
        <w:pStyle w:val="Odstavecseseznamem"/>
        <w:spacing w:after="0" w:line="240" w:lineRule="auto"/>
        <w:ind w:left="426"/>
        <w:jc w:val="both"/>
        <w:rPr>
          <w:rFonts w:ascii="Arial" w:hAnsi="Arial" w:cs="Arial"/>
          <w:sz w:val="20"/>
          <w:szCs w:val="20"/>
        </w:rPr>
      </w:pPr>
    </w:p>
    <w:p w:rsidR="00BC1D52" w:rsidRPr="00A30E8D" w:rsidRDefault="00BC1D52" w:rsidP="00783DC1">
      <w:pPr>
        <w:pStyle w:val="Odstavecseseznamem"/>
        <w:numPr>
          <w:ilvl w:val="0"/>
          <w:numId w:val="6"/>
        </w:numPr>
        <w:spacing w:after="0" w:line="240" w:lineRule="auto"/>
        <w:ind w:left="426" w:hanging="426"/>
        <w:jc w:val="both"/>
        <w:rPr>
          <w:rFonts w:ascii="Arial" w:hAnsi="Arial" w:cs="Arial"/>
          <w:sz w:val="20"/>
          <w:szCs w:val="20"/>
        </w:rPr>
      </w:pPr>
      <w:r w:rsidRPr="00A30E8D">
        <w:rPr>
          <w:rFonts w:ascii="Arial" w:hAnsi="Arial" w:cs="Arial"/>
          <w:sz w:val="20"/>
          <w:szCs w:val="20"/>
        </w:rPr>
        <w:t>Objednatel se zavazuje poskytovat Zhotoviteli součinnost k provedení Díla, a to v přiměřené lhůtě, jíž mu Zhotovitel určí.</w:t>
      </w:r>
    </w:p>
    <w:p w:rsidR="00BC1D52" w:rsidRPr="00A30E8D" w:rsidRDefault="00BC1D52" w:rsidP="008132A3">
      <w:pPr>
        <w:pStyle w:val="Odstavecseseznamem"/>
        <w:spacing w:after="0" w:line="240" w:lineRule="auto"/>
        <w:ind w:left="426"/>
        <w:jc w:val="both"/>
        <w:rPr>
          <w:rFonts w:ascii="Arial" w:hAnsi="Arial" w:cs="Arial"/>
          <w:sz w:val="20"/>
          <w:szCs w:val="20"/>
        </w:rPr>
      </w:pPr>
    </w:p>
    <w:p w:rsidR="00BC1D52" w:rsidRPr="00A30E8D" w:rsidRDefault="00BC1D52" w:rsidP="00783DC1">
      <w:pPr>
        <w:pStyle w:val="Odstavecseseznamem"/>
        <w:numPr>
          <w:ilvl w:val="0"/>
          <w:numId w:val="6"/>
        </w:numPr>
        <w:spacing w:after="0" w:line="240" w:lineRule="auto"/>
        <w:ind w:left="426" w:hanging="426"/>
        <w:jc w:val="both"/>
        <w:rPr>
          <w:rFonts w:ascii="Arial" w:hAnsi="Arial" w:cs="Arial"/>
          <w:sz w:val="20"/>
          <w:szCs w:val="20"/>
        </w:rPr>
      </w:pPr>
      <w:r w:rsidRPr="00A30E8D">
        <w:rPr>
          <w:rFonts w:ascii="Arial" w:hAnsi="Arial" w:cs="Arial"/>
          <w:sz w:val="20"/>
          <w:szCs w:val="20"/>
        </w:rPr>
        <w:t>Objednatel zajistí Zhotoviteli nutnou součinnost k zajištění předmětu Smlouvy, eventuálně spolupráci při získávání informací od třetích stran. Objednatel je povinen předat Zhotoviteli podklady a dokumentaci potřebné pro řádné a včasné dokončení Díla, a to v přiměřené lhůtě stanovené v</w:t>
      </w:r>
      <w:r>
        <w:rPr>
          <w:rFonts w:ascii="Arial" w:hAnsi="Arial" w:cs="Arial"/>
          <w:sz w:val="20"/>
          <w:szCs w:val="20"/>
        </w:rPr>
        <w:t> </w:t>
      </w:r>
      <w:r w:rsidRPr="00A30E8D">
        <w:rPr>
          <w:rFonts w:ascii="Arial" w:hAnsi="Arial" w:cs="Arial"/>
          <w:sz w:val="20"/>
          <w:szCs w:val="20"/>
        </w:rPr>
        <w:t>požadavku Zhotovitele.</w:t>
      </w:r>
    </w:p>
    <w:p w:rsidR="00BC1D52" w:rsidRPr="00A30E8D"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6"/>
        </w:numPr>
        <w:spacing w:after="0" w:line="240" w:lineRule="auto"/>
        <w:ind w:left="426" w:hanging="426"/>
        <w:jc w:val="both"/>
        <w:rPr>
          <w:rFonts w:ascii="Arial" w:hAnsi="Arial" w:cs="Arial"/>
          <w:sz w:val="20"/>
          <w:szCs w:val="20"/>
        </w:rPr>
      </w:pPr>
      <w:r w:rsidRPr="00A30E8D">
        <w:rPr>
          <w:rFonts w:ascii="Arial" w:hAnsi="Arial" w:cs="Arial"/>
          <w:sz w:val="20"/>
          <w:szCs w:val="20"/>
        </w:rPr>
        <w:t>V případě, že Objednatel</w:t>
      </w:r>
      <w:r>
        <w:rPr>
          <w:rFonts w:ascii="Arial" w:hAnsi="Arial" w:cs="Arial"/>
          <w:sz w:val="20"/>
          <w:szCs w:val="20"/>
        </w:rPr>
        <w:t xml:space="preserve"> </w:t>
      </w:r>
      <w:r w:rsidRPr="00A30E8D">
        <w:rPr>
          <w:rFonts w:ascii="Arial" w:hAnsi="Arial" w:cs="Arial"/>
          <w:sz w:val="20"/>
          <w:szCs w:val="20"/>
        </w:rPr>
        <w:t>Zhotoviteli neposkytne součinnost</w:t>
      </w:r>
      <w:r>
        <w:rPr>
          <w:rFonts w:ascii="Arial" w:hAnsi="Arial" w:cs="Arial"/>
          <w:sz w:val="20"/>
          <w:szCs w:val="20"/>
        </w:rPr>
        <w:t xml:space="preserve"> </w:t>
      </w:r>
      <w:r w:rsidRPr="00A30E8D">
        <w:rPr>
          <w:rFonts w:ascii="Arial" w:hAnsi="Arial" w:cs="Arial"/>
          <w:sz w:val="20"/>
          <w:szCs w:val="20"/>
        </w:rPr>
        <w:t>potřebnou k provedení Díla a Zhotovitel z tohoto důvodu nebude moci pokračovat v řádném provádění Díla nebo jeho části, určí Zhotovitel</w:t>
      </w:r>
      <w:r>
        <w:rPr>
          <w:rFonts w:ascii="Arial" w:hAnsi="Arial" w:cs="Arial"/>
          <w:sz w:val="20"/>
          <w:szCs w:val="20"/>
        </w:rPr>
        <w:t xml:space="preserve"> </w:t>
      </w:r>
      <w:r w:rsidRPr="00A30E8D">
        <w:rPr>
          <w:rFonts w:ascii="Arial" w:hAnsi="Arial" w:cs="Arial"/>
          <w:sz w:val="20"/>
          <w:szCs w:val="20"/>
        </w:rPr>
        <w:t>Objednateli dodatečnou lhůtu k poskytnutí součinnosti, která nebude kratší než 3</w:t>
      </w:r>
      <w:r>
        <w:rPr>
          <w:rFonts w:ascii="Arial" w:hAnsi="Arial" w:cs="Arial"/>
          <w:sz w:val="20"/>
          <w:szCs w:val="20"/>
        </w:rPr>
        <w:t> </w:t>
      </w:r>
      <w:r w:rsidRPr="00A30E8D">
        <w:rPr>
          <w:rFonts w:ascii="Arial" w:hAnsi="Arial" w:cs="Arial"/>
          <w:sz w:val="20"/>
          <w:szCs w:val="20"/>
        </w:rPr>
        <w:t>pracovní dny. Marným uplynutím této</w:t>
      </w:r>
      <w:r w:rsidRPr="00962245">
        <w:rPr>
          <w:rFonts w:ascii="Arial" w:hAnsi="Arial" w:cs="Arial"/>
          <w:sz w:val="20"/>
          <w:szCs w:val="20"/>
        </w:rPr>
        <w:t xml:space="preserve"> lhůty se část Díla, jejíž provedení bude znemožněno neposkytnutím součinnosti Objednatele, považuje za řádně provedenou, a Zhotoviteli vzniká právo na úhradu ceny v souladu s čl. III. této Smlouvy.</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6"/>
        </w:numPr>
        <w:spacing w:after="0" w:line="240" w:lineRule="auto"/>
        <w:ind w:left="426" w:hanging="426"/>
        <w:jc w:val="both"/>
        <w:rPr>
          <w:rFonts w:ascii="Arial" w:hAnsi="Arial" w:cs="Arial"/>
          <w:sz w:val="20"/>
          <w:szCs w:val="20"/>
        </w:rPr>
      </w:pPr>
      <w:r w:rsidRPr="00962245">
        <w:rPr>
          <w:rFonts w:ascii="Arial" w:hAnsi="Arial" w:cs="Arial"/>
          <w:sz w:val="20"/>
          <w:szCs w:val="20"/>
        </w:rPr>
        <w:t>Objednatel je povinen informovat Zhotovitele o jednáních mezi Objednatelem a implementační agenturou nebo jinými osobami či orgány, která mohou mít vliv na plnění této Smlouvy nebo splnění jejího účelu, a je povinen umožnit Zhotoviteli nahlížení do dokumentů, které vzniknou na</w:t>
      </w:r>
      <w:r>
        <w:rPr>
          <w:rFonts w:ascii="Arial" w:hAnsi="Arial" w:cs="Arial"/>
          <w:sz w:val="20"/>
          <w:szCs w:val="20"/>
        </w:rPr>
        <w:t> </w:t>
      </w:r>
      <w:r w:rsidRPr="00962245">
        <w:rPr>
          <w:rFonts w:ascii="Arial" w:hAnsi="Arial" w:cs="Arial"/>
          <w:sz w:val="20"/>
          <w:szCs w:val="20"/>
        </w:rPr>
        <w:t>podkladě takových jednání.</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6"/>
        </w:numPr>
        <w:spacing w:after="0" w:line="240" w:lineRule="auto"/>
        <w:ind w:left="426" w:hanging="426"/>
        <w:jc w:val="both"/>
        <w:rPr>
          <w:rFonts w:ascii="Arial" w:hAnsi="Arial" w:cs="Arial"/>
          <w:sz w:val="20"/>
          <w:szCs w:val="20"/>
        </w:rPr>
      </w:pPr>
      <w:r w:rsidRPr="00962245">
        <w:rPr>
          <w:rFonts w:ascii="Arial" w:hAnsi="Arial" w:cs="Arial"/>
          <w:sz w:val="20"/>
          <w:szCs w:val="20"/>
        </w:rPr>
        <w:t>Objednatel bude informovat Zhotovitele o veškerých skutečnostech, které mohou mít vliv na jeho činnost dle této Smlouvy.</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VII.</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Předání a převzetí díla</w:t>
      </w:r>
    </w:p>
    <w:p w:rsidR="00BC1D52" w:rsidRPr="00817080" w:rsidRDefault="00BC1D52" w:rsidP="00783DC1">
      <w:pPr>
        <w:spacing w:after="0" w:line="240" w:lineRule="auto"/>
        <w:jc w:val="center"/>
        <w:rPr>
          <w:rFonts w:ascii="Arial" w:hAnsi="Arial" w:cs="Arial"/>
          <w:b/>
          <w:sz w:val="20"/>
          <w:szCs w:val="20"/>
        </w:rPr>
      </w:pPr>
    </w:p>
    <w:p w:rsidR="00BC1D52" w:rsidRPr="00962245" w:rsidRDefault="00BC1D52"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Předání a převzetí Díla proběhne po částech, a to po dokončení jednotlivých částí Díla uvedených v čl. I. této Smlouvy bez vad a nedodělků, které by bránily užívání předmětných částí </w:t>
      </w:r>
      <w:r w:rsidR="00801C1B">
        <w:rPr>
          <w:rFonts w:ascii="Arial" w:hAnsi="Arial" w:cs="Arial"/>
          <w:sz w:val="20"/>
          <w:szCs w:val="20"/>
        </w:rPr>
        <w:t>Díla ke </w:t>
      </w:r>
      <w:r w:rsidRPr="00962245">
        <w:rPr>
          <w:rFonts w:ascii="Arial" w:hAnsi="Arial" w:cs="Arial"/>
          <w:sz w:val="20"/>
          <w:szCs w:val="20"/>
        </w:rPr>
        <w:t>sjednanému účelu.</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V případě, že Zhotovitel předá dokončenou část Díla, u které se to předpokládá, implementační agentuře nebo jiné příslušné instituci, považuje se předmětná část Díla za převzatou Objednatelem bez výhrad. </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A30E8D" w:rsidRDefault="00BC1D52"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V případě, že Zhotovitel předá dokončené části Díla Objednateli elektronickou zprávou, považuje se příslušná </w:t>
      </w:r>
      <w:r w:rsidRPr="00A30E8D">
        <w:rPr>
          <w:rFonts w:ascii="Arial" w:hAnsi="Arial" w:cs="Arial"/>
          <w:sz w:val="20"/>
          <w:szCs w:val="20"/>
        </w:rPr>
        <w:t xml:space="preserve">část Díla za převzatou Objednatelem bez výhrad, pokud Objednatel nevznese své výhrady do 3 pracovních dnů ode dne jejich doručení. </w:t>
      </w:r>
    </w:p>
    <w:p w:rsidR="00BC1D52" w:rsidRPr="00A30E8D"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2"/>
        </w:numPr>
        <w:spacing w:after="0" w:line="240" w:lineRule="auto"/>
        <w:ind w:left="426" w:hanging="426"/>
        <w:jc w:val="both"/>
        <w:rPr>
          <w:rFonts w:ascii="Arial" w:hAnsi="Arial" w:cs="Arial"/>
          <w:sz w:val="20"/>
          <w:szCs w:val="20"/>
        </w:rPr>
      </w:pPr>
      <w:r w:rsidRPr="00A30E8D">
        <w:rPr>
          <w:rFonts w:ascii="Arial" w:hAnsi="Arial" w:cs="Arial"/>
          <w:sz w:val="20"/>
          <w:szCs w:val="20"/>
        </w:rPr>
        <w:t>Zhotovitel má právo požadovat, aby předání a převzetí jednotlivých částí Díla bylo smluvními stranami písemně potvrzeno formou předávacího protokolu, kterým Objednatel</w:t>
      </w:r>
      <w:r>
        <w:rPr>
          <w:rFonts w:ascii="Arial" w:hAnsi="Arial" w:cs="Arial"/>
          <w:sz w:val="20"/>
          <w:szCs w:val="20"/>
        </w:rPr>
        <w:t xml:space="preserve"> </w:t>
      </w:r>
      <w:r w:rsidRPr="00A30E8D">
        <w:rPr>
          <w:rFonts w:ascii="Arial" w:hAnsi="Arial" w:cs="Arial"/>
          <w:sz w:val="20"/>
          <w:szCs w:val="20"/>
        </w:rPr>
        <w:t xml:space="preserve">potvrdí převzetí příslušné části Díla bez výhrad, je-li Dílo provedeno bez vad a nedodělků. Budou-li v době předání </w:t>
      </w:r>
      <w:r w:rsidRPr="00A30E8D">
        <w:rPr>
          <w:rFonts w:ascii="Arial" w:hAnsi="Arial" w:cs="Arial"/>
          <w:sz w:val="20"/>
          <w:szCs w:val="20"/>
        </w:rPr>
        <w:lastRenderedPageBreak/>
        <w:t>na části Díla vady či nedodělky, které nebudou bránit užívání předmětných částí Díla ke</w:t>
      </w:r>
      <w:r>
        <w:rPr>
          <w:rFonts w:ascii="Arial" w:hAnsi="Arial" w:cs="Arial"/>
          <w:sz w:val="20"/>
          <w:szCs w:val="20"/>
        </w:rPr>
        <w:t> </w:t>
      </w:r>
      <w:r w:rsidRPr="00A30E8D">
        <w:rPr>
          <w:rFonts w:ascii="Arial" w:hAnsi="Arial" w:cs="Arial"/>
          <w:sz w:val="20"/>
          <w:szCs w:val="20"/>
        </w:rPr>
        <w:t>sjednanému účelu, Objednatel převezme příslušnou část Díla s výhradami, přičemž Zhotovitel vady či nedodělky odstraní ve lhůtě dohodnuté s Objednatelem. O odstranění vad bude smluvními stranami sepsán záznam. Náklady na odstranění vad nese Zhotovitel. Objednatel se zavazuje podepsat předávací protokol do 3 pracovních dnů ode</w:t>
      </w:r>
      <w:r w:rsidRPr="00962245">
        <w:rPr>
          <w:rFonts w:ascii="Arial" w:hAnsi="Arial" w:cs="Arial"/>
          <w:sz w:val="20"/>
          <w:szCs w:val="20"/>
        </w:rPr>
        <w:t xml:space="preserve"> dne, kdy mu bude doručena výzva Zhotovitele. </w:t>
      </w:r>
    </w:p>
    <w:p w:rsidR="00BC1D52"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V případě, že Objednatel bez písemného sdělení řádných důvodů odmítne podepsat předávací protokol, považuje se předávací protokol za řádně potvrzený Objednatelem dnem uplynutí lhůty dle</w:t>
      </w:r>
      <w:r w:rsidR="00A96054">
        <w:rPr>
          <w:rFonts w:ascii="Arial" w:hAnsi="Arial" w:cs="Arial"/>
          <w:sz w:val="20"/>
          <w:szCs w:val="20"/>
        </w:rPr>
        <w:t> </w:t>
      </w:r>
      <w:r w:rsidRPr="00962245">
        <w:rPr>
          <w:rFonts w:ascii="Arial" w:hAnsi="Arial" w:cs="Arial"/>
          <w:sz w:val="20"/>
          <w:szCs w:val="20"/>
        </w:rPr>
        <w:t xml:space="preserve">předchozí věty. </w:t>
      </w:r>
    </w:p>
    <w:p w:rsidR="00BC1D52" w:rsidRPr="00962245" w:rsidRDefault="00BC1D52" w:rsidP="00150B65">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2"/>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Právo na Zhotovitele na úhradu ceny Díla nebo její části se řídí ustanovením čl. III. </w:t>
      </w:r>
      <w:r w:rsidRPr="00962245">
        <w:rPr>
          <w:rFonts w:ascii="Arial" w:hAnsi="Arial" w:cs="Arial"/>
          <w:iCs/>
          <w:sz w:val="20"/>
          <w:szCs w:val="20"/>
        </w:rPr>
        <w:t>a</w:t>
      </w:r>
      <w:r>
        <w:rPr>
          <w:rFonts w:ascii="Arial" w:hAnsi="Arial" w:cs="Arial"/>
          <w:iCs/>
          <w:sz w:val="20"/>
          <w:szCs w:val="20"/>
        </w:rPr>
        <w:t xml:space="preserve"> </w:t>
      </w:r>
      <w:r w:rsidRPr="00962245">
        <w:rPr>
          <w:rFonts w:ascii="Arial" w:hAnsi="Arial" w:cs="Arial"/>
          <w:sz w:val="20"/>
          <w:szCs w:val="20"/>
        </w:rPr>
        <w:t>V. této Smlouvy a není vázáno na podpis předávacích protokolů.</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VIII.</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Sankce</w:t>
      </w:r>
    </w:p>
    <w:p w:rsidR="00BC1D52" w:rsidRPr="00962245" w:rsidRDefault="00BC1D52" w:rsidP="00783DC1">
      <w:pPr>
        <w:spacing w:after="0" w:line="240" w:lineRule="auto"/>
        <w:jc w:val="center"/>
        <w:rPr>
          <w:rFonts w:ascii="Arial" w:hAnsi="Arial" w:cs="Arial"/>
          <w:b/>
          <w:sz w:val="20"/>
          <w:szCs w:val="20"/>
        </w:rPr>
      </w:pPr>
    </w:p>
    <w:p w:rsidR="00BC1D52" w:rsidRPr="00FB7613" w:rsidRDefault="00BC1D52" w:rsidP="00783DC1">
      <w:pPr>
        <w:pStyle w:val="Odstavecseseznamem"/>
        <w:numPr>
          <w:ilvl w:val="0"/>
          <w:numId w:val="1"/>
        </w:numPr>
        <w:spacing w:after="0" w:line="240" w:lineRule="auto"/>
        <w:ind w:left="426" w:hanging="426"/>
        <w:jc w:val="both"/>
        <w:rPr>
          <w:rFonts w:ascii="Arial" w:hAnsi="Arial" w:cs="Arial"/>
          <w:iCs/>
          <w:sz w:val="20"/>
          <w:szCs w:val="20"/>
        </w:rPr>
      </w:pPr>
      <w:r w:rsidRPr="00FB7613">
        <w:rPr>
          <w:rFonts w:ascii="Arial" w:hAnsi="Arial" w:cs="Arial"/>
          <w:iCs/>
          <w:sz w:val="20"/>
          <w:szCs w:val="20"/>
        </w:rPr>
        <w:t xml:space="preserve">V případě prodlení Objednatele s úhradou faktury je Objednatel povinen zaplatit Zhotoviteli </w:t>
      </w:r>
      <w:r>
        <w:rPr>
          <w:rFonts w:ascii="Arial" w:hAnsi="Arial" w:cs="Arial"/>
          <w:iCs/>
          <w:sz w:val="20"/>
          <w:szCs w:val="20"/>
        </w:rPr>
        <w:t>zákonný úrok z prodlení</w:t>
      </w:r>
    </w:p>
    <w:p w:rsidR="00BC1D52" w:rsidRPr="00A54121"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
        </w:numPr>
        <w:spacing w:after="0" w:line="240" w:lineRule="auto"/>
        <w:ind w:left="426" w:hanging="426"/>
        <w:jc w:val="both"/>
        <w:rPr>
          <w:rFonts w:ascii="Arial" w:hAnsi="Arial" w:cs="Arial"/>
          <w:iCs/>
          <w:sz w:val="20"/>
          <w:szCs w:val="20"/>
        </w:rPr>
      </w:pPr>
      <w:r w:rsidRPr="00962245">
        <w:rPr>
          <w:rFonts w:ascii="Arial" w:hAnsi="Arial" w:cs="Arial"/>
          <w:iCs/>
          <w:sz w:val="20"/>
          <w:szCs w:val="20"/>
        </w:rPr>
        <w:t xml:space="preserve">V </w:t>
      </w:r>
      <w:r w:rsidRPr="00750C0B">
        <w:rPr>
          <w:rFonts w:ascii="Arial" w:hAnsi="Arial" w:cs="Arial"/>
          <w:iCs/>
          <w:sz w:val="20"/>
          <w:szCs w:val="20"/>
        </w:rPr>
        <w:t>případě</w:t>
      </w:r>
      <w:r w:rsidRPr="00962245">
        <w:rPr>
          <w:rFonts w:ascii="Arial" w:hAnsi="Arial" w:cs="Arial"/>
          <w:iCs/>
          <w:sz w:val="20"/>
          <w:szCs w:val="20"/>
        </w:rPr>
        <w:t xml:space="preserve"> prodlení Zhotovitele s Vypracováním žádosti o dotaci a současně </w:t>
      </w:r>
      <w:r>
        <w:rPr>
          <w:rFonts w:ascii="Arial" w:hAnsi="Arial" w:cs="Arial"/>
          <w:iCs/>
          <w:sz w:val="20"/>
          <w:szCs w:val="20"/>
        </w:rPr>
        <w:t>p</w:t>
      </w:r>
      <w:r w:rsidRPr="00962245">
        <w:rPr>
          <w:rFonts w:ascii="Arial" w:hAnsi="Arial" w:cs="Arial"/>
          <w:iCs/>
          <w:sz w:val="20"/>
          <w:szCs w:val="20"/>
        </w:rPr>
        <w:t>ředáním žádosti ve</w:t>
      </w:r>
      <w:r>
        <w:rPr>
          <w:rFonts w:ascii="Arial" w:hAnsi="Arial" w:cs="Arial"/>
          <w:iCs/>
          <w:sz w:val="20"/>
          <w:szCs w:val="20"/>
        </w:rPr>
        <w:t> </w:t>
      </w:r>
      <w:r w:rsidRPr="00962245">
        <w:rPr>
          <w:rFonts w:ascii="Arial" w:hAnsi="Arial" w:cs="Arial"/>
          <w:iCs/>
          <w:sz w:val="20"/>
          <w:szCs w:val="20"/>
        </w:rPr>
        <w:t>stanovené lhůtě zaplatí Zhotovitel Objednateli smluvní pokutu ve výši 5.000,- Kč, a to ve lhůtě do</w:t>
      </w:r>
      <w:r>
        <w:rPr>
          <w:rFonts w:ascii="Arial" w:hAnsi="Arial" w:cs="Arial"/>
          <w:iCs/>
          <w:sz w:val="20"/>
          <w:szCs w:val="20"/>
        </w:rPr>
        <w:t> </w:t>
      </w:r>
      <w:r w:rsidRPr="00962245">
        <w:rPr>
          <w:rFonts w:ascii="Arial" w:hAnsi="Arial" w:cs="Arial"/>
          <w:iCs/>
          <w:sz w:val="20"/>
          <w:szCs w:val="20"/>
        </w:rPr>
        <w:t>14 dnů od doručení výzvy Objednatele k zaplacení pokuty.</w:t>
      </w:r>
    </w:p>
    <w:p w:rsidR="00BC1D52" w:rsidRPr="00A54121"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
        </w:numPr>
        <w:spacing w:after="0" w:line="240" w:lineRule="auto"/>
        <w:ind w:left="426" w:hanging="426"/>
        <w:jc w:val="both"/>
        <w:rPr>
          <w:rFonts w:ascii="Arial" w:hAnsi="Arial" w:cs="Arial"/>
          <w:iCs/>
          <w:sz w:val="20"/>
          <w:szCs w:val="20"/>
        </w:rPr>
      </w:pPr>
      <w:r w:rsidRPr="00962245">
        <w:rPr>
          <w:rFonts w:ascii="Arial" w:hAnsi="Arial" w:cs="Arial"/>
          <w:iCs/>
          <w:sz w:val="20"/>
          <w:szCs w:val="20"/>
        </w:rPr>
        <w:t>V případě porušení povinnosti mlčenlivost</w:t>
      </w:r>
      <w:r>
        <w:rPr>
          <w:rFonts w:ascii="Arial" w:hAnsi="Arial" w:cs="Arial"/>
          <w:iCs/>
          <w:sz w:val="20"/>
          <w:szCs w:val="20"/>
        </w:rPr>
        <w:t>i</w:t>
      </w:r>
      <w:r w:rsidRPr="00962245">
        <w:rPr>
          <w:rFonts w:ascii="Arial" w:hAnsi="Arial" w:cs="Arial"/>
          <w:iCs/>
          <w:sz w:val="20"/>
          <w:szCs w:val="20"/>
        </w:rPr>
        <w:t xml:space="preserve"> dle této Smlouvy smluvní stranou se sjednává </w:t>
      </w:r>
      <w:r w:rsidRPr="00750C0B">
        <w:rPr>
          <w:rFonts w:ascii="Arial" w:hAnsi="Arial" w:cs="Arial"/>
          <w:iCs/>
          <w:sz w:val="20"/>
          <w:szCs w:val="20"/>
        </w:rPr>
        <w:t>smluvní</w:t>
      </w:r>
      <w:r w:rsidRPr="00962245">
        <w:rPr>
          <w:rFonts w:ascii="Arial" w:hAnsi="Arial" w:cs="Arial"/>
          <w:iCs/>
          <w:sz w:val="20"/>
          <w:szCs w:val="20"/>
        </w:rPr>
        <w:t xml:space="preserve"> pokuta ve výši 10.000 Kč za každé jednotlivé porušení.</w:t>
      </w:r>
    </w:p>
    <w:p w:rsidR="00BC1D52" w:rsidRPr="00A54121" w:rsidRDefault="00BC1D52" w:rsidP="008132A3">
      <w:pPr>
        <w:pStyle w:val="Odstavecseseznamem"/>
        <w:spacing w:after="0" w:line="240" w:lineRule="auto"/>
        <w:ind w:left="426"/>
        <w:jc w:val="both"/>
        <w:rPr>
          <w:rFonts w:ascii="Arial" w:hAnsi="Arial" w:cs="Arial"/>
          <w:sz w:val="20"/>
          <w:szCs w:val="20"/>
        </w:rPr>
      </w:pPr>
    </w:p>
    <w:p w:rsidR="00BC1D52" w:rsidRPr="003C193F" w:rsidRDefault="00BC1D52" w:rsidP="00783DC1">
      <w:pPr>
        <w:pStyle w:val="Odstavecseseznamem"/>
        <w:numPr>
          <w:ilvl w:val="0"/>
          <w:numId w:val="1"/>
        </w:numPr>
        <w:spacing w:after="0" w:line="240" w:lineRule="auto"/>
        <w:ind w:left="426" w:hanging="426"/>
        <w:jc w:val="both"/>
        <w:rPr>
          <w:rFonts w:ascii="Arial" w:hAnsi="Arial" w:cs="Arial"/>
          <w:iCs/>
          <w:sz w:val="20"/>
          <w:szCs w:val="20"/>
        </w:rPr>
      </w:pPr>
      <w:r w:rsidRPr="003C193F">
        <w:rPr>
          <w:rFonts w:ascii="Arial" w:hAnsi="Arial" w:cs="Arial"/>
          <w:iCs/>
          <w:sz w:val="20"/>
          <w:szCs w:val="20"/>
        </w:rPr>
        <w:t xml:space="preserve">V případě zmaření účelu této Smlouvy v důsledku pochybení Zhotovitele se Zhotovitel zavazuje k úhradě smluvní pokuty ve výši </w:t>
      </w:r>
      <w:r>
        <w:rPr>
          <w:rFonts w:ascii="Arial" w:hAnsi="Arial" w:cs="Arial"/>
          <w:iCs/>
          <w:sz w:val="20"/>
          <w:szCs w:val="20"/>
        </w:rPr>
        <w:t>2</w:t>
      </w:r>
      <w:r w:rsidRPr="003C193F">
        <w:rPr>
          <w:rFonts w:ascii="Arial" w:hAnsi="Arial" w:cs="Arial"/>
          <w:iCs/>
          <w:sz w:val="20"/>
          <w:szCs w:val="20"/>
        </w:rPr>
        <w:t xml:space="preserve">0.000 Kč, a to ve lhůtě do 14 dnů od doručení výzvy </w:t>
      </w:r>
      <w:r w:rsidRPr="00750C0B">
        <w:rPr>
          <w:rFonts w:ascii="Arial" w:hAnsi="Arial" w:cs="Arial"/>
          <w:iCs/>
          <w:sz w:val="20"/>
          <w:szCs w:val="20"/>
        </w:rPr>
        <w:t>Objednatele</w:t>
      </w:r>
      <w:r w:rsidR="009F12DB">
        <w:rPr>
          <w:rFonts w:ascii="Arial" w:hAnsi="Arial" w:cs="Arial"/>
          <w:iCs/>
          <w:sz w:val="20"/>
          <w:szCs w:val="20"/>
        </w:rPr>
        <w:t xml:space="preserve"> k </w:t>
      </w:r>
      <w:r w:rsidRPr="003C193F">
        <w:rPr>
          <w:rFonts w:ascii="Arial" w:hAnsi="Arial" w:cs="Arial"/>
          <w:iCs/>
          <w:sz w:val="20"/>
          <w:szCs w:val="20"/>
        </w:rPr>
        <w:t>zaplacení pokuty. Pochybením Zhotovitele se má na mysli nedodržení formálních požadavků kladených poskytovatelem dotace. Zhotovitel nenese odpovědnost za obsahovou správnost dokumentů předaných ze strany Objednatele.</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IX.</w:t>
      </w:r>
    </w:p>
    <w:p w:rsidR="00BC1D52"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Ochrana informací</w:t>
      </w:r>
    </w:p>
    <w:p w:rsidR="00BC1D52" w:rsidRPr="00962245" w:rsidRDefault="00BC1D52" w:rsidP="00783DC1">
      <w:pPr>
        <w:spacing w:after="0" w:line="240" w:lineRule="auto"/>
        <w:jc w:val="center"/>
        <w:rPr>
          <w:rFonts w:ascii="Arial" w:hAnsi="Arial" w:cs="Arial"/>
          <w:b/>
          <w:sz w:val="20"/>
          <w:szCs w:val="20"/>
        </w:rPr>
      </w:pPr>
    </w:p>
    <w:p w:rsidR="00BC1D52" w:rsidRPr="00962245" w:rsidRDefault="00BC1D52"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povinny zachovávat o všech skutečnostech tvořících obsah této Smlouvy mlčenlivost.</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Povinnost mlčenlivosti se nevztahuje na informace:</w:t>
      </w:r>
    </w:p>
    <w:p w:rsidR="00BC1D52" w:rsidRPr="00962245" w:rsidRDefault="00BC1D52" w:rsidP="004E5C67">
      <w:pPr>
        <w:pStyle w:val="Odstavecseseznamem"/>
        <w:numPr>
          <w:ilvl w:val="0"/>
          <w:numId w:val="23"/>
        </w:numPr>
        <w:spacing w:after="0" w:line="240" w:lineRule="auto"/>
        <w:ind w:left="851" w:hanging="425"/>
        <w:jc w:val="both"/>
        <w:rPr>
          <w:rFonts w:ascii="Arial" w:hAnsi="Arial" w:cs="Arial"/>
          <w:sz w:val="20"/>
          <w:szCs w:val="20"/>
        </w:rPr>
      </w:pPr>
      <w:r w:rsidRPr="00962245">
        <w:rPr>
          <w:rFonts w:ascii="Arial" w:hAnsi="Arial" w:cs="Arial"/>
          <w:sz w:val="20"/>
          <w:szCs w:val="20"/>
        </w:rPr>
        <w:t>které jsou veřejně známé, aniž by jejich uveřejněním došlo k porušením povinností smluvní strany,</w:t>
      </w:r>
    </w:p>
    <w:p w:rsidR="00BC1D52" w:rsidRPr="00962245" w:rsidRDefault="00BC1D52" w:rsidP="004E5C67">
      <w:pPr>
        <w:pStyle w:val="Odstavecseseznamem"/>
        <w:numPr>
          <w:ilvl w:val="0"/>
          <w:numId w:val="23"/>
        </w:numPr>
        <w:spacing w:after="0" w:line="240" w:lineRule="auto"/>
        <w:ind w:left="851" w:hanging="425"/>
        <w:jc w:val="both"/>
        <w:rPr>
          <w:rFonts w:ascii="Arial" w:hAnsi="Arial" w:cs="Arial"/>
          <w:sz w:val="20"/>
          <w:szCs w:val="20"/>
        </w:rPr>
      </w:pPr>
      <w:r w:rsidRPr="00962245">
        <w:rPr>
          <w:rFonts w:ascii="Arial" w:hAnsi="Arial" w:cs="Arial"/>
          <w:sz w:val="20"/>
          <w:szCs w:val="20"/>
        </w:rPr>
        <w:t>jejichž zpřístupnění je vyžadováno právními předpisy nebo vykonatelným rozhodnutím orgánu veřejné moci.</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oprávněné zpřístupnit skutečnosti, které tvoří obsah této Smlouvy nebo které se týkají plnění dle této Smlouvy, svým ekonomickým a právním poradcům, pokud jsou tito vázáni povinností mlčenlivosti. Zhotovitel je dále oprávněn zpřístupnit předmětné informace svým subdodavatelům.</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Zhotovitel je dále oprávněn použít informaci o činnosti pro Objednatele na základě této Smlouvy ve</w:t>
      </w:r>
      <w:r w:rsidR="00801C1B">
        <w:rPr>
          <w:rFonts w:ascii="Arial" w:hAnsi="Arial" w:cs="Arial"/>
          <w:sz w:val="20"/>
          <w:szCs w:val="20"/>
        </w:rPr>
        <w:t> </w:t>
      </w:r>
      <w:r w:rsidRPr="00962245">
        <w:rPr>
          <w:rFonts w:ascii="Arial" w:hAnsi="Arial" w:cs="Arial"/>
          <w:sz w:val="20"/>
          <w:szCs w:val="20"/>
        </w:rPr>
        <w:t xml:space="preserve">vlastních informačních a referenčních materiálech; ustanovení o mlčenlivosti tím zůstává nedotčeno. </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1"/>
        </w:numPr>
        <w:spacing w:after="0" w:line="240" w:lineRule="auto"/>
        <w:ind w:left="426" w:hanging="426"/>
        <w:jc w:val="both"/>
        <w:rPr>
          <w:rFonts w:ascii="Arial" w:hAnsi="Arial" w:cs="Arial"/>
          <w:sz w:val="20"/>
          <w:szCs w:val="20"/>
        </w:rPr>
      </w:pPr>
      <w:r w:rsidRPr="00962245">
        <w:rPr>
          <w:rFonts w:ascii="Arial" w:hAnsi="Arial" w:cs="Arial"/>
          <w:sz w:val="20"/>
          <w:szCs w:val="20"/>
        </w:rPr>
        <w:t>Objednatel prohlašuje, že není vázán takovými závazky mlčenlivosti, u kterých by bylo možné očekávat, že by mohly bránit předkládání požadovaných dokumentů Zhotoviteli. Objednatel se zavazuje poskytovat Zhotoviteli pouze takové podklady a dokumenty, jejichž dalším užitím Zhotovitelem nedojde k porušení práv třetích osob.</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X.</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Trvání smlouvy</w:t>
      </w:r>
    </w:p>
    <w:p w:rsidR="00BC1D52" w:rsidRPr="004F26B3" w:rsidRDefault="00BC1D52" w:rsidP="00783DC1">
      <w:pPr>
        <w:spacing w:after="0" w:line="240" w:lineRule="auto"/>
        <w:jc w:val="center"/>
        <w:rPr>
          <w:rFonts w:ascii="Arial" w:hAnsi="Arial" w:cs="Arial"/>
          <w:b/>
          <w:sz w:val="20"/>
          <w:szCs w:val="20"/>
        </w:rPr>
      </w:pPr>
    </w:p>
    <w:p w:rsidR="00BC1D52" w:rsidRPr="00962245" w:rsidRDefault="00BC1D52"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jsou oprávněné ukončit účinnost této Smlouvy dohodou nebo odstoupením od</w:t>
      </w:r>
      <w:r>
        <w:rPr>
          <w:rFonts w:ascii="Arial" w:hAnsi="Arial" w:cs="Arial"/>
          <w:sz w:val="20"/>
          <w:szCs w:val="20"/>
        </w:rPr>
        <w:t> </w:t>
      </w:r>
      <w:r w:rsidRPr="00962245">
        <w:rPr>
          <w:rFonts w:ascii="Arial" w:hAnsi="Arial" w:cs="Arial"/>
          <w:sz w:val="20"/>
          <w:szCs w:val="20"/>
        </w:rPr>
        <w:t>Smlouvy.</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lastRenderedPageBreak/>
        <w:t xml:space="preserve">Smluvní strany jsou oprávněné od této Smlouvy odstoupit v případě podstatného porušení povinností druhou smluvní stranou. </w:t>
      </w:r>
    </w:p>
    <w:p w:rsidR="00801C1B" w:rsidRPr="00962245" w:rsidRDefault="00801C1B" w:rsidP="00801C1B">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t>Za podstatné porušení povinností Objednatele se považuje zejména prodlení Objednatele s úhradou ceny Díla nebo její části po dobu delší než 15 dnů nebo prodlení Objednatele s poskytnutím součinnosti potřebné k provedení Díla nebo jeho části po dobu delší než 15 dnů. Za podstatné porušení povinností Objednatele se rovněž považuje jeho porušení povinností stanovených v čl. V. nebo čl. VI. této Smlouvy.</w:t>
      </w:r>
    </w:p>
    <w:p w:rsidR="00BC1D52"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0"/>
        </w:numPr>
        <w:spacing w:after="0" w:line="240" w:lineRule="auto"/>
        <w:ind w:left="426" w:hanging="426"/>
        <w:jc w:val="both"/>
        <w:rPr>
          <w:rFonts w:ascii="Arial" w:hAnsi="Arial" w:cs="Arial"/>
          <w:sz w:val="20"/>
          <w:szCs w:val="20"/>
        </w:rPr>
      </w:pPr>
      <w:r w:rsidRPr="00962245">
        <w:rPr>
          <w:rFonts w:ascii="Arial" w:hAnsi="Arial" w:cs="Arial"/>
          <w:sz w:val="20"/>
          <w:szCs w:val="20"/>
        </w:rPr>
        <w:t>V případě odstoupení od Smlouvy zaniká Smlouva dnem účinnosti odstoupení od Smlouvy.</w:t>
      </w:r>
    </w:p>
    <w:p w:rsidR="00BC1D52" w:rsidRPr="00BD5DE9"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0"/>
        </w:numPr>
        <w:spacing w:after="0" w:line="240" w:lineRule="auto"/>
        <w:ind w:left="426" w:hanging="426"/>
        <w:jc w:val="both"/>
        <w:rPr>
          <w:rFonts w:ascii="Arial" w:hAnsi="Arial" w:cs="Arial"/>
          <w:sz w:val="20"/>
          <w:szCs w:val="20"/>
        </w:rPr>
      </w:pPr>
      <w:r>
        <w:rPr>
          <w:rFonts w:ascii="Arial" w:hAnsi="Arial" w:cs="Arial"/>
          <w:sz w:val="20"/>
          <w:szCs w:val="20"/>
        </w:rPr>
        <w:t xml:space="preserve">Pokud dojde k zániku nebo k ukončení Smlouvy z důvodů nikoliv na straně Zhotovitele, včetně zániku nebo ukončení na základě odstoupení od Smlouvy, </w:t>
      </w:r>
      <w:r w:rsidRPr="00962245">
        <w:rPr>
          <w:rFonts w:ascii="Arial" w:hAnsi="Arial" w:cs="Arial"/>
          <w:sz w:val="20"/>
          <w:szCs w:val="20"/>
        </w:rPr>
        <w:t xml:space="preserve">má </w:t>
      </w:r>
      <w:r>
        <w:rPr>
          <w:rFonts w:ascii="Arial" w:hAnsi="Arial" w:cs="Arial"/>
          <w:sz w:val="20"/>
          <w:szCs w:val="20"/>
        </w:rPr>
        <w:t xml:space="preserve">Zhotovitel </w:t>
      </w:r>
      <w:r w:rsidRPr="00962245">
        <w:rPr>
          <w:rFonts w:ascii="Arial" w:hAnsi="Arial" w:cs="Arial"/>
          <w:sz w:val="20"/>
          <w:szCs w:val="20"/>
        </w:rPr>
        <w:t xml:space="preserve">právo na úhradu části ceny Díla dle čl. III. této Smlouvy odpovídající části Díla provedené do dne </w:t>
      </w:r>
      <w:r>
        <w:rPr>
          <w:rFonts w:ascii="Arial" w:hAnsi="Arial" w:cs="Arial"/>
          <w:sz w:val="20"/>
          <w:szCs w:val="20"/>
        </w:rPr>
        <w:t xml:space="preserve">zániku nebo ukončení </w:t>
      </w:r>
      <w:r w:rsidRPr="00962245">
        <w:rPr>
          <w:rFonts w:ascii="Arial" w:hAnsi="Arial" w:cs="Arial"/>
          <w:sz w:val="20"/>
          <w:szCs w:val="20"/>
        </w:rPr>
        <w:t xml:space="preserve">Smlouvy. Provedl-li Zhotovitel ke dni </w:t>
      </w:r>
      <w:r>
        <w:rPr>
          <w:rFonts w:ascii="Arial" w:hAnsi="Arial" w:cs="Arial"/>
          <w:sz w:val="20"/>
          <w:szCs w:val="20"/>
        </w:rPr>
        <w:t xml:space="preserve">zániku nebo ukončení </w:t>
      </w:r>
      <w:r w:rsidRPr="00962245">
        <w:rPr>
          <w:rFonts w:ascii="Arial" w:hAnsi="Arial" w:cs="Arial"/>
          <w:sz w:val="20"/>
          <w:szCs w:val="20"/>
        </w:rPr>
        <w:t>Smlouvy dílčí část Díla, pro kterou v čl. III. této Smlouvy není samostatně určena cena, náleží Zhotoviteli za provedení této části Díla poměrná část ceny příslušné části Díla</w:t>
      </w:r>
      <w:r>
        <w:rPr>
          <w:rFonts w:ascii="Arial" w:hAnsi="Arial" w:cs="Arial"/>
          <w:sz w:val="20"/>
          <w:szCs w:val="20"/>
        </w:rPr>
        <w:t xml:space="preserve">. Zánik nebo ukončení </w:t>
      </w:r>
      <w:r w:rsidRPr="00962245">
        <w:rPr>
          <w:rFonts w:ascii="Arial" w:hAnsi="Arial" w:cs="Arial"/>
          <w:sz w:val="20"/>
          <w:szCs w:val="20"/>
        </w:rPr>
        <w:t>Smlouvy se nedotýká práva na</w:t>
      </w:r>
      <w:r>
        <w:rPr>
          <w:rFonts w:ascii="Arial" w:hAnsi="Arial" w:cs="Arial"/>
          <w:sz w:val="20"/>
          <w:szCs w:val="20"/>
        </w:rPr>
        <w:t> </w:t>
      </w:r>
      <w:r w:rsidRPr="00962245">
        <w:rPr>
          <w:rFonts w:ascii="Arial" w:hAnsi="Arial" w:cs="Arial"/>
          <w:sz w:val="20"/>
          <w:szCs w:val="20"/>
        </w:rPr>
        <w:t>zaplacení smluvní pokuty nebo úroku z prodlení, pokud již dospěl, práva na náhradu újmy vzniklé z</w:t>
      </w:r>
      <w:r>
        <w:rPr>
          <w:rFonts w:ascii="Arial" w:hAnsi="Arial" w:cs="Arial"/>
          <w:sz w:val="20"/>
          <w:szCs w:val="20"/>
        </w:rPr>
        <w:t> </w:t>
      </w:r>
      <w:r w:rsidRPr="00962245">
        <w:rPr>
          <w:rFonts w:ascii="Arial" w:hAnsi="Arial" w:cs="Arial"/>
          <w:sz w:val="20"/>
          <w:szCs w:val="20"/>
        </w:rPr>
        <w:t>porušení smluvní povinnosti ani ujednání, které má vzhledem ke své povaze zavazovat strany i po</w:t>
      </w:r>
      <w:r w:rsidR="00801C1B">
        <w:rPr>
          <w:rFonts w:ascii="Arial" w:hAnsi="Arial" w:cs="Arial"/>
          <w:sz w:val="20"/>
          <w:szCs w:val="20"/>
        </w:rPr>
        <w:t> </w:t>
      </w:r>
      <w:r w:rsidRPr="00962245">
        <w:rPr>
          <w:rFonts w:ascii="Arial" w:hAnsi="Arial" w:cs="Arial"/>
          <w:sz w:val="20"/>
          <w:szCs w:val="20"/>
        </w:rPr>
        <w:t>odstoupení od Smlouvy, zejména ujednání o způsobu řešení sporů.</w:t>
      </w:r>
    </w:p>
    <w:p w:rsidR="00BC1D52" w:rsidRPr="00B53076" w:rsidRDefault="00BC1D52" w:rsidP="00286B03">
      <w:pPr>
        <w:spacing w:before="240" w:after="0" w:line="240" w:lineRule="auto"/>
        <w:jc w:val="center"/>
        <w:rPr>
          <w:rFonts w:ascii="Arial" w:hAnsi="Arial" w:cs="Arial"/>
          <w:b/>
          <w:sz w:val="20"/>
          <w:szCs w:val="20"/>
        </w:rPr>
      </w:pPr>
      <w:r w:rsidRPr="00B53076">
        <w:rPr>
          <w:rFonts w:ascii="Arial" w:hAnsi="Arial" w:cs="Arial"/>
          <w:b/>
          <w:sz w:val="20"/>
          <w:szCs w:val="20"/>
        </w:rPr>
        <w:t xml:space="preserve">XI. </w:t>
      </w:r>
    </w:p>
    <w:p w:rsidR="00BC1D52" w:rsidRPr="00B53076" w:rsidRDefault="00BC1D52" w:rsidP="00783DC1">
      <w:pPr>
        <w:spacing w:after="0" w:line="240" w:lineRule="auto"/>
        <w:jc w:val="center"/>
        <w:rPr>
          <w:rFonts w:ascii="Arial" w:hAnsi="Arial" w:cs="Arial"/>
          <w:b/>
          <w:sz w:val="20"/>
          <w:szCs w:val="20"/>
        </w:rPr>
      </w:pPr>
      <w:r w:rsidRPr="00B53076">
        <w:rPr>
          <w:rFonts w:ascii="Arial" w:hAnsi="Arial" w:cs="Arial"/>
          <w:b/>
          <w:sz w:val="20"/>
          <w:szCs w:val="20"/>
        </w:rPr>
        <w:t>Autorská práva, licenční ujednání a</w:t>
      </w:r>
      <w:r>
        <w:rPr>
          <w:rFonts w:ascii="Arial" w:hAnsi="Arial" w:cs="Arial"/>
          <w:b/>
          <w:sz w:val="20"/>
          <w:szCs w:val="20"/>
        </w:rPr>
        <w:t xml:space="preserve"> </w:t>
      </w:r>
      <w:r w:rsidRPr="00B53076">
        <w:rPr>
          <w:rFonts w:ascii="Arial" w:hAnsi="Arial" w:cs="Arial"/>
          <w:b/>
          <w:sz w:val="20"/>
          <w:szCs w:val="20"/>
        </w:rPr>
        <w:t xml:space="preserve">spolehlivý plátce </w:t>
      </w:r>
      <w:r>
        <w:rPr>
          <w:rFonts w:ascii="Arial" w:hAnsi="Arial" w:cs="Arial"/>
          <w:b/>
          <w:sz w:val="20"/>
          <w:szCs w:val="20"/>
        </w:rPr>
        <w:t>DPH</w:t>
      </w:r>
    </w:p>
    <w:p w:rsidR="00BC1D52" w:rsidRPr="009D7A22" w:rsidRDefault="00BC1D52" w:rsidP="00783DC1">
      <w:pPr>
        <w:spacing w:after="0" w:line="240" w:lineRule="auto"/>
        <w:jc w:val="center"/>
        <w:rPr>
          <w:rFonts w:ascii="Arial" w:hAnsi="Arial" w:cs="Arial"/>
          <w:b/>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Jakékoli dílo vytvořené v rámci plnění dle Smlouvy nebo na jejím základě je dílem vytvořeným na objednávku Objednatele. Veškerá majetková autorská práva k Dílu vytvořenému v rámci plnění dle Smlouvy nebo na jejím základě bude svým jménem a na svůj účet vykonávat Objednatel zejména ve smyslu ustanovení § 58 odst. 7, § 59 odst. 2 nebo § 61 odst. 1 zákona č. 121/2000 Sb., o právu autorském, o právech souvisejících s právem autorským a o změně některých zákonů (autorský zákon), v platném znění (dále jen „</w:t>
      </w:r>
      <w:r w:rsidRPr="005176AB">
        <w:rPr>
          <w:rFonts w:ascii="Arial" w:hAnsi="Arial" w:cs="Arial"/>
          <w:b/>
          <w:i/>
          <w:sz w:val="20"/>
          <w:szCs w:val="20"/>
        </w:rPr>
        <w:t>Autorský zákon</w:t>
      </w:r>
      <w:r w:rsidRPr="005176AB">
        <w:rPr>
          <w:rFonts w:ascii="Arial" w:hAnsi="Arial" w:cs="Arial"/>
          <w:sz w:val="20"/>
          <w:szCs w:val="20"/>
        </w:rPr>
        <w:t>“). Objednatel získává právo k</w:t>
      </w:r>
      <w:r>
        <w:rPr>
          <w:rFonts w:ascii="Arial" w:hAnsi="Arial" w:cs="Arial"/>
          <w:sz w:val="20"/>
          <w:szCs w:val="20"/>
        </w:rPr>
        <w:t> </w:t>
      </w:r>
      <w:r w:rsidRPr="005176AB">
        <w:rPr>
          <w:rFonts w:ascii="Arial" w:hAnsi="Arial" w:cs="Arial"/>
          <w:sz w:val="20"/>
          <w:szCs w:val="20"/>
        </w:rPr>
        <w:t>Dílu dle této smlouvy v rozsahu výhradní neomezené licence pro všechny způsoby užití Díla a k celosvětovému užití. Zhotovitel dává souhlas a zavazuje se zajistit, že Objednatel bude kdykoliv oprávněn svá práva k Dílu postoupit bez omezení třetím subjektům, a to i za účelem změny, dopracování či rozšíření Díla či jeho části.</w:t>
      </w:r>
    </w:p>
    <w:p w:rsidR="00BC1D52" w:rsidRPr="00B53076"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Za účelem toho, aby Objednatel podle § 58 odst. 7, § 59 odst. 2 nebo § 61 odst. 1 Autorského zákona byl oprávněn vykonávat majetková autorská práva k Dílu vytvořenému v rámci plnění dle Smlouvy nebo na jejím základě, je Zhotovitel povinen bezodkladně získat od autorů souhlas s postoupením práva vykonávat majetková práva k Dílu podle Autorského zákona ze strany Zhotovitele na Objednatele a toto právo výkonu autorových majetkových práv k Dílu na Objednatele bezplatně postoupit. Současně je Zhotovitel povinen obstarat souhlas autorů k tomu, aby byl Objednatel oprávněn výkon majetkových práv k Dílu či jeho části dále převádět na třetí osoby, úplatně či bezúplatně, a Dílo jakkoli měnit nebo do něj jinak zasahovat či ho užívat jinými způsoby užití uvedenými v § 12 a násl. Autorského zákona, kte</w:t>
      </w:r>
      <w:r>
        <w:rPr>
          <w:rFonts w:ascii="Arial" w:hAnsi="Arial" w:cs="Arial"/>
          <w:sz w:val="20"/>
          <w:szCs w:val="20"/>
        </w:rPr>
        <w:t>ré jsou v daném okamžiku známé.</w:t>
      </w:r>
    </w:p>
    <w:p w:rsidR="00BC1D52" w:rsidRPr="005176AB"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ani jeho pracovníci a spolupracující osoby nemají bez výslovného předchozího souhlasu Objednatele právo s Dílem dále nakládat, zejména udělovat třetím osobám právo k jejich užití či převádět na třetí osoby právo výkonu majetkových práv k Dílu. Objednatel má právo bez dalšího souhlasu Zhotovitele</w:t>
      </w:r>
      <w:r>
        <w:rPr>
          <w:rFonts w:ascii="Arial" w:hAnsi="Arial" w:cs="Arial"/>
          <w:sz w:val="20"/>
          <w:szCs w:val="20"/>
        </w:rPr>
        <w:t xml:space="preserve"> </w:t>
      </w:r>
      <w:r w:rsidRPr="005176AB">
        <w:rPr>
          <w:rFonts w:ascii="Arial" w:hAnsi="Arial" w:cs="Arial"/>
          <w:sz w:val="20"/>
          <w:szCs w:val="20"/>
        </w:rPr>
        <w:t>Dílo vytvořené v rámci plnění dle Smlouvy nebo na jejím základě užívat bez omezení všemi známými způsoby užití, a to po celou dobu trvání autorských majetkových práv k Dílu pro celosvětové užití (i nad rámec práva Dílo užít dle § 12 odst. 4 Autorského zákona) a dále ho rozvíjet a měnit, a to i prostřednictvím třetích osob. Zhotovitel zaváže be</w:t>
      </w:r>
      <w:r>
        <w:rPr>
          <w:rFonts w:ascii="Arial" w:hAnsi="Arial" w:cs="Arial"/>
          <w:sz w:val="20"/>
          <w:szCs w:val="20"/>
        </w:rPr>
        <w:t>z</w:t>
      </w:r>
      <w:r w:rsidRPr="005176AB">
        <w:rPr>
          <w:rFonts w:ascii="Arial" w:hAnsi="Arial" w:cs="Arial"/>
          <w:sz w:val="20"/>
          <w:szCs w:val="20"/>
        </w:rPr>
        <w:t>prostředně po uzavření této Smlouvy všechny pracovníky, kteří na jeho straně budou Dílo či jeho části zpracovávat tak, aby Zhotovitel mohl řádně plnit své povinnosti vůči Objednateli dle této Smlouvy a aby práva Objednatele k Dílu dle této Smlouvy nebyla omezena.</w:t>
      </w:r>
    </w:p>
    <w:p w:rsidR="00BC1D52" w:rsidRPr="005176AB"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Za účelem toho, aby Objednatel získal k výsledkům činnosti Zhotovitele v rámci plnění dle Smlouvy nebo na jejím základě, které jsou autorskými díly či jsou chráněny jako autorská Díla, majetková práva ve smyslu čl. XI.</w:t>
      </w:r>
      <w:r>
        <w:rPr>
          <w:rFonts w:ascii="Arial" w:hAnsi="Arial" w:cs="Arial"/>
          <w:sz w:val="20"/>
          <w:szCs w:val="20"/>
        </w:rPr>
        <w:t xml:space="preserve"> </w:t>
      </w:r>
      <w:r w:rsidRPr="005176AB">
        <w:rPr>
          <w:rFonts w:ascii="Arial" w:hAnsi="Arial" w:cs="Arial"/>
          <w:sz w:val="20"/>
          <w:szCs w:val="20"/>
        </w:rPr>
        <w:t>odst.. 2 této Smlouvy, a aby na něj byla postoupena práva ve smyslu čl. XI.</w:t>
      </w:r>
      <w:r>
        <w:rPr>
          <w:rFonts w:ascii="Arial" w:hAnsi="Arial" w:cs="Arial"/>
          <w:sz w:val="20"/>
          <w:szCs w:val="20"/>
        </w:rPr>
        <w:t xml:space="preserve"> </w:t>
      </w:r>
      <w:r w:rsidRPr="005176AB">
        <w:rPr>
          <w:rFonts w:ascii="Arial" w:hAnsi="Arial" w:cs="Arial"/>
          <w:sz w:val="20"/>
          <w:szCs w:val="20"/>
        </w:rPr>
        <w:t xml:space="preserve">odst.. 2 této Smlouvy, Zhotovitel tímto uděluje Objednateli do doby získání takových práv výhradní licenci k výkonu práva Dílo užít v původní nebo jinak změněné podobě v neomezeném rozsahu (zejména co do množstevního rozsahu či účelu užití Díla) všemi známými způsoby užití, a to na celou dobu trvání autorských majetkových práv k Dílu pro celosvětové užití. Objednatel je zejména oprávněn Dílo nebo jeho části užívat, upravovat, doplňovat či jinak měnit, užívat jen z části, </w:t>
      </w:r>
      <w:r w:rsidRPr="005176AB">
        <w:rPr>
          <w:rFonts w:ascii="Arial" w:hAnsi="Arial" w:cs="Arial"/>
          <w:sz w:val="20"/>
          <w:szCs w:val="20"/>
        </w:rPr>
        <w:lastRenderedPageBreak/>
        <w:t>sám nebo prostřednictvím třetí osoby Dílo nebo jeho část spojovat s jinými díly, zařazovat Dílo nebo jeho části do jiných děl a v této podobě Dílo užívat vč</w:t>
      </w:r>
      <w:r>
        <w:rPr>
          <w:rFonts w:ascii="Arial" w:hAnsi="Arial" w:cs="Arial"/>
          <w:sz w:val="20"/>
          <w:szCs w:val="20"/>
        </w:rPr>
        <w:t>.</w:t>
      </w:r>
      <w:r w:rsidRPr="005176AB">
        <w:rPr>
          <w:rFonts w:ascii="Arial" w:hAnsi="Arial" w:cs="Arial"/>
          <w:sz w:val="20"/>
          <w:szCs w:val="20"/>
        </w:rPr>
        <w:t xml:space="preserve"> oprávnění Dílo resp. jeho část užívat bez uvedení či s uvedením autora Díla dle uvážení Objednatele. </w:t>
      </w:r>
    </w:p>
    <w:p w:rsidR="00BC1D52"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zajistí, že Objednatel bude oprávněn k užití Díla v daném rozsahu bezprostředně po</w:t>
      </w:r>
      <w:r>
        <w:rPr>
          <w:rFonts w:ascii="Arial" w:hAnsi="Arial" w:cs="Arial"/>
          <w:sz w:val="20"/>
          <w:szCs w:val="20"/>
        </w:rPr>
        <w:t> </w:t>
      </w:r>
      <w:r w:rsidRPr="005176AB">
        <w:rPr>
          <w:rFonts w:ascii="Arial" w:hAnsi="Arial" w:cs="Arial"/>
          <w:sz w:val="20"/>
          <w:szCs w:val="20"/>
        </w:rPr>
        <w:t>jeho vytvoření, přičemž za tím účelem se Zhotovitel zavazuje bezodkladně získat svolení autorů Díla k jakékoli změně nebo jinému zásahu do jejich Díla.</w:t>
      </w:r>
    </w:p>
    <w:p w:rsidR="00BC1D52" w:rsidRPr="005176AB"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prohlašuje, že Objednatel je oprávněn poskytnout oprávnění tvořící součást licence zcela nebo z části třetí osobě (podlicence), jakož i licenci postoupit třetí osobě, za účelem čehož Zhotovitel zajišťuje souhlas autorů Díla s takovým postoupením. Objednatel není povinen licenci využít.</w:t>
      </w:r>
    </w:p>
    <w:p w:rsidR="00BC1D52" w:rsidRPr="005176AB"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se zavazuje vytvořit Dílo tak, aby na něm nevázla práva či nevypořádané nároky třetích osob, zejména autorsko-právní povahy, a prohlašuje, že si je vědom své odpovědnosti v případě nedodržení tohoto závazku, zejména povinnosti vypořádat nároky třetích osob a Objednatele odškodnit v rozsahu, ve kterém by vůči němu třetí osoby uplatnily nároky související s Dílem.</w:t>
      </w:r>
    </w:p>
    <w:p w:rsidR="00BC1D52"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současně prohlašuje, že je oprávněn udělit Objednateli licenci k užití Díla v rozsahu výše uvedeném a že udělením jakýchkoli práv podle Smlouvy, nebo v souvislosti s ní, jakož i jejich výkonem ze strany Objednatele či jiných osob nebudou dotčena žádná práva třetích osob, včetně majetkových a osobnostních práv, a zavazuje se zajistit, aby toto prohlášení bylo pravdivé po celou dobu trvání Smlouvy. V případě, že se uvedené prohlášení ukáže být nepravdivým, zavazuje se Zhotovitel nahradit Objednateli jakoukoli škodu nebo jinou újmu, která mu v důsledku nepravdivosti tohoto prohlášení vznikne.</w:t>
      </w:r>
    </w:p>
    <w:p w:rsidR="00BC1D52" w:rsidRPr="005176AB"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 xml:space="preserve">Cena dle čl. </w:t>
      </w:r>
      <w:r>
        <w:rPr>
          <w:rFonts w:ascii="Arial" w:hAnsi="Arial" w:cs="Arial"/>
          <w:sz w:val="20"/>
          <w:szCs w:val="20"/>
        </w:rPr>
        <w:t>I</w:t>
      </w:r>
      <w:r w:rsidRPr="005176AB">
        <w:rPr>
          <w:rFonts w:ascii="Arial" w:hAnsi="Arial" w:cs="Arial"/>
          <w:sz w:val="20"/>
          <w:szCs w:val="20"/>
        </w:rPr>
        <w:t>II. této Smlouvy zahrnuje též cenu za poskytnutí licence a/nebo postoupení výkonu majetkových autorských práv k Dílu dle tohoto čl. XI. Smlouvy.</w:t>
      </w:r>
    </w:p>
    <w:p w:rsidR="00BC1D52"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Vlastnické právo k movitým věcem vztahujícím se k plnění na základě Smlouvy, zejména k hmotným nosičům zachycujícím Dílo dodané Zhotovitelem, přechází na Objednatele okamžikem jejich převzetí ze strany Objednatele.</w:t>
      </w:r>
    </w:p>
    <w:p w:rsidR="00BC1D52" w:rsidRPr="005176AB"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 xml:space="preserve">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w:t>
      </w:r>
    </w:p>
    <w:p w:rsidR="00BC1D52" w:rsidRPr="005176AB" w:rsidRDefault="00BC1D52" w:rsidP="008132A3">
      <w:pPr>
        <w:pStyle w:val="Odstavecseseznamem"/>
        <w:spacing w:after="0" w:line="240" w:lineRule="auto"/>
        <w:ind w:left="426"/>
        <w:jc w:val="both"/>
        <w:rPr>
          <w:rFonts w:ascii="Arial" w:hAnsi="Arial" w:cs="Arial"/>
          <w:sz w:val="20"/>
          <w:szCs w:val="20"/>
        </w:rPr>
      </w:pPr>
    </w:p>
    <w:p w:rsidR="00BC1D52" w:rsidRPr="005176AB" w:rsidRDefault="00BC1D52" w:rsidP="00783DC1">
      <w:pPr>
        <w:pStyle w:val="Odstavecseseznamem"/>
        <w:numPr>
          <w:ilvl w:val="0"/>
          <w:numId w:val="15"/>
        </w:numPr>
        <w:spacing w:after="0" w:line="240" w:lineRule="auto"/>
        <w:ind w:left="426" w:hanging="426"/>
        <w:jc w:val="both"/>
        <w:rPr>
          <w:rFonts w:ascii="Arial" w:hAnsi="Arial" w:cs="Arial"/>
          <w:sz w:val="20"/>
          <w:szCs w:val="20"/>
        </w:rPr>
      </w:pPr>
      <w:r w:rsidRPr="005176AB">
        <w:rPr>
          <w:rFonts w:ascii="Arial" w:hAnsi="Arial" w:cs="Arial"/>
          <w:sz w:val="20"/>
          <w:szCs w:val="20"/>
        </w:rPr>
        <w:t>Zhotovitel se dále zavazuje, že v případě, pokud se stane nespolehlivým plátcem daně, bude nejpozději do 5 kalendářních dnů ode dne, kdy tato skutečnost nastala, o ní Objednatele informovat. „</w:t>
      </w:r>
      <w:r w:rsidRPr="005176AB">
        <w:rPr>
          <w:rFonts w:ascii="Arial" w:hAnsi="Arial" w:cs="Arial"/>
          <w:i/>
          <w:sz w:val="20"/>
          <w:szCs w:val="20"/>
        </w:rPr>
        <w:t>Informováním</w:t>
      </w:r>
      <w:r w:rsidRPr="005176AB">
        <w:rPr>
          <w:rFonts w:ascii="Arial" w:hAnsi="Arial" w:cs="Arial"/>
          <w:sz w:val="20"/>
          <w:szCs w:val="20"/>
        </w:rPr>
        <w:t>“ se rozumí den, kdy Objednatel předmětnou informaci prokazatelně obdržel.</w:t>
      </w:r>
    </w:p>
    <w:p w:rsidR="00BC1D52" w:rsidRPr="00962245" w:rsidRDefault="00BC1D52" w:rsidP="00286B03">
      <w:pPr>
        <w:spacing w:before="240" w:after="0" w:line="240" w:lineRule="auto"/>
        <w:jc w:val="center"/>
        <w:rPr>
          <w:rFonts w:ascii="Arial" w:hAnsi="Arial" w:cs="Arial"/>
          <w:b/>
          <w:sz w:val="20"/>
          <w:szCs w:val="20"/>
        </w:rPr>
      </w:pPr>
      <w:r w:rsidRPr="00962245">
        <w:rPr>
          <w:rFonts w:ascii="Arial" w:hAnsi="Arial" w:cs="Arial"/>
          <w:b/>
          <w:sz w:val="20"/>
          <w:szCs w:val="20"/>
        </w:rPr>
        <w:t>XI</w:t>
      </w:r>
      <w:r>
        <w:rPr>
          <w:rFonts w:ascii="Arial" w:hAnsi="Arial" w:cs="Arial"/>
          <w:b/>
          <w:sz w:val="20"/>
          <w:szCs w:val="20"/>
        </w:rPr>
        <w:t>I</w:t>
      </w:r>
      <w:r w:rsidRPr="00962245">
        <w:rPr>
          <w:rFonts w:ascii="Arial" w:hAnsi="Arial" w:cs="Arial"/>
          <w:b/>
          <w:sz w:val="20"/>
          <w:szCs w:val="20"/>
        </w:rPr>
        <w:t>.</w:t>
      </w:r>
    </w:p>
    <w:p w:rsidR="00BC1D52" w:rsidRPr="00962245" w:rsidRDefault="00BC1D52" w:rsidP="00783DC1">
      <w:pPr>
        <w:spacing w:after="0" w:line="240" w:lineRule="auto"/>
        <w:jc w:val="center"/>
        <w:rPr>
          <w:rFonts w:ascii="Arial" w:hAnsi="Arial" w:cs="Arial"/>
          <w:b/>
          <w:sz w:val="20"/>
          <w:szCs w:val="20"/>
        </w:rPr>
      </w:pPr>
      <w:r w:rsidRPr="00962245">
        <w:rPr>
          <w:rFonts w:ascii="Arial" w:hAnsi="Arial" w:cs="Arial"/>
          <w:b/>
          <w:sz w:val="20"/>
          <w:szCs w:val="20"/>
        </w:rPr>
        <w:t>Závěrečná ustanovení</w:t>
      </w:r>
    </w:p>
    <w:p w:rsidR="00BC1D52" w:rsidRPr="00962245" w:rsidRDefault="00BC1D52" w:rsidP="00783DC1">
      <w:pPr>
        <w:spacing w:after="0" w:line="240" w:lineRule="auto"/>
        <w:jc w:val="center"/>
        <w:rPr>
          <w:rFonts w:ascii="Arial" w:hAnsi="Arial" w:cs="Arial"/>
          <w:b/>
          <w:sz w:val="20"/>
          <w:szCs w:val="20"/>
        </w:rPr>
      </w:pPr>
    </w:p>
    <w:p w:rsidR="00BC1D52" w:rsidRPr="00962245"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Tato Smlouva nabývá platnosti a účinnosti dnem jejího podpisu oběma smluvními stranami.</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Tato Smlouva a vztahy z ní vyplývající se řídí právním řádem České republiky, zejména příslušnými ustanoveními zák. č. 89/2012 Sb., občanský zákoník, ve znění pozdějších předpisů, a to zejména ustanoveními o smlouvě o dílo.</w:t>
      </w:r>
    </w:p>
    <w:p w:rsidR="00BC1D52" w:rsidRPr="00962245" w:rsidRDefault="00BC1D52" w:rsidP="008132A3">
      <w:pPr>
        <w:pStyle w:val="Odstavecseseznamem"/>
        <w:spacing w:after="0" w:line="240" w:lineRule="auto"/>
        <w:ind w:left="426"/>
        <w:jc w:val="both"/>
        <w:rPr>
          <w:rFonts w:ascii="Arial" w:hAnsi="Arial" w:cs="Arial"/>
          <w:sz w:val="20"/>
          <w:szCs w:val="20"/>
        </w:rPr>
      </w:pPr>
    </w:p>
    <w:p w:rsidR="00BC1D52" w:rsidRPr="00962245"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 xml:space="preserve">Smlouva byla vyhotovena ve </w:t>
      </w:r>
      <w:r>
        <w:rPr>
          <w:rFonts w:ascii="Arial" w:hAnsi="Arial" w:cs="Arial"/>
          <w:sz w:val="20"/>
          <w:szCs w:val="20"/>
        </w:rPr>
        <w:t>třech</w:t>
      </w:r>
      <w:r w:rsidRPr="00962245">
        <w:rPr>
          <w:rFonts w:ascii="Arial" w:hAnsi="Arial" w:cs="Arial"/>
          <w:sz w:val="20"/>
          <w:szCs w:val="20"/>
        </w:rPr>
        <w:t xml:space="preserve"> stejnopisech, z nichž </w:t>
      </w:r>
      <w:r>
        <w:rPr>
          <w:rFonts w:ascii="Arial" w:hAnsi="Arial" w:cs="Arial"/>
          <w:sz w:val="20"/>
          <w:szCs w:val="20"/>
        </w:rPr>
        <w:t>Objednatel</w:t>
      </w:r>
      <w:r w:rsidRPr="00962245">
        <w:rPr>
          <w:rFonts w:ascii="Arial" w:hAnsi="Arial" w:cs="Arial"/>
          <w:sz w:val="20"/>
          <w:szCs w:val="20"/>
        </w:rPr>
        <w:t xml:space="preserve"> obdrží </w:t>
      </w:r>
      <w:r>
        <w:rPr>
          <w:rFonts w:ascii="Arial" w:hAnsi="Arial" w:cs="Arial"/>
          <w:sz w:val="20"/>
          <w:szCs w:val="20"/>
        </w:rPr>
        <w:t xml:space="preserve">dvě vyhotovení a Zhotovitel </w:t>
      </w:r>
      <w:r w:rsidRPr="00962245">
        <w:rPr>
          <w:rFonts w:ascii="Arial" w:hAnsi="Arial" w:cs="Arial"/>
          <w:sz w:val="20"/>
          <w:szCs w:val="20"/>
        </w:rPr>
        <w:t>jedno vyhotovení.</w:t>
      </w:r>
    </w:p>
    <w:p w:rsidR="00BC1D52" w:rsidRPr="00173067" w:rsidRDefault="00BC1D52" w:rsidP="008132A3">
      <w:pPr>
        <w:pStyle w:val="Odstavecseseznamem"/>
        <w:spacing w:after="0" w:line="240" w:lineRule="auto"/>
        <w:ind w:left="426"/>
        <w:jc w:val="both"/>
        <w:rPr>
          <w:rFonts w:ascii="Arial" w:hAnsi="Arial" w:cs="Arial"/>
          <w:sz w:val="20"/>
          <w:szCs w:val="20"/>
        </w:rPr>
      </w:pPr>
    </w:p>
    <w:p w:rsidR="00BC1D52" w:rsidRPr="00173067"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173067">
        <w:rPr>
          <w:rFonts w:ascii="Arial" w:hAnsi="Arial" w:cs="Arial"/>
          <w:sz w:val="20"/>
          <w:szCs w:val="20"/>
        </w:rPr>
        <w:t xml:space="preserve">Smluvní strany se dohodly a Zhotovitel určil, že osobou (osobami) oprávněnou (oprávněnými) k jednání za Zhotovitele ve věcech, které se týkají této Smlouvy a její realizace je: </w:t>
      </w:r>
    </w:p>
    <w:p w:rsidR="00BC1D52" w:rsidRPr="00A356ED" w:rsidRDefault="00BC1D52" w:rsidP="00CF64B0">
      <w:pPr>
        <w:pStyle w:val="Odstavecseseznamem"/>
        <w:numPr>
          <w:ilvl w:val="0"/>
          <w:numId w:val="24"/>
        </w:numPr>
        <w:spacing w:after="0" w:line="240" w:lineRule="auto"/>
        <w:ind w:left="851" w:hanging="425"/>
        <w:jc w:val="both"/>
        <w:rPr>
          <w:rFonts w:ascii="Arial" w:hAnsi="Arial" w:cs="Arial"/>
          <w:sz w:val="20"/>
          <w:szCs w:val="20"/>
        </w:rPr>
      </w:pPr>
      <w:r w:rsidRPr="00A356ED">
        <w:rPr>
          <w:rFonts w:ascii="Arial" w:hAnsi="Arial" w:cs="Arial"/>
          <w:sz w:val="20"/>
          <w:szCs w:val="20"/>
        </w:rPr>
        <w:t>Jméno, příjmení, funkce:</w:t>
      </w:r>
      <w:r>
        <w:rPr>
          <w:rFonts w:ascii="Arial" w:hAnsi="Arial" w:cs="Arial"/>
          <w:sz w:val="20"/>
          <w:szCs w:val="20"/>
        </w:rPr>
        <w:t xml:space="preserve"> </w:t>
      </w:r>
      <w:proofErr w:type="spellStart"/>
      <w:r w:rsidR="00AB3B00">
        <w:rPr>
          <w:rFonts w:ascii="Arial" w:hAnsi="Arial" w:cs="Arial"/>
          <w:i/>
          <w:sz w:val="20"/>
          <w:szCs w:val="20"/>
        </w:rPr>
        <w:t>xxx</w:t>
      </w:r>
      <w:proofErr w:type="spellEnd"/>
    </w:p>
    <w:p w:rsidR="00BC1D52" w:rsidRPr="00A356ED" w:rsidRDefault="00BC1D52" w:rsidP="004F02D0">
      <w:pPr>
        <w:pStyle w:val="Odstavecseseznamem"/>
        <w:tabs>
          <w:tab w:val="left" w:pos="3119"/>
        </w:tabs>
        <w:spacing w:after="0" w:line="240" w:lineRule="auto"/>
        <w:ind w:left="851"/>
        <w:jc w:val="both"/>
        <w:rPr>
          <w:rFonts w:ascii="Arial" w:hAnsi="Arial" w:cs="Arial"/>
          <w:sz w:val="20"/>
          <w:szCs w:val="20"/>
        </w:rPr>
      </w:pPr>
      <w:r w:rsidRPr="00A356ED">
        <w:rPr>
          <w:rFonts w:ascii="Arial" w:hAnsi="Arial" w:cs="Arial"/>
          <w:sz w:val="20"/>
          <w:szCs w:val="20"/>
        </w:rPr>
        <w:t xml:space="preserve">e-mailový kontakt: </w:t>
      </w:r>
      <w:r w:rsidRPr="00A356ED">
        <w:rPr>
          <w:rFonts w:ascii="Arial" w:hAnsi="Arial" w:cs="Arial"/>
          <w:sz w:val="20"/>
          <w:szCs w:val="20"/>
        </w:rPr>
        <w:tab/>
      </w:r>
      <w:proofErr w:type="spellStart"/>
      <w:r w:rsidR="00AB3B00">
        <w:t>xxx</w:t>
      </w:r>
      <w:proofErr w:type="spellEnd"/>
    </w:p>
    <w:p w:rsidR="00BC1D52" w:rsidRDefault="00BC1D52" w:rsidP="000E52AD">
      <w:pPr>
        <w:pStyle w:val="Odstavecseseznamem"/>
        <w:spacing w:after="0" w:line="240" w:lineRule="auto"/>
        <w:ind w:left="426"/>
        <w:jc w:val="both"/>
        <w:rPr>
          <w:rFonts w:ascii="Arial" w:hAnsi="Arial" w:cs="Arial"/>
          <w:sz w:val="20"/>
          <w:szCs w:val="20"/>
        </w:rPr>
      </w:pPr>
    </w:p>
    <w:p w:rsidR="00BC1D52" w:rsidRPr="00173067"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173067">
        <w:rPr>
          <w:rFonts w:ascii="Arial" w:hAnsi="Arial" w:cs="Arial"/>
          <w:sz w:val="20"/>
          <w:szCs w:val="20"/>
        </w:rPr>
        <w:t>Smluvní strany se dohodly a Objednatel určil, že osobami oprávněnými k jednání za Objednatele ve věcech, které se týkají této Smlouvy a realizace Díla jsou:</w:t>
      </w:r>
    </w:p>
    <w:p w:rsidR="00BC1D52" w:rsidRPr="00173067" w:rsidRDefault="00BC1D52" w:rsidP="00CF64B0">
      <w:pPr>
        <w:pStyle w:val="Odstavecseseznamem"/>
        <w:numPr>
          <w:ilvl w:val="0"/>
          <w:numId w:val="25"/>
        </w:numPr>
        <w:spacing w:after="0" w:line="240" w:lineRule="auto"/>
        <w:ind w:left="851" w:hanging="425"/>
        <w:jc w:val="both"/>
        <w:rPr>
          <w:rFonts w:ascii="Arial" w:hAnsi="Arial" w:cs="Arial"/>
          <w:sz w:val="20"/>
          <w:szCs w:val="20"/>
        </w:rPr>
      </w:pPr>
      <w:r w:rsidRPr="00173067">
        <w:rPr>
          <w:rFonts w:ascii="Arial" w:hAnsi="Arial" w:cs="Arial"/>
          <w:sz w:val="20"/>
          <w:szCs w:val="20"/>
        </w:rPr>
        <w:t>Jméno, příjmení, funkce</w:t>
      </w:r>
      <w:r w:rsidRPr="00D647C4">
        <w:rPr>
          <w:rFonts w:ascii="Arial" w:hAnsi="Arial" w:cs="Arial"/>
          <w:i/>
          <w:sz w:val="20"/>
          <w:szCs w:val="20"/>
        </w:rPr>
        <w:t xml:space="preserve">: </w:t>
      </w:r>
      <w:proofErr w:type="spellStart"/>
      <w:r w:rsidR="00AB3B00">
        <w:rPr>
          <w:rFonts w:ascii="Arial" w:hAnsi="Arial" w:cs="Arial"/>
          <w:i/>
          <w:sz w:val="20"/>
          <w:szCs w:val="20"/>
        </w:rPr>
        <w:t>xxx</w:t>
      </w:r>
      <w:proofErr w:type="spellEnd"/>
    </w:p>
    <w:p w:rsidR="00BC1D52" w:rsidRPr="005139F9" w:rsidRDefault="00BC1D52" w:rsidP="008A0FB0">
      <w:pPr>
        <w:pStyle w:val="Odstavecseseznamem"/>
        <w:tabs>
          <w:tab w:val="left" w:pos="3119"/>
        </w:tabs>
        <w:spacing w:after="0" w:line="240" w:lineRule="auto"/>
        <w:ind w:left="851"/>
        <w:jc w:val="both"/>
        <w:rPr>
          <w:rFonts w:ascii="Arial" w:hAnsi="Arial" w:cs="Arial"/>
          <w:sz w:val="20"/>
          <w:szCs w:val="20"/>
        </w:rPr>
      </w:pPr>
      <w:r w:rsidRPr="005139F9">
        <w:rPr>
          <w:rFonts w:ascii="Arial" w:hAnsi="Arial" w:cs="Arial"/>
          <w:sz w:val="20"/>
          <w:szCs w:val="20"/>
        </w:rPr>
        <w:t xml:space="preserve">e-mailový kontakt: </w:t>
      </w:r>
      <w:r w:rsidRPr="005139F9">
        <w:rPr>
          <w:rFonts w:ascii="Arial" w:hAnsi="Arial" w:cs="Arial"/>
          <w:sz w:val="20"/>
          <w:szCs w:val="20"/>
        </w:rPr>
        <w:tab/>
      </w:r>
      <w:proofErr w:type="spellStart"/>
      <w:r w:rsidR="00AB3B00">
        <w:t>xxx</w:t>
      </w:r>
      <w:proofErr w:type="spellEnd"/>
    </w:p>
    <w:p w:rsidR="00BC1D52" w:rsidRPr="00173067" w:rsidRDefault="00BC1D52" w:rsidP="00CF64B0">
      <w:pPr>
        <w:pStyle w:val="Odstavecseseznamem"/>
        <w:numPr>
          <w:ilvl w:val="0"/>
          <w:numId w:val="25"/>
        </w:numPr>
        <w:spacing w:after="0" w:line="240" w:lineRule="auto"/>
        <w:ind w:left="851" w:hanging="425"/>
        <w:jc w:val="both"/>
        <w:rPr>
          <w:rFonts w:ascii="Arial" w:hAnsi="Arial" w:cs="Arial"/>
          <w:sz w:val="20"/>
          <w:szCs w:val="20"/>
        </w:rPr>
      </w:pPr>
      <w:r w:rsidRPr="00173067">
        <w:rPr>
          <w:rFonts w:ascii="Arial" w:hAnsi="Arial" w:cs="Arial"/>
          <w:sz w:val="20"/>
          <w:szCs w:val="20"/>
        </w:rPr>
        <w:t xml:space="preserve">Jméno, příjmení, funkce: </w:t>
      </w:r>
      <w:proofErr w:type="spellStart"/>
      <w:r w:rsidR="00AB3B00">
        <w:rPr>
          <w:rFonts w:ascii="Arial" w:hAnsi="Arial" w:cs="Arial"/>
          <w:i/>
          <w:sz w:val="20"/>
          <w:szCs w:val="20"/>
        </w:rPr>
        <w:t>xxx</w:t>
      </w:r>
      <w:proofErr w:type="spellEnd"/>
    </w:p>
    <w:p w:rsidR="00BC1D52" w:rsidRPr="00173067" w:rsidRDefault="00BC1D52" w:rsidP="008A0FB0">
      <w:pPr>
        <w:pStyle w:val="Odstavecseseznamem"/>
        <w:tabs>
          <w:tab w:val="left" w:pos="3119"/>
        </w:tabs>
        <w:spacing w:after="0" w:line="240" w:lineRule="auto"/>
        <w:ind w:left="851"/>
        <w:jc w:val="both"/>
        <w:rPr>
          <w:rFonts w:ascii="Arial" w:hAnsi="Arial" w:cs="Arial"/>
          <w:sz w:val="20"/>
          <w:szCs w:val="20"/>
        </w:rPr>
      </w:pPr>
      <w:r w:rsidRPr="00173067">
        <w:rPr>
          <w:rFonts w:ascii="Arial" w:hAnsi="Arial" w:cs="Arial"/>
          <w:sz w:val="20"/>
          <w:szCs w:val="20"/>
        </w:rPr>
        <w:t xml:space="preserve">e-mailový kontakt: </w:t>
      </w:r>
      <w:r w:rsidRPr="00173067">
        <w:rPr>
          <w:rFonts w:ascii="Arial" w:hAnsi="Arial" w:cs="Arial"/>
          <w:sz w:val="20"/>
          <w:szCs w:val="20"/>
        </w:rPr>
        <w:tab/>
      </w:r>
      <w:r w:rsidR="00AB3B00">
        <w:rPr>
          <w:rFonts w:ascii="Arial" w:hAnsi="Arial" w:cs="Arial"/>
          <w:i/>
          <w:sz w:val="20"/>
          <w:szCs w:val="20"/>
        </w:rPr>
        <w:t>xxx</w:t>
      </w:r>
      <w:bookmarkStart w:id="0" w:name="_GoBack"/>
      <w:bookmarkEnd w:id="0"/>
    </w:p>
    <w:p w:rsidR="00BC1D52" w:rsidRPr="00173067" w:rsidRDefault="00BC1D52" w:rsidP="008132A3">
      <w:pPr>
        <w:pStyle w:val="Odstavecseseznamem"/>
        <w:spacing w:after="0" w:line="240" w:lineRule="auto"/>
        <w:ind w:left="426"/>
        <w:jc w:val="both"/>
        <w:rPr>
          <w:rFonts w:ascii="Arial" w:hAnsi="Arial" w:cs="Arial"/>
          <w:sz w:val="20"/>
          <w:szCs w:val="20"/>
        </w:rPr>
      </w:pPr>
    </w:p>
    <w:p w:rsidR="00BC1D52" w:rsidRPr="00173067"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173067">
        <w:rPr>
          <w:rFonts w:ascii="Arial" w:hAnsi="Arial" w:cs="Arial"/>
          <w:sz w:val="20"/>
          <w:szCs w:val="20"/>
        </w:rPr>
        <w:t>Veškeré z této Smlouvy v budoucnosti vzešlé majetkové spory se strany zavazují řešit především dohodou.</w:t>
      </w:r>
    </w:p>
    <w:p w:rsidR="00BC1D52" w:rsidRPr="00173067" w:rsidRDefault="00BC1D52" w:rsidP="008132A3">
      <w:pPr>
        <w:pStyle w:val="Odstavecseseznamem"/>
        <w:spacing w:after="0" w:line="240" w:lineRule="auto"/>
        <w:ind w:left="426"/>
        <w:jc w:val="both"/>
        <w:rPr>
          <w:rFonts w:ascii="Arial" w:hAnsi="Arial" w:cs="Arial"/>
          <w:sz w:val="20"/>
          <w:szCs w:val="20"/>
        </w:rPr>
      </w:pPr>
    </w:p>
    <w:p w:rsidR="00BC1D52"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D60687">
        <w:rPr>
          <w:rFonts w:ascii="Arial" w:hAnsi="Arial" w:cs="Arial"/>
          <w:sz w:val="20"/>
          <w:szCs w:val="20"/>
        </w:rPr>
        <w:t>V případě, že se vzešlé majetkové spory nepodaří vyřešit smírnou cestou, zavazují se strany tyto vzešlé majetkové spory řešit soudní cestou, přičemž sjednávají místní příslušnost soudu tak, že k</w:t>
      </w:r>
      <w:r>
        <w:rPr>
          <w:rFonts w:ascii="Arial" w:hAnsi="Arial" w:cs="Arial"/>
          <w:sz w:val="20"/>
          <w:szCs w:val="20"/>
        </w:rPr>
        <w:t> </w:t>
      </w:r>
      <w:r w:rsidRPr="00D60687">
        <w:rPr>
          <w:rFonts w:ascii="Arial" w:hAnsi="Arial" w:cs="Arial"/>
          <w:sz w:val="20"/>
          <w:szCs w:val="20"/>
        </w:rPr>
        <w:t>řešení sporů je místně příslušný věcně příslušný soud se sídlem v</w:t>
      </w:r>
      <w:r>
        <w:rPr>
          <w:rFonts w:ascii="Arial" w:hAnsi="Arial" w:cs="Arial"/>
          <w:sz w:val="20"/>
          <w:szCs w:val="20"/>
        </w:rPr>
        <w:t> Praze.</w:t>
      </w:r>
    </w:p>
    <w:p w:rsidR="00BC1D52" w:rsidRPr="00A30E8D" w:rsidRDefault="00BC1D52" w:rsidP="008132A3">
      <w:pPr>
        <w:pStyle w:val="Odstavecseseznamem"/>
        <w:spacing w:after="0" w:line="240" w:lineRule="auto"/>
        <w:ind w:left="426"/>
        <w:jc w:val="both"/>
        <w:rPr>
          <w:rFonts w:ascii="Arial" w:hAnsi="Arial" w:cs="Arial"/>
          <w:sz w:val="20"/>
          <w:szCs w:val="20"/>
        </w:rPr>
      </w:pPr>
    </w:p>
    <w:p w:rsidR="00BC1D52" w:rsidRPr="009714E0" w:rsidRDefault="00BC1D52" w:rsidP="00783DC1">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Jakékoliv sdělení či jiný dokument, jenž má nebo může být doručen podle této Smlouvy, lze doručit osobně nebo doporučeným dopisem anebo e – mailem na e – mailovou adresu zástupce té které smluvní strany, která je uvedena na titulní straně této Smlouvy nebo která bude po</w:t>
      </w:r>
      <w:r>
        <w:rPr>
          <w:rFonts w:ascii="Arial" w:hAnsi="Arial" w:cs="Arial"/>
          <w:sz w:val="20"/>
          <w:szCs w:val="20"/>
        </w:rPr>
        <w:t> </w:t>
      </w:r>
      <w:r w:rsidRPr="00962245">
        <w:rPr>
          <w:rFonts w:ascii="Arial" w:hAnsi="Arial" w:cs="Arial"/>
          <w:sz w:val="20"/>
          <w:szCs w:val="20"/>
        </w:rPr>
        <w:t>uzavření této Smlouvy pro tyto účely sdělena druhé smluvní straně nebo jinou e-mailovou adresu příslušného zástupce nebo pracovníka smluvní strany.</w:t>
      </w:r>
      <w:r>
        <w:rPr>
          <w:rFonts w:ascii="Arial" w:hAnsi="Arial" w:cs="Arial"/>
          <w:sz w:val="20"/>
          <w:szCs w:val="20"/>
        </w:rPr>
        <w:t xml:space="preserve"> </w:t>
      </w:r>
      <w:r w:rsidRPr="009714E0">
        <w:rPr>
          <w:rFonts w:ascii="Arial" w:hAnsi="Arial" w:cs="Arial"/>
          <w:sz w:val="20"/>
          <w:szCs w:val="20"/>
        </w:rPr>
        <w:t>Jakékoliv sdělení či jiný dokument bude považován za</w:t>
      </w:r>
      <w:r w:rsidR="00801C1B">
        <w:rPr>
          <w:rFonts w:ascii="Arial" w:hAnsi="Arial" w:cs="Arial"/>
          <w:sz w:val="20"/>
          <w:szCs w:val="20"/>
        </w:rPr>
        <w:t> </w:t>
      </w:r>
      <w:r w:rsidRPr="009714E0">
        <w:rPr>
          <w:rFonts w:ascii="Arial" w:hAnsi="Arial" w:cs="Arial"/>
          <w:sz w:val="20"/>
          <w:szCs w:val="20"/>
        </w:rPr>
        <w:t>doručený</w:t>
      </w:r>
      <w:r>
        <w:rPr>
          <w:rFonts w:ascii="Arial" w:hAnsi="Arial" w:cs="Arial"/>
          <w:sz w:val="20"/>
          <w:szCs w:val="20"/>
        </w:rPr>
        <w:t>:</w:t>
      </w:r>
    </w:p>
    <w:p w:rsidR="00BC1D52" w:rsidRPr="009714E0" w:rsidRDefault="00BC1D52" w:rsidP="00150B65">
      <w:pPr>
        <w:pStyle w:val="Odstavecseseznamem"/>
        <w:numPr>
          <w:ilvl w:val="0"/>
          <w:numId w:val="26"/>
        </w:numPr>
        <w:spacing w:after="0" w:line="240" w:lineRule="auto"/>
        <w:ind w:left="709" w:hanging="283"/>
        <w:jc w:val="both"/>
        <w:rPr>
          <w:rFonts w:ascii="Arial" w:hAnsi="Arial" w:cs="Arial"/>
          <w:sz w:val="20"/>
          <w:szCs w:val="20"/>
        </w:rPr>
      </w:pPr>
      <w:r w:rsidRPr="009714E0">
        <w:rPr>
          <w:rFonts w:ascii="Arial" w:hAnsi="Arial" w:cs="Arial"/>
          <w:sz w:val="20"/>
          <w:szCs w:val="20"/>
        </w:rPr>
        <w:t>pokud je doručováno osobně v okamžiku doručení, a to i když druhá strana odmítne sdělení či jiný dokument převzít;</w:t>
      </w:r>
    </w:p>
    <w:p w:rsidR="00BC1D52" w:rsidRPr="009714E0" w:rsidRDefault="00BC1D52" w:rsidP="00150B65">
      <w:pPr>
        <w:pStyle w:val="Odstavecseseznamem"/>
        <w:numPr>
          <w:ilvl w:val="0"/>
          <w:numId w:val="26"/>
        </w:numPr>
        <w:spacing w:after="0" w:line="240" w:lineRule="auto"/>
        <w:ind w:left="709" w:hanging="283"/>
        <w:jc w:val="both"/>
        <w:rPr>
          <w:rFonts w:ascii="Arial" w:hAnsi="Arial" w:cs="Arial"/>
          <w:sz w:val="20"/>
          <w:szCs w:val="20"/>
        </w:rPr>
      </w:pPr>
      <w:r w:rsidRPr="009714E0">
        <w:rPr>
          <w:rFonts w:ascii="Arial" w:hAnsi="Arial" w:cs="Arial"/>
          <w:sz w:val="20"/>
          <w:szCs w:val="20"/>
        </w:rPr>
        <w:t xml:space="preserve">pokud je doručováno doporučenou poštou, pět pracovních dnů poté, co bylo poštovním úřadem vystaveno potvrzení o odeslání; </w:t>
      </w:r>
    </w:p>
    <w:p w:rsidR="00BC1D52" w:rsidRPr="009714E0" w:rsidRDefault="00BC1D52" w:rsidP="00150B65">
      <w:pPr>
        <w:pStyle w:val="Odstavecseseznamem"/>
        <w:numPr>
          <w:ilvl w:val="0"/>
          <w:numId w:val="26"/>
        </w:numPr>
        <w:spacing w:after="0" w:line="240" w:lineRule="auto"/>
        <w:ind w:left="709" w:hanging="283"/>
        <w:jc w:val="both"/>
        <w:rPr>
          <w:rFonts w:ascii="Arial" w:hAnsi="Arial" w:cs="Arial"/>
          <w:sz w:val="20"/>
          <w:szCs w:val="20"/>
        </w:rPr>
      </w:pPr>
      <w:r w:rsidRPr="009714E0">
        <w:rPr>
          <w:rFonts w:ascii="Arial" w:hAnsi="Arial" w:cs="Arial"/>
          <w:sz w:val="20"/>
          <w:szCs w:val="20"/>
        </w:rPr>
        <w:t>pokud je doručováno e-mailem, pět hodin po odeslání, jestliže je doručováno do 12.00 hodin v</w:t>
      </w:r>
      <w:r w:rsidR="00801C1B">
        <w:rPr>
          <w:rFonts w:ascii="Arial" w:hAnsi="Arial" w:cs="Arial"/>
          <w:sz w:val="20"/>
          <w:szCs w:val="20"/>
        </w:rPr>
        <w:t> </w:t>
      </w:r>
      <w:r w:rsidRPr="009714E0">
        <w:rPr>
          <w:rFonts w:ascii="Arial" w:hAnsi="Arial" w:cs="Arial"/>
          <w:sz w:val="20"/>
          <w:szCs w:val="20"/>
        </w:rPr>
        <w:t xml:space="preserve">pracovní den, event. </w:t>
      </w:r>
      <w:proofErr w:type="gramStart"/>
      <w:r w:rsidR="00801C1B">
        <w:rPr>
          <w:rFonts w:ascii="Arial" w:hAnsi="Arial" w:cs="Arial"/>
          <w:sz w:val="20"/>
          <w:szCs w:val="20"/>
        </w:rPr>
        <w:t>v</w:t>
      </w:r>
      <w:r>
        <w:rPr>
          <w:rFonts w:ascii="Arial" w:hAnsi="Arial" w:cs="Arial"/>
          <w:sz w:val="20"/>
          <w:szCs w:val="20"/>
        </w:rPr>
        <w:t>e</w:t>
      </w:r>
      <w:proofErr w:type="gramEnd"/>
      <w:r w:rsidR="00801C1B">
        <w:rPr>
          <w:rFonts w:ascii="Arial" w:hAnsi="Arial" w:cs="Arial"/>
          <w:sz w:val="20"/>
          <w:szCs w:val="20"/>
        </w:rPr>
        <w:t> </w:t>
      </w:r>
      <w:r w:rsidRPr="009714E0">
        <w:rPr>
          <w:rFonts w:ascii="Arial" w:hAnsi="Arial" w:cs="Arial"/>
          <w:sz w:val="20"/>
          <w:szCs w:val="20"/>
        </w:rPr>
        <w:t>12.00 hodin následujícího pracovního dne, jestliže je doručováno po</w:t>
      </w:r>
      <w:r w:rsidR="00801C1B">
        <w:rPr>
          <w:rFonts w:ascii="Arial" w:hAnsi="Arial" w:cs="Arial"/>
          <w:sz w:val="20"/>
          <w:szCs w:val="20"/>
        </w:rPr>
        <w:t> </w:t>
      </w:r>
      <w:r w:rsidRPr="009714E0">
        <w:rPr>
          <w:rFonts w:ascii="Arial" w:hAnsi="Arial" w:cs="Arial"/>
          <w:sz w:val="20"/>
          <w:szCs w:val="20"/>
        </w:rPr>
        <w:t>12.00 hodin nebo v den, který není dnem pracovním.</w:t>
      </w:r>
    </w:p>
    <w:p w:rsidR="00801C1B" w:rsidRDefault="00801C1B" w:rsidP="00801C1B">
      <w:pPr>
        <w:pStyle w:val="Odstavecseseznamem"/>
        <w:spacing w:after="0" w:line="240" w:lineRule="auto"/>
        <w:ind w:left="426"/>
        <w:jc w:val="both"/>
        <w:rPr>
          <w:rFonts w:ascii="Arial" w:hAnsi="Arial" w:cs="Arial"/>
          <w:sz w:val="20"/>
          <w:szCs w:val="20"/>
        </w:rPr>
      </w:pPr>
    </w:p>
    <w:p w:rsidR="00910968" w:rsidRDefault="00801C1B" w:rsidP="00801C1B">
      <w:pPr>
        <w:pStyle w:val="Odstavecseseznamem"/>
        <w:numPr>
          <w:ilvl w:val="0"/>
          <w:numId w:val="8"/>
        </w:numPr>
        <w:spacing w:after="0" w:line="240" w:lineRule="auto"/>
        <w:ind w:left="426" w:hanging="426"/>
        <w:jc w:val="both"/>
        <w:rPr>
          <w:rFonts w:ascii="Arial" w:hAnsi="Arial" w:cs="Arial"/>
          <w:sz w:val="20"/>
          <w:szCs w:val="20"/>
        </w:rPr>
      </w:pPr>
      <w:r>
        <w:rPr>
          <w:rFonts w:ascii="Arial" w:hAnsi="Arial" w:cs="Arial"/>
          <w:sz w:val="20"/>
          <w:szCs w:val="20"/>
        </w:rPr>
        <w:t>Zhotovitel</w:t>
      </w:r>
      <w:r w:rsidRPr="00801C1B">
        <w:rPr>
          <w:rFonts w:ascii="Arial" w:hAnsi="Arial" w:cs="Arial"/>
          <w:sz w:val="20"/>
          <w:szCs w:val="20"/>
        </w:rPr>
        <w:t xml:space="preserve"> tímto bere na vědomí a souhlasí s tím, že tato smlouva bude</w:t>
      </w:r>
      <w:r>
        <w:rPr>
          <w:rFonts w:ascii="Arial" w:hAnsi="Arial" w:cs="Arial"/>
          <w:sz w:val="20"/>
          <w:szCs w:val="20"/>
        </w:rPr>
        <w:t>,</w:t>
      </w:r>
      <w:r w:rsidRPr="00801C1B">
        <w:rPr>
          <w:rFonts w:ascii="Arial" w:hAnsi="Arial" w:cs="Arial"/>
          <w:sz w:val="20"/>
          <w:szCs w:val="20"/>
        </w:rPr>
        <w:t xml:space="preserve"> v</w:t>
      </w:r>
      <w:r>
        <w:rPr>
          <w:rFonts w:ascii="Arial" w:hAnsi="Arial" w:cs="Arial"/>
          <w:sz w:val="20"/>
          <w:szCs w:val="20"/>
        </w:rPr>
        <w:t> </w:t>
      </w:r>
      <w:r w:rsidRPr="00801C1B">
        <w:rPr>
          <w:rFonts w:ascii="Arial" w:hAnsi="Arial" w:cs="Arial"/>
          <w:sz w:val="20"/>
          <w:szCs w:val="20"/>
        </w:rPr>
        <w:t>souladu se zákonem č.</w:t>
      </w:r>
      <w:r>
        <w:rPr>
          <w:rFonts w:ascii="Arial" w:hAnsi="Arial" w:cs="Arial"/>
          <w:sz w:val="20"/>
          <w:szCs w:val="20"/>
        </w:rPr>
        <w:t> </w:t>
      </w:r>
      <w:r w:rsidRPr="00801C1B">
        <w:rPr>
          <w:rFonts w:ascii="Arial" w:hAnsi="Arial" w:cs="Arial"/>
          <w:sz w:val="20"/>
          <w:szCs w:val="20"/>
        </w:rPr>
        <w:t>340/2015 Sb. o zvláštních podmínkách účinnosti některých smluv, uveřejňování těchto smluv a o</w:t>
      </w:r>
      <w:r>
        <w:rPr>
          <w:rFonts w:ascii="Arial" w:hAnsi="Arial" w:cs="Arial"/>
          <w:sz w:val="20"/>
          <w:szCs w:val="20"/>
        </w:rPr>
        <w:t> </w:t>
      </w:r>
      <w:r w:rsidRPr="00801C1B">
        <w:rPr>
          <w:rFonts w:ascii="Arial" w:hAnsi="Arial" w:cs="Arial"/>
          <w:sz w:val="20"/>
          <w:szCs w:val="20"/>
        </w:rPr>
        <w:t>registru smluv (zákon o registru smluv)</w:t>
      </w:r>
      <w:r>
        <w:rPr>
          <w:rFonts w:ascii="Arial" w:hAnsi="Arial" w:cs="Arial"/>
          <w:sz w:val="20"/>
          <w:szCs w:val="20"/>
        </w:rPr>
        <w:t xml:space="preserve">, </w:t>
      </w:r>
      <w:r w:rsidRPr="00801C1B">
        <w:rPr>
          <w:rFonts w:ascii="Arial" w:hAnsi="Arial" w:cs="Arial"/>
          <w:sz w:val="20"/>
          <w:szCs w:val="20"/>
        </w:rPr>
        <w:t xml:space="preserve">ze strany NZM </w:t>
      </w:r>
      <w:r>
        <w:rPr>
          <w:rFonts w:ascii="Arial" w:hAnsi="Arial" w:cs="Arial"/>
          <w:sz w:val="20"/>
          <w:szCs w:val="20"/>
        </w:rPr>
        <w:t>uveřejněna v registru smluv.</w:t>
      </w:r>
    </w:p>
    <w:p w:rsidR="00801C1B" w:rsidRDefault="00801C1B" w:rsidP="00801C1B">
      <w:pPr>
        <w:pStyle w:val="Odstavecseseznamem"/>
        <w:spacing w:after="0" w:line="240" w:lineRule="auto"/>
        <w:ind w:left="426"/>
        <w:jc w:val="both"/>
        <w:rPr>
          <w:rFonts w:ascii="Arial" w:hAnsi="Arial" w:cs="Arial"/>
          <w:sz w:val="20"/>
          <w:szCs w:val="20"/>
        </w:rPr>
      </w:pPr>
    </w:p>
    <w:p w:rsidR="00801C1B" w:rsidRPr="00962245" w:rsidRDefault="00801C1B" w:rsidP="00801C1B">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Jakékoliv změny této Smlouvy je možné činit pouze formou číslovaných písemných dodatků. Tím není dotčeno právo smluvních stran dohodnout se na upřesnění předmětu této Smlouvy postupem dle čl. VI. této Smlouvy.</w:t>
      </w:r>
    </w:p>
    <w:p w:rsidR="00801C1B" w:rsidRPr="00962245" w:rsidRDefault="00801C1B" w:rsidP="00801C1B">
      <w:pPr>
        <w:pStyle w:val="Odstavecseseznamem"/>
        <w:spacing w:after="0" w:line="240" w:lineRule="auto"/>
        <w:ind w:left="426"/>
        <w:jc w:val="both"/>
        <w:rPr>
          <w:rFonts w:ascii="Arial" w:hAnsi="Arial" w:cs="Arial"/>
          <w:sz w:val="20"/>
          <w:szCs w:val="20"/>
        </w:rPr>
      </w:pPr>
    </w:p>
    <w:p w:rsidR="00801C1B" w:rsidRDefault="00801C1B" w:rsidP="00801C1B">
      <w:pPr>
        <w:pStyle w:val="Odstavecseseznamem"/>
        <w:numPr>
          <w:ilvl w:val="0"/>
          <w:numId w:val="8"/>
        </w:numPr>
        <w:spacing w:after="0" w:line="240" w:lineRule="auto"/>
        <w:ind w:left="426" w:hanging="426"/>
        <w:jc w:val="both"/>
        <w:rPr>
          <w:rFonts w:ascii="Arial" w:hAnsi="Arial" w:cs="Arial"/>
          <w:sz w:val="20"/>
          <w:szCs w:val="20"/>
        </w:rPr>
      </w:pPr>
      <w:r w:rsidRPr="00962245">
        <w:rPr>
          <w:rFonts w:ascii="Arial" w:hAnsi="Arial" w:cs="Arial"/>
          <w:sz w:val="20"/>
          <w:szCs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910968" w:rsidRDefault="00910968" w:rsidP="0014613B">
      <w:pPr>
        <w:pStyle w:val="Odstavecseseznamem"/>
        <w:spacing w:after="0" w:line="240" w:lineRule="auto"/>
        <w:ind w:left="0"/>
        <w:jc w:val="center"/>
        <w:rPr>
          <w:rFonts w:ascii="Arial" w:hAnsi="Arial" w:cs="Arial"/>
          <w:sz w:val="20"/>
          <w:szCs w:val="20"/>
        </w:rPr>
      </w:pPr>
    </w:p>
    <w:p w:rsidR="00910968" w:rsidRDefault="00910968" w:rsidP="0014613B">
      <w:pPr>
        <w:pStyle w:val="Odstavecseseznamem"/>
        <w:spacing w:after="0" w:line="240" w:lineRule="auto"/>
        <w:ind w:left="0"/>
        <w:jc w:val="center"/>
        <w:rPr>
          <w:rFonts w:ascii="Arial" w:hAnsi="Arial" w:cs="Arial"/>
          <w:sz w:val="20"/>
          <w:szCs w:val="20"/>
        </w:rPr>
      </w:pPr>
    </w:p>
    <w:p w:rsidR="00910968" w:rsidRPr="00962245" w:rsidRDefault="00910968" w:rsidP="0014613B">
      <w:pPr>
        <w:pStyle w:val="Odstavecseseznamem"/>
        <w:spacing w:after="0" w:line="240" w:lineRule="auto"/>
        <w:ind w:left="0"/>
        <w:jc w:val="center"/>
        <w:rPr>
          <w:rFonts w:ascii="Arial" w:hAnsi="Arial" w:cs="Arial"/>
          <w:sz w:val="20"/>
          <w:szCs w:val="20"/>
        </w:rPr>
      </w:pPr>
    </w:p>
    <w:p w:rsidR="00BC1D52" w:rsidRPr="00962245" w:rsidRDefault="00BC1D52" w:rsidP="00740DCE">
      <w:pPr>
        <w:spacing w:after="0" w:line="240" w:lineRule="auto"/>
        <w:jc w:val="center"/>
        <w:rPr>
          <w:rFonts w:ascii="Arial" w:hAnsi="Arial" w:cs="Arial"/>
          <w:sz w:val="20"/>
          <w:szCs w:val="20"/>
        </w:rPr>
      </w:pPr>
    </w:p>
    <w:tbl>
      <w:tblPr>
        <w:tblW w:w="9678" w:type="dxa"/>
        <w:tblInd w:w="-72" w:type="dxa"/>
        <w:tblLook w:val="01E0" w:firstRow="1" w:lastRow="1" w:firstColumn="1" w:lastColumn="1" w:noHBand="0" w:noVBand="0"/>
      </w:tblPr>
      <w:tblGrid>
        <w:gridCol w:w="4839"/>
        <w:gridCol w:w="4839"/>
      </w:tblGrid>
      <w:tr w:rsidR="00BC1D52" w:rsidRPr="0026639A" w:rsidTr="003B7116">
        <w:trPr>
          <w:trHeight w:val="151"/>
        </w:trPr>
        <w:tc>
          <w:tcPr>
            <w:tcW w:w="4839" w:type="dxa"/>
          </w:tcPr>
          <w:p w:rsidR="00F42507" w:rsidRDefault="00F42507" w:rsidP="0014613B">
            <w:pPr>
              <w:pStyle w:val="Text"/>
              <w:tabs>
                <w:tab w:val="clear" w:pos="227"/>
              </w:tabs>
              <w:spacing w:line="240" w:lineRule="auto"/>
              <w:ind w:right="15"/>
              <w:jc w:val="center"/>
              <w:rPr>
                <w:rFonts w:ascii="Arial" w:hAnsi="Arial" w:cs="Arial"/>
                <w:color w:val="auto"/>
                <w:sz w:val="20"/>
                <w:lang w:val="cs-CZ"/>
              </w:rPr>
            </w:pPr>
          </w:p>
          <w:p w:rsidR="00F42507" w:rsidRDefault="00F42507" w:rsidP="0014613B">
            <w:pPr>
              <w:pStyle w:val="Text"/>
              <w:tabs>
                <w:tab w:val="clear" w:pos="227"/>
              </w:tabs>
              <w:spacing w:line="240" w:lineRule="auto"/>
              <w:ind w:right="15"/>
              <w:jc w:val="center"/>
              <w:rPr>
                <w:rFonts w:ascii="Arial" w:hAnsi="Arial" w:cs="Arial"/>
                <w:color w:val="auto"/>
                <w:sz w:val="20"/>
                <w:lang w:val="cs-CZ"/>
              </w:rPr>
            </w:pPr>
          </w:p>
          <w:p w:rsidR="00F42507" w:rsidRDefault="00F42507" w:rsidP="0014613B">
            <w:pPr>
              <w:pStyle w:val="Text"/>
              <w:tabs>
                <w:tab w:val="clear" w:pos="227"/>
              </w:tabs>
              <w:spacing w:line="240" w:lineRule="auto"/>
              <w:ind w:right="15"/>
              <w:jc w:val="center"/>
              <w:rPr>
                <w:rFonts w:ascii="Arial" w:hAnsi="Arial" w:cs="Arial"/>
                <w:color w:val="auto"/>
                <w:sz w:val="20"/>
                <w:lang w:val="cs-CZ"/>
              </w:rPr>
            </w:pPr>
          </w:p>
          <w:p w:rsidR="00F42507" w:rsidRDefault="00F42507" w:rsidP="0014613B">
            <w:pPr>
              <w:pStyle w:val="Text"/>
              <w:tabs>
                <w:tab w:val="clear" w:pos="227"/>
              </w:tabs>
              <w:spacing w:line="240" w:lineRule="auto"/>
              <w:ind w:right="15"/>
              <w:jc w:val="center"/>
              <w:rPr>
                <w:rFonts w:ascii="Arial" w:hAnsi="Arial" w:cs="Arial"/>
                <w:color w:val="auto"/>
                <w:sz w:val="20"/>
                <w:lang w:val="cs-CZ"/>
              </w:rPr>
            </w:pPr>
          </w:p>
          <w:p w:rsidR="00F42507" w:rsidRDefault="00F42507" w:rsidP="0014613B">
            <w:pPr>
              <w:pStyle w:val="Text"/>
              <w:tabs>
                <w:tab w:val="clear" w:pos="227"/>
              </w:tabs>
              <w:spacing w:line="240" w:lineRule="auto"/>
              <w:ind w:right="15"/>
              <w:jc w:val="center"/>
              <w:rPr>
                <w:rFonts w:ascii="Arial" w:hAnsi="Arial" w:cs="Arial"/>
                <w:color w:val="auto"/>
                <w:sz w:val="20"/>
                <w:lang w:val="cs-CZ"/>
              </w:rPr>
            </w:pPr>
          </w:p>
          <w:p w:rsidR="00BC1D52" w:rsidRPr="002A3A7F" w:rsidRDefault="00BC1D52" w:rsidP="002D6F78">
            <w:pPr>
              <w:pStyle w:val="Text"/>
              <w:tabs>
                <w:tab w:val="clear" w:pos="227"/>
              </w:tabs>
              <w:spacing w:line="240" w:lineRule="auto"/>
              <w:ind w:right="15"/>
              <w:rPr>
                <w:rFonts w:ascii="Arial" w:hAnsi="Arial" w:cs="Arial"/>
                <w:color w:val="auto"/>
                <w:sz w:val="20"/>
                <w:lang w:val="cs-CZ"/>
              </w:rPr>
            </w:pPr>
            <w:r>
              <w:rPr>
                <w:rFonts w:ascii="Arial" w:hAnsi="Arial" w:cs="Arial"/>
                <w:color w:val="auto"/>
                <w:sz w:val="20"/>
                <w:lang w:val="cs-CZ"/>
              </w:rPr>
              <w:t xml:space="preserve">           </w:t>
            </w:r>
            <w:r w:rsidRPr="002A3A7F">
              <w:rPr>
                <w:rFonts w:ascii="Arial" w:hAnsi="Arial" w:cs="Arial"/>
                <w:color w:val="auto"/>
                <w:sz w:val="20"/>
                <w:lang w:val="cs-CZ"/>
              </w:rPr>
              <w:t xml:space="preserve">V Praze dne </w:t>
            </w:r>
            <w:r>
              <w:rPr>
                <w:rFonts w:ascii="Arial" w:hAnsi="Arial" w:cs="Arial"/>
                <w:color w:val="auto"/>
                <w:sz w:val="20"/>
                <w:lang w:val="cs-CZ"/>
              </w:rPr>
              <w:t>………………. 2017</w:t>
            </w: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w:t>
            </w:r>
          </w:p>
          <w:p w:rsidR="00BC1D52" w:rsidRPr="002A3A7F" w:rsidRDefault="00BC1D52" w:rsidP="003B7116">
            <w:pPr>
              <w:pStyle w:val="Text"/>
              <w:tabs>
                <w:tab w:val="clear" w:pos="227"/>
              </w:tabs>
              <w:spacing w:line="240" w:lineRule="auto"/>
              <w:ind w:right="15"/>
              <w:jc w:val="center"/>
              <w:rPr>
                <w:rFonts w:ascii="Arial" w:hAnsi="Arial" w:cs="Arial"/>
                <w:b/>
                <w:color w:val="auto"/>
                <w:sz w:val="20"/>
                <w:lang w:val="cs-CZ"/>
              </w:rPr>
            </w:pPr>
            <w:r w:rsidRPr="002A3A7F">
              <w:rPr>
                <w:rFonts w:ascii="Arial" w:hAnsi="Arial" w:cs="Arial"/>
                <w:b/>
                <w:color w:val="auto"/>
                <w:sz w:val="20"/>
                <w:lang w:val="cs-CZ"/>
              </w:rPr>
              <w:t xml:space="preserve">Národní zemědělské muzeum, </w:t>
            </w:r>
            <w:proofErr w:type="gramStart"/>
            <w:r w:rsidRPr="002A3A7F">
              <w:rPr>
                <w:rFonts w:ascii="Arial" w:hAnsi="Arial" w:cs="Arial"/>
                <w:b/>
                <w:color w:val="auto"/>
                <w:sz w:val="20"/>
                <w:lang w:val="cs-CZ"/>
              </w:rPr>
              <w:t>s.p.</w:t>
            </w:r>
            <w:proofErr w:type="gramEnd"/>
            <w:r w:rsidRPr="002A3A7F">
              <w:rPr>
                <w:rFonts w:ascii="Arial" w:hAnsi="Arial" w:cs="Arial"/>
                <w:b/>
                <w:color w:val="auto"/>
                <w:sz w:val="20"/>
                <w:lang w:val="cs-CZ"/>
              </w:rPr>
              <w:t>o.</w:t>
            </w: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zastoupená</w:t>
            </w: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doc. Ing. Milanem Janem Půčkem, MBA, Ph.D.</w:t>
            </w:r>
            <w:r>
              <w:rPr>
                <w:rFonts w:ascii="Arial" w:hAnsi="Arial" w:cs="Arial"/>
                <w:color w:val="auto"/>
                <w:sz w:val="20"/>
                <w:lang w:val="cs-CZ"/>
              </w:rPr>
              <w:t>,</w:t>
            </w:r>
          </w:p>
          <w:p w:rsidR="00BC1D52" w:rsidRDefault="00BC1D52"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generálním ředitelem</w:t>
            </w:r>
          </w:p>
          <w:p w:rsidR="00F42507" w:rsidRPr="002A3A7F" w:rsidRDefault="00F42507" w:rsidP="003B7116">
            <w:pPr>
              <w:pStyle w:val="Text"/>
              <w:tabs>
                <w:tab w:val="clear" w:pos="227"/>
              </w:tabs>
              <w:spacing w:line="240" w:lineRule="auto"/>
              <w:ind w:right="15"/>
              <w:jc w:val="center"/>
              <w:rPr>
                <w:rFonts w:ascii="Arial" w:hAnsi="Arial" w:cs="Arial"/>
                <w:color w:val="auto"/>
                <w:sz w:val="20"/>
                <w:lang w:val="cs-CZ"/>
              </w:rPr>
            </w:pPr>
          </w:p>
          <w:p w:rsidR="00BC1D52" w:rsidRPr="002A3A7F" w:rsidRDefault="00BC1D52" w:rsidP="003B7116">
            <w:pPr>
              <w:pStyle w:val="Text"/>
              <w:tabs>
                <w:tab w:val="clear" w:pos="227"/>
              </w:tabs>
              <w:spacing w:line="240" w:lineRule="auto"/>
              <w:ind w:right="15"/>
              <w:jc w:val="center"/>
              <w:rPr>
                <w:rFonts w:ascii="Arial" w:hAnsi="Arial" w:cs="Arial"/>
                <w:color w:val="auto"/>
                <w:sz w:val="20"/>
                <w:lang w:val="cs-CZ"/>
              </w:rPr>
            </w:pPr>
            <w:r w:rsidRPr="002A3A7F">
              <w:rPr>
                <w:rFonts w:ascii="Arial" w:hAnsi="Arial" w:cs="Arial"/>
                <w:color w:val="auto"/>
                <w:sz w:val="20"/>
                <w:lang w:val="cs-CZ"/>
              </w:rPr>
              <w:t>(Objednatel)</w:t>
            </w:r>
          </w:p>
        </w:tc>
        <w:tc>
          <w:tcPr>
            <w:tcW w:w="4839" w:type="dxa"/>
          </w:tcPr>
          <w:p w:rsidR="00F42507" w:rsidRDefault="00F42507" w:rsidP="003B7116">
            <w:pPr>
              <w:pStyle w:val="Text"/>
              <w:tabs>
                <w:tab w:val="clear" w:pos="227"/>
              </w:tabs>
              <w:spacing w:line="240" w:lineRule="auto"/>
              <w:ind w:right="15"/>
              <w:jc w:val="center"/>
              <w:rPr>
                <w:rFonts w:ascii="Arial" w:hAnsi="Arial" w:cs="Arial"/>
                <w:color w:val="auto"/>
                <w:sz w:val="20"/>
                <w:lang w:val="cs-CZ"/>
              </w:rPr>
            </w:pPr>
          </w:p>
          <w:p w:rsidR="00F42507" w:rsidRDefault="00F42507" w:rsidP="003B7116">
            <w:pPr>
              <w:pStyle w:val="Text"/>
              <w:tabs>
                <w:tab w:val="clear" w:pos="227"/>
              </w:tabs>
              <w:spacing w:line="240" w:lineRule="auto"/>
              <w:ind w:right="15"/>
              <w:jc w:val="center"/>
              <w:rPr>
                <w:rFonts w:ascii="Arial" w:hAnsi="Arial" w:cs="Arial"/>
                <w:color w:val="auto"/>
                <w:sz w:val="20"/>
                <w:lang w:val="cs-CZ"/>
              </w:rPr>
            </w:pPr>
          </w:p>
          <w:p w:rsidR="00F42507" w:rsidRDefault="00F42507" w:rsidP="003B7116">
            <w:pPr>
              <w:pStyle w:val="Text"/>
              <w:tabs>
                <w:tab w:val="clear" w:pos="227"/>
              </w:tabs>
              <w:spacing w:line="240" w:lineRule="auto"/>
              <w:ind w:right="15"/>
              <w:jc w:val="center"/>
              <w:rPr>
                <w:rFonts w:ascii="Arial" w:hAnsi="Arial" w:cs="Arial"/>
                <w:color w:val="auto"/>
                <w:sz w:val="20"/>
                <w:lang w:val="cs-CZ"/>
              </w:rPr>
            </w:pPr>
          </w:p>
          <w:p w:rsidR="00F42507" w:rsidRDefault="00F42507" w:rsidP="003B7116">
            <w:pPr>
              <w:pStyle w:val="Text"/>
              <w:tabs>
                <w:tab w:val="clear" w:pos="227"/>
              </w:tabs>
              <w:spacing w:line="240" w:lineRule="auto"/>
              <w:ind w:right="15"/>
              <w:jc w:val="center"/>
              <w:rPr>
                <w:rFonts w:ascii="Arial" w:hAnsi="Arial" w:cs="Arial"/>
                <w:color w:val="auto"/>
                <w:sz w:val="20"/>
                <w:lang w:val="cs-CZ"/>
              </w:rPr>
            </w:pPr>
          </w:p>
          <w:p w:rsidR="00F42507" w:rsidRDefault="00F42507" w:rsidP="003B7116">
            <w:pPr>
              <w:pStyle w:val="Text"/>
              <w:tabs>
                <w:tab w:val="clear" w:pos="227"/>
              </w:tabs>
              <w:spacing w:line="240" w:lineRule="auto"/>
              <w:ind w:right="15"/>
              <w:jc w:val="center"/>
              <w:rPr>
                <w:rFonts w:ascii="Arial" w:hAnsi="Arial" w:cs="Arial"/>
                <w:color w:val="auto"/>
                <w:sz w:val="20"/>
                <w:lang w:val="cs-CZ"/>
              </w:rPr>
            </w:pPr>
          </w:p>
          <w:p w:rsidR="00BC1D52" w:rsidRPr="007D01E2" w:rsidRDefault="00BC1D52" w:rsidP="003B7116">
            <w:pPr>
              <w:pStyle w:val="Text"/>
              <w:tabs>
                <w:tab w:val="clear" w:pos="227"/>
              </w:tabs>
              <w:spacing w:line="240" w:lineRule="auto"/>
              <w:ind w:right="15"/>
              <w:jc w:val="center"/>
              <w:rPr>
                <w:rFonts w:ascii="Arial" w:hAnsi="Arial" w:cs="Arial"/>
                <w:color w:val="auto"/>
                <w:sz w:val="20"/>
                <w:lang w:val="cs-CZ"/>
              </w:rPr>
            </w:pPr>
            <w:r w:rsidRPr="007D01E2">
              <w:rPr>
                <w:rFonts w:ascii="Arial" w:hAnsi="Arial" w:cs="Arial"/>
                <w:color w:val="auto"/>
                <w:sz w:val="20"/>
                <w:lang w:val="cs-CZ"/>
              </w:rPr>
              <w:t>V </w:t>
            </w:r>
            <w:r>
              <w:rPr>
                <w:rFonts w:ascii="Arial" w:hAnsi="Arial" w:cs="Arial"/>
                <w:color w:val="auto"/>
                <w:sz w:val="20"/>
                <w:lang w:val="cs-CZ"/>
              </w:rPr>
              <w:t xml:space="preserve">Brně </w:t>
            </w:r>
            <w:r w:rsidRPr="007D01E2">
              <w:rPr>
                <w:rFonts w:ascii="Arial" w:hAnsi="Arial" w:cs="Arial"/>
                <w:color w:val="auto"/>
                <w:sz w:val="20"/>
                <w:lang w:val="cs-CZ"/>
              </w:rPr>
              <w:t>dne</w:t>
            </w:r>
            <w:r>
              <w:rPr>
                <w:rFonts w:ascii="Arial" w:hAnsi="Arial" w:cs="Arial"/>
                <w:color w:val="auto"/>
                <w:sz w:val="20"/>
                <w:lang w:val="cs-CZ"/>
              </w:rPr>
              <w:t xml:space="preserve"> ……………….</w:t>
            </w:r>
            <w:r w:rsidR="00ED3A65">
              <w:rPr>
                <w:rFonts w:ascii="Arial" w:hAnsi="Arial" w:cs="Arial"/>
                <w:color w:val="auto"/>
                <w:sz w:val="20"/>
                <w:lang w:val="cs-CZ"/>
              </w:rPr>
              <w:t xml:space="preserve"> </w:t>
            </w:r>
            <w:r>
              <w:rPr>
                <w:rFonts w:ascii="Arial" w:hAnsi="Arial" w:cs="Arial"/>
                <w:color w:val="auto"/>
                <w:sz w:val="20"/>
                <w:lang w:val="cs-CZ"/>
              </w:rPr>
              <w:t>2017</w:t>
            </w:r>
            <w:r w:rsidRPr="007D01E2">
              <w:rPr>
                <w:rFonts w:ascii="Arial" w:hAnsi="Arial" w:cs="Arial"/>
                <w:color w:val="auto"/>
                <w:sz w:val="20"/>
                <w:lang w:val="cs-CZ"/>
              </w:rPr>
              <w:t xml:space="preserve"> </w:t>
            </w:r>
            <w:r>
              <w:rPr>
                <w:rFonts w:ascii="Arial" w:hAnsi="Arial" w:cs="Arial"/>
                <w:color w:val="auto"/>
                <w:sz w:val="20"/>
                <w:lang w:val="cs-CZ"/>
              </w:rPr>
              <w:t xml:space="preserve">         </w:t>
            </w:r>
          </w:p>
          <w:p w:rsidR="00BC1D52" w:rsidRDefault="00BC1D52" w:rsidP="003B7116">
            <w:pPr>
              <w:pStyle w:val="Text"/>
              <w:tabs>
                <w:tab w:val="clear" w:pos="227"/>
              </w:tabs>
              <w:spacing w:line="240" w:lineRule="auto"/>
              <w:ind w:right="15"/>
              <w:jc w:val="center"/>
              <w:rPr>
                <w:rFonts w:ascii="Arial" w:hAnsi="Arial" w:cs="Arial"/>
                <w:color w:val="auto"/>
                <w:sz w:val="20"/>
                <w:lang w:val="cs-CZ"/>
              </w:rPr>
            </w:pPr>
          </w:p>
          <w:p w:rsidR="00F42507" w:rsidRPr="007D01E2" w:rsidRDefault="00F42507" w:rsidP="003B7116">
            <w:pPr>
              <w:pStyle w:val="Text"/>
              <w:tabs>
                <w:tab w:val="clear" w:pos="227"/>
              </w:tabs>
              <w:spacing w:line="240" w:lineRule="auto"/>
              <w:ind w:right="15"/>
              <w:jc w:val="center"/>
              <w:rPr>
                <w:rFonts w:ascii="Arial" w:hAnsi="Arial" w:cs="Arial"/>
                <w:color w:val="auto"/>
                <w:sz w:val="20"/>
                <w:lang w:val="cs-CZ"/>
              </w:rPr>
            </w:pPr>
          </w:p>
          <w:p w:rsidR="00BC1D52" w:rsidRPr="007D01E2"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7D01E2"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7D01E2" w:rsidRDefault="00BC1D52" w:rsidP="003B7116">
            <w:pPr>
              <w:pStyle w:val="Text"/>
              <w:tabs>
                <w:tab w:val="clear" w:pos="227"/>
              </w:tabs>
              <w:spacing w:line="240" w:lineRule="auto"/>
              <w:ind w:right="15"/>
              <w:jc w:val="center"/>
              <w:rPr>
                <w:rFonts w:ascii="Arial" w:hAnsi="Arial" w:cs="Arial"/>
                <w:color w:val="auto"/>
                <w:sz w:val="20"/>
                <w:lang w:val="cs-CZ"/>
              </w:rPr>
            </w:pPr>
          </w:p>
          <w:p w:rsidR="00BC1D52" w:rsidRPr="007D01E2" w:rsidRDefault="00BC1D52" w:rsidP="003B7116">
            <w:pPr>
              <w:pStyle w:val="Text"/>
              <w:tabs>
                <w:tab w:val="clear" w:pos="227"/>
              </w:tabs>
              <w:spacing w:line="240" w:lineRule="auto"/>
              <w:ind w:right="15"/>
              <w:jc w:val="center"/>
              <w:rPr>
                <w:rFonts w:ascii="Arial" w:hAnsi="Arial" w:cs="Arial"/>
                <w:color w:val="auto"/>
                <w:sz w:val="20"/>
                <w:lang w:val="cs-CZ"/>
              </w:rPr>
            </w:pPr>
            <w:r w:rsidRPr="007D01E2">
              <w:rPr>
                <w:rFonts w:ascii="Arial" w:hAnsi="Arial" w:cs="Arial"/>
                <w:color w:val="auto"/>
                <w:sz w:val="20"/>
                <w:lang w:val="cs-CZ"/>
              </w:rPr>
              <w:t>……………………….…………………………</w:t>
            </w:r>
          </w:p>
          <w:p w:rsidR="00BC1D52" w:rsidRPr="007D01E2" w:rsidRDefault="00BC1D52" w:rsidP="003B7116">
            <w:pPr>
              <w:pStyle w:val="Text"/>
              <w:tabs>
                <w:tab w:val="clear" w:pos="227"/>
              </w:tabs>
              <w:spacing w:line="240" w:lineRule="auto"/>
              <w:ind w:right="15"/>
              <w:jc w:val="center"/>
              <w:rPr>
                <w:rFonts w:ascii="Arial" w:hAnsi="Arial" w:cs="Arial"/>
                <w:b/>
                <w:color w:val="auto"/>
                <w:sz w:val="20"/>
                <w:lang w:val="cs-CZ"/>
              </w:rPr>
            </w:pPr>
            <w:proofErr w:type="spellStart"/>
            <w:r w:rsidRPr="00F42507">
              <w:rPr>
                <w:rFonts w:ascii="Arial" w:hAnsi="Arial" w:cs="Arial"/>
                <w:b/>
                <w:color w:val="auto"/>
                <w:sz w:val="20"/>
                <w:lang w:val="cs-CZ"/>
              </w:rPr>
              <w:t>Eurovision</w:t>
            </w:r>
            <w:proofErr w:type="spellEnd"/>
            <w:r w:rsidRPr="00F42507">
              <w:rPr>
                <w:rFonts w:ascii="Arial" w:hAnsi="Arial" w:cs="Arial"/>
                <w:b/>
                <w:color w:val="auto"/>
                <w:sz w:val="20"/>
                <w:lang w:val="cs-CZ"/>
              </w:rPr>
              <w:t>, a.s.</w:t>
            </w:r>
          </w:p>
          <w:p w:rsidR="00BC1D52" w:rsidRPr="00F42507" w:rsidRDefault="00BC1D52" w:rsidP="003B7116">
            <w:pPr>
              <w:pStyle w:val="Text"/>
              <w:tabs>
                <w:tab w:val="clear" w:pos="227"/>
              </w:tabs>
              <w:spacing w:line="240" w:lineRule="auto"/>
              <w:ind w:right="15"/>
              <w:jc w:val="center"/>
              <w:rPr>
                <w:rFonts w:ascii="Arial" w:hAnsi="Arial" w:cs="Arial"/>
                <w:color w:val="auto"/>
                <w:sz w:val="20"/>
                <w:lang w:val="cs-CZ"/>
              </w:rPr>
            </w:pPr>
            <w:r w:rsidRPr="00F42507">
              <w:rPr>
                <w:rFonts w:ascii="Arial" w:hAnsi="Arial" w:cs="Arial"/>
                <w:color w:val="auto"/>
                <w:sz w:val="20"/>
                <w:lang w:val="cs-CZ"/>
              </w:rPr>
              <w:t>zastoupená</w:t>
            </w:r>
          </w:p>
          <w:p w:rsidR="00BC1D52" w:rsidRPr="00F42507" w:rsidRDefault="00BC1D52" w:rsidP="003B7116">
            <w:pPr>
              <w:pStyle w:val="Text"/>
              <w:tabs>
                <w:tab w:val="clear" w:pos="227"/>
              </w:tabs>
              <w:spacing w:line="240" w:lineRule="auto"/>
              <w:ind w:right="15"/>
              <w:jc w:val="center"/>
              <w:rPr>
                <w:rFonts w:ascii="Arial" w:hAnsi="Arial" w:cs="Arial"/>
                <w:color w:val="auto"/>
                <w:sz w:val="20"/>
                <w:lang w:val="cs-CZ"/>
              </w:rPr>
            </w:pPr>
            <w:r w:rsidRPr="00F42507">
              <w:rPr>
                <w:rFonts w:ascii="Arial" w:hAnsi="Arial" w:cs="Arial"/>
                <w:color w:val="auto"/>
                <w:sz w:val="20"/>
                <w:lang w:val="cs-CZ"/>
              </w:rPr>
              <w:t>Mgr. David</w:t>
            </w:r>
            <w:r w:rsidR="00F42507">
              <w:rPr>
                <w:rFonts w:ascii="Arial" w:hAnsi="Arial" w:cs="Arial"/>
                <w:color w:val="auto"/>
                <w:sz w:val="20"/>
                <w:lang w:val="cs-CZ"/>
              </w:rPr>
              <w:t>em</w:t>
            </w:r>
            <w:r w:rsidRPr="00F42507">
              <w:rPr>
                <w:rFonts w:ascii="Arial" w:hAnsi="Arial" w:cs="Arial"/>
                <w:color w:val="auto"/>
                <w:sz w:val="20"/>
                <w:lang w:val="cs-CZ"/>
              </w:rPr>
              <w:t xml:space="preserve"> </w:t>
            </w:r>
            <w:proofErr w:type="spellStart"/>
            <w:r w:rsidRPr="00F42507">
              <w:rPr>
                <w:rFonts w:ascii="Arial" w:hAnsi="Arial" w:cs="Arial"/>
                <w:color w:val="auto"/>
                <w:sz w:val="20"/>
                <w:lang w:val="cs-CZ"/>
              </w:rPr>
              <w:t>Šeich</w:t>
            </w:r>
            <w:r w:rsidR="00F42507">
              <w:rPr>
                <w:rFonts w:ascii="Arial" w:hAnsi="Arial" w:cs="Arial"/>
                <w:color w:val="auto"/>
                <w:sz w:val="20"/>
                <w:lang w:val="cs-CZ"/>
              </w:rPr>
              <w:t>em</w:t>
            </w:r>
            <w:proofErr w:type="spellEnd"/>
            <w:r w:rsidRPr="00F42507">
              <w:rPr>
                <w:rFonts w:ascii="Arial" w:hAnsi="Arial" w:cs="Arial"/>
                <w:color w:val="auto"/>
                <w:sz w:val="20"/>
                <w:lang w:val="cs-CZ"/>
              </w:rPr>
              <w:t xml:space="preserve"> </w:t>
            </w:r>
          </w:p>
          <w:p w:rsidR="00BC1D52" w:rsidRPr="00F42507" w:rsidRDefault="00BC1D52" w:rsidP="003B7116">
            <w:pPr>
              <w:pStyle w:val="Text"/>
              <w:tabs>
                <w:tab w:val="clear" w:pos="227"/>
              </w:tabs>
              <w:spacing w:line="240" w:lineRule="auto"/>
              <w:ind w:right="15"/>
              <w:jc w:val="center"/>
              <w:rPr>
                <w:rFonts w:ascii="Arial" w:hAnsi="Arial" w:cs="Arial"/>
                <w:color w:val="auto"/>
                <w:sz w:val="20"/>
                <w:lang w:val="cs-CZ"/>
              </w:rPr>
            </w:pPr>
            <w:r w:rsidRPr="00F42507">
              <w:rPr>
                <w:rFonts w:ascii="Arial" w:hAnsi="Arial" w:cs="Arial"/>
                <w:color w:val="auto"/>
                <w:sz w:val="20"/>
                <w:lang w:val="cs-CZ"/>
              </w:rPr>
              <w:t>statutární</w:t>
            </w:r>
            <w:r w:rsidR="00F42507">
              <w:rPr>
                <w:rFonts w:ascii="Arial" w:hAnsi="Arial" w:cs="Arial"/>
                <w:color w:val="auto"/>
                <w:sz w:val="20"/>
                <w:lang w:val="cs-CZ"/>
              </w:rPr>
              <w:t>m</w:t>
            </w:r>
            <w:r w:rsidRPr="00F42507">
              <w:rPr>
                <w:rFonts w:ascii="Arial" w:hAnsi="Arial" w:cs="Arial"/>
                <w:color w:val="auto"/>
                <w:sz w:val="20"/>
                <w:lang w:val="cs-CZ"/>
              </w:rPr>
              <w:t xml:space="preserve"> ředitel</w:t>
            </w:r>
            <w:r w:rsidR="00F42507">
              <w:rPr>
                <w:rFonts w:ascii="Arial" w:hAnsi="Arial" w:cs="Arial"/>
                <w:color w:val="auto"/>
                <w:sz w:val="20"/>
                <w:lang w:val="cs-CZ"/>
              </w:rPr>
              <w:t>em</w:t>
            </w:r>
          </w:p>
          <w:p w:rsidR="00F42507" w:rsidRDefault="00F42507" w:rsidP="003B7116">
            <w:pPr>
              <w:pStyle w:val="Text"/>
              <w:tabs>
                <w:tab w:val="clear" w:pos="227"/>
              </w:tabs>
              <w:spacing w:line="240" w:lineRule="auto"/>
              <w:ind w:right="15"/>
              <w:jc w:val="center"/>
              <w:rPr>
                <w:rFonts w:ascii="Arial" w:hAnsi="Arial" w:cs="Arial"/>
                <w:color w:val="auto"/>
                <w:sz w:val="20"/>
                <w:lang w:val="cs-CZ"/>
              </w:rPr>
            </w:pPr>
          </w:p>
          <w:p w:rsidR="00BC1D52" w:rsidRPr="007D01E2" w:rsidRDefault="00BC1D52" w:rsidP="003B7116">
            <w:pPr>
              <w:pStyle w:val="Text"/>
              <w:tabs>
                <w:tab w:val="clear" w:pos="227"/>
              </w:tabs>
              <w:spacing w:line="240" w:lineRule="auto"/>
              <w:ind w:right="15"/>
              <w:jc w:val="center"/>
              <w:rPr>
                <w:rFonts w:ascii="Arial" w:hAnsi="Arial" w:cs="Arial"/>
                <w:color w:val="auto"/>
                <w:sz w:val="20"/>
                <w:lang w:val="cs-CZ"/>
              </w:rPr>
            </w:pPr>
            <w:r w:rsidRPr="00F42507">
              <w:rPr>
                <w:rFonts w:ascii="Arial" w:hAnsi="Arial" w:cs="Arial"/>
                <w:color w:val="auto"/>
                <w:sz w:val="20"/>
                <w:lang w:val="cs-CZ"/>
              </w:rPr>
              <w:t>(Zhotovitel)</w:t>
            </w:r>
          </w:p>
        </w:tc>
      </w:tr>
    </w:tbl>
    <w:p w:rsidR="00BC1D52" w:rsidRPr="002A3A7F" w:rsidRDefault="00BC1D52" w:rsidP="00783DC1">
      <w:pPr>
        <w:spacing w:after="120" w:line="264" w:lineRule="auto"/>
        <w:jc w:val="center"/>
        <w:rPr>
          <w:rFonts w:ascii="Arial" w:hAnsi="Arial" w:cs="Arial"/>
          <w:color w:val="000000"/>
          <w:sz w:val="2"/>
          <w:szCs w:val="2"/>
        </w:rPr>
      </w:pPr>
    </w:p>
    <w:p w:rsidR="00BC1D52" w:rsidRPr="008132A3" w:rsidRDefault="00BC1D52" w:rsidP="008132A3">
      <w:pPr>
        <w:pStyle w:val="Odstavecseseznamem"/>
        <w:spacing w:after="0" w:line="240" w:lineRule="auto"/>
        <w:ind w:left="426"/>
        <w:jc w:val="both"/>
        <w:rPr>
          <w:rFonts w:ascii="Arial" w:hAnsi="Arial" w:cs="Arial"/>
          <w:sz w:val="20"/>
          <w:szCs w:val="20"/>
        </w:rPr>
      </w:pPr>
    </w:p>
    <w:sectPr w:rsidR="00BC1D52" w:rsidRPr="008132A3" w:rsidSect="00F07E38">
      <w:headerReference w:type="default" r:id="rId7"/>
      <w:footerReference w:type="default" r:id="rId8"/>
      <w:headerReference w:type="first" r:id="rId9"/>
      <w:footerReference w:type="first" r:id="rId10"/>
      <w:pgSz w:w="11906" w:h="16838"/>
      <w:pgMar w:top="479" w:right="1106"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3C" w:rsidRDefault="0067603C">
      <w:pPr>
        <w:spacing w:after="0" w:line="240" w:lineRule="auto"/>
      </w:pPr>
      <w:r>
        <w:separator/>
      </w:r>
    </w:p>
  </w:endnote>
  <w:endnote w:type="continuationSeparator" w:id="0">
    <w:p w:rsidR="0067603C" w:rsidRDefault="0067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 Roman No9 L">
    <w:altName w:val="MS Gothic"/>
    <w:panose1 w:val="00000000000000000000"/>
    <w:charset w:val="80"/>
    <w:family w:val="auto"/>
    <w:notTrueType/>
    <w:pitch w:val="variable"/>
    <w:sig w:usb0="00000001" w:usb1="08070000" w:usb2="00000010" w:usb3="00000000" w:csb0="00020000"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52" w:rsidRPr="00435B1A" w:rsidRDefault="00AB3B00" w:rsidP="00EA2833">
    <w:pPr>
      <w:spacing w:after="0" w:line="240" w:lineRule="auto"/>
      <w:jc w:val="center"/>
      <w:rPr>
        <w:rFonts w:cs="Tahoma"/>
        <w:iCs/>
        <w:sz w:val="2"/>
        <w:szCs w:val="2"/>
      </w:rPr>
    </w:pPr>
    <w:r>
      <w:rPr>
        <w:rFonts w:cs="Tahoma"/>
        <w:iCs/>
        <w:sz w:val="2"/>
        <w:szCs w:val="2"/>
      </w:rPr>
      <w:pict>
        <v:rect id="_x0000_i1025" style="width:0;height:1.5pt" o:hralign="center" o:hrstd="t" o:hr="t" fillcolor="#a0a0a0" stroked="f"/>
      </w:pict>
    </w:r>
  </w:p>
  <w:p w:rsidR="00BC1D52" w:rsidRPr="00EA2833" w:rsidRDefault="00BC1D52" w:rsidP="00EA2833">
    <w:pPr>
      <w:spacing w:after="0" w:line="240" w:lineRule="auto"/>
      <w:jc w:val="center"/>
      <w:rPr>
        <w:rFonts w:ascii="Arial" w:hAnsi="Arial" w:cs="Arial"/>
        <w:sz w:val="20"/>
        <w:szCs w:val="20"/>
      </w:rPr>
    </w:pPr>
    <w:r w:rsidRPr="00EA2833">
      <w:rPr>
        <w:rFonts w:ascii="Arial" w:hAnsi="Arial" w:cs="Arial"/>
        <w:iCs/>
        <w:sz w:val="20"/>
        <w:szCs w:val="20"/>
      </w:rPr>
      <w:t xml:space="preserve">Strana </w:t>
    </w:r>
    <w:r w:rsidRPr="00EA2833">
      <w:rPr>
        <w:rFonts w:ascii="Arial" w:hAnsi="Arial" w:cs="Arial"/>
        <w:iCs/>
        <w:sz w:val="20"/>
        <w:szCs w:val="20"/>
      </w:rPr>
      <w:fldChar w:fldCharType="begin"/>
    </w:r>
    <w:r w:rsidRPr="00EA2833">
      <w:rPr>
        <w:rFonts w:ascii="Arial" w:hAnsi="Arial" w:cs="Arial"/>
        <w:iCs/>
        <w:sz w:val="20"/>
        <w:szCs w:val="20"/>
      </w:rPr>
      <w:instrText xml:space="preserve"> PAGE </w:instrText>
    </w:r>
    <w:r w:rsidRPr="00EA2833">
      <w:rPr>
        <w:rFonts w:ascii="Arial" w:hAnsi="Arial" w:cs="Arial"/>
        <w:iCs/>
        <w:sz w:val="20"/>
        <w:szCs w:val="20"/>
      </w:rPr>
      <w:fldChar w:fldCharType="separate"/>
    </w:r>
    <w:r w:rsidR="00AB3B00">
      <w:rPr>
        <w:rFonts w:ascii="Arial" w:hAnsi="Arial" w:cs="Arial"/>
        <w:iCs/>
        <w:noProof/>
        <w:sz w:val="20"/>
        <w:szCs w:val="20"/>
      </w:rPr>
      <w:t>8</w:t>
    </w:r>
    <w:r w:rsidRPr="00EA2833">
      <w:rPr>
        <w:rFonts w:ascii="Arial" w:hAnsi="Arial" w:cs="Arial"/>
        <w:iCs/>
        <w:sz w:val="20"/>
        <w:szCs w:val="20"/>
      </w:rPr>
      <w:fldChar w:fldCharType="end"/>
    </w:r>
    <w:r w:rsidRPr="00EA2833">
      <w:rPr>
        <w:rFonts w:ascii="Arial" w:hAnsi="Arial" w:cs="Arial"/>
        <w:iCs/>
        <w:sz w:val="20"/>
        <w:szCs w:val="20"/>
      </w:rPr>
      <w:t xml:space="preserve"> (celkem </w:t>
    </w:r>
    <w:r w:rsidRPr="00EA2833">
      <w:rPr>
        <w:rFonts w:ascii="Arial" w:hAnsi="Arial" w:cs="Arial"/>
        <w:iCs/>
        <w:sz w:val="20"/>
        <w:szCs w:val="20"/>
      </w:rPr>
      <w:fldChar w:fldCharType="begin"/>
    </w:r>
    <w:r w:rsidRPr="00EA2833">
      <w:rPr>
        <w:rFonts w:ascii="Arial" w:hAnsi="Arial" w:cs="Arial"/>
        <w:iCs/>
        <w:sz w:val="20"/>
        <w:szCs w:val="20"/>
      </w:rPr>
      <w:instrText xml:space="preserve"> NUMPAGES </w:instrText>
    </w:r>
    <w:r w:rsidRPr="00EA2833">
      <w:rPr>
        <w:rFonts w:ascii="Arial" w:hAnsi="Arial" w:cs="Arial"/>
        <w:iCs/>
        <w:sz w:val="20"/>
        <w:szCs w:val="20"/>
      </w:rPr>
      <w:fldChar w:fldCharType="separate"/>
    </w:r>
    <w:r w:rsidR="00AB3B00">
      <w:rPr>
        <w:rFonts w:ascii="Arial" w:hAnsi="Arial" w:cs="Arial"/>
        <w:iCs/>
        <w:noProof/>
        <w:sz w:val="20"/>
        <w:szCs w:val="20"/>
      </w:rPr>
      <w:t>9</w:t>
    </w:r>
    <w:r w:rsidRPr="00EA2833">
      <w:rPr>
        <w:rFonts w:ascii="Arial" w:hAnsi="Arial" w:cs="Arial"/>
        <w:iCs/>
        <w:sz w:val="20"/>
        <w:szCs w:val="20"/>
      </w:rPr>
      <w:fldChar w:fldCharType="end"/>
    </w:r>
    <w:r w:rsidRPr="00EA2833">
      <w:rPr>
        <w:rFonts w:ascii="Arial" w:hAnsi="Arial" w:cs="Arial"/>
        <w:iCs/>
        <w:sz w:val="20"/>
        <w:szCs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52" w:rsidRDefault="00BC1D52" w:rsidP="00124E68">
    <w:pPr>
      <w:pStyle w:val="Zpat"/>
      <w:jc w:val="center"/>
      <w:rPr>
        <w:sz w:val="2"/>
        <w:szCs w:val="2"/>
      </w:rPr>
    </w:pPr>
  </w:p>
  <w:p w:rsidR="00BC1D52" w:rsidRPr="00124E68" w:rsidRDefault="00BC1D52" w:rsidP="00124E68">
    <w:pPr>
      <w:pStyle w:val="Zpat"/>
      <w:jc w:val="cen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3C" w:rsidRDefault="0067603C">
      <w:pPr>
        <w:spacing w:after="0" w:line="240" w:lineRule="auto"/>
      </w:pPr>
      <w:r>
        <w:separator/>
      </w:r>
    </w:p>
  </w:footnote>
  <w:footnote w:type="continuationSeparator" w:id="0">
    <w:p w:rsidR="0067603C" w:rsidRDefault="0067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52" w:rsidRPr="00124E68" w:rsidRDefault="00BC1D52" w:rsidP="00124E68">
    <w:pPr>
      <w:pStyle w:val="Zhlav"/>
      <w:jc w:val="cent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52" w:rsidRDefault="00B34DE0" w:rsidP="00E70635">
    <w:pPr>
      <w:pStyle w:val="Zhlav"/>
    </w:pPr>
    <w:r>
      <w:rPr>
        <w:noProof/>
      </w:rPr>
      <w:drawing>
        <wp:inline distT="0" distB="0" distL="0" distR="0">
          <wp:extent cx="2286000" cy="942975"/>
          <wp:effectExtent l="0" t="0" r="0" b="0"/>
          <wp:docPr id="2" name="Picture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572"/>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F64DFF"/>
    <w:multiLevelType w:val="hybridMultilevel"/>
    <w:tmpl w:val="E8DCD21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6A1F08"/>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A076521"/>
    <w:multiLevelType w:val="hybridMultilevel"/>
    <w:tmpl w:val="AEF227FA"/>
    <w:lvl w:ilvl="0" w:tplc="0405000F">
      <w:start w:val="1"/>
      <w:numFmt w:val="decimal"/>
      <w:lvlText w:val="%1."/>
      <w:lvlJc w:val="left"/>
      <w:pPr>
        <w:ind w:left="720" w:hanging="360"/>
      </w:pPr>
      <w:rPr>
        <w:rFonts w:cs="Times New Roman"/>
      </w:rPr>
    </w:lvl>
    <w:lvl w:ilvl="1" w:tplc="1B6208E8">
      <w:start w:val="1"/>
      <w:numFmt w:val="lowerLetter"/>
      <w:lvlText w:val="%2)"/>
      <w:lvlJc w:val="left"/>
      <w:pPr>
        <w:ind w:left="1440" w:hanging="360"/>
      </w:pPr>
      <w:rPr>
        <w:rFonts w:ascii="Arial" w:hAnsi="Arial" w:cs="Times New Roman" w:hint="default"/>
        <w:sz w:val="20"/>
      </w:rPr>
    </w:lvl>
    <w:lvl w:ilvl="2" w:tplc="EAE4F4EA">
      <w:start w:val="1"/>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C972877"/>
    <w:multiLevelType w:val="hybridMultilevel"/>
    <w:tmpl w:val="6C149DD8"/>
    <w:lvl w:ilvl="0" w:tplc="04050019">
      <w:start w:val="1"/>
      <w:numFmt w:val="lowerLetter"/>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5" w15:restartNumberingAfterBreak="0">
    <w:nsid w:val="10875133"/>
    <w:multiLevelType w:val="hybridMultilevel"/>
    <w:tmpl w:val="B394B41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3D1747F"/>
    <w:multiLevelType w:val="hybridMultilevel"/>
    <w:tmpl w:val="11AC4FCE"/>
    <w:lvl w:ilvl="0" w:tplc="0405000F">
      <w:start w:val="1"/>
      <w:numFmt w:val="decimal"/>
      <w:lvlText w:val="%1."/>
      <w:lvlJc w:val="left"/>
      <w:pPr>
        <w:ind w:left="720" w:hanging="360"/>
      </w:pPr>
      <w:rPr>
        <w:rFonts w:cs="Times New Roman"/>
      </w:rPr>
    </w:lvl>
    <w:lvl w:ilvl="1" w:tplc="91FCE21A">
      <w:start w:val="1"/>
      <w:numFmt w:val="lowerLetter"/>
      <w:lvlText w:val="%2)"/>
      <w:lvlJc w:val="left"/>
      <w:pPr>
        <w:ind w:left="1440" w:hanging="360"/>
      </w:pPr>
      <w:rPr>
        <w:rFonts w:ascii="Verdana" w:hAnsi="Verdana" w:cs="Times New Roman" w:hint="default"/>
        <w:sz w:val="18"/>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56E5F95"/>
    <w:multiLevelType w:val="hybridMultilevel"/>
    <w:tmpl w:val="51D0300E"/>
    <w:lvl w:ilvl="0" w:tplc="04050019">
      <w:start w:val="1"/>
      <w:numFmt w:val="lowerLetter"/>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8" w15:restartNumberingAfterBreak="0">
    <w:nsid w:val="176D7491"/>
    <w:multiLevelType w:val="hybridMultilevel"/>
    <w:tmpl w:val="78305BA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E61D72"/>
    <w:multiLevelType w:val="hybridMultilevel"/>
    <w:tmpl w:val="CED45248"/>
    <w:lvl w:ilvl="0" w:tplc="0405000F">
      <w:start w:val="1"/>
      <w:numFmt w:val="decimal"/>
      <w:lvlText w:val="%1."/>
      <w:lvlJc w:val="left"/>
      <w:pPr>
        <w:ind w:left="720" w:hanging="360"/>
      </w:pPr>
      <w:rPr>
        <w:rFonts w:cs="Times New Roman"/>
      </w:rPr>
    </w:lvl>
    <w:lvl w:ilvl="1" w:tplc="91FCE21A">
      <w:start w:val="1"/>
      <w:numFmt w:val="lowerLetter"/>
      <w:lvlText w:val="%2)"/>
      <w:lvlJc w:val="left"/>
      <w:pPr>
        <w:ind w:left="1440" w:hanging="360"/>
      </w:pPr>
      <w:rPr>
        <w:rFonts w:ascii="Verdana" w:hAnsi="Verdana" w:cs="Times New Roman" w:hint="default"/>
        <w:sz w:val="18"/>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10317CE"/>
    <w:multiLevelType w:val="hybridMultilevel"/>
    <w:tmpl w:val="78305BA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656612D"/>
    <w:multiLevelType w:val="hybridMultilevel"/>
    <w:tmpl w:val="8DA0D3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70933C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F1B6928"/>
    <w:multiLevelType w:val="hybridMultilevel"/>
    <w:tmpl w:val="E8DCD21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F8779BD"/>
    <w:multiLevelType w:val="hybridMultilevel"/>
    <w:tmpl w:val="6B0E647A"/>
    <w:lvl w:ilvl="0" w:tplc="01AA31F6">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26B5F7C"/>
    <w:multiLevelType w:val="hybridMultilevel"/>
    <w:tmpl w:val="EA7E6B54"/>
    <w:lvl w:ilvl="0" w:tplc="91FCE21A">
      <w:start w:val="1"/>
      <w:numFmt w:val="lowerLetter"/>
      <w:lvlText w:val="%1)"/>
      <w:lvlJc w:val="left"/>
      <w:pPr>
        <w:ind w:left="1440" w:hanging="360"/>
      </w:pPr>
      <w:rPr>
        <w:rFonts w:ascii="Verdana" w:hAnsi="Verdana" w:cs="Times New Roman" w:hint="default"/>
        <w:sz w:val="18"/>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44C04978"/>
    <w:multiLevelType w:val="hybridMultilevel"/>
    <w:tmpl w:val="6B0E647A"/>
    <w:lvl w:ilvl="0" w:tplc="01AA31F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5F501F4"/>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0553B9"/>
    <w:multiLevelType w:val="hybridMultilevel"/>
    <w:tmpl w:val="E8DCD21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78C1C65"/>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ED31CB4"/>
    <w:multiLevelType w:val="hybridMultilevel"/>
    <w:tmpl w:val="EE0E1FFA"/>
    <w:lvl w:ilvl="0" w:tplc="1B6208E8">
      <w:start w:val="1"/>
      <w:numFmt w:val="lowerLetter"/>
      <w:lvlText w:val="%1)"/>
      <w:lvlJc w:val="left"/>
      <w:pPr>
        <w:ind w:left="1440" w:hanging="360"/>
      </w:pPr>
      <w:rPr>
        <w:rFonts w:ascii="Arial" w:hAnsi="Arial"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EE5377B"/>
    <w:multiLevelType w:val="hybridMultilevel"/>
    <w:tmpl w:val="717E839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6923563"/>
    <w:multiLevelType w:val="hybridMultilevel"/>
    <w:tmpl w:val="03A8C746"/>
    <w:lvl w:ilvl="0" w:tplc="04050019">
      <w:start w:val="1"/>
      <w:numFmt w:val="lowerLetter"/>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3" w15:restartNumberingAfterBreak="0">
    <w:nsid w:val="6CCA3F72"/>
    <w:multiLevelType w:val="hybridMultilevel"/>
    <w:tmpl w:val="605E4F44"/>
    <w:lvl w:ilvl="0" w:tplc="8F46FB82">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3AF59EA"/>
    <w:multiLevelType w:val="hybridMultilevel"/>
    <w:tmpl w:val="4A60AA24"/>
    <w:lvl w:ilvl="0" w:tplc="9C54CDA8">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B9D0A43"/>
    <w:multiLevelType w:val="hybridMultilevel"/>
    <w:tmpl w:val="B394B41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25"/>
  </w:num>
  <w:num w:numId="4">
    <w:abstractNumId w:val="21"/>
  </w:num>
  <w:num w:numId="5">
    <w:abstractNumId w:val="16"/>
  </w:num>
  <w:num w:numId="6">
    <w:abstractNumId w:val="8"/>
  </w:num>
  <w:num w:numId="7">
    <w:abstractNumId w:val="14"/>
  </w:num>
  <w:num w:numId="8">
    <w:abstractNumId w:val="24"/>
  </w:num>
  <w:num w:numId="9">
    <w:abstractNumId w:val="23"/>
  </w:num>
  <w:num w:numId="10">
    <w:abstractNumId w:val="18"/>
  </w:num>
  <w:num w:numId="11">
    <w:abstractNumId w:val="5"/>
  </w:num>
  <w:num w:numId="12">
    <w:abstractNumId w:val="10"/>
  </w:num>
  <w:num w:numId="13">
    <w:abstractNumId w:val="4"/>
  </w:num>
  <w:num w:numId="14">
    <w:abstractNumId w:val="12"/>
  </w:num>
  <w:num w:numId="15">
    <w:abstractNumId w:val="13"/>
  </w:num>
  <w:num w:numId="16">
    <w:abstractNumId w:val="7"/>
  </w:num>
  <w:num w:numId="17">
    <w:abstractNumId w:val="22"/>
  </w:num>
  <w:num w:numId="18">
    <w:abstractNumId w:val="6"/>
  </w:num>
  <w:num w:numId="19">
    <w:abstractNumId w:val="15"/>
  </w:num>
  <w:num w:numId="20">
    <w:abstractNumId w:val="9"/>
  </w:num>
  <w:num w:numId="21">
    <w:abstractNumId w:val="3"/>
  </w:num>
  <w:num w:numId="22">
    <w:abstractNumId w:val="19"/>
  </w:num>
  <w:num w:numId="23">
    <w:abstractNumId w:val="17"/>
  </w:num>
  <w:num w:numId="24">
    <w:abstractNumId w:val="0"/>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C1"/>
    <w:rsid w:val="0001033A"/>
    <w:rsid w:val="00025183"/>
    <w:rsid w:val="00055D30"/>
    <w:rsid w:val="00057DD8"/>
    <w:rsid w:val="00062ABA"/>
    <w:rsid w:val="00062E5A"/>
    <w:rsid w:val="00070783"/>
    <w:rsid w:val="00095F1D"/>
    <w:rsid w:val="000A05A0"/>
    <w:rsid w:val="000A0D52"/>
    <w:rsid w:val="000B3796"/>
    <w:rsid w:val="000D1E65"/>
    <w:rsid w:val="000D76CD"/>
    <w:rsid w:val="000E0129"/>
    <w:rsid w:val="000E52AD"/>
    <w:rsid w:val="00113666"/>
    <w:rsid w:val="001219DE"/>
    <w:rsid w:val="00124E68"/>
    <w:rsid w:val="0014613B"/>
    <w:rsid w:val="00150B65"/>
    <w:rsid w:val="00164E73"/>
    <w:rsid w:val="00173067"/>
    <w:rsid w:val="00184DB2"/>
    <w:rsid w:val="001879B1"/>
    <w:rsid w:val="001A1AA5"/>
    <w:rsid w:val="001A1CD4"/>
    <w:rsid w:val="001D10DD"/>
    <w:rsid w:val="001D685E"/>
    <w:rsid w:val="001F0F5C"/>
    <w:rsid w:val="00205164"/>
    <w:rsid w:val="00236619"/>
    <w:rsid w:val="0024012A"/>
    <w:rsid w:val="00263912"/>
    <w:rsid w:val="0026639A"/>
    <w:rsid w:val="00286B03"/>
    <w:rsid w:val="00295415"/>
    <w:rsid w:val="002A0EA6"/>
    <w:rsid w:val="002A3A7F"/>
    <w:rsid w:val="002A771B"/>
    <w:rsid w:val="002D640D"/>
    <w:rsid w:val="002D6F78"/>
    <w:rsid w:val="00305771"/>
    <w:rsid w:val="003074FE"/>
    <w:rsid w:val="00320DD5"/>
    <w:rsid w:val="00324F48"/>
    <w:rsid w:val="00345019"/>
    <w:rsid w:val="00360990"/>
    <w:rsid w:val="00365145"/>
    <w:rsid w:val="003657AD"/>
    <w:rsid w:val="00372108"/>
    <w:rsid w:val="003A1F0A"/>
    <w:rsid w:val="003A761F"/>
    <w:rsid w:val="003B006D"/>
    <w:rsid w:val="003B7116"/>
    <w:rsid w:val="003B71EC"/>
    <w:rsid w:val="003C193F"/>
    <w:rsid w:val="003C3C88"/>
    <w:rsid w:val="003D359D"/>
    <w:rsid w:val="003F18FF"/>
    <w:rsid w:val="003F27C0"/>
    <w:rsid w:val="00411EA6"/>
    <w:rsid w:val="00423F53"/>
    <w:rsid w:val="00435B1A"/>
    <w:rsid w:val="00436A41"/>
    <w:rsid w:val="00481494"/>
    <w:rsid w:val="004A4B2C"/>
    <w:rsid w:val="004B3676"/>
    <w:rsid w:val="004D0E59"/>
    <w:rsid w:val="004D631C"/>
    <w:rsid w:val="004E5761"/>
    <w:rsid w:val="004E5C67"/>
    <w:rsid w:val="004F02D0"/>
    <w:rsid w:val="004F1980"/>
    <w:rsid w:val="004F26B3"/>
    <w:rsid w:val="005139F9"/>
    <w:rsid w:val="005176AB"/>
    <w:rsid w:val="005261E0"/>
    <w:rsid w:val="00546DC7"/>
    <w:rsid w:val="00553B9C"/>
    <w:rsid w:val="00565795"/>
    <w:rsid w:val="00582A64"/>
    <w:rsid w:val="005959F9"/>
    <w:rsid w:val="005A033D"/>
    <w:rsid w:val="005A510A"/>
    <w:rsid w:val="005C196B"/>
    <w:rsid w:val="005D6EFE"/>
    <w:rsid w:val="005E073E"/>
    <w:rsid w:val="005E4856"/>
    <w:rsid w:val="0061374A"/>
    <w:rsid w:val="0061376A"/>
    <w:rsid w:val="006500D9"/>
    <w:rsid w:val="00655CC6"/>
    <w:rsid w:val="00663D0F"/>
    <w:rsid w:val="0067603C"/>
    <w:rsid w:val="00693FC4"/>
    <w:rsid w:val="006B2AA0"/>
    <w:rsid w:val="006B4746"/>
    <w:rsid w:val="006D3588"/>
    <w:rsid w:val="006E35CA"/>
    <w:rsid w:val="0070752D"/>
    <w:rsid w:val="00722D4D"/>
    <w:rsid w:val="00730258"/>
    <w:rsid w:val="007325B9"/>
    <w:rsid w:val="00740DCE"/>
    <w:rsid w:val="00742172"/>
    <w:rsid w:val="00750C0B"/>
    <w:rsid w:val="0075292D"/>
    <w:rsid w:val="00757718"/>
    <w:rsid w:val="00757CB3"/>
    <w:rsid w:val="00761996"/>
    <w:rsid w:val="0078208F"/>
    <w:rsid w:val="00783BD1"/>
    <w:rsid w:val="00783DC1"/>
    <w:rsid w:val="007C3F8F"/>
    <w:rsid w:val="007D01E2"/>
    <w:rsid w:val="007E688F"/>
    <w:rsid w:val="007F0E98"/>
    <w:rsid w:val="00801C1B"/>
    <w:rsid w:val="0080315F"/>
    <w:rsid w:val="008064AC"/>
    <w:rsid w:val="008132A3"/>
    <w:rsid w:val="00817080"/>
    <w:rsid w:val="00847BDB"/>
    <w:rsid w:val="008A0FB0"/>
    <w:rsid w:val="008A24D3"/>
    <w:rsid w:val="008A388D"/>
    <w:rsid w:val="008C0238"/>
    <w:rsid w:val="008C7FAD"/>
    <w:rsid w:val="008E47DF"/>
    <w:rsid w:val="008F11EA"/>
    <w:rsid w:val="008F3A2B"/>
    <w:rsid w:val="009054AA"/>
    <w:rsid w:val="00910968"/>
    <w:rsid w:val="0091357B"/>
    <w:rsid w:val="00946890"/>
    <w:rsid w:val="00957287"/>
    <w:rsid w:val="0096020F"/>
    <w:rsid w:val="00962245"/>
    <w:rsid w:val="009714E0"/>
    <w:rsid w:val="00971DA9"/>
    <w:rsid w:val="009773AA"/>
    <w:rsid w:val="0099536A"/>
    <w:rsid w:val="009A474F"/>
    <w:rsid w:val="009B1873"/>
    <w:rsid w:val="009B68AF"/>
    <w:rsid w:val="009C1DAB"/>
    <w:rsid w:val="009D7A22"/>
    <w:rsid w:val="009F12DB"/>
    <w:rsid w:val="009F2ED8"/>
    <w:rsid w:val="00A30E8D"/>
    <w:rsid w:val="00A356ED"/>
    <w:rsid w:val="00A35E52"/>
    <w:rsid w:val="00A45445"/>
    <w:rsid w:val="00A460CC"/>
    <w:rsid w:val="00A54121"/>
    <w:rsid w:val="00A9575E"/>
    <w:rsid w:val="00A96054"/>
    <w:rsid w:val="00AB293C"/>
    <w:rsid w:val="00AB3B00"/>
    <w:rsid w:val="00AD100B"/>
    <w:rsid w:val="00AE4DC9"/>
    <w:rsid w:val="00AF2C8D"/>
    <w:rsid w:val="00B12ACE"/>
    <w:rsid w:val="00B30D63"/>
    <w:rsid w:val="00B34DE0"/>
    <w:rsid w:val="00B53076"/>
    <w:rsid w:val="00B53E7B"/>
    <w:rsid w:val="00B7002D"/>
    <w:rsid w:val="00B71B1B"/>
    <w:rsid w:val="00B80C99"/>
    <w:rsid w:val="00B83ACE"/>
    <w:rsid w:val="00B976E8"/>
    <w:rsid w:val="00BC1D52"/>
    <w:rsid w:val="00BC2246"/>
    <w:rsid w:val="00BC51B6"/>
    <w:rsid w:val="00BD4336"/>
    <w:rsid w:val="00BD4C4C"/>
    <w:rsid w:val="00BD5DE9"/>
    <w:rsid w:val="00BF0E2E"/>
    <w:rsid w:val="00C0440A"/>
    <w:rsid w:val="00C044B9"/>
    <w:rsid w:val="00C0694D"/>
    <w:rsid w:val="00C16C99"/>
    <w:rsid w:val="00C20B6A"/>
    <w:rsid w:val="00C31D67"/>
    <w:rsid w:val="00C42ACE"/>
    <w:rsid w:val="00C57810"/>
    <w:rsid w:val="00C75148"/>
    <w:rsid w:val="00CA6D06"/>
    <w:rsid w:val="00CD2D89"/>
    <w:rsid w:val="00CF64B0"/>
    <w:rsid w:val="00D05F7C"/>
    <w:rsid w:val="00D0767A"/>
    <w:rsid w:val="00D147BA"/>
    <w:rsid w:val="00D173A6"/>
    <w:rsid w:val="00D43753"/>
    <w:rsid w:val="00D50D53"/>
    <w:rsid w:val="00D52FC5"/>
    <w:rsid w:val="00D60687"/>
    <w:rsid w:val="00D647C4"/>
    <w:rsid w:val="00D7178D"/>
    <w:rsid w:val="00D94356"/>
    <w:rsid w:val="00D96D5F"/>
    <w:rsid w:val="00DA3594"/>
    <w:rsid w:val="00DA662F"/>
    <w:rsid w:val="00DC177E"/>
    <w:rsid w:val="00DD12CC"/>
    <w:rsid w:val="00DF7FCB"/>
    <w:rsid w:val="00E17034"/>
    <w:rsid w:val="00E239BD"/>
    <w:rsid w:val="00E54118"/>
    <w:rsid w:val="00E55F09"/>
    <w:rsid w:val="00E70635"/>
    <w:rsid w:val="00E80978"/>
    <w:rsid w:val="00E83F1F"/>
    <w:rsid w:val="00EA03C4"/>
    <w:rsid w:val="00EA2833"/>
    <w:rsid w:val="00EA43FB"/>
    <w:rsid w:val="00EA6F2B"/>
    <w:rsid w:val="00ED0DFF"/>
    <w:rsid w:val="00ED3A65"/>
    <w:rsid w:val="00EF7730"/>
    <w:rsid w:val="00F0179A"/>
    <w:rsid w:val="00F06BE4"/>
    <w:rsid w:val="00F07E38"/>
    <w:rsid w:val="00F3536B"/>
    <w:rsid w:val="00F42507"/>
    <w:rsid w:val="00F47CD7"/>
    <w:rsid w:val="00F67D12"/>
    <w:rsid w:val="00F83B08"/>
    <w:rsid w:val="00FA0025"/>
    <w:rsid w:val="00FA02D2"/>
    <w:rsid w:val="00FB7613"/>
    <w:rsid w:val="00FE25F9"/>
    <w:rsid w:val="00FF5CC5"/>
    <w:rsid w:val="00FF7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204D30CA"/>
  <w15:docId w15:val="{9D093399-790A-43F3-BD60-333AC45E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3DC1"/>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83DC1"/>
    <w:pPr>
      <w:ind w:left="720"/>
      <w:contextualSpacing/>
    </w:pPr>
  </w:style>
  <w:style w:type="character" w:styleId="Hypertextovodkaz">
    <w:name w:val="Hyperlink"/>
    <w:uiPriority w:val="99"/>
    <w:rsid w:val="00783DC1"/>
    <w:rPr>
      <w:rFonts w:cs="Times New Roman"/>
      <w:color w:val="0563C1"/>
      <w:u w:val="single"/>
    </w:rPr>
  </w:style>
  <w:style w:type="paragraph" w:styleId="Zhlav">
    <w:name w:val="header"/>
    <w:basedOn w:val="Normln"/>
    <w:link w:val="ZhlavChar"/>
    <w:uiPriority w:val="99"/>
    <w:rsid w:val="00783DC1"/>
    <w:pPr>
      <w:tabs>
        <w:tab w:val="center" w:pos="4536"/>
        <w:tab w:val="right" w:pos="9072"/>
      </w:tabs>
      <w:spacing w:after="0" w:line="240" w:lineRule="auto"/>
    </w:pPr>
  </w:style>
  <w:style w:type="character" w:customStyle="1" w:styleId="ZhlavChar">
    <w:name w:val="Záhlaví Char"/>
    <w:link w:val="Zhlav"/>
    <w:uiPriority w:val="99"/>
    <w:locked/>
    <w:rsid w:val="00783DC1"/>
    <w:rPr>
      <w:rFonts w:eastAsia="Times New Roman" w:cs="Times New Roman"/>
      <w:lang w:eastAsia="cs-CZ"/>
    </w:rPr>
  </w:style>
  <w:style w:type="paragraph" w:styleId="Zpat">
    <w:name w:val="footer"/>
    <w:basedOn w:val="Normln"/>
    <w:link w:val="ZpatChar"/>
    <w:uiPriority w:val="99"/>
    <w:rsid w:val="00783DC1"/>
    <w:pPr>
      <w:tabs>
        <w:tab w:val="center" w:pos="4536"/>
        <w:tab w:val="right" w:pos="9072"/>
      </w:tabs>
      <w:spacing w:after="0" w:line="240" w:lineRule="auto"/>
    </w:pPr>
  </w:style>
  <w:style w:type="character" w:customStyle="1" w:styleId="ZpatChar">
    <w:name w:val="Zápatí Char"/>
    <w:link w:val="Zpat"/>
    <w:uiPriority w:val="99"/>
    <w:locked/>
    <w:rsid w:val="00783DC1"/>
    <w:rPr>
      <w:rFonts w:eastAsia="Times New Roman" w:cs="Times New Roman"/>
      <w:lang w:eastAsia="cs-CZ"/>
    </w:rPr>
  </w:style>
  <w:style w:type="character" w:customStyle="1" w:styleId="FontStyle52">
    <w:name w:val="Font Style52"/>
    <w:uiPriority w:val="99"/>
    <w:rsid w:val="00783DC1"/>
    <w:rPr>
      <w:rFonts w:ascii="Arial" w:hAnsi="Arial"/>
      <w:b/>
      <w:sz w:val="42"/>
    </w:rPr>
  </w:style>
  <w:style w:type="paragraph" w:customStyle="1" w:styleId="NormalJustified">
    <w:name w:val="Normal (Justified)"/>
    <w:basedOn w:val="Normln"/>
    <w:uiPriority w:val="99"/>
    <w:rsid w:val="00783DC1"/>
    <w:pPr>
      <w:widowControl w:val="0"/>
      <w:suppressAutoHyphens/>
      <w:spacing w:after="0" w:line="240" w:lineRule="auto"/>
      <w:jc w:val="both"/>
    </w:pPr>
    <w:rPr>
      <w:rFonts w:ascii="Times New Roman" w:hAnsi="Times New Roman"/>
      <w:kern w:val="1"/>
      <w:sz w:val="24"/>
      <w:szCs w:val="20"/>
      <w:lang w:eastAsia="ar-SA"/>
    </w:rPr>
  </w:style>
  <w:style w:type="paragraph" w:customStyle="1" w:styleId="Text">
    <w:name w:val="Text"/>
    <w:basedOn w:val="Normln"/>
    <w:uiPriority w:val="99"/>
    <w:rsid w:val="00783DC1"/>
    <w:pPr>
      <w:tabs>
        <w:tab w:val="left" w:pos="227"/>
      </w:tabs>
      <w:spacing w:after="0" w:line="220" w:lineRule="exact"/>
      <w:jc w:val="both"/>
    </w:pPr>
    <w:rPr>
      <w:rFonts w:ascii="Book Antiqua" w:hAnsi="Book Antiqua"/>
      <w:color w:val="000000"/>
      <w:sz w:val="18"/>
      <w:szCs w:val="20"/>
      <w:lang w:val="en-US"/>
    </w:rPr>
  </w:style>
  <w:style w:type="paragraph" w:styleId="Textbubliny">
    <w:name w:val="Balloon Text"/>
    <w:basedOn w:val="Normln"/>
    <w:link w:val="TextbublinyChar"/>
    <w:uiPriority w:val="99"/>
    <w:semiHidden/>
    <w:rsid w:val="000D1E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0D1E65"/>
    <w:rPr>
      <w:rFonts w:ascii="Tahoma" w:hAnsi="Tahoma" w:cs="Tahoma"/>
      <w:sz w:val="16"/>
      <w:szCs w:val="16"/>
      <w:lang w:eastAsia="cs-CZ"/>
    </w:rPr>
  </w:style>
  <w:style w:type="character" w:styleId="Odkaznakoment">
    <w:name w:val="annotation reference"/>
    <w:uiPriority w:val="99"/>
    <w:semiHidden/>
    <w:rsid w:val="000D1E65"/>
    <w:rPr>
      <w:rFonts w:cs="Times New Roman"/>
      <w:sz w:val="16"/>
      <w:szCs w:val="16"/>
    </w:rPr>
  </w:style>
  <w:style w:type="paragraph" w:styleId="Textkomente">
    <w:name w:val="annotation text"/>
    <w:basedOn w:val="Normln"/>
    <w:link w:val="TextkomenteChar"/>
    <w:uiPriority w:val="99"/>
    <w:semiHidden/>
    <w:rsid w:val="000D1E65"/>
    <w:pPr>
      <w:spacing w:line="240" w:lineRule="auto"/>
    </w:pPr>
    <w:rPr>
      <w:sz w:val="20"/>
      <w:szCs w:val="20"/>
    </w:rPr>
  </w:style>
  <w:style w:type="character" w:customStyle="1" w:styleId="TextkomenteChar">
    <w:name w:val="Text komentáře Char"/>
    <w:link w:val="Textkomente"/>
    <w:uiPriority w:val="99"/>
    <w:semiHidden/>
    <w:locked/>
    <w:rsid w:val="000D1E65"/>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0D1E65"/>
    <w:rPr>
      <w:b/>
      <w:bCs/>
    </w:rPr>
  </w:style>
  <w:style w:type="character" w:customStyle="1" w:styleId="PedmtkomenteChar">
    <w:name w:val="Předmět komentáře Char"/>
    <w:link w:val="Pedmtkomente"/>
    <w:uiPriority w:val="99"/>
    <w:semiHidden/>
    <w:locked/>
    <w:rsid w:val="000D1E65"/>
    <w:rPr>
      <w:rFonts w:eastAsia="Times New Roman" w:cs="Times New Roman"/>
      <w:b/>
      <w:bCs/>
      <w:sz w:val="20"/>
      <w:szCs w:val="20"/>
      <w:lang w:eastAsia="cs-CZ"/>
    </w:rPr>
  </w:style>
  <w:style w:type="paragraph" w:styleId="Revize">
    <w:name w:val="Revision"/>
    <w:hidden/>
    <w:uiPriority w:val="99"/>
    <w:semiHidden/>
    <w:rsid w:val="000D1E65"/>
    <w:rPr>
      <w:rFonts w:eastAsia="Times New Roman"/>
      <w:sz w:val="22"/>
      <w:szCs w:val="22"/>
    </w:rPr>
  </w:style>
  <w:style w:type="character" w:customStyle="1" w:styleId="datalabel">
    <w:name w:val="datalabel"/>
    <w:rsid w:val="001D685E"/>
  </w:style>
  <w:style w:type="table" w:styleId="Mkatabulky">
    <w:name w:val="Table Grid"/>
    <w:basedOn w:val="Normlntabulka"/>
    <w:locked/>
    <w:rsid w:val="001F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4358</Words>
  <Characters>24874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nzm</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Poláček Jan</dc:creator>
  <cp:keywords/>
  <dc:description/>
  <cp:lastModifiedBy>Heřmanová Pavla</cp:lastModifiedBy>
  <cp:revision>3</cp:revision>
  <cp:lastPrinted>2017-08-14T14:59:00Z</cp:lastPrinted>
  <dcterms:created xsi:type="dcterms:W3CDTF">2017-09-04T15:22:00Z</dcterms:created>
  <dcterms:modified xsi:type="dcterms:W3CDTF">2017-09-04T15:25:00Z</dcterms:modified>
</cp:coreProperties>
</file>