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4F8" w14:textId="77777777" w:rsidR="00401F2B" w:rsidRDefault="00000000">
      <w:pPr>
        <w:pStyle w:val="Nadpis50"/>
        <w:keepNext/>
        <w:keepLines/>
        <w:shd w:val="clear" w:color="auto" w:fill="auto"/>
        <w:spacing w:after="27" w:line="220" w:lineRule="exact"/>
      </w:pPr>
      <w:bookmarkStart w:id="0" w:name="bookmark0"/>
      <w:r>
        <w:t>Smlouva o podnájmu plochy na autobusovém nádraží</w:t>
      </w:r>
      <w:bookmarkEnd w:id="0"/>
    </w:p>
    <w:p w14:paraId="3F654023" w14:textId="77777777" w:rsidR="00401F2B" w:rsidRDefault="00000000">
      <w:pPr>
        <w:pStyle w:val="Nadpis50"/>
        <w:keepNext/>
        <w:keepLines/>
        <w:shd w:val="clear" w:color="auto" w:fill="auto"/>
        <w:spacing w:after="237" w:line="220" w:lineRule="exact"/>
      </w:pPr>
      <w:bookmarkStart w:id="1" w:name="bookmark1"/>
      <w:r>
        <w:t>uzavřená mezi</w:t>
      </w:r>
      <w:bookmarkEnd w:id="1"/>
    </w:p>
    <w:p w14:paraId="2A5A43E0" w14:textId="77777777" w:rsidR="00401F2B" w:rsidRDefault="00000000">
      <w:pPr>
        <w:pStyle w:val="Nadpis60"/>
        <w:keepNext/>
        <w:keepLines/>
        <w:shd w:val="clear" w:color="auto" w:fill="auto"/>
        <w:spacing w:before="0"/>
      </w:pPr>
      <w:bookmarkStart w:id="2" w:name="bookmark2"/>
      <w:r>
        <w:rPr>
          <w:rStyle w:val="Nadpis6Netun"/>
        </w:rPr>
        <w:t xml:space="preserve">Pronajímatel: </w:t>
      </w:r>
      <w:r>
        <w:t xml:space="preserve">Technické služby města Příbrami, </w:t>
      </w:r>
      <w:proofErr w:type="spellStart"/>
      <w:r>
        <w:t>p.o</w:t>
      </w:r>
      <w:proofErr w:type="spellEnd"/>
      <w:r>
        <w:t>.</w:t>
      </w:r>
      <w:bookmarkEnd w:id="2"/>
    </w:p>
    <w:p w14:paraId="63EAB4F3" w14:textId="77777777" w:rsidR="00401F2B" w:rsidRDefault="00000000">
      <w:pPr>
        <w:pStyle w:val="Zkladntext20"/>
        <w:shd w:val="clear" w:color="auto" w:fill="auto"/>
        <w:ind w:left="1460" w:firstLine="0"/>
      </w:pPr>
      <w:r>
        <w:t>se sídlem: U Kasáren, 261 01 Příbram IV.</w:t>
      </w:r>
    </w:p>
    <w:p w14:paraId="3E2CC08B" w14:textId="77777777" w:rsidR="00401F2B" w:rsidRDefault="00000000">
      <w:pPr>
        <w:pStyle w:val="Zkladntext20"/>
        <w:shd w:val="clear" w:color="auto" w:fill="auto"/>
        <w:ind w:left="1460" w:firstLine="0"/>
      </w:pPr>
      <w:r>
        <w:t>IČO: 00068047</w:t>
      </w:r>
    </w:p>
    <w:p w14:paraId="55E36E69" w14:textId="46EBD91F" w:rsidR="00401F2B" w:rsidRDefault="00000000">
      <w:pPr>
        <w:pStyle w:val="Zkladntext20"/>
        <w:shd w:val="clear" w:color="auto" w:fill="auto"/>
        <w:spacing w:after="220"/>
        <w:ind w:left="1460" w:firstLine="0"/>
      </w:pPr>
      <w:r>
        <w:t>zastoupené: ředitelkou</w:t>
      </w:r>
    </w:p>
    <w:p w14:paraId="110F8ACA" w14:textId="77777777" w:rsidR="00401F2B" w:rsidRDefault="00000000">
      <w:pPr>
        <w:pStyle w:val="Zkladntext20"/>
        <w:shd w:val="clear" w:color="auto" w:fill="auto"/>
        <w:spacing w:after="147" w:line="190" w:lineRule="exact"/>
        <w:ind w:firstLine="0"/>
        <w:jc w:val="both"/>
      </w:pPr>
      <w:r>
        <w:t>a</w:t>
      </w:r>
    </w:p>
    <w:p w14:paraId="1C4C164A" w14:textId="77777777" w:rsidR="00401F2B" w:rsidRDefault="00000000">
      <w:pPr>
        <w:pStyle w:val="Nadpis60"/>
        <w:keepNext/>
        <w:keepLines/>
        <w:shd w:val="clear" w:color="auto" w:fill="auto"/>
        <w:spacing w:before="0"/>
      </w:pPr>
      <w:bookmarkStart w:id="3" w:name="bookmark3"/>
      <w:r>
        <w:rPr>
          <w:rStyle w:val="Nadpis6Netun"/>
        </w:rPr>
        <w:t xml:space="preserve">Podnájemce: </w:t>
      </w:r>
      <w:r>
        <w:t xml:space="preserve">Coca-Cola HBC Česko </w:t>
      </w:r>
      <w:r>
        <w:rPr>
          <w:rStyle w:val="Nadpis6Netun"/>
        </w:rPr>
        <w:t xml:space="preserve">a </w:t>
      </w:r>
      <w:r>
        <w:t>Slovensko, s.r.o.</w:t>
      </w:r>
      <w:bookmarkEnd w:id="3"/>
    </w:p>
    <w:p w14:paraId="2DFFE37C" w14:textId="77777777" w:rsidR="00401F2B" w:rsidRDefault="00000000">
      <w:pPr>
        <w:pStyle w:val="Zkladntext30"/>
        <w:shd w:val="clear" w:color="auto" w:fill="auto"/>
        <w:ind w:left="1460" w:right="2100"/>
      </w:pPr>
      <w:r>
        <w:t>Českobrodská 1329 198 21 Praha 9 - Kyje</w:t>
      </w:r>
    </w:p>
    <w:p w14:paraId="09F86B58" w14:textId="77777777" w:rsidR="00235331" w:rsidRDefault="00000000">
      <w:pPr>
        <w:pStyle w:val="Zkladntext20"/>
        <w:shd w:val="clear" w:color="auto" w:fill="auto"/>
        <w:ind w:left="1460" w:right="2100" w:firstLine="0"/>
      </w:pPr>
      <w:proofErr w:type="gramStart"/>
      <w:r>
        <w:t>zastoupená:,</w:t>
      </w:r>
      <w:proofErr w:type="gramEnd"/>
      <w:r>
        <w:t xml:space="preserve"> </w:t>
      </w:r>
    </w:p>
    <w:p w14:paraId="4CC6D447" w14:textId="3FADCF59" w:rsidR="00401F2B" w:rsidRDefault="00000000">
      <w:pPr>
        <w:pStyle w:val="Zkladntext20"/>
        <w:shd w:val="clear" w:color="auto" w:fill="auto"/>
        <w:ind w:left="1460" w:right="2100" w:firstLine="0"/>
      </w:pPr>
      <w:r>
        <w:t>na základě plné moci DIČ: CZ41189698 IČ: 41189698</w:t>
      </w:r>
    </w:p>
    <w:p w14:paraId="02CA8588" w14:textId="77777777" w:rsidR="00401F2B" w:rsidRDefault="00000000">
      <w:pPr>
        <w:pStyle w:val="Zkladntext20"/>
        <w:shd w:val="clear" w:color="auto" w:fill="auto"/>
        <w:ind w:left="1460" w:firstLine="0"/>
      </w:pPr>
      <w:r>
        <w:t>zapsaná v obchodním rejstříku vedeném Městským soudem v Praze oddíl C, vložka 3595</w:t>
      </w:r>
    </w:p>
    <w:p w14:paraId="2E716ECD" w14:textId="77777777" w:rsidR="00401F2B" w:rsidRDefault="00000000">
      <w:pPr>
        <w:pStyle w:val="Zkladntext20"/>
        <w:shd w:val="clear" w:color="auto" w:fill="auto"/>
        <w:spacing w:after="416"/>
        <w:ind w:left="1460" w:firstLine="0"/>
      </w:pPr>
      <w:r>
        <w:t>(dále jen „CCHBC ČR") na straně jedné</w:t>
      </w:r>
    </w:p>
    <w:p w14:paraId="50B47163" w14:textId="77777777" w:rsidR="00401F2B" w:rsidRDefault="00000000">
      <w:pPr>
        <w:pStyle w:val="Nadpis30"/>
        <w:keepNext/>
        <w:keepLines/>
        <w:shd w:val="clear" w:color="auto" w:fill="auto"/>
        <w:spacing w:before="0"/>
        <w:ind w:left="4460"/>
      </w:pPr>
      <w:bookmarkStart w:id="4" w:name="bookmark4"/>
      <w:r>
        <w:t>I.</w:t>
      </w:r>
      <w:bookmarkEnd w:id="4"/>
    </w:p>
    <w:p w14:paraId="356EB550" w14:textId="77777777" w:rsidR="00401F2B" w:rsidRDefault="00000000">
      <w:pPr>
        <w:pStyle w:val="Zkladntext30"/>
        <w:shd w:val="clear" w:color="auto" w:fill="auto"/>
        <w:spacing w:line="245" w:lineRule="exact"/>
        <w:jc w:val="center"/>
      </w:pPr>
      <w:r>
        <w:t>Předmět podnájmu</w:t>
      </w:r>
    </w:p>
    <w:p w14:paraId="732E8970" w14:textId="77777777" w:rsidR="00401F2B" w:rsidRDefault="00000000">
      <w:pPr>
        <w:pStyle w:val="Zkladntext20"/>
        <w:shd w:val="clear" w:color="auto" w:fill="auto"/>
        <w:spacing w:line="245" w:lineRule="exact"/>
        <w:ind w:firstLine="0"/>
        <w:jc w:val="both"/>
      </w:pPr>
      <w:r>
        <w:t>Předmětem smlouvy je podnájem plochy v areálu Dopravního terminálu autobusového nádraží, ul. Čs. Armády č. 7, Příbram IV.</w:t>
      </w:r>
    </w:p>
    <w:p w14:paraId="5B5B838C" w14:textId="77777777" w:rsidR="00401F2B" w:rsidRDefault="00000000">
      <w:pPr>
        <w:pStyle w:val="Zkladntext20"/>
        <w:shd w:val="clear" w:color="auto" w:fill="auto"/>
        <w:spacing w:after="184" w:line="245" w:lineRule="exact"/>
        <w:ind w:firstLine="0"/>
        <w:jc w:val="both"/>
      </w:pPr>
      <w:r>
        <w:t>Jedná se o venkovní plochu 2 m2 pod přístřeškem přiléhající ke stěně schodiště v 3.NP. Plocha automatu 1,0032 m2 + prostor před automatem. Pronajímatel je oprávněn předmět nájmu pronajímat na základě mandátní smlouvy č. S/10/69/</w:t>
      </w:r>
      <w:proofErr w:type="spellStart"/>
      <w:r>
        <w:t>Še</w:t>
      </w:r>
      <w:proofErr w:type="spellEnd"/>
      <w:r>
        <w:t xml:space="preserve"> uzavřené s vlastníkem.</w:t>
      </w:r>
    </w:p>
    <w:p w14:paraId="60D2876C" w14:textId="77777777" w:rsidR="00401F2B" w:rsidRDefault="00000000">
      <w:pPr>
        <w:pStyle w:val="Nadpis60"/>
        <w:keepNext/>
        <w:keepLines/>
        <w:shd w:val="clear" w:color="auto" w:fill="auto"/>
        <w:spacing w:before="0"/>
        <w:ind w:left="4460"/>
        <w:jc w:val="left"/>
      </w:pPr>
      <w:bookmarkStart w:id="5" w:name="bookmark5"/>
      <w:r>
        <w:t>II.</w:t>
      </w:r>
      <w:bookmarkEnd w:id="5"/>
    </w:p>
    <w:p w14:paraId="07A213DA" w14:textId="77777777" w:rsidR="00401F2B" w:rsidRDefault="00000000">
      <w:pPr>
        <w:pStyle w:val="Zkladntext30"/>
        <w:shd w:val="clear" w:color="auto" w:fill="auto"/>
        <w:jc w:val="center"/>
      </w:pPr>
      <w:r>
        <w:t>Účel podnájmu</w:t>
      </w:r>
    </w:p>
    <w:p w14:paraId="6FE04EF6" w14:textId="77777777" w:rsidR="00401F2B" w:rsidRDefault="00000000">
      <w:pPr>
        <w:pStyle w:val="Zkladntext20"/>
        <w:shd w:val="clear" w:color="auto" w:fill="auto"/>
        <w:spacing w:after="180"/>
        <w:ind w:firstLine="0"/>
      </w:pPr>
      <w:r>
        <w:t>Podnájemce bude předmět nájmu využívat k umístění nápojového automatu na prodej potravinářských produktů.</w:t>
      </w:r>
    </w:p>
    <w:p w14:paraId="0B421920" w14:textId="77777777" w:rsidR="00401F2B" w:rsidRDefault="00000000">
      <w:pPr>
        <w:pStyle w:val="Nadpis60"/>
        <w:keepNext/>
        <w:keepLines/>
        <w:shd w:val="clear" w:color="auto" w:fill="auto"/>
        <w:spacing w:before="0"/>
        <w:ind w:left="4460"/>
        <w:jc w:val="left"/>
      </w:pPr>
      <w:bookmarkStart w:id="6" w:name="bookmark6"/>
      <w:r>
        <w:t>III.</w:t>
      </w:r>
      <w:bookmarkEnd w:id="6"/>
    </w:p>
    <w:p w14:paraId="01CA8784" w14:textId="77777777" w:rsidR="00401F2B" w:rsidRDefault="00000000">
      <w:pPr>
        <w:pStyle w:val="Zkladntext30"/>
        <w:shd w:val="clear" w:color="auto" w:fill="auto"/>
        <w:jc w:val="center"/>
      </w:pPr>
      <w:r>
        <w:t>Doba podnájmu</w:t>
      </w:r>
    </w:p>
    <w:p w14:paraId="51BD90D8" w14:textId="77777777" w:rsidR="00401F2B" w:rsidRDefault="00000000">
      <w:pPr>
        <w:pStyle w:val="Zkladntext20"/>
        <w:numPr>
          <w:ilvl w:val="0"/>
          <w:numId w:val="1"/>
        </w:numPr>
        <w:shd w:val="clear" w:color="auto" w:fill="auto"/>
        <w:tabs>
          <w:tab w:val="left" w:pos="354"/>
        </w:tabs>
        <w:ind w:firstLine="0"/>
        <w:jc w:val="both"/>
      </w:pPr>
      <w:r>
        <w:t>Tato smlouva se uzavírá na dobu určitou, a to na dobu 5 let, počínaje dnem 01.10.2025.</w:t>
      </w:r>
    </w:p>
    <w:p w14:paraId="706A89A8" w14:textId="77777777" w:rsidR="00401F2B" w:rsidRDefault="00000000">
      <w:pPr>
        <w:pStyle w:val="Zkladntext20"/>
        <w:numPr>
          <w:ilvl w:val="0"/>
          <w:numId w:val="1"/>
        </w:numPr>
        <w:shd w:val="clear" w:color="auto" w:fill="auto"/>
        <w:tabs>
          <w:tab w:val="left" w:pos="358"/>
        </w:tabs>
        <w:ind w:left="360" w:hanging="360"/>
      </w:pPr>
      <w:r>
        <w:t>Výpovědní doba je 3 měsíce a začíná se počítat od prvního dne v měsíci následujícího po měsíci písemného doručení výpovědi.</w:t>
      </w:r>
    </w:p>
    <w:p w14:paraId="422FE50C" w14:textId="77777777" w:rsidR="00401F2B" w:rsidRDefault="00000000">
      <w:pPr>
        <w:pStyle w:val="Zkladntext20"/>
        <w:numPr>
          <w:ilvl w:val="0"/>
          <w:numId w:val="1"/>
        </w:numPr>
        <w:shd w:val="clear" w:color="auto" w:fill="auto"/>
        <w:tabs>
          <w:tab w:val="left" w:pos="358"/>
        </w:tabs>
        <w:spacing w:after="460"/>
        <w:ind w:left="360" w:hanging="360"/>
      </w:pPr>
      <w:r>
        <w:t>V případě, že žádná smluvní strana nedoručí druhé smluvní straně nejpozději ve lhůtě jednoho měsíce před skončením trvání této Smlouvy písemný projev vůle, že po skončení sjednané doby nemá zájem na pokračování této Smlouvy, smluvní vztah dle této Smlouvy se prodlužuje o další 1 rok.</w:t>
      </w:r>
    </w:p>
    <w:p w14:paraId="4272D04E" w14:textId="77777777" w:rsidR="00401F2B" w:rsidRDefault="00000000">
      <w:pPr>
        <w:pStyle w:val="Nadpis60"/>
        <w:keepNext/>
        <w:keepLines/>
        <w:shd w:val="clear" w:color="auto" w:fill="auto"/>
        <w:spacing w:before="0" w:after="38" w:line="190" w:lineRule="exact"/>
        <w:ind w:left="4460"/>
        <w:jc w:val="left"/>
      </w:pPr>
      <w:bookmarkStart w:id="7" w:name="bookmark7"/>
      <w:r>
        <w:t>IV.</w:t>
      </w:r>
      <w:bookmarkEnd w:id="7"/>
    </w:p>
    <w:p w14:paraId="49AE1D19" w14:textId="77777777" w:rsidR="00401F2B" w:rsidRDefault="00000000">
      <w:pPr>
        <w:pStyle w:val="Zkladntext30"/>
        <w:shd w:val="clear" w:color="auto" w:fill="auto"/>
        <w:spacing w:line="190" w:lineRule="exact"/>
        <w:jc w:val="center"/>
      </w:pPr>
      <w:r>
        <w:t>Cena podnájmu</w:t>
      </w:r>
    </w:p>
    <w:p w14:paraId="379F1CFA" w14:textId="77777777" w:rsidR="00401F2B" w:rsidRDefault="00000000">
      <w:pPr>
        <w:pStyle w:val="Zkladntext20"/>
        <w:shd w:val="clear" w:color="auto" w:fill="auto"/>
        <w:spacing w:after="180" w:line="245" w:lineRule="exact"/>
        <w:ind w:firstLine="0"/>
        <w:jc w:val="both"/>
      </w:pPr>
      <w:r>
        <w:t xml:space="preserve">Cena na základě nabídky podané po zveřejnění záměru pronájmu plochy formou inzerátu v tisku je </w:t>
      </w:r>
      <w:r>
        <w:rPr>
          <w:rStyle w:val="Zkladntext2Tun"/>
        </w:rPr>
        <w:t xml:space="preserve">2926,50 Kč/měsíc (bez DPH). </w:t>
      </w:r>
      <w:r>
        <w:t>Cena bude valorizována ročně o státem uznanou inflaci.</w:t>
      </w:r>
    </w:p>
    <w:p w14:paraId="6E2774F0" w14:textId="77777777" w:rsidR="00401F2B" w:rsidRDefault="00000000">
      <w:pPr>
        <w:pStyle w:val="Zkladntext20"/>
        <w:shd w:val="clear" w:color="auto" w:fill="auto"/>
        <w:spacing w:line="245" w:lineRule="exact"/>
        <w:ind w:firstLine="0"/>
        <w:jc w:val="both"/>
      </w:pPr>
      <w:r>
        <w:t>Dále podnájemce bude hradit za služby spojené s dodávkou elektrické energie. Výše nákladů na tyto služby se v případě, že je elektrická přípojka je opatřena vlastním elektroměrem a při převzetí předmětu nájmu byl sepsán protokol o stavu elektroměru ke dni zahájení nájmu, určí dle skutečné spotřeby.</w:t>
      </w:r>
    </w:p>
    <w:p w14:paraId="7ABE1E62" w14:textId="77777777" w:rsidR="00401F2B" w:rsidRDefault="00000000">
      <w:pPr>
        <w:pStyle w:val="Zkladntext20"/>
        <w:shd w:val="clear" w:color="auto" w:fill="auto"/>
        <w:spacing w:line="250" w:lineRule="exact"/>
        <w:ind w:firstLine="0"/>
        <w:jc w:val="both"/>
        <w:sectPr w:rsidR="00401F2B">
          <w:headerReference w:type="even" r:id="rId7"/>
          <w:pgSz w:w="11900" w:h="16840"/>
          <w:pgMar w:top="1431" w:right="1333" w:bottom="1393" w:left="1437" w:header="0" w:footer="3" w:gutter="0"/>
          <w:cols w:space="720"/>
          <w:noEndnote/>
          <w:docGrid w:linePitch="360"/>
        </w:sectPr>
      </w:pPr>
      <w:r>
        <w:t>Celá částka (nájem + služby) je splatná měsíčně k datu uvedenému na faktuře, kterou vystaví pronajímatel. Lhůta splatnosti faktury činí 14 dnů.</w:t>
      </w:r>
    </w:p>
    <w:p w14:paraId="6AA097E6" w14:textId="77777777" w:rsidR="00401F2B" w:rsidRDefault="00000000">
      <w:pPr>
        <w:pStyle w:val="Nadpis60"/>
        <w:keepNext/>
        <w:keepLines/>
        <w:shd w:val="clear" w:color="auto" w:fill="auto"/>
        <w:spacing w:before="0"/>
        <w:ind w:right="60"/>
        <w:jc w:val="center"/>
      </w:pPr>
      <w:bookmarkStart w:id="8" w:name="bookmark9"/>
      <w:r>
        <w:lastRenderedPageBreak/>
        <w:t>Povinnosti smluvních stran</w:t>
      </w:r>
      <w:bookmarkEnd w:id="8"/>
    </w:p>
    <w:p w14:paraId="2DF04DF7" w14:textId="77777777" w:rsidR="00401F2B" w:rsidRDefault="00000000">
      <w:pPr>
        <w:pStyle w:val="Zkladntext20"/>
        <w:numPr>
          <w:ilvl w:val="0"/>
          <w:numId w:val="2"/>
        </w:numPr>
        <w:shd w:val="clear" w:color="auto" w:fill="auto"/>
        <w:tabs>
          <w:tab w:val="left" w:pos="373"/>
        </w:tabs>
        <w:ind w:firstLine="0"/>
        <w:jc w:val="both"/>
      </w:pPr>
      <w:r>
        <w:rPr>
          <w:rStyle w:val="Zkladntext21"/>
        </w:rPr>
        <w:t>Technické služby města Příbrami (TS) - pronajímatel:</w:t>
      </w:r>
    </w:p>
    <w:p w14:paraId="76EBB66C" w14:textId="77777777" w:rsidR="00401F2B" w:rsidRDefault="00000000">
      <w:pPr>
        <w:pStyle w:val="Zkladntext20"/>
        <w:numPr>
          <w:ilvl w:val="0"/>
          <w:numId w:val="3"/>
        </w:numPr>
        <w:shd w:val="clear" w:color="auto" w:fill="auto"/>
        <w:tabs>
          <w:tab w:val="left" w:pos="378"/>
        </w:tabs>
        <w:ind w:firstLine="0"/>
        <w:jc w:val="both"/>
      </w:pPr>
      <w:r>
        <w:t xml:space="preserve">zabezpečovat údržbu a opravy nad rámec běžné údržby uvedené v bodě </w:t>
      </w:r>
      <w:proofErr w:type="gramStart"/>
      <w:r>
        <w:t>2b</w:t>
      </w:r>
      <w:proofErr w:type="gramEnd"/>
      <w:r>
        <w:t>)</w:t>
      </w:r>
    </w:p>
    <w:p w14:paraId="4BC24831" w14:textId="77777777" w:rsidR="00401F2B" w:rsidRDefault="00000000">
      <w:pPr>
        <w:pStyle w:val="Zkladntext20"/>
        <w:numPr>
          <w:ilvl w:val="0"/>
          <w:numId w:val="3"/>
        </w:numPr>
        <w:shd w:val="clear" w:color="auto" w:fill="auto"/>
        <w:tabs>
          <w:tab w:val="left" w:pos="378"/>
        </w:tabs>
        <w:ind w:left="320" w:hanging="320"/>
      </w:pPr>
      <w:r>
        <w:t>provádět úklid, včetně zimní údržby prostor před nebytovými prostory uvedenými v bodě 1.</w:t>
      </w:r>
    </w:p>
    <w:p w14:paraId="77585C7C" w14:textId="77777777" w:rsidR="00401F2B" w:rsidRDefault="00000000">
      <w:pPr>
        <w:pStyle w:val="Zkladntext20"/>
        <w:numPr>
          <w:ilvl w:val="0"/>
          <w:numId w:val="3"/>
        </w:numPr>
        <w:shd w:val="clear" w:color="auto" w:fill="auto"/>
        <w:tabs>
          <w:tab w:val="left" w:pos="378"/>
        </w:tabs>
        <w:ind w:left="320" w:hanging="320"/>
      </w:pPr>
      <w:r>
        <w:t>hradit náklady spojené s provozem celé budovy mimo nákladů na spotřebovanou elektrickou energii (přefakturace)</w:t>
      </w:r>
    </w:p>
    <w:p w14:paraId="13E0F557" w14:textId="77777777" w:rsidR="00401F2B" w:rsidRDefault="00000000">
      <w:pPr>
        <w:pStyle w:val="Zkladntext20"/>
        <w:numPr>
          <w:ilvl w:val="0"/>
          <w:numId w:val="3"/>
        </w:numPr>
        <w:shd w:val="clear" w:color="auto" w:fill="auto"/>
        <w:tabs>
          <w:tab w:val="left" w:pos="382"/>
        </w:tabs>
        <w:ind w:firstLine="0"/>
        <w:jc w:val="both"/>
      </w:pPr>
      <w:r>
        <w:t>zabezpečovat provoz celé budovy (teplo, voda, elektrická energie)</w:t>
      </w:r>
    </w:p>
    <w:p w14:paraId="3830BA7C" w14:textId="77777777" w:rsidR="00401F2B" w:rsidRDefault="00000000">
      <w:pPr>
        <w:pStyle w:val="Zkladntext20"/>
        <w:numPr>
          <w:ilvl w:val="0"/>
          <w:numId w:val="3"/>
        </w:numPr>
        <w:shd w:val="clear" w:color="auto" w:fill="auto"/>
        <w:tabs>
          <w:tab w:val="left" w:pos="382"/>
        </w:tabs>
        <w:ind w:firstLine="0"/>
        <w:jc w:val="both"/>
      </w:pPr>
      <w:r>
        <w:t>řešit pojištění celé budovy (ne zařízení a vybavení podnájemce)</w:t>
      </w:r>
    </w:p>
    <w:p w14:paraId="406F0382" w14:textId="77777777" w:rsidR="00401F2B" w:rsidRDefault="00000000">
      <w:pPr>
        <w:pStyle w:val="Zkladntext20"/>
        <w:numPr>
          <w:ilvl w:val="0"/>
          <w:numId w:val="3"/>
        </w:numPr>
        <w:shd w:val="clear" w:color="auto" w:fill="auto"/>
        <w:tabs>
          <w:tab w:val="left" w:pos="382"/>
        </w:tabs>
        <w:spacing w:after="180"/>
        <w:ind w:firstLine="0"/>
        <w:jc w:val="both"/>
      </w:pPr>
      <w:r>
        <w:t>umožnit podnájemci přístup do prostor podnájmu a užívání předmětu podnájmu</w:t>
      </w:r>
    </w:p>
    <w:p w14:paraId="7DE6719B" w14:textId="77777777" w:rsidR="00401F2B" w:rsidRDefault="00000000">
      <w:pPr>
        <w:pStyle w:val="Zkladntext20"/>
        <w:numPr>
          <w:ilvl w:val="0"/>
          <w:numId w:val="2"/>
        </w:numPr>
        <w:shd w:val="clear" w:color="auto" w:fill="auto"/>
        <w:tabs>
          <w:tab w:val="left" w:pos="378"/>
        </w:tabs>
        <w:ind w:firstLine="0"/>
        <w:jc w:val="both"/>
      </w:pPr>
      <w:r>
        <w:rPr>
          <w:rStyle w:val="Zkladntext21"/>
        </w:rPr>
        <w:t>Podnájemce:</w:t>
      </w:r>
    </w:p>
    <w:p w14:paraId="0CA15048" w14:textId="77777777" w:rsidR="00401F2B" w:rsidRDefault="00000000">
      <w:pPr>
        <w:pStyle w:val="Zkladntext20"/>
        <w:numPr>
          <w:ilvl w:val="0"/>
          <w:numId w:val="4"/>
        </w:numPr>
        <w:shd w:val="clear" w:color="auto" w:fill="auto"/>
        <w:tabs>
          <w:tab w:val="left" w:pos="378"/>
        </w:tabs>
        <w:ind w:left="320" w:hanging="320"/>
      </w:pPr>
      <w:r>
        <w:t xml:space="preserve">odpovídá za škody na uvedené ploše a rozvodu elektrické energie, které vzniknou porušením povinností z obecně závazných předpisů, neodbornou manipulací, špatným </w:t>
      </w:r>
      <w:proofErr w:type="gramStart"/>
      <w:r>
        <w:t>zacházením,</w:t>
      </w:r>
      <w:proofErr w:type="gramEnd"/>
      <w:r>
        <w:t xml:space="preserve"> apod. ze strany podnájemce</w:t>
      </w:r>
    </w:p>
    <w:p w14:paraId="23918F22" w14:textId="77777777" w:rsidR="00401F2B" w:rsidRDefault="00000000">
      <w:pPr>
        <w:pStyle w:val="Zkladntext20"/>
        <w:numPr>
          <w:ilvl w:val="0"/>
          <w:numId w:val="4"/>
        </w:numPr>
        <w:shd w:val="clear" w:color="auto" w:fill="auto"/>
        <w:tabs>
          <w:tab w:val="left" w:pos="378"/>
        </w:tabs>
        <w:ind w:left="320" w:hanging="320"/>
      </w:pPr>
      <w:r>
        <w:t>na vlastní náklady zabezpečovat úklid okolí nápojového automatu na ploše 2 m na každou stranu automatu.</w:t>
      </w:r>
    </w:p>
    <w:p w14:paraId="222CCEF0" w14:textId="77777777" w:rsidR="00401F2B" w:rsidRDefault="00000000">
      <w:pPr>
        <w:pStyle w:val="Zkladntext20"/>
        <w:numPr>
          <w:ilvl w:val="0"/>
          <w:numId w:val="5"/>
        </w:numPr>
        <w:shd w:val="clear" w:color="auto" w:fill="auto"/>
        <w:tabs>
          <w:tab w:val="left" w:pos="553"/>
        </w:tabs>
        <w:ind w:left="320" w:hanging="140"/>
      </w:pPr>
      <w:r>
        <w:t>nezasahovat do systému topení, rozvodů vody a elektrické energie (pouze v rozsahu běžného užívání)</w:t>
      </w:r>
    </w:p>
    <w:p w14:paraId="2C0BA0E2" w14:textId="77777777" w:rsidR="00401F2B" w:rsidRDefault="00000000">
      <w:pPr>
        <w:pStyle w:val="Zkladntext20"/>
        <w:numPr>
          <w:ilvl w:val="0"/>
          <w:numId w:val="5"/>
        </w:numPr>
        <w:shd w:val="clear" w:color="auto" w:fill="auto"/>
        <w:tabs>
          <w:tab w:val="left" w:pos="553"/>
        </w:tabs>
        <w:spacing w:after="220"/>
        <w:ind w:left="180" w:firstLine="0"/>
        <w:jc w:val="both"/>
      </w:pPr>
      <w:r>
        <w:t>podnájemce může pro své zaměstnance využívat WC v hale dopravního terminálu</w:t>
      </w:r>
    </w:p>
    <w:p w14:paraId="5527D3D2" w14:textId="77777777" w:rsidR="00401F2B" w:rsidRDefault="00000000">
      <w:pPr>
        <w:pStyle w:val="Zkladntext20"/>
        <w:numPr>
          <w:ilvl w:val="0"/>
          <w:numId w:val="5"/>
        </w:numPr>
        <w:shd w:val="clear" w:color="auto" w:fill="auto"/>
        <w:tabs>
          <w:tab w:val="left" w:pos="567"/>
        </w:tabs>
        <w:spacing w:line="190" w:lineRule="exact"/>
        <w:ind w:left="180" w:firstLine="0"/>
        <w:jc w:val="both"/>
      </w:pPr>
      <w:r>
        <w:t>hradit nájemné a náklady spojené s provozem budovy (spotřebovaná elektrická</w:t>
      </w:r>
    </w:p>
    <w:p w14:paraId="73F5F155" w14:textId="77777777" w:rsidR="00401F2B" w:rsidRDefault="00000000">
      <w:pPr>
        <w:pStyle w:val="Zkladntext20"/>
        <w:shd w:val="clear" w:color="auto" w:fill="auto"/>
        <w:spacing w:after="219" w:line="190" w:lineRule="exact"/>
        <w:ind w:firstLine="0"/>
        <w:jc w:val="both"/>
      </w:pPr>
      <w:r>
        <w:t>energie) na základě faktury pronajímatele</w:t>
      </w:r>
    </w:p>
    <w:p w14:paraId="3D38461C" w14:textId="77777777" w:rsidR="00401F2B" w:rsidRDefault="00000000">
      <w:pPr>
        <w:pStyle w:val="Nadpis60"/>
        <w:keepNext/>
        <w:keepLines/>
        <w:shd w:val="clear" w:color="auto" w:fill="auto"/>
        <w:spacing w:before="0"/>
        <w:ind w:left="4740"/>
        <w:jc w:val="left"/>
      </w:pPr>
      <w:bookmarkStart w:id="9" w:name="bookmark10"/>
      <w:r>
        <w:t>VI.</w:t>
      </w:r>
      <w:bookmarkEnd w:id="9"/>
    </w:p>
    <w:p w14:paraId="32E6804E" w14:textId="77777777" w:rsidR="00401F2B" w:rsidRDefault="00000000">
      <w:pPr>
        <w:pStyle w:val="Zkladntext40"/>
        <w:shd w:val="clear" w:color="auto" w:fill="auto"/>
        <w:ind w:left="3820"/>
      </w:pPr>
      <w:r>
        <w:t>Závěrečná ujednání</w:t>
      </w:r>
    </w:p>
    <w:p w14:paraId="4FD50BE6" w14:textId="77777777" w:rsidR="00401F2B" w:rsidRDefault="00000000">
      <w:pPr>
        <w:pStyle w:val="Zkladntext20"/>
        <w:shd w:val="clear" w:color="auto" w:fill="auto"/>
        <w:ind w:firstLine="0"/>
        <w:jc w:val="both"/>
      </w:pPr>
      <w:r>
        <w:t>Okolnosti, které nejsou upraveny touto smlouvou se řídí podle občanského zákoníku v platném znění.</w:t>
      </w:r>
    </w:p>
    <w:p w14:paraId="3B364F0C" w14:textId="77777777" w:rsidR="00401F2B" w:rsidRDefault="00000000">
      <w:pPr>
        <w:pStyle w:val="Zkladntext20"/>
        <w:shd w:val="clear" w:color="auto" w:fill="auto"/>
        <w:ind w:firstLine="0"/>
        <w:jc w:val="both"/>
      </w:pPr>
      <w:r>
        <w:t>Smlouva je sepsána ve třech vyhotoveních s platností originálu. Každá strana obdrží 1 výtisk, 1 výtisk bude založen v dokumentaci AT.</w:t>
      </w:r>
    </w:p>
    <w:p w14:paraId="2D8346B1" w14:textId="05599EF2" w:rsidR="00401F2B" w:rsidRDefault="00BD29F6">
      <w:pPr>
        <w:pStyle w:val="Zkladntext20"/>
        <w:shd w:val="clear" w:color="auto" w:fill="auto"/>
        <w:ind w:firstLine="0"/>
        <w:sectPr w:rsidR="00401F2B">
          <w:pgSz w:w="11900" w:h="16840"/>
          <w:pgMar w:top="1964" w:right="1349" w:bottom="1964" w:left="1451" w:header="0" w:footer="3" w:gutter="0"/>
          <w:cols w:space="720"/>
          <w:noEndnote/>
          <w:docGrid w:linePitch="360"/>
        </w:sectPr>
      </w:pPr>
      <w:r>
        <w:rPr>
          <w:noProof/>
        </w:rPr>
        <mc:AlternateContent>
          <mc:Choice Requires="wps">
            <w:drawing>
              <wp:anchor distT="0" distB="1952625" distL="63500" distR="3706495" simplePos="0" relativeHeight="377487105" behindDoc="1" locked="0" layoutInCell="1" allowOverlap="1" wp14:anchorId="5E90FCCA" wp14:editId="5A335479">
                <wp:simplePos x="0" y="0"/>
                <wp:positionH relativeFrom="margin">
                  <wp:posOffset>24130</wp:posOffset>
                </wp:positionH>
                <wp:positionV relativeFrom="paragraph">
                  <wp:posOffset>810895</wp:posOffset>
                </wp:positionV>
                <wp:extent cx="2048510" cy="133350"/>
                <wp:effectExtent l="2540" t="0" r="0" b="3175"/>
                <wp:wrapTopAndBottom/>
                <wp:docPr id="199250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27CF" w14:textId="1A3AB290" w:rsidR="00401F2B" w:rsidRDefault="00000000">
                            <w:pPr>
                              <w:pStyle w:val="Zkladntext20"/>
                              <w:shd w:val="clear" w:color="auto" w:fill="auto"/>
                              <w:tabs>
                                <w:tab w:val="left" w:pos="1450"/>
                              </w:tabs>
                              <w:spacing w:line="210" w:lineRule="exact"/>
                              <w:ind w:firstLine="0"/>
                              <w:jc w:val="both"/>
                            </w:pPr>
                            <w:r>
                              <w:rPr>
                                <w:rStyle w:val="Zkladntext2Exact"/>
                              </w:rPr>
                              <w:t>V Praze dne</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0FCCA" id="_x0000_t202" coordsize="21600,21600" o:spt="202" path="m,l,21600r21600,l21600,xe">
                <v:stroke joinstyle="miter"/>
                <v:path gradientshapeok="t" o:connecttype="rect"/>
              </v:shapetype>
              <v:shape id="Text Box 6" o:spid="_x0000_s1026" type="#_x0000_t202" style="position:absolute;margin-left:1.9pt;margin-top:63.85pt;width:161.3pt;height:10.5pt;z-index:-125829375;visibility:visible;mso-wrap-style:square;mso-width-percent:0;mso-height-percent:0;mso-wrap-distance-left:5pt;mso-wrap-distance-top:0;mso-wrap-distance-right:291.85pt;mso-wrap-distance-bottom:15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" filled="f" stroked="f">
                <v:textbox style="mso-fit-shape-to-text:t" inset="0,0,0,0">
                  <w:txbxContent>
                    <w:p w14:paraId="65FF27CF" w14:textId="1A3AB290" w:rsidR="00401F2B" w:rsidRDefault="00000000">
                      <w:pPr>
                        <w:pStyle w:val="Zkladntext20"/>
                        <w:shd w:val="clear" w:color="auto" w:fill="auto"/>
                        <w:tabs>
                          <w:tab w:val="left" w:pos="1450"/>
                        </w:tabs>
                        <w:spacing w:line="210" w:lineRule="exact"/>
                        <w:ind w:firstLine="0"/>
                        <w:jc w:val="both"/>
                      </w:pPr>
                      <w:r>
                        <w:rPr>
                          <w:rStyle w:val="Zkladntext2Exact"/>
                        </w:rPr>
                        <w:t>V Praze dne</w:t>
                      </w:r>
                      <w:r>
                        <w:rPr>
                          <w:rStyle w:val="Zkladntext2Exact"/>
                        </w:rPr>
                        <w:tab/>
                      </w:r>
                    </w:p>
                  </w:txbxContent>
                </v:textbox>
                <w10:wrap type="topAndBottom" anchorx="margin"/>
              </v:shape>
            </w:pict>
          </mc:Fallback>
        </mc:AlternateContent>
      </w:r>
      <w:r>
        <w:rPr>
          <w:noProof/>
        </w:rPr>
        <mc:AlternateContent>
          <mc:Choice Requires="wps">
            <w:drawing>
              <wp:anchor distT="956945" distB="252730" distL="149225" distR="4020185" simplePos="0" relativeHeight="377487106" behindDoc="1" locked="0" layoutInCell="1" allowOverlap="1" wp14:anchorId="7B3EB017" wp14:editId="746FBACE">
                <wp:simplePos x="0" y="0"/>
                <wp:positionH relativeFrom="margin">
                  <wp:posOffset>149225</wp:posOffset>
                </wp:positionH>
                <wp:positionV relativeFrom="paragraph">
                  <wp:posOffset>1767840</wp:posOffset>
                </wp:positionV>
                <wp:extent cx="1609090" cy="861695"/>
                <wp:effectExtent l="3810" t="1270" r="0" b="3810"/>
                <wp:wrapTopAndBottom/>
                <wp:docPr id="135633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0A366" w14:textId="4A88A5F7" w:rsidR="00401F2B" w:rsidRDefault="00401F2B" w:rsidP="00235331">
                            <w:pPr>
                              <w:pStyle w:val="Zkladntext5"/>
                              <w:shd w:val="clear" w:color="auto" w:fill="auto"/>
                              <w:spacing w:line="22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3EB017" id="Text Box 5" o:spid="_x0000_s1027" type="#_x0000_t202" style="position:absolute;margin-left:11.75pt;margin-top:139.2pt;width:126.7pt;height:67.85pt;z-index:-125829374;visibility:visible;mso-wrap-style:square;mso-width-percent:0;mso-height-percent:0;mso-wrap-distance-left:11.75pt;mso-wrap-distance-top:75.35pt;mso-wrap-distance-right:316.55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" filled="f" stroked="f">
                <v:textbox style="mso-fit-shape-to-text:t" inset="0,0,0,0">
                  <w:txbxContent>
                    <w:p w14:paraId="33B0A366" w14:textId="4A88A5F7" w:rsidR="00401F2B" w:rsidRDefault="00401F2B" w:rsidP="00235331">
                      <w:pPr>
                        <w:pStyle w:val="Zkladntext5"/>
                        <w:shd w:val="clear" w:color="auto" w:fill="auto"/>
                        <w:spacing w:line="220" w:lineRule="exact"/>
                        <w:jc w:val="left"/>
                      </w:pPr>
                    </w:p>
                  </w:txbxContent>
                </v:textbox>
                <w10:wrap type="topAndBottom" anchorx="margin"/>
              </v:shape>
            </w:pict>
          </mc:Fallback>
        </mc:AlternateContent>
      </w:r>
      <w:r>
        <w:rPr>
          <w:noProof/>
        </w:rPr>
        <mc:AlternateContent>
          <mc:Choice Requires="wps">
            <w:drawing>
              <wp:anchor distT="100330" distB="835025" distL="3157855" distR="237490" simplePos="0" relativeHeight="377487107" behindDoc="1" locked="0" layoutInCell="1" allowOverlap="1" wp14:anchorId="2EF652F9" wp14:editId="4AB6C2DC">
                <wp:simplePos x="0" y="0"/>
                <wp:positionH relativeFrom="margin">
                  <wp:posOffset>3157855</wp:posOffset>
                </wp:positionH>
                <wp:positionV relativeFrom="paragraph">
                  <wp:posOffset>911225</wp:posOffset>
                </wp:positionV>
                <wp:extent cx="2383790" cy="1130935"/>
                <wp:effectExtent l="2540" t="1905" r="4445" b="635"/>
                <wp:wrapTopAndBottom/>
                <wp:docPr id="104526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BD832" w14:textId="77777777" w:rsidR="00401F2B" w:rsidRDefault="00000000">
                            <w:pPr>
                              <w:pStyle w:val="Zkladntext20"/>
                              <w:shd w:val="clear" w:color="auto" w:fill="auto"/>
                              <w:spacing w:after="364" w:line="190" w:lineRule="exact"/>
                              <w:ind w:firstLine="0"/>
                            </w:pPr>
                            <w:r>
                              <w:rPr>
                                <w:rStyle w:val="Zkladntext2Exact"/>
                              </w:rPr>
                              <w:t>V Příbrami dne</w:t>
                            </w:r>
                          </w:p>
                          <w:p w14:paraId="08810367" w14:textId="4BD6AA8C" w:rsidR="00401F2B" w:rsidRDefault="00401F2B" w:rsidP="00235331">
                            <w:pPr>
                              <w:pStyle w:val="Zkladntext20"/>
                              <w:shd w:val="clear" w:color="auto" w:fill="auto"/>
                              <w:spacing w:line="269"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652F9" id="Text Box 4" o:spid="_x0000_s1028" type="#_x0000_t202" style="position:absolute;margin-left:248.65pt;margin-top:71.75pt;width:187.7pt;height:89.05pt;z-index:-125829373;visibility:visible;mso-wrap-style:square;mso-width-percent:0;mso-height-percent:0;mso-wrap-distance-left:248.65pt;mso-wrap-distance-top:7.9pt;mso-wrap-distance-right:18.7pt;mso-wrap-distance-bottom:6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" filled="f" stroked="f">
                <v:textbox style="mso-fit-shape-to-text:t" inset="0,0,0,0">
                  <w:txbxContent>
                    <w:p w14:paraId="39ABD832" w14:textId="77777777" w:rsidR="00401F2B" w:rsidRDefault="00000000">
                      <w:pPr>
                        <w:pStyle w:val="Zkladntext20"/>
                        <w:shd w:val="clear" w:color="auto" w:fill="auto"/>
                        <w:spacing w:after="364" w:line="190" w:lineRule="exact"/>
                        <w:ind w:firstLine="0"/>
                      </w:pPr>
                      <w:r>
                        <w:rPr>
                          <w:rStyle w:val="Zkladntext2Exact"/>
                        </w:rPr>
                        <w:t>V Příbrami dne</w:t>
                      </w:r>
                    </w:p>
                    <w:p w14:paraId="08810367" w14:textId="4BD6AA8C" w:rsidR="00401F2B" w:rsidRDefault="00401F2B" w:rsidP="00235331">
                      <w:pPr>
                        <w:pStyle w:val="Zkladntext20"/>
                        <w:shd w:val="clear" w:color="auto" w:fill="auto"/>
                        <w:spacing w:line="269" w:lineRule="exact"/>
                        <w:ind w:firstLine="0"/>
                      </w:pPr>
                    </w:p>
                  </w:txbxContent>
                </v:textbox>
                <w10:wrap type="topAndBottom" anchorx="margin"/>
              </v:shape>
            </w:pict>
          </mc:Fallback>
        </mc:AlternateContent>
      </w:r>
      <w:r>
        <w:rPr>
          <w:noProof/>
        </w:rPr>
        <mc:AlternateContent>
          <mc:Choice Requires="wps">
            <w:drawing>
              <wp:anchor distT="1483360" distB="257175" distL="3453130" distR="875030" simplePos="0" relativeHeight="377487108" behindDoc="1" locked="0" layoutInCell="1" allowOverlap="1" wp14:anchorId="3AD9F499" wp14:editId="2D6F4B72">
                <wp:simplePos x="0" y="0"/>
                <wp:positionH relativeFrom="margin">
                  <wp:posOffset>3453130</wp:posOffset>
                </wp:positionH>
                <wp:positionV relativeFrom="paragraph">
                  <wp:posOffset>2294255</wp:posOffset>
                </wp:positionV>
                <wp:extent cx="1450975" cy="412115"/>
                <wp:effectExtent l="2540" t="3810" r="3810" b="3175"/>
                <wp:wrapTopAndBottom/>
                <wp:docPr id="893252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A1BFD" w14:textId="73C822CC" w:rsidR="00401F2B" w:rsidRDefault="00401F2B">
                            <w:pPr>
                              <w:pStyle w:val="Zkladntext8"/>
                              <w:shd w:val="clear" w:color="auto" w:fill="auto"/>
                              <w:spacing w:before="0" w:line="2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9F499" id="Text Box 3" o:spid="_x0000_s1029" type="#_x0000_t202" style="position:absolute;margin-left:271.9pt;margin-top:180.65pt;width:114.25pt;height:32.45pt;z-index:-125829372;visibility:visible;mso-wrap-style:square;mso-width-percent:0;mso-height-percent:0;mso-wrap-distance-left:271.9pt;mso-wrap-distance-top:116.8pt;mso-wrap-distance-right:68.9pt;mso-wrap-distance-bottom:20.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" filled="f" stroked="f">
                <v:textbox style="mso-fit-shape-to-text:t" inset="0,0,0,0">
                  <w:txbxContent>
                    <w:p w14:paraId="291A1BFD" w14:textId="73C822CC" w:rsidR="00401F2B" w:rsidRDefault="00401F2B">
                      <w:pPr>
                        <w:pStyle w:val="Zkladntext8"/>
                        <w:shd w:val="clear" w:color="auto" w:fill="auto"/>
                        <w:spacing w:before="0" w:line="200" w:lineRule="exact"/>
                      </w:pPr>
                    </w:p>
                  </w:txbxContent>
                </v:textbox>
                <w10:wrap type="topAndBottom" anchorx="margin"/>
              </v:shape>
            </w:pict>
          </mc:Fallback>
        </mc:AlternateContent>
      </w:r>
      <w:r>
        <w:t xml:space="preserve">O převzetí nebytových prostor bude proveden zápis, který podepíší obě strany dohody. Změny a doplňky této smlouvy lze činit po vzájemné </w:t>
      </w:r>
      <w:proofErr w:type="gramStart"/>
      <w:r>
        <w:t>dohodě</w:t>
      </w:r>
      <w:proofErr w:type="gramEnd"/>
      <w:r>
        <w:t xml:space="preserve"> a to pouze písemně číselně označenými doplňky, podepsané oběma stranami dohody.</w:t>
      </w:r>
    </w:p>
    <w:p w14:paraId="118E2F37" w14:textId="5264ED42" w:rsidR="00401F2B" w:rsidRDefault="00401F2B">
      <w:pPr>
        <w:pStyle w:val="Zkladntext140"/>
        <w:shd w:val="clear" w:color="auto" w:fill="auto"/>
        <w:spacing w:before="0" w:after="0"/>
        <w:ind w:right="1120"/>
      </w:pPr>
    </w:p>
    <w:sectPr w:rsidR="00401F2B">
      <w:type w:val="continuous"/>
      <w:pgSz w:w="11900" w:h="16840"/>
      <w:pgMar w:top="856" w:right="1049" w:bottom="856" w:left="16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7BB6" w14:textId="77777777" w:rsidR="007113A0" w:rsidRDefault="007113A0">
      <w:r>
        <w:separator/>
      </w:r>
    </w:p>
  </w:endnote>
  <w:endnote w:type="continuationSeparator" w:id="0">
    <w:p w14:paraId="61455877" w14:textId="77777777" w:rsidR="007113A0" w:rsidRDefault="007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115E" w14:textId="77777777" w:rsidR="007113A0" w:rsidRDefault="007113A0"/>
  </w:footnote>
  <w:footnote w:type="continuationSeparator" w:id="0">
    <w:p w14:paraId="71D7CA71" w14:textId="77777777" w:rsidR="007113A0" w:rsidRDefault="00711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B57F" w14:textId="476161D5" w:rsidR="00401F2B" w:rsidRDefault="00BD29F6">
    <w:pPr>
      <w:rPr>
        <w:sz w:val="2"/>
        <w:szCs w:val="2"/>
      </w:rPr>
    </w:pPr>
    <w:r>
      <w:rPr>
        <w:noProof/>
      </w:rPr>
      <mc:AlternateContent>
        <mc:Choice Requires="wps">
          <w:drawing>
            <wp:anchor distT="0" distB="0" distL="63500" distR="63500" simplePos="0" relativeHeight="251657728" behindDoc="1" locked="0" layoutInCell="1" allowOverlap="1" wp14:anchorId="05B759DD" wp14:editId="4EF27AE4">
              <wp:simplePos x="0" y="0"/>
              <wp:positionH relativeFrom="page">
                <wp:posOffset>3731260</wp:posOffset>
              </wp:positionH>
              <wp:positionV relativeFrom="page">
                <wp:posOffset>1113155</wp:posOffset>
              </wp:positionV>
              <wp:extent cx="137795" cy="189865"/>
              <wp:effectExtent l="0" t="0" r="0" b="1905"/>
              <wp:wrapNone/>
              <wp:docPr id="112553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7D1E" w14:textId="77777777" w:rsidR="00401F2B" w:rsidRDefault="00000000">
                          <w:pPr>
                            <w:pStyle w:val="ZhlavneboZpat0"/>
                            <w:shd w:val="clear" w:color="auto" w:fill="auto"/>
                            <w:spacing w:line="240" w:lineRule="auto"/>
                            <w:jc w:val="left"/>
                          </w:pPr>
                          <w:r>
                            <w:rPr>
                              <w:rStyle w:val="ZhlavneboZpat1"/>
                              <w:b/>
                              <w:bCs/>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759DD" id="_x0000_t202" coordsize="21600,21600" o:spt="202" path="m,l,21600r21600,l21600,xe">
              <v:stroke joinstyle="miter"/>
              <v:path gradientshapeok="t" o:connecttype="rect"/>
            </v:shapetype>
            <v:shape id="_x0000_s1031" type="#_x0000_t202" style="position:absolute;margin-left:293.8pt;margin-top:87.65pt;width:10.8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" filled="f" stroked="f">
              <v:textbox style="mso-fit-shape-to-text:t" inset="0,0,0,0">
                <w:txbxContent>
                  <w:p w14:paraId="1B727D1E" w14:textId="77777777" w:rsidR="00401F2B" w:rsidRDefault="00000000">
                    <w:pPr>
                      <w:pStyle w:val="ZhlavneboZpat0"/>
                      <w:shd w:val="clear" w:color="auto" w:fill="auto"/>
                      <w:spacing w:line="240" w:lineRule="auto"/>
                      <w:jc w:val="left"/>
                    </w:pPr>
                    <w:r>
                      <w:rPr>
                        <w:rStyle w:val="ZhlavneboZpat1"/>
                        <w:b/>
                        <w:bCs/>
                      </w:rPr>
                      <w:t>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2D4"/>
    <w:multiLevelType w:val="multilevel"/>
    <w:tmpl w:val="A25C0D5C"/>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945715"/>
    <w:multiLevelType w:val="multilevel"/>
    <w:tmpl w:val="F3BAB8E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794BBE"/>
    <w:multiLevelType w:val="multilevel"/>
    <w:tmpl w:val="0FAEFBF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831345"/>
    <w:multiLevelType w:val="multilevel"/>
    <w:tmpl w:val="C54ED7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657D95"/>
    <w:multiLevelType w:val="multilevel"/>
    <w:tmpl w:val="05EC8F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0808672">
    <w:abstractNumId w:val="3"/>
  </w:num>
  <w:num w:numId="2" w16cid:durableId="1382554516">
    <w:abstractNumId w:val="4"/>
  </w:num>
  <w:num w:numId="3" w16cid:durableId="746270212">
    <w:abstractNumId w:val="2"/>
  </w:num>
  <w:num w:numId="4" w16cid:durableId="1769035566">
    <w:abstractNumId w:val="1"/>
  </w:num>
  <w:num w:numId="5" w16cid:durableId="37443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2B"/>
    <w:rsid w:val="00154324"/>
    <w:rsid w:val="00235331"/>
    <w:rsid w:val="00401F2B"/>
    <w:rsid w:val="007113A0"/>
    <w:rsid w:val="00840CBF"/>
    <w:rsid w:val="008A2F84"/>
    <w:rsid w:val="00BD2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10A4"/>
  <w15:docId w15:val="{6423816D-5D78-428F-A670-6D42AA05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5">
    <w:name w:val="Nadpis #5_"/>
    <w:basedOn w:val="Standardnpsmoodstavce"/>
    <w:link w:val="Nadpis50"/>
    <w:rPr>
      <w:rFonts w:ascii="Tahoma" w:eastAsia="Tahoma" w:hAnsi="Tahoma" w:cs="Tahoma"/>
      <w:b/>
      <w:bCs/>
      <w:i w:val="0"/>
      <w:iCs w:val="0"/>
      <w:smallCaps w:val="0"/>
      <w:strike w:val="0"/>
      <w:sz w:val="22"/>
      <w:szCs w:val="22"/>
      <w:u w:val="none"/>
    </w:rPr>
  </w:style>
  <w:style w:type="character" w:customStyle="1" w:styleId="Nadpis6">
    <w:name w:val="Nadpis #6_"/>
    <w:basedOn w:val="Standardnpsmoodstavce"/>
    <w:link w:val="Nadpis60"/>
    <w:rPr>
      <w:rFonts w:ascii="Tahoma" w:eastAsia="Tahoma" w:hAnsi="Tahoma" w:cs="Tahoma"/>
      <w:b/>
      <w:bCs/>
      <w:i w:val="0"/>
      <w:iCs w:val="0"/>
      <w:smallCaps w:val="0"/>
      <w:strike w:val="0"/>
      <w:sz w:val="19"/>
      <w:szCs w:val="19"/>
      <w:u w:val="none"/>
    </w:rPr>
  </w:style>
  <w:style w:type="character" w:customStyle="1" w:styleId="Nadpis6Netun">
    <w:name w:val="Nadpis #6 + Ne tučné"/>
    <w:basedOn w:val="Nadpis6"/>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19"/>
      <w:szCs w:val="19"/>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19"/>
      <w:szCs w:val="19"/>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9"/>
      <w:szCs w:val="19"/>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Exact1">
    <w:name w:val="Základní text (2) Exac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Calibri105ptKurzvadkovn-2ptExact">
    <w:name w:val="Základní text (2) + Calibri;10;5 pt;Kurzíva;Řádkování -2 pt Exact"/>
    <w:basedOn w:val="Zkladntext2"/>
    <w:rPr>
      <w:rFonts w:ascii="Calibri" w:eastAsia="Calibri" w:hAnsi="Calibri" w:cs="Calibri"/>
      <w:b w:val="0"/>
      <w:bCs w:val="0"/>
      <w:i/>
      <w:iCs/>
      <w:smallCaps w:val="0"/>
      <w:strike w:val="0"/>
      <w:color w:val="000000"/>
      <w:spacing w:val="-40"/>
      <w:w w:val="100"/>
      <w:position w:val="0"/>
      <w:sz w:val="21"/>
      <w:szCs w:val="21"/>
      <w:u w:val="none"/>
      <w:lang w:val="cs-CZ" w:eastAsia="cs-CZ" w:bidi="cs-CZ"/>
    </w:rPr>
  </w:style>
  <w:style w:type="character" w:customStyle="1" w:styleId="Zkladntext5Exact">
    <w:name w:val="Základní text (5) Exact"/>
    <w:basedOn w:val="Standardnpsmoodstavce"/>
    <w:link w:val="Zkladntext5"/>
    <w:rPr>
      <w:rFonts w:ascii="Bookman Old Style" w:eastAsia="Bookman Old Style" w:hAnsi="Bookman Old Style" w:cs="Bookman Old Style"/>
      <w:b/>
      <w:bCs/>
      <w:i w:val="0"/>
      <w:iCs w:val="0"/>
      <w:smallCaps w:val="0"/>
      <w:strike w:val="0"/>
      <w:sz w:val="22"/>
      <w:szCs w:val="22"/>
      <w:u w:val="none"/>
    </w:rPr>
  </w:style>
  <w:style w:type="character" w:customStyle="1" w:styleId="Zkladntext6Exact">
    <w:name w:val="Základní text (6) Exact"/>
    <w:basedOn w:val="Standardnpsmoodstavce"/>
    <w:link w:val="Zkladntext6"/>
    <w:rPr>
      <w:rFonts w:ascii="Tahoma" w:eastAsia="Tahoma" w:hAnsi="Tahoma" w:cs="Tahoma"/>
      <w:b/>
      <w:bCs/>
      <w:i w:val="0"/>
      <w:iCs w:val="0"/>
      <w:smallCaps w:val="0"/>
      <w:strike w:val="0"/>
      <w:sz w:val="20"/>
      <w:szCs w:val="20"/>
      <w:u w:val="none"/>
    </w:rPr>
  </w:style>
  <w:style w:type="character" w:customStyle="1" w:styleId="Nadpis4Exact">
    <w:name w:val="Nadpis #4 Exact"/>
    <w:basedOn w:val="Standardnpsmoodstavce"/>
    <w:link w:val="Nadpis4"/>
    <w:rPr>
      <w:rFonts w:ascii="Calibri" w:eastAsia="Calibri" w:hAnsi="Calibri" w:cs="Calibri"/>
      <w:b w:val="0"/>
      <w:bCs w:val="0"/>
      <w:i w:val="0"/>
      <w:iCs w:val="0"/>
      <w:smallCaps w:val="0"/>
      <w:strike w:val="0"/>
      <w:spacing w:val="-20"/>
      <w:sz w:val="28"/>
      <w:szCs w:val="28"/>
      <w:u w:val="none"/>
    </w:rPr>
  </w:style>
  <w:style w:type="character" w:customStyle="1" w:styleId="Nadpis4Kurzvadkovn0ptExact">
    <w:name w:val="Nadpis #4 + Kurzíva;Řádkování 0 pt Exact"/>
    <w:basedOn w:val="Nadpis4Exact"/>
    <w:rPr>
      <w:rFonts w:ascii="Calibri" w:eastAsia="Calibri" w:hAnsi="Calibri" w:cs="Calibri"/>
      <w:b w:val="0"/>
      <w:bCs w:val="0"/>
      <w:i/>
      <w:iCs/>
      <w:smallCaps w:val="0"/>
      <w:strike w:val="0"/>
      <w:color w:val="000000"/>
      <w:spacing w:val="0"/>
      <w:w w:val="100"/>
      <w:position w:val="0"/>
      <w:sz w:val="28"/>
      <w:szCs w:val="28"/>
      <w:u w:val="none"/>
    </w:rPr>
  </w:style>
  <w:style w:type="character" w:customStyle="1" w:styleId="Zkladntext7Exact">
    <w:name w:val="Základní text (7) Exact"/>
    <w:basedOn w:val="Standardnpsmoodstavce"/>
    <w:link w:val="Zkladntext7"/>
    <w:rPr>
      <w:rFonts w:ascii="Bookman Old Style" w:eastAsia="Bookman Old Style" w:hAnsi="Bookman Old Style" w:cs="Bookman Old Style"/>
      <w:b/>
      <w:bCs/>
      <w:i w:val="0"/>
      <w:iCs w:val="0"/>
      <w:smallCaps w:val="0"/>
      <w:strike w:val="0"/>
      <w:spacing w:val="0"/>
      <w:sz w:val="20"/>
      <w:szCs w:val="20"/>
      <w:u w:val="none"/>
    </w:rPr>
  </w:style>
  <w:style w:type="character" w:customStyle="1" w:styleId="Zkladntext7Calibri105ptNetunExact">
    <w:name w:val="Základní text (7) + Calibri;10;5 pt;Ne tučné Exact"/>
    <w:basedOn w:val="Zkladntext7Exac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8Exact">
    <w:name w:val="Základní text (8) Exact"/>
    <w:basedOn w:val="Standardnpsmoodstavce"/>
    <w:link w:val="Zkladntext8"/>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2Calibri21ptExact">
    <w:name w:val="Základní text (2) + Calibri;21 pt Exact"/>
    <w:basedOn w:val="Zkladntext2"/>
    <w:rPr>
      <w:rFonts w:ascii="Calibri" w:eastAsia="Calibri" w:hAnsi="Calibri" w:cs="Calibri"/>
      <w:b w:val="0"/>
      <w:bCs w:val="0"/>
      <w:i w:val="0"/>
      <w:iCs w:val="0"/>
      <w:smallCaps w:val="0"/>
      <w:strike w:val="0"/>
      <w:color w:val="000000"/>
      <w:spacing w:val="0"/>
      <w:w w:val="100"/>
      <w:position w:val="0"/>
      <w:sz w:val="42"/>
      <w:szCs w:val="42"/>
      <w:u w:val="none"/>
      <w:lang w:val="cs-CZ" w:eastAsia="cs-CZ" w:bidi="cs-CZ"/>
    </w:rPr>
  </w:style>
  <w:style w:type="character" w:customStyle="1" w:styleId="Zkladntext2Calibri20ptExact">
    <w:name w:val="Základní text (2) + Calibri;20 pt Exact"/>
    <w:basedOn w:val="Zkladntext2"/>
    <w:rPr>
      <w:rFonts w:ascii="Calibri" w:eastAsia="Calibri" w:hAnsi="Calibri" w:cs="Calibri"/>
      <w:b w:val="0"/>
      <w:bCs w:val="0"/>
      <w:i w:val="0"/>
      <w:iCs w:val="0"/>
      <w:smallCaps w:val="0"/>
      <w:strike w:val="0"/>
      <w:color w:val="000000"/>
      <w:spacing w:val="0"/>
      <w:w w:val="100"/>
      <w:position w:val="0"/>
      <w:sz w:val="40"/>
      <w:szCs w:val="40"/>
      <w:u w:val="none"/>
      <w:lang w:val="cs-CZ" w:eastAsia="cs-CZ" w:bidi="cs-CZ"/>
    </w:rPr>
  </w:style>
  <w:style w:type="character" w:customStyle="1" w:styleId="Zkladntext9Exact">
    <w:name w:val="Základní text (9) Exact"/>
    <w:basedOn w:val="Standardnpsmoodstavce"/>
    <w:link w:val="Zkladntext9"/>
    <w:rPr>
      <w:rFonts w:ascii="Bookman Old Style" w:eastAsia="Bookman Old Style" w:hAnsi="Bookman Old Style" w:cs="Bookman Old Style"/>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6"/>
      <w:szCs w:val="26"/>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pacing w:val="0"/>
      <w:sz w:val="19"/>
      <w:szCs w:val="19"/>
      <w:u w:val="none"/>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z w:val="15"/>
      <w:szCs w:val="15"/>
      <w:u w:val="none"/>
    </w:rPr>
  </w:style>
  <w:style w:type="character" w:customStyle="1" w:styleId="Zkladntext11">
    <w:name w:val="Základní text (11)_"/>
    <w:basedOn w:val="Standardnpsmoodstavce"/>
    <w:link w:val="Zkladntext110"/>
    <w:rPr>
      <w:rFonts w:ascii="Tahoma" w:eastAsia="Tahoma" w:hAnsi="Tahoma" w:cs="Tahoma"/>
      <w:b w:val="0"/>
      <w:bCs w:val="0"/>
      <w:i w:val="0"/>
      <w:iCs w:val="0"/>
      <w:smallCaps w:val="0"/>
      <w:strike w:val="0"/>
      <w:sz w:val="13"/>
      <w:szCs w:val="13"/>
      <w:u w:val="none"/>
    </w:rPr>
  </w:style>
  <w:style w:type="character" w:customStyle="1" w:styleId="Nadpis51">
    <w:name w:val="Nadpis #5"/>
    <w:basedOn w:val="Nadpis5"/>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Nadpis52">
    <w:name w:val="Nadpis #5"/>
    <w:basedOn w:val="Nadpis5"/>
    <w:rPr>
      <w:rFonts w:ascii="Tahoma" w:eastAsia="Tahoma" w:hAnsi="Tahoma" w:cs="Tahoma"/>
      <w:b/>
      <w:bCs/>
      <w:i w:val="0"/>
      <w:iCs w:val="0"/>
      <w:smallCaps w:val="0"/>
      <w:strike w:val="0"/>
      <w:color w:val="000000"/>
      <w:spacing w:val="0"/>
      <w:w w:val="100"/>
      <w:position w:val="0"/>
      <w:sz w:val="22"/>
      <w:szCs w:val="22"/>
      <w:u w:val="single"/>
      <w:lang w:val="cs-CZ" w:eastAsia="cs-CZ" w:bidi="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22"/>
      <w:szCs w:val="22"/>
      <w:u w:val="none"/>
    </w:rPr>
  </w:style>
  <w:style w:type="character" w:customStyle="1" w:styleId="Zkladntext2Calibri105ptKurzvadkovn-2pt">
    <w:name w:val="Základní text (2) + Calibri;10;5 pt;Kurzíva;Řádkování -2 pt"/>
    <w:basedOn w:val="Zkladntext2"/>
    <w:rPr>
      <w:rFonts w:ascii="Calibri" w:eastAsia="Calibri" w:hAnsi="Calibri" w:cs="Calibri"/>
      <w:b w:val="0"/>
      <w:bCs w:val="0"/>
      <w:i/>
      <w:iCs/>
      <w:smallCaps w:val="0"/>
      <w:strike w:val="0"/>
      <w:color w:val="000000"/>
      <w:spacing w:val="-40"/>
      <w:w w:val="100"/>
      <w:position w:val="0"/>
      <w:sz w:val="21"/>
      <w:szCs w:val="21"/>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Nadpis1Tahoma95ptNetun">
    <w:name w:val="Nadpis #1 + Tahoma;9;5 pt;Ne tučné"/>
    <w:basedOn w:val="Nadpis1"/>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val="0"/>
      <w:bCs w:val="0"/>
      <w:i/>
      <w:iCs/>
      <w:smallCaps w:val="0"/>
      <w:strike w:val="0"/>
      <w:spacing w:val="-40"/>
      <w:sz w:val="21"/>
      <w:szCs w:val="21"/>
      <w:u w:val="none"/>
    </w:rPr>
  </w:style>
  <w:style w:type="character" w:customStyle="1" w:styleId="Nadpis2">
    <w:name w:val="Nadpis #2_"/>
    <w:basedOn w:val="Standardnpsmoodstavce"/>
    <w:link w:val="Nadpis20"/>
    <w:rPr>
      <w:rFonts w:ascii="Calibri" w:eastAsia="Calibri" w:hAnsi="Calibri" w:cs="Calibri"/>
      <w:b w:val="0"/>
      <w:bCs w:val="0"/>
      <w:i/>
      <w:iCs/>
      <w:smallCaps w:val="0"/>
      <w:strike w:val="0"/>
      <w:spacing w:val="-10"/>
      <w:sz w:val="26"/>
      <w:szCs w:val="26"/>
      <w:u w:val="none"/>
    </w:rPr>
  </w:style>
  <w:style w:type="character" w:customStyle="1" w:styleId="Zkladntext14">
    <w:name w:val="Základní text (14)_"/>
    <w:basedOn w:val="Standardnpsmoodstavce"/>
    <w:link w:val="Zkladntext140"/>
    <w:rPr>
      <w:rFonts w:ascii="Tahoma" w:eastAsia="Tahoma" w:hAnsi="Tahoma" w:cs="Tahoma"/>
      <w:b w:val="0"/>
      <w:bCs w:val="0"/>
      <w:i w:val="0"/>
      <w:iCs w:val="0"/>
      <w:smallCaps w:val="0"/>
      <w:strike w:val="0"/>
      <w:sz w:val="11"/>
      <w:szCs w:val="11"/>
      <w:u w:val="none"/>
    </w:rPr>
  </w:style>
  <w:style w:type="paragraph" w:customStyle="1" w:styleId="Nadpis50">
    <w:name w:val="Nadpis #5"/>
    <w:basedOn w:val="Normln"/>
    <w:link w:val="Nadpis5"/>
    <w:pPr>
      <w:shd w:val="clear" w:color="auto" w:fill="FFFFFF"/>
      <w:spacing w:after="60" w:line="0" w:lineRule="atLeast"/>
      <w:jc w:val="center"/>
      <w:outlineLvl w:val="4"/>
    </w:pPr>
    <w:rPr>
      <w:rFonts w:ascii="Tahoma" w:eastAsia="Tahoma" w:hAnsi="Tahoma" w:cs="Tahoma"/>
      <w:b/>
      <w:bCs/>
      <w:sz w:val="22"/>
      <w:szCs w:val="22"/>
    </w:rPr>
  </w:style>
  <w:style w:type="paragraph" w:customStyle="1" w:styleId="Nadpis60">
    <w:name w:val="Nadpis #6"/>
    <w:basedOn w:val="Normln"/>
    <w:link w:val="Nadpis6"/>
    <w:pPr>
      <w:shd w:val="clear" w:color="auto" w:fill="FFFFFF"/>
      <w:spacing w:before="300" w:line="240" w:lineRule="exact"/>
      <w:jc w:val="both"/>
      <w:outlineLvl w:val="5"/>
    </w:pPr>
    <w:rPr>
      <w:rFonts w:ascii="Tahoma" w:eastAsia="Tahoma" w:hAnsi="Tahoma" w:cs="Tahoma"/>
      <w:b/>
      <w:bCs/>
      <w:sz w:val="19"/>
      <w:szCs w:val="19"/>
    </w:rPr>
  </w:style>
  <w:style w:type="paragraph" w:customStyle="1" w:styleId="Zkladntext20">
    <w:name w:val="Základní text (2)"/>
    <w:basedOn w:val="Normln"/>
    <w:link w:val="Zkladntext2"/>
    <w:pPr>
      <w:shd w:val="clear" w:color="auto" w:fill="FFFFFF"/>
      <w:spacing w:line="240" w:lineRule="exact"/>
      <w:ind w:hanging="1120"/>
    </w:pPr>
    <w:rPr>
      <w:rFonts w:ascii="Tahoma" w:eastAsia="Tahoma" w:hAnsi="Tahoma" w:cs="Tahoma"/>
      <w:sz w:val="19"/>
      <w:szCs w:val="19"/>
    </w:rPr>
  </w:style>
  <w:style w:type="paragraph" w:customStyle="1" w:styleId="Zkladntext30">
    <w:name w:val="Základní text (3)"/>
    <w:basedOn w:val="Normln"/>
    <w:link w:val="Zkladntext3"/>
    <w:pPr>
      <w:shd w:val="clear" w:color="auto" w:fill="FFFFFF"/>
      <w:spacing w:line="240" w:lineRule="exact"/>
    </w:pPr>
    <w:rPr>
      <w:rFonts w:ascii="Tahoma" w:eastAsia="Tahoma" w:hAnsi="Tahoma" w:cs="Tahoma"/>
      <w:b/>
      <w:bCs/>
      <w:sz w:val="19"/>
      <w:szCs w:val="19"/>
    </w:rPr>
  </w:style>
  <w:style w:type="paragraph" w:customStyle="1" w:styleId="Nadpis30">
    <w:name w:val="Nadpis #3"/>
    <w:basedOn w:val="Normln"/>
    <w:link w:val="Nadpis3"/>
    <w:pPr>
      <w:shd w:val="clear" w:color="auto" w:fill="FFFFFF"/>
      <w:spacing w:before="420" w:line="245" w:lineRule="exact"/>
      <w:outlineLvl w:val="2"/>
    </w:pPr>
    <w:rPr>
      <w:rFonts w:ascii="Tahoma" w:eastAsia="Tahoma" w:hAnsi="Tahoma" w:cs="Tahoma"/>
      <w:sz w:val="19"/>
      <w:szCs w:val="19"/>
    </w:rPr>
  </w:style>
  <w:style w:type="paragraph" w:customStyle="1" w:styleId="Zkladntext5">
    <w:name w:val="Základní text (5)"/>
    <w:basedOn w:val="Normln"/>
    <w:link w:val="Zkladntext5Exact"/>
    <w:pPr>
      <w:shd w:val="clear" w:color="auto" w:fill="FFFFFF"/>
      <w:spacing w:line="0" w:lineRule="atLeast"/>
      <w:jc w:val="center"/>
    </w:pPr>
    <w:rPr>
      <w:rFonts w:ascii="Bookman Old Style" w:eastAsia="Bookman Old Style" w:hAnsi="Bookman Old Style" w:cs="Bookman Old Style"/>
      <w:b/>
      <w:bCs/>
      <w:sz w:val="22"/>
      <w:szCs w:val="22"/>
    </w:rPr>
  </w:style>
  <w:style w:type="paragraph" w:customStyle="1" w:styleId="Zkladntext6">
    <w:name w:val="Základní text (6)"/>
    <w:basedOn w:val="Normln"/>
    <w:link w:val="Zkladntext6Exact"/>
    <w:pPr>
      <w:shd w:val="clear" w:color="auto" w:fill="FFFFFF"/>
      <w:spacing w:line="0" w:lineRule="atLeast"/>
      <w:jc w:val="both"/>
    </w:pPr>
    <w:rPr>
      <w:rFonts w:ascii="Tahoma" w:eastAsia="Tahoma" w:hAnsi="Tahoma" w:cs="Tahoma"/>
      <w:b/>
      <w:bCs/>
      <w:sz w:val="20"/>
      <w:szCs w:val="20"/>
    </w:rPr>
  </w:style>
  <w:style w:type="paragraph" w:customStyle="1" w:styleId="Nadpis4">
    <w:name w:val="Nadpis #4"/>
    <w:basedOn w:val="Normln"/>
    <w:link w:val="Nadpis4Exact"/>
    <w:pPr>
      <w:shd w:val="clear" w:color="auto" w:fill="FFFFFF"/>
      <w:spacing w:line="0" w:lineRule="atLeast"/>
      <w:jc w:val="both"/>
      <w:outlineLvl w:val="3"/>
    </w:pPr>
    <w:rPr>
      <w:rFonts w:ascii="Calibri" w:eastAsia="Calibri" w:hAnsi="Calibri" w:cs="Calibri"/>
      <w:spacing w:val="-20"/>
      <w:sz w:val="28"/>
      <w:szCs w:val="28"/>
    </w:rPr>
  </w:style>
  <w:style w:type="paragraph" w:customStyle="1" w:styleId="Zkladntext7">
    <w:name w:val="Základní text (7)"/>
    <w:basedOn w:val="Normln"/>
    <w:link w:val="Zkladntext7Exact"/>
    <w:pPr>
      <w:shd w:val="clear" w:color="auto" w:fill="FFFFFF"/>
      <w:spacing w:after="300" w:line="0" w:lineRule="atLeast"/>
      <w:jc w:val="both"/>
    </w:pPr>
    <w:rPr>
      <w:rFonts w:ascii="Bookman Old Style" w:eastAsia="Bookman Old Style" w:hAnsi="Bookman Old Style" w:cs="Bookman Old Style"/>
      <w:b/>
      <w:bCs/>
      <w:sz w:val="20"/>
      <w:szCs w:val="20"/>
    </w:rPr>
  </w:style>
  <w:style w:type="paragraph" w:customStyle="1" w:styleId="Zkladntext8">
    <w:name w:val="Základní text (8)"/>
    <w:basedOn w:val="Normln"/>
    <w:link w:val="Zkladntext8Exact"/>
    <w:pPr>
      <w:shd w:val="clear" w:color="auto" w:fill="FFFFFF"/>
      <w:spacing w:before="300" w:line="0" w:lineRule="atLeast"/>
      <w:jc w:val="center"/>
    </w:pPr>
    <w:rPr>
      <w:rFonts w:ascii="Bookman Old Style" w:eastAsia="Bookman Old Style" w:hAnsi="Bookman Old Style" w:cs="Bookman Old Style"/>
      <w:sz w:val="20"/>
      <w:szCs w:val="20"/>
    </w:rPr>
  </w:style>
  <w:style w:type="paragraph" w:customStyle="1" w:styleId="Zkladntext9">
    <w:name w:val="Základní text (9)"/>
    <w:basedOn w:val="Normln"/>
    <w:link w:val="Zkladntext9Exact"/>
    <w:pPr>
      <w:shd w:val="clear" w:color="auto" w:fill="FFFFFF"/>
      <w:spacing w:after="300" w:line="0" w:lineRule="atLeast"/>
    </w:pPr>
    <w:rPr>
      <w:rFonts w:ascii="Bookman Old Style" w:eastAsia="Bookman Old Style" w:hAnsi="Bookman Old Style" w:cs="Bookman Old Style"/>
      <w:b/>
      <w:bCs/>
      <w:sz w:val="20"/>
      <w:szCs w:val="20"/>
    </w:rPr>
  </w:style>
  <w:style w:type="paragraph" w:customStyle="1" w:styleId="ZhlavneboZpat0">
    <w:name w:val="Záhlaví nebo Zápatí"/>
    <w:basedOn w:val="Normln"/>
    <w:link w:val="ZhlavneboZpat"/>
    <w:pPr>
      <w:shd w:val="clear" w:color="auto" w:fill="FFFFFF"/>
      <w:spacing w:line="240" w:lineRule="exact"/>
      <w:jc w:val="center"/>
    </w:pPr>
    <w:rPr>
      <w:rFonts w:ascii="Arial" w:eastAsia="Arial" w:hAnsi="Arial" w:cs="Arial"/>
      <w:b/>
      <w:bCs/>
      <w:sz w:val="26"/>
      <w:szCs w:val="26"/>
    </w:rPr>
  </w:style>
  <w:style w:type="paragraph" w:customStyle="1" w:styleId="Zkladntext40">
    <w:name w:val="Základní text (4)"/>
    <w:basedOn w:val="Normln"/>
    <w:link w:val="Zkladntext4"/>
    <w:pPr>
      <w:shd w:val="clear" w:color="auto" w:fill="FFFFFF"/>
      <w:spacing w:line="240" w:lineRule="exact"/>
    </w:pPr>
    <w:rPr>
      <w:rFonts w:ascii="Tahoma" w:eastAsia="Tahoma" w:hAnsi="Tahoma" w:cs="Tahoma"/>
      <w:b/>
      <w:bCs/>
      <w:sz w:val="19"/>
      <w:szCs w:val="19"/>
    </w:rPr>
  </w:style>
  <w:style w:type="paragraph" w:customStyle="1" w:styleId="Zkladntext100">
    <w:name w:val="Základní text (10)"/>
    <w:basedOn w:val="Normln"/>
    <w:link w:val="Zkladntext10"/>
    <w:pPr>
      <w:shd w:val="clear" w:color="auto" w:fill="FFFFFF"/>
      <w:spacing w:line="197" w:lineRule="exact"/>
      <w:jc w:val="both"/>
    </w:pPr>
    <w:rPr>
      <w:rFonts w:ascii="Tahoma" w:eastAsia="Tahoma" w:hAnsi="Tahoma" w:cs="Tahoma"/>
      <w:sz w:val="15"/>
      <w:szCs w:val="15"/>
    </w:rPr>
  </w:style>
  <w:style w:type="paragraph" w:customStyle="1" w:styleId="Zkladntext110">
    <w:name w:val="Základní text (11)"/>
    <w:basedOn w:val="Normln"/>
    <w:link w:val="Zkladntext11"/>
    <w:pPr>
      <w:shd w:val="clear" w:color="auto" w:fill="FFFFFF"/>
      <w:spacing w:line="197" w:lineRule="exact"/>
    </w:pPr>
    <w:rPr>
      <w:rFonts w:ascii="Tahoma" w:eastAsia="Tahoma" w:hAnsi="Tahoma" w:cs="Tahoma"/>
      <w:sz w:val="13"/>
      <w:szCs w:val="13"/>
    </w:rPr>
  </w:style>
  <w:style w:type="paragraph" w:customStyle="1" w:styleId="Zkladntext120">
    <w:name w:val="Základní text (12)"/>
    <w:basedOn w:val="Normln"/>
    <w:link w:val="Zkladntext12"/>
    <w:pPr>
      <w:shd w:val="clear" w:color="auto" w:fill="FFFFFF"/>
      <w:spacing w:before="240" w:after="240" w:line="0" w:lineRule="atLeast"/>
      <w:jc w:val="center"/>
    </w:pPr>
    <w:rPr>
      <w:rFonts w:ascii="Calibri" w:eastAsia="Calibri" w:hAnsi="Calibri" w:cs="Calibri"/>
      <w:b/>
      <w:bCs/>
      <w:sz w:val="22"/>
      <w:szCs w:val="22"/>
    </w:rPr>
  </w:style>
  <w:style w:type="paragraph" w:customStyle="1" w:styleId="Nadpis10">
    <w:name w:val="Nadpis #1"/>
    <w:basedOn w:val="Normln"/>
    <w:link w:val="Nadpis1"/>
    <w:pPr>
      <w:shd w:val="clear" w:color="auto" w:fill="FFFFFF"/>
      <w:spacing w:line="0" w:lineRule="atLeast"/>
      <w:jc w:val="right"/>
      <w:outlineLvl w:val="0"/>
    </w:pPr>
    <w:rPr>
      <w:rFonts w:ascii="Calibri" w:eastAsia="Calibri" w:hAnsi="Calibri" w:cs="Calibri"/>
      <w:b/>
      <w:bCs/>
      <w:sz w:val="22"/>
      <w:szCs w:val="22"/>
    </w:rPr>
  </w:style>
  <w:style w:type="paragraph" w:customStyle="1" w:styleId="Zkladntext130">
    <w:name w:val="Základní text (13)"/>
    <w:basedOn w:val="Normln"/>
    <w:link w:val="Zkladntext13"/>
    <w:pPr>
      <w:shd w:val="clear" w:color="auto" w:fill="FFFFFF"/>
      <w:spacing w:line="149" w:lineRule="exact"/>
    </w:pPr>
    <w:rPr>
      <w:rFonts w:ascii="Calibri" w:eastAsia="Calibri" w:hAnsi="Calibri" w:cs="Calibri"/>
      <w:i/>
      <w:iCs/>
      <w:spacing w:val="-40"/>
      <w:sz w:val="21"/>
      <w:szCs w:val="21"/>
    </w:rPr>
  </w:style>
  <w:style w:type="paragraph" w:customStyle="1" w:styleId="Nadpis20">
    <w:name w:val="Nadpis #2"/>
    <w:basedOn w:val="Normln"/>
    <w:link w:val="Nadpis2"/>
    <w:pPr>
      <w:shd w:val="clear" w:color="auto" w:fill="FFFFFF"/>
      <w:spacing w:before="540" w:after="420" w:line="0" w:lineRule="atLeast"/>
      <w:jc w:val="both"/>
      <w:outlineLvl w:val="1"/>
    </w:pPr>
    <w:rPr>
      <w:rFonts w:ascii="Calibri" w:eastAsia="Calibri" w:hAnsi="Calibri" w:cs="Calibri"/>
      <w:i/>
      <w:iCs/>
      <w:spacing w:val="-10"/>
      <w:sz w:val="26"/>
      <w:szCs w:val="26"/>
    </w:rPr>
  </w:style>
  <w:style w:type="paragraph" w:customStyle="1" w:styleId="Zkladntext140">
    <w:name w:val="Základní text (14)"/>
    <w:basedOn w:val="Normln"/>
    <w:link w:val="Zkladntext14"/>
    <w:pPr>
      <w:shd w:val="clear" w:color="auto" w:fill="FFFFFF"/>
      <w:spacing w:before="540" w:after="240" w:line="154" w:lineRule="exact"/>
    </w:pPr>
    <w:rPr>
      <w:rFonts w:ascii="Tahoma" w:eastAsia="Tahoma" w:hAnsi="Tahoma" w:cs="Tahoma"/>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550</Words>
  <Characters>3246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Myslíková</dc:creator>
  <cp:lastModifiedBy>Iva Myslíková</cp:lastModifiedBy>
  <cp:revision>2</cp:revision>
  <dcterms:created xsi:type="dcterms:W3CDTF">2025-10-09T06:55:00Z</dcterms:created>
  <dcterms:modified xsi:type="dcterms:W3CDTF">2025-10-09T07:09:00Z</dcterms:modified>
</cp:coreProperties>
</file>