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3C518" w14:textId="77777777" w:rsidR="008B6F78" w:rsidRDefault="008B6F78" w:rsidP="000A540D">
      <w:pPr>
        <w:pStyle w:val="Nzev"/>
        <w:rPr>
          <w:rFonts w:ascii="Tahoma" w:eastAsiaTheme="minorHAnsi" w:hAnsi="Tahoma" w:cs="Tahoma"/>
          <w:bCs w:val="0"/>
          <w:kern w:val="2"/>
          <w:u w:val="none"/>
          <w:lang w:val="cs-CZ" w:eastAsia="en-US"/>
          <w14:ligatures w14:val="standardContextual"/>
        </w:rPr>
      </w:pPr>
    </w:p>
    <w:p w14:paraId="634D1012" w14:textId="77777777" w:rsidR="000A540D" w:rsidRDefault="0074582F" w:rsidP="000A540D">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675E43">
        <w:rPr>
          <w:rFonts w:ascii="Tahoma" w:eastAsiaTheme="minorHAnsi" w:hAnsi="Tahoma" w:cs="Tahoma"/>
          <w:bCs w:val="0"/>
          <w:kern w:val="2"/>
          <w:u w:val="none"/>
          <w:lang w:val="cs-CZ" w:eastAsia="en-US"/>
          <w14:ligatures w14:val="standardContextual"/>
        </w:rPr>
        <w:t>1</w:t>
      </w:r>
      <w:r w:rsidR="008B6F78">
        <w:rPr>
          <w:rFonts w:ascii="Tahoma" w:eastAsiaTheme="minorHAnsi" w:hAnsi="Tahoma" w:cs="Tahoma"/>
          <w:bCs w:val="0"/>
          <w:kern w:val="2"/>
          <w:u w:val="none"/>
          <w:lang w:val="cs-CZ" w:eastAsia="en-US"/>
          <w14:ligatures w14:val="standardContextual"/>
        </w:rPr>
        <w:t>4</w:t>
      </w:r>
      <w:r w:rsidR="00675E43"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0A540D" w:rsidRPr="000A540D">
        <w:rPr>
          <w:rFonts w:ascii="Tahoma" w:eastAsiaTheme="minorHAnsi" w:hAnsi="Tahoma" w:cs="Tahoma"/>
          <w:bCs w:val="0"/>
          <w:kern w:val="2"/>
          <w:u w:val="none"/>
          <w:lang w:val="cs-CZ" w:eastAsia="en-US"/>
          <w14:ligatures w14:val="standardContextual"/>
        </w:rPr>
        <w:t>Rámcové dohodě na podporu a rozvoj A</w:t>
      </w:r>
      <w:r w:rsidR="000A540D">
        <w:rPr>
          <w:rFonts w:ascii="Tahoma" w:eastAsiaTheme="minorHAnsi" w:hAnsi="Tahoma" w:cs="Tahoma"/>
          <w:bCs w:val="0"/>
          <w:kern w:val="2"/>
          <w:u w:val="none"/>
          <w:lang w:val="cs-CZ" w:eastAsia="en-US"/>
          <w14:ligatures w14:val="standardContextual"/>
        </w:rPr>
        <w:t>PV pro pojistné dávky – 2022+</w:t>
      </w:r>
    </w:p>
    <w:p w14:paraId="1E6E6107" w14:textId="77777777" w:rsidR="00584E43" w:rsidRDefault="00584E43" w:rsidP="000A540D">
      <w:pPr>
        <w:pStyle w:val="Nzev"/>
        <w:rPr>
          <w:rFonts w:ascii="Tahoma" w:eastAsiaTheme="minorHAnsi" w:hAnsi="Tahoma" w:cs="Tahoma"/>
          <w:bCs w:val="0"/>
          <w:kern w:val="2"/>
          <w:u w:val="none"/>
          <w:lang w:val="cs-CZ" w:eastAsia="en-US"/>
          <w14:ligatures w14:val="standardContextual"/>
        </w:rPr>
      </w:pPr>
    </w:p>
    <w:p w14:paraId="0B8CFEE5" w14:textId="77777777" w:rsidR="000A540D" w:rsidRPr="000A540D" w:rsidRDefault="008B6F78" w:rsidP="000A540D">
      <w:pPr>
        <w:pStyle w:val="Nzev"/>
        <w:rPr>
          <w:rFonts w:ascii="Tahoma" w:eastAsiaTheme="minorHAnsi" w:hAnsi="Tahoma" w:cs="Tahoma"/>
          <w:bCs w:val="0"/>
          <w:kern w:val="2"/>
          <w:u w:val="none"/>
          <w:lang w:val="cs-CZ" w:eastAsia="en-US"/>
          <w14:ligatures w14:val="standardContextual"/>
        </w:rPr>
      </w:pPr>
      <w:r w:rsidRPr="008B6F78">
        <w:rPr>
          <w:rFonts w:ascii="Tahoma" w:eastAsiaTheme="minorHAnsi" w:hAnsi="Tahoma" w:cs="Tahoma"/>
          <w:bCs w:val="0"/>
          <w:kern w:val="2"/>
          <w:u w:val="none"/>
          <w:lang w:val="cs-CZ" w:eastAsia="en-US"/>
          <w14:ligatures w14:val="standardContextual"/>
        </w:rPr>
        <w:t>„LPS – Lékařská posudková služba“ - Úprava APV NEM k zajištění bezchybné komunikace NEM - NLPS</w:t>
      </w:r>
    </w:p>
    <w:p w14:paraId="3B1B5741" w14:textId="77777777" w:rsidR="004D590D" w:rsidRDefault="004D590D" w:rsidP="004D590D">
      <w:pPr>
        <w:spacing w:before="120" w:after="360"/>
        <w:rPr>
          <w:rFonts w:ascii="Tahoma" w:hAnsi="Tahoma" w:cs="Tahoma"/>
          <w:sz w:val="20"/>
        </w:rPr>
      </w:pPr>
    </w:p>
    <w:p w14:paraId="22EF3E11" w14:textId="77777777" w:rsidR="008B6F78" w:rsidRDefault="009E7966" w:rsidP="004D590D">
      <w:pPr>
        <w:ind w:right="-286" w:hanging="567"/>
        <w:rPr>
          <w:rFonts w:ascii="Tahoma" w:hAnsi="Tahoma" w:cs="Tahoma"/>
          <w:sz w:val="20"/>
        </w:rPr>
      </w:pPr>
      <w:r w:rsidRPr="004D590D">
        <w:rPr>
          <w:rFonts w:ascii="Tahoma" w:hAnsi="Tahoma" w:cs="Tahoma"/>
          <w:sz w:val="20"/>
        </w:rPr>
        <w:t>Smluvní strany</w:t>
      </w:r>
      <w:r w:rsidR="004D590D" w:rsidRPr="004D590D">
        <w:rPr>
          <w:rFonts w:ascii="Tahoma" w:hAnsi="Tahoma" w:cs="Tahoma"/>
          <w:sz w:val="20"/>
        </w:rPr>
        <w:t>:</w:t>
      </w:r>
    </w:p>
    <w:p w14:paraId="4F2CE9C4" w14:textId="77777777" w:rsidR="004D590D" w:rsidRPr="004D590D" w:rsidRDefault="004D590D" w:rsidP="004D590D">
      <w:pPr>
        <w:ind w:right="-286" w:hanging="567"/>
        <w:rPr>
          <w:rFonts w:ascii="Tahoma" w:hAnsi="Tahoma" w:cs="Tahoma"/>
          <w:sz w:val="20"/>
        </w:rPr>
      </w:pPr>
    </w:p>
    <w:p w14:paraId="0910EB02" w14:textId="77777777" w:rsidR="009E7966" w:rsidRDefault="009E7966" w:rsidP="00E3437B">
      <w:pPr>
        <w:widowControl w:val="0"/>
        <w:spacing w:before="120" w:after="80"/>
        <w:ind w:right="-284"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914674B" w14:textId="77777777" w:rsidR="009E7966" w:rsidRDefault="009E7966" w:rsidP="009E7966">
      <w:pPr>
        <w:spacing w:before="60" w:after="80"/>
        <w:ind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4ECB9198" w14:textId="77777777" w:rsidR="009E7966" w:rsidRDefault="009E7966" w:rsidP="009E7966">
      <w:pPr>
        <w:spacing w:before="60" w:after="80"/>
        <w:ind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729D5CE4" w14:textId="77777777" w:rsidR="007A189F" w:rsidRDefault="007A189F" w:rsidP="007A189F">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r w:rsidR="004D07DB">
        <w:rPr>
          <w:rFonts w:ascii="Tahoma" w:hAnsi="Tahoma" w:cs="Tahoma"/>
          <w:sz w:val="20"/>
        </w:rPr>
        <w:t>, a.s.</w:t>
      </w:r>
    </w:p>
    <w:p w14:paraId="1A018D84" w14:textId="77777777" w:rsidR="007A189F" w:rsidRDefault="004D07DB" w:rsidP="007A189F">
      <w:pPr>
        <w:spacing w:before="60" w:after="80"/>
        <w:ind w:right="-286"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489ED001" w14:textId="77777777" w:rsidR="007A189F" w:rsidRDefault="007A189F" w:rsidP="009E7966">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0F9E820B" w14:textId="77777777" w:rsidR="009E7966" w:rsidRDefault="00102419" w:rsidP="009E7966">
      <w:pPr>
        <w:spacing w:before="60" w:after="80"/>
        <w:ind w:right="-286"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0E107C38" w14:textId="77777777" w:rsidR="005227D7" w:rsidRDefault="00102419" w:rsidP="005227D7">
      <w:pPr>
        <w:spacing w:before="60" w:after="80"/>
        <w:ind w:left="2127" w:right="-286" w:hanging="2694"/>
        <w:rPr>
          <w:rFonts w:ascii="Tahoma" w:hAnsi="Tahoma" w:cs="Tahoma"/>
          <w:sz w:val="20"/>
        </w:rPr>
      </w:pPr>
      <w:r>
        <w:rPr>
          <w:rFonts w:ascii="Tahoma" w:hAnsi="Tahoma" w:cs="Tahoma"/>
          <w:sz w:val="20"/>
        </w:rPr>
        <w:t>J</w:t>
      </w:r>
      <w:r w:rsidR="009E7966">
        <w:rPr>
          <w:rFonts w:ascii="Tahoma" w:hAnsi="Tahoma" w:cs="Tahoma"/>
          <w:sz w:val="20"/>
        </w:rPr>
        <w:t>ednající:</w:t>
      </w:r>
      <w:r w:rsidR="009E7966">
        <w:rPr>
          <w:rFonts w:ascii="Tahoma" w:hAnsi="Tahoma" w:cs="Tahoma"/>
          <w:sz w:val="20"/>
        </w:rPr>
        <w:tab/>
      </w:r>
      <w:r w:rsidR="005227D7">
        <w:rPr>
          <w:rFonts w:ascii="Tahoma" w:hAnsi="Tahoma" w:cs="Tahoma"/>
          <w:sz w:val="20"/>
        </w:rPr>
        <w:t>Ing. Milan Lonský, ředitel odboru správy aplikací ICT</w:t>
      </w:r>
    </w:p>
    <w:p w14:paraId="5A99FC5E" w14:textId="77777777" w:rsidR="009E7966" w:rsidRDefault="009E7966" w:rsidP="004D07DB">
      <w:pPr>
        <w:spacing w:before="120" w:after="80"/>
        <w:ind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6073764B" w14:textId="77777777" w:rsidR="00BF6C25" w:rsidRDefault="00BF6C25" w:rsidP="009E7966">
      <w:pPr>
        <w:ind w:right="-286" w:hanging="567"/>
        <w:rPr>
          <w:rFonts w:ascii="Tahoma" w:hAnsi="Tahoma" w:cs="Tahoma"/>
          <w:sz w:val="20"/>
        </w:rPr>
      </w:pPr>
    </w:p>
    <w:p w14:paraId="488DF469" w14:textId="77777777" w:rsidR="009E7966" w:rsidRDefault="009E7966" w:rsidP="009E7966">
      <w:pPr>
        <w:ind w:right="-286" w:hanging="567"/>
        <w:rPr>
          <w:rFonts w:ascii="Tahoma" w:hAnsi="Tahoma" w:cs="Tahoma"/>
          <w:sz w:val="20"/>
        </w:rPr>
      </w:pPr>
      <w:r>
        <w:rPr>
          <w:rFonts w:ascii="Tahoma" w:hAnsi="Tahoma" w:cs="Tahoma"/>
          <w:sz w:val="20"/>
        </w:rPr>
        <w:t>a</w:t>
      </w:r>
    </w:p>
    <w:p w14:paraId="08E63FD5" w14:textId="77777777" w:rsidR="00E552A0" w:rsidRPr="00E552A0" w:rsidRDefault="00E552A0" w:rsidP="00E552A0">
      <w:pPr>
        <w:autoSpaceDE w:val="0"/>
        <w:autoSpaceDN w:val="0"/>
        <w:adjustRightInd w:val="0"/>
        <w:rPr>
          <w:rFonts w:ascii="Tahoma" w:hAnsi="Tahoma" w:cs="Tahoma"/>
          <w:color w:val="000000"/>
          <w:kern w:val="0"/>
        </w:rPr>
      </w:pPr>
    </w:p>
    <w:p w14:paraId="042B8023" w14:textId="77777777" w:rsidR="00E552A0" w:rsidRDefault="00E552A0" w:rsidP="00E552A0">
      <w:pPr>
        <w:spacing w:before="60" w:after="80"/>
        <w:ind w:right="-286" w:hanging="567"/>
        <w:rPr>
          <w:rFonts w:ascii="Tahoma" w:hAnsi="Tahoma" w:cs="Tahoma"/>
          <w:b/>
          <w:bCs/>
          <w:color w:val="000000"/>
          <w:kern w:val="0"/>
          <w:sz w:val="20"/>
          <w:szCs w:val="20"/>
        </w:rPr>
      </w:pPr>
      <w:r w:rsidRPr="00E552A0">
        <w:rPr>
          <w:rFonts w:ascii="Tahoma" w:hAnsi="Tahoma" w:cs="Tahoma"/>
          <w:b/>
          <w:bCs/>
          <w:color w:val="000000"/>
          <w:kern w:val="0"/>
          <w:sz w:val="20"/>
          <w:szCs w:val="20"/>
        </w:rPr>
        <w:t xml:space="preserve">Aricoma Digital s.r.o. </w:t>
      </w:r>
    </w:p>
    <w:p w14:paraId="13DF6335" w14:textId="77777777" w:rsidR="00E3437B" w:rsidRPr="00E552A0" w:rsidRDefault="00E3437B" w:rsidP="00E552A0">
      <w:pPr>
        <w:spacing w:before="60" w:after="80"/>
        <w:ind w:right="-286" w:hanging="567"/>
        <w:rPr>
          <w:rFonts w:ascii="Tahoma" w:hAnsi="Tahoma" w:cs="Tahoma"/>
          <w:b/>
          <w:bCs/>
          <w:color w:val="000000"/>
          <w:kern w:val="0"/>
          <w:sz w:val="20"/>
          <w:szCs w:val="20"/>
        </w:rPr>
      </w:pPr>
      <w:r>
        <w:rPr>
          <w:rFonts w:ascii="Tahoma" w:hAnsi="Tahoma" w:cs="Tahoma"/>
          <w:sz w:val="20"/>
        </w:rPr>
        <w:t xml:space="preserve">Sídlo: </w:t>
      </w:r>
      <w:r>
        <w:rPr>
          <w:rFonts w:ascii="Tahoma" w:hAnsi="Tahoma" w:cs="Tahoma"/>
          <w:sz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sidRPr="00E552A0">
        <w:rPr>
          <w:rFonts w:ascii="Tahoma" w:hAnsi="Tahoma" w:cs="Tahoma"/>
          <w:color w:val="000000"/>
          <w:kern w:val="0"/>
          <w:sz w:val="20"/>
          <w:szCs w:val="20"/>
        </w:rPr>
        <w:t>Vinohradská 1511/230, 100 00 Praha 10</w:t>
      </w:r>
    </w:p>
    <w:p w14:paraId="7BEDAD56" w14:textId="77777777" w:rsidR="00E3437B" w:rsidRDefault="00E3437B" w:rsidP="00E552A0">
      <w:pPr>
        <w:spacing w:before="60" w:after="80"/>
        <w:ind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47117087</w:t>
      </w:r>
    </w:p>
    <w:p w14:paraId="681FA836" w14:textId="77777777" w:rsidR="00E3437B" w:rsidRDefault="00E3437B" w:rsidP="00E552A0">
      <w:pPr>
        <w:spacing w:before="60" w:after="80"/>
        <w:ind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CZ47117087</w:t>
      </w:r>
    </w:p>
    <w:p w14:paraId="21851615" w14:textId="77777777" w:rsidR="00E552A0" w:rsidRDefault="00E552A0" w:rsidP="00E552A0">
      <w:pPr>
        <w:spacing w:before="60" w:after="80"/>
        <w:ind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Pr="00E552A0">
        <w:rPr>
          <w:rFonts w:ascii="Tahoma" w:hAnsi="Tahoma" w:cs="Tahoma"/>
          <w:sz w:val="20"/>
        </w:rPr>
        <w:t>oddíl C, vložka 12440</w:t>
      </w:r>
    </w:p>
    <w:p w14:paraId="09ACDDC7" w14:textId="3F04854A" w:rsidR="00E3437B" w:rsidRDefault="00E3437B" w:rsidP="00E552A0">
      <w:pPr>
        <w:spacing w:before="60" w:after="80"/>
        <w:ind w:right="-286" w:hanging="567"/>
        <w:rPr>
          <w:rFonts w:ascii="Tahoma" w:hAnsi="Tahoma" w:cs="Tahoma"/>
          <w:sz w:val="20"/>
        </w:rPr>
      </w:pPr>
      <w:r w:rsidRPr="00E552A0">
        <w:rPr>
          <w:rFonts w:ascii="Tahoma" w:hAnsi="Tahoma" w:cs="Tahoma"/>
          <w:sz w:val="20"/>
        </w:rPr>
        <w:t xml:space="preserve">Bankovní spojení: </w:t>
      </w:r>
      <w:r w:rsidRPr="00E552A0">
        <w:rPr>
          <w:rFonts w:ascii="Tahoma" w:hAnsi="Tahoma" w:cs="Tahoma"/>
          <w:sz w:val="20"/>
        </w:rPr>
        <w:tab/>
      </w:r>
      <w:r w:rsidRPr="00E552A0">
        <w:rPr>
          <w:rFonts w:ascii="Tahoma" w:hAnsi="Tahoma" w:cs="Tahoma"/>
          <w:sz w:val="20"/>
        </w:rPr>
        <w:tab/>
      </w:r>
      <w:r w:rsidR="00EA44C1" w:rsidRPr="00EA44C1">
        <w:rPr>
          <w:rFonts w:ascii="Tahoma" w:hAnsi="Tahoma" w:cs="Tahoma"/>
          <w:i/>
          <w:color w:val="FFFFFF"/>
          <w:sz w:val="20"/>
          <w:szCs w:val="20"/>
          <w:highlight w:val="black"/>
        </w:rPr>
        <w:t>neveřejný údaj</w:t>
      </w:r>
    </w:p>
    <w:p w14:paraId="47C4CCF8" w14:textId="2D0F0B74" w:rsidR="00E3437B" w:rsidRDefault="004D07DB" w:rsidP="00E552A0">
      <w:pPr>
        <w:spacing w:before="60" w:after="80"/>
        <w:ind w:right="-286" w:hanging="567"/>
        <w:rPr>
          <w:rFonts w:ascii="Tahoma" w:hAnsi="Tahoma" w:cs="Tahoma"/>
          <w:sz w:val="20"/>
        </w:rPr>
      </w:pPr>
      <w:r>
        <w:rPr>
          <w:rFonts w:ascii="Tahoma" w:hAnsi="Tahoma" w:cs="Tahoma"/>
          <w:sz w:val="20"/>
        </w:rPr>
        <w:t>Č</w:t>
      </w:r>
      <w:r w:rsidR="00E3437B">
        <w:rPr>
          <w:rFonts w:ascii="Tahoma" w:hAnsi="Tahoma" w:cs="Tahoma"/>
          <w:sz w:val="20"/>
        </w:rPr>
        <w:t xml:space="preserve">íslo účtu: </w:t>
      </w:r>
      <w:r w:rsidR="00E3437B">
        <w:rPr>
          <w:rFonts w:ascii="Tahoma" w:hAnsi="Tahoma" w:cs="Tahoma"/>
          <w:sz w:val="20"/>
        </w:rPr>
        <w:tab/>
      </w:r>
      <w:r w:rsidR="00E3437B">
        <w:rPr>
          <w:rFonts w:ascii="Tahoma" w:hAnsi="Tahoma" w:cs="Tahoma"/>
          <w:sz w:val="20"/>
        </w:rPr>
        <w:tab/>
      </w:r>
      <w:r w:rsidR="00E3437B">
        <w:rPr>
          <w:rFonts w:ascii="Tahoma" w:hAnsi="Tahoma" w:cs="Tahoma"/>
          <w:sz w:val="20"/>
        </w:rPr>
        <w:tab/>
      </w:r>
      <w:r w:rsidR="00EA44C1" w:rsidRPr="00EA44C1">
        <w:rPr>
          <w:rFonts w:ascii="Tahoma" w:hAnsi="Tahoma" w:cs="Tahoma"/>
          <w:i/>
          <w:color w:val="FFFFFF"/>
          <w:sz w:val="20"/>
          <w:szCs w:val="20"/>
          <w:highlight w:val="black"/>
        </w:rPr>
        <w:t>neveřejný údaj</w:t>
      </w:r>
    </w:p>
    <w:p w14:paraId="63F83057" w14:textId="77777777" w:rsidR="007A189F" w:rsidRPr="007A189F" w:rsidRDefault="00E3437B" w:rsidP="00E552A0">
      <w:pPr>
        <w:spacing w:before="60" w:after="80"/>
        <w:ind w:right="-286"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50400B">
        <w:rPr>
          <w:rFonts w:ascii="Tahoma" w:hAnsi="Tahoma" w:cs="Tahoma"/>
          <w:sz w:val="20"/>
        </w:rPr>
        <w:t>Bc</w:t>
      </w:r>
      <w:r w:rsidR="00B15BAB">
        <w:rPr>
          <w:rFonts w:ascii="Tahoma" w:hAnsi="Tahoma" w:cs="Tahoma"/>
          <w:sz w:val="20"/>
        </w:rPr>
        <w:t>. Janem Matušem</w:t>
      </w:r>
      <w:r w:rsidR="00E552A0" w:rsidRPr="00E552A0">
        <w:rPr>
          <w:rFonts w:ascii="Tahoma" w:hAnsi="Tahoma" w:cs="Tahoma"/>
          <w:sz w:val="20"/>
        </w:rPr>
        <w:t>, jednatelem společnosti</w:t>
      </w:r>
    </w:p>
    <w:p w14:paraId="4363692C" w14:textId="77777777" w:rsidR="00E3437B" w:rsidRDefault="00E3437B" w:rsidP="004D07DB">
      <w:pPr>
        <w:spacing w:before="120" w:after="80"/>
        <w:ind w:right="-284"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7C6A895" w14:textId="77777777" w:rsidR="002D2EB1" w:rsidRDefault="002D2EB1" w:rsidP="00E552A0">
      <w:pPr>
        <w:pStyle w:val="RLdajeosmluvnstran"/>
        <w:rPr>
          <w:rFonts w:ascii="Tahoma" w:hAnsi="Tahoma" w:cs="Tahoma"/>
          <w:szCs w:val="20"/>
        </w:rPr>
      </w:pPr>
    </w:p>
    <w:p w14:paraId="7B3E2FAC" w14:textId="77777777" w:rsidR="00584E43" w:rsidRDefault="00584E43" w:rsidP="00E552A0">
      <w:pPr>
        <w:pStyle w:val="RLdajeosmluvnstran"/>
        <w:rPr>
          <w:rFonts w:ascii="Tahoma" w:hAnsi="Tahoma" w:cs="Tahoma"/>
          <w:szCs w:val="20"/>
        </w:rPr>
      </w:pPr>
    </w:p>
    <w:p w14:paraId="1BB7C7A2" w14:textId="77777777" w:rsidR="004D590D" w:rsidRDefault="004D590D" w:rsidP="00E552A0">
      <w:pPr>
        <w:pStyle w:val="RLdajeosmluvnstran"/>
        <w:rPr>
          <w:rFonts w:ascii="Tahoma" w:hAnsi="Tahoma" w:cs="Tahoma"/>
          <w:szCs w:val="20"/>
        </w:rPr>
      </w:pPr>
    </w:p>
    <w:p w14:paraId="747245ED" w14:textId="77777777" w:rsidR="004D07DB" w:rsidRDefault="004D07DB" w:rsidP="00E552A0">
      <w:pPr>
        <w:pStyle w:val="RLdajeosmluvnstran"/>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675E43">
        <w:rPr>
          <w:rFonts w:ascii="Tahoma" w:hAnsi="Tahoma" w:cs="Tahoma"/>
          <w:szCs w:val="20"/>
        </w:rPr>
        <w:t>1</w:t>
      </w:r>
      <w:r w:rsidR="008B6F78">
        <w:rPr>
          <w:rFonts w:ascii="Tahoma" w:hAnsi="Tahoma" w:cs="Tahoma"/>
          <w:szCs w:val="20"/>
        </w:rPr>
        <w:t>4</w:t>
      </w:r>
      <w:r>
        <w:rPr>
          <w:rFonts w:ascii="Tahoma" w:hAnsi="Tahoma" w:cs="Tahoma"/>
          <w:szCs w:val="20"/>
        </w:rPr>
        <w:t xml:space="preserve"> </w:t>
      </w:r>
      <w:r w:rsidR="008B6F78" w:rsidRPr="008B6F78">
        <w:rPr>
          <w:rFonts w:ascii="Tahoma" w:hAnsi="Tahoma" w:cs="Tahoma"/>
          <w:szCs w:val="20"/>
        </w:rPr>
        <w:t>„LPS – Lékařská posudková služba“ - Úprava APV NEM k zajištění bezchybné komunikace NEM - NLPS</w:t>
      </w:r>
      <w:r>
        <w:rPr>
          <w:rFonts w:ascii="Tahoma" w:hAnsi="Tahoma" w:cs="Tahoma"/>
          <w:szCs w:val="20"/>
        </w:rPr>
        <w:t xml:space="preserve">, a to </w:t>
      </w:r>
      <w:r w:rsidRPr="00E2450C">
        <w:rPr>
          <w:rFonts w:ascii="Tahoma" w:hAnsi="Tahoma" w:cs="Tahoma"/>
          <w:szCs w:val="20"/>
        </w:rPr>
        <w:t xml:space="preserve">na základě </w:t>
      </w:r>
      <w:r w:rsidR="00E552A0" w:rsidRPr="008B6F78">
        <w:rPr>
          <w:rFonts w:ascii="Tahoma" w:hAnsi="Tahoma" w:cs="Tahoma"/>
          <w:szCs w:val="20"/>
        </w:rPr>
        <w:t>Rámcové dohod</w:t>
      </w:r>
      <w:r w:rsidR="0046518C" w:rsidRPr="008B6F78">
        <w:rPr>
          <w:rFonts w:ascii="Tahoma" w:hAnsi="Tahoma" w:cs="Tahoma"/>
          <w:szCs w:val="20"/>
        </w:rPr>
        <w:t>y</w:t>
      </w:r>
      <w:r w:rsidR="00E552A0" w:rsidRPr="008B6F78">
        <w:rPr>
          <w:rFonts w:ascii="Tahoma" w:hAnsi="Tahoma" w:cs="Tahoma"/>
          <w:szCs w:val="20"/>
        </w:rPr>
        <w:t xml:space="preserve"> na podporu a rozvoj APV pro pojistné dávky  – 2022+ </w:t>
      </w:r>
      <w:r>
        <w:rPr>
          <w:rFonts w:ascii="Tahoma" w:hAnsi="Tahoma" w:cs="Tahoma"/>
          <w:szCs w:val="20"/>
        </w:rPr>
        <w:t xml:space="preserve">ze </w:t>
      </w:r>
      <w:r w:rsidR="00E552A0" w:rsidRPr="008B6F78">
        <w:rPr>
          <w:rFonts w:ascii="Tahoma" w:hAnsi="Tahoma" w:cs="Tahoma"/>
          <w:szCs w:val="20"/>
        </w:rPr>
        <w:t>dne 26.</w:t>
      </w:r>
      <w:r w:rsidR="00E552A0">
        <w:rPr>
          <w:rFonts w:ascii="ArialMT" w:hAnsi="ArialMT" w:cs="ArialMT"/>
          <w:szCs w:val="20"/>
          <w:lang w:eastAsia="cs-CZ"/>
        </w:rPr>
        <w:t xml:space="preserve"> 9. 2022</w:t>
      </w:r>
      <w:r w:rsidR="00E552A0">
        <w:rPr>
          <w:rFonts w:ascii="Tahoma" w:hAnsi="Tahoma" w:cs="Tahoma"/>
          <w:szCs w:val="20"/>
        </w:rPr>
        <w:t xml:space="preserve"> </w:t>
      </w:r>
      <w:r>
        <w:rPr>
          <w:rFonts w:ascii="Tahoma" w:hAnsi="Tahoma" w:cs="Tahoma"/>
          <w:szCs w:val="20"/>
        </w:rPr>
        <w:t>(dále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souladu s ustanovením § 1746 odst. 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5EF17827" w14:textId="77777777" w:rsidR="004D07DB" w:rsidRPr="00E2450C" w:rsidRDefault="004D07DB" w:rsidP="004D07DB">
      <w:pPr>
        <w:pStyle w:val="RLdajeosmluvnstran"/>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709B4F19" w14:textId="77777777" w:rsidR="00E3437B" w:rsidRDefault="00E3437B">
      <w:pPr>
        <w:rPr>
          <w:rFonts w:ascii="Tahoma" w:hAnsi="Tahoma" w:cs="Tahoma"/>
          <w:sz w:val="20"/>
          <w:szCs w:val="20"/>
        </w:rPr>
      </w:pPr>
    </w:p>
    <w:p w14:paraId="1136779C" w14:textId="77777777" w:rsidR="0078237A" w:rsidRPr="00013F7C" w:rsidRDefault="0078237A" w:rsidP="0078237A">
      <w:pPr>
        <w:pStyle w:val="RLProhlensmluvnchstran"/>
        <w:rPr>
          <w:rFonts w:ascii="Tahoma" w:hAnsi="Tahoma" w:cs="Tahoma"/>
          <w:szCs w:val="20"/>
        </w:rPr>
      </w:pPr>
      <w:r w:rsidRPr="00013F7C">
        <w:rPr>
          <w:rFonts w:ascii="Tahoma" w:hAnsi="Tahoma" w:cs="Tahoma"/>
          <w:szCs w:val="20"/>
        </w:rPr>
        <w:lastRenderedPageBreak/>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71974328" w14:textId="77777777" w:rsidR="000A551E" w:rsidRDefault="000A551E" w:rsidP="00B31A87">
      <w:pPr>
        <w:widowControl w:val="0"/>
        <w:spacing w:line="278" w:lineRule="auto"/>
        <w:ind w:left="-567" w:right="-284"/>
        <w:jc w:val="both"/>
        <w:rPr>
          <w:rFonts w:ascii="Tahoma" w:hAnsi="Tahoma" w:cs="Tahoma"/>
          <w:sz w:val="20"/>
        </w:rPr>
      </w:pPr>
    </w:p>
    <w:p w14:paraId="52F84B2B" w14:textId="77777777"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1A68915B" w14:textId="382A8505" w:rsidR="004D07DB" w:rsidRDefault="004D07DB" w:rsidP="002D2EB1">
      <w:pPr>
        <w:pStyle w:val="RLTextlnkuslovan"/>
        <w:numPr>
          <w:ilvl w:val="1"/>
          <w:numId w:val="14"/>
        </w:numPr>
        <w:spacing w:before="120" w:line="280" w:lineRule="atLeast"/>
        <w:ind w:left="414" w:hanging="556"/>
        <w:rPr>
          <w:rFonts w:cs="Tahoma"/>
          <w:szCs w:val="20"/>
          <w:lang w:eastAsia="en-US"/>
        </w:rPr>
      </w:pPr>
      <w:r w:rsidRPr="00E552A0">
        <w:rPr>
          <w:rFonts w:cs="Tahoma"/>
          <w:color w:val="000000" w:themeColor="text1"/>
          <w:szCs w:val="20"/>
          <w:lang w:eastAsia="en-US"/>
        </w:rPr>
        <w:t xml:space="preserve">Na základě </w:t>
      </w:r>
      <w:r w:rsidR="00DE1035" w:rsidRPr="00E552A0">
        <w:rPr>
          <w:rFonts w:cs="Tahoma"/>
          <w:color w:val="000000" w:themeColor="text1"/>
          <w:szCs w:val="20"/>
          <w:lang w:eastAsia="en-US"/>
        </w:rPr>
        <w:t>výsledku veřejné zakázky s názvem „Rámcová dohoda na podporu a rozvoj APV pro</w:t>
      </w:r>
      <w:r w:rsidR="00DE1035" w:rsidRPr="00E552A0">
        <w:rPr>
          <w:rFonts w:cs="Tahoma"/>
          <w:color w:val="000000" w:themeColor="text1"/>
          <w:szCs w:val="20"/>
          <w:lang w:val="cs-CZ" w:eastAsia="en-US"/>
        </w:rPr>
        <w:t> pojistné dávky</w:t>
      </w:r>
      <w:r w:rsidR="00DE1035" w:rsidRPr="00E552A0">
        <w:rPr>
          <w:rFonts w:cs="Tahoma"/>
          <w:color w:val="000000" w:themeColor="text1"/>
          <w:szCs w:val="20"/>
          <w:lang w:eastAsia="en-US"/>
        </w:rPr>
        <w:t xml:space="preserve"> – 202</w:t>
      </w:r>
      <w:r w:rsidR="00DE1035" w:rsidRPr="00E552A0">
        <w:rPr>
          <w:rFonts w:cs="Tahoma"/>
          <w:color w:val="000000" w:themeColor="text1"/>
          <w:szCs w:val="20"/>
          <w:lang w:val="cs-CZ" w:eastAsia="en-US"/>
        </w:rPr>
        <w:t>2</w:t>
      </w:r>
      <w:r w:rsidR="00DE1035" w:rsidRPr="00E552A0">
        <w:rPr>
          <w:rFonts w:cs="Tahoma"/>
          <w:color w:val="000000" w:themeColor="text1"/>
          <w:szCs w:val="20"/>
          <w:lang w:eastAsia="en-US"/>
        </w:rPr>
        <w:t xml:space="preserve">+“, ev. č. </w:t>
      </w:r>
      <w:r w:rsidR="00DE1035" w:rsidRPr="00E552A0">
        <w:rPr>
          <w:rFonts w:ascii="Arial" w:hAnsi="Arial" w:cs="Arial"/>
          <w:bCs/>
          <w:color w:val="000000" w:themeColor="text1"/>
          <w:szCs w:val="20"/>
        </w:rPr>
        <w:t>Z2022-018811</w:t>
      </w:r>
      <w:r w:rsidR="00DE1035" w:rsidRPr="00E552A0">
        <w:rPr>
          <w:rFonts w:ascii="Arial" w:hAnsi="Arial" w:cs="Arial"/>
          <w:bCs/>
          <w:color w:val="000000" w:themeColor="text1"/>
          <w:szCs w:val="20"/>
          <w:lang w:val="cs-CZ"/>
        </w:rPr>
        <w:t xml:space="preserve"> </w:t>
      </w:r>
      <w:r w:rsidR="00DE1035" w:rsidRPr="00E552A0">
        <w:rPr>
          <w:rFonts w:cs="Tahoma"/>
          <w:color w:val="000000" w:themeColor="text1"/>
          <w:szCs w:val="20"/>
          <w:lang w:eastAsia="en-US"/>
        </w:rPr>
        <w:t xml:space="preserve">byla </w:t>
      </w:r>
      <w:r w:rsidR="00DE1035" w:rsidRPr="00E552A0">
        <w:rPr>
          <w:rFonts w:ascii="ArialMT" w:hAnsi="ArialMT" w:cs="ArialMT"/>
          <w:color w:val="000000" w:themeColor="text1"/>
          <w:szCs w:val="20"/>
          <w:lang w:eastAsia="cs-CZ"/>
        </w:rPr>
        <w:t>dne 26. 9. 2022</w:t>
      </w:r>
      <w:r w:rsidR="00DE1035" w:rsidRPr="00E552A0">
        <w:rPr>
          <w:rFonts w:ascii="ArialMT" w:hAnsi="ArialMT" w:cs="ArialMT"/>
          <w:color w:val="000000" w:themeColor="text1"/>
          <w:szCs w:val="20"/>
          <w:lang w:val="cs-CZ" w:eastAsia="cs-CZ"/>
        </w:rPr>
        <w:t xml:space="preserve"> </w:t>
      </w:r>
      <w:r w:rsidR="00DE1035" w:rsidRPr="00E552A0">
        <w:rPr>
          <w:rFonts w:cs="Tahoma"/>
          <w:color w:val="000000" w:themeColor="text1"/>
          <w:szCs w:val="20"/>
          <w:lang w:eastAsia="en-US"/>
        </w:rPr>
        <w:t>mezi Poskytovatelem a</w:t>
      </w:r>
      <w:r w:rsidR="00FE29C7">
        <w:rPr>
          <w:rFonts w:cs="Tahoma"/>
          <w:color w:val="000000" w:themeColor="text1"/>
          <w:szCs w:val="20"/>
          <w:lang w:eastAsia="en-US"/>
        </w:rPr>
        <w:t> </w:t>
      </w:r>
      <w:r w:rsidR="00DE1035" w:rsidRPr="00E552A0">
        <w:rPr>
          <w:rFonts w:cs="Tahoma"/>
          <w:color w:val="000000" w:themeColor="text1"/>
          <w:szCs w:val="20"/>
          <w:lang w:eastAsia="en-US"/>
        </w:rPr>
        <w:t>Českou republikou - Českou správou sociálního zabezpečení, se sídlem Křížová 25, 225 08 Praha 5, IČO: 00006963 (dále jen „</w:t>
      </w:r>
      <w:r w:rsidR="00DE1035" w:rsidRPr="00E552A0">
        <w:rPr>
          <w:rFonts w:cs="Tahoma"/>
          <w:b/>
          <w:bCs/>
          <w:color w:val="000000" w:themeColor="text1"/>
          <w:szCs w:val="20"/>
          <w:lang w:eastAsia="en-US"/>
        </w:rPr>
        <w:t>ČSSZ</w:t>
      </w:r>
      <w:r w:rsidR="00DE1035" w:rsidRPr="00E552A0">
        <w:rPr>
          <w:rFonts w:cs="Tahoma"/>
          <w:color w:val="000000" w:themeColor="text1"/>
          <w:szCs w:val="20"/>
          <w:lang w:eastAsia="en-US"/>
        </w:rPr>
        <w:t>“) uzavřena Rámcová dohoda pro účely zajištění podpory a</w:t>
      </w:r>
      <w:r w:rsidR="00FE29C7">
        <w:rPr>
          <w:rFonts w:cs="Tahoma"/>
          <w:color w:val="000000" w:themeColor="text1"/>
          <w:szCs w:val="20"/>
          <w:lang w:eastAsia="en-US"/>
        </w:rPr>
        <w:t> </w:t>
      </w:r>
      <w:r w:rsidR="00DE1035" w:rsidRPr="00E552A0">
        <w:rPr>
          <w:rFonts w:cs="Tahoma"/>
          <w:color w:val="000000" w:themeColor="text1"/>
          <w:szCs w:val="20"/>
          <w:lang w:eastAsia="en-US"/>
        </w:rPr>
        <w:t xml:space="preserve">rozvoje aplikačního programového vybavení pro </w:t>
      </w:r>
      <w:r w:rsidR="00DE1035">
        <w:rPr>
          <w:rFonts w:cs="Tahoma"/>
          <w:szCs w:val="20"/>
          <w:lang w:val="cs-CZ" w:eastAsia="en-US"/>
        </w:rPr>
        <w:t>pojistné dávky</w:t>
      </w:r>
      <w:r w:rsidR="00DE1035" w:rsidRPr="004D07DB">
        <w:rPr>
          <w:rFonts w:cs="Tahoma"/>
          <w:szCs w:val="20"/>
          <w:lang w:eastAsia="en-US"/>
        </w:rPr>
        <w:t xml:space="preserve"> (dále jen „</w:t>
      </w:r>
      <w:r w:rsidR="00DE1035" w:rsidRPr="004D07DB">
        <w:rPr>
          <w:rFonts w:cs="Tahoma"/>
          <w:b/>
          <w:bCs/>
          <w:szCs w:val="20"/>
          <w:lang w:eastAsia="en-US"/>
        </w:rPr>
        <w:t xml:space="preserve">APV </w:t>
      </w:r>
      <w:r w:rsidR="00DE1035">
        <w:rPr>
          <w:rFonts w:cs="Tahoma"/>
          <w:b/>
          <w:bCs/>
          <w:szCs w:val="20"/>
          <w:lang w:val="cs-CZ" w:eastAsia="en-US"/>
        </w:rPr>
        <w:t>NEM</w:t>
      </w:r>
      <w:r w:rsidR="00DE1035" w:rsidRPr="004D07DB">
        <w:rPr>
          <w:rFonts w:cs="Tahoma"/>
          <w:szCs w:val="20"/>
          <w:lang w:eastAsia="en-US"/>
        </w:rPr>
        <w:t>“)</w:t>
      </w:r>
      <w:r w:rsidR="00DE1035">
        <w:rPr>
          <w:rFonts w:cs="Tahoma"/>
          <w:szCs w:val="20"/>
          <w:lang w:eastAsia="en-US"/>
        </w:rPr>
        <w:t>.</w:t>
      </w:r>
    </w:p>
    <w:p w14:paraId="389D16A4" w14:textId="632A6118" w:rsidR="000D5A44" w:rsidRPr="004D07DB" w:rsidRDefault="000D5A44" w:rsidP="000D5A44">
      <w:pPr>
        <w:pStyle w:val="RLTextlnkuslovan"/>
        <w:numPr>
          <w:ilvl w:val="1"/>
          <w:numId w:val="14"/>
        </w:numPr>
        <w:spacing w:before="120" w:line="280" w:lineRule="atLeast"/>
        <w:rPr>
          <w:rFonts w:cs="Tahoma"/>
          <w:szCs w:val="20"/>
          <w:lang w:eastAsia="en-US"/>
        </w:rPr>
      </w:pPr>
      <w:r>
        <w:rPr>
          <w:rFonts w:cs="Tahoma"/>
          <w:szCs w:val="20"/>
          <w:lang w:val="cs-CZ" w:eastAsia="en-US"/>
        </w:rPr>
        <w:t>V</w:t>
      </w:r>
      <w:r>
        <w:rPr>
          <w:rFonts w:cs="Tahoma"/>
          <w:szCs w:val="20"/>
          <w:lang w:eastAsia="en-US"/>
        </w:rPr>
        <w:t xml:space="preserve"> souvislosti s </w:t>
      </w:r>
      <w:r>
        <w:rPr>
          <w:rFonts w:cs="Tahoma"/>
          <w:szCs w:val="20"/>
          <w:lang w:val="cs-CZ" w:eastAsia="en-US"/>
        </w:rPr>
        <w:t>„</w:t>
      </w:r>
      <w:r w:rsidRPr="00DB08CC">
        <w:rPr>
          <w:rFonts w:cs="Tahoma"/>
          <w:szCs w:val="20"/>
          <w:lang w:eastAsia="en-US"/>
        </w:rPr>
        <w:t>Oznámením o plánované FÚZI a souvisejících změnách</w:t>
      </w:r>
      <w:r>
        <w:rPr>
          <w:rFonts w:cs="Tahoma"/>
          <w:szCs w:val="20"/>
          <w:lang w:val="cs-CZ" w:eastAsia="en-US"/>
        </w:rPr>
        <w:t>“</w:t>
      </w:r>
      <w:r w:rsidR="00235144">
        <w:rPr>
          <w:rFonts w:cs="Tahoma"/>
          <w:szCs w:val="20"/>
          <w:lang w:eastAsia="en-US"/>
        </w:rPr>
        <w:t xml:space="preserve"> ze </w:t>
      </w:r>
      <w:r w:rsidRPr="00DB08CC">
        <w:rPr>
          <w:rFonts w:cs="Tahoma"/>
          <w:szCs w:val="20"/>
          <w:lang w:eastAsia="en-US"/>
        </w:rPr>
        <w:t>dne 22.</w:t>
      </w:r>
      <w:r w:rsidR="00FE29C7">
        <w:rPr>
          <w:rFonts w:cs="Tahoma"/>
          <w:szCs w:val="20"/>
          <w:lang w:eastAsia="en-US"/>
        </w:rPr>
        <w:t> </w:t>
      </w:r>
      <w:r w:rsidRPr="00DB08CC">
        <w:rPr>
          <w:rFonts w:cs="Tahoma"/>
          <w:szCs w:val="20"/>
          <w:lang w:eastAsia="en-US"/>
        </w:rPr>
        <w:t>8.</w:t>
      </w:r>
      <w:r w:rsidR="00FE29C7">
        <w:rPr>
          <w:rFonts w:cs="Tahoma"/>
          <w:szCs w:val="20"/>
          <w:lang w:eastAsia="en-US"/>
        </w:rPr>
        <w:t> </w:t>
      </w:r>
      <w:r w:rsidRPr="00DB08CC">
        <w:rPr>
          <w:rFonts w:cs="Tahoma"/>
          <w:szCs w:val="20"/>
          <w:lang w:eastAsia="en-US"/>
        </w:rPr>
        <w:t xml:space="preserve">2023 došlo od 1. </w:t>
      </w:r>
      <w:r w:rsidR="00FE29C7">
        <w:rPr>
          <w:rFonts w:cs="Tahoma"/>
          <w:szCs w:val="20"/>
          <w:lang w:eastAsia="en-US"/>
        </w:rPr>
        <w:t>9.</w:t>
      </w:r>
      <w:r w:rsidRPr="00DB08CC">
        <w:rPr>
          <w:rFonts w:cs="Tahoma"/>
          <w:szCs w:val="20"/>
          <w:lang w:eastAsia="en-US"/>
        </w:rPr>
        <w:t xml:space="preserve"> 2023 ke změně </w:t>
      </w:r>
      <w:r w:rsidR="00235144">
        <w:rPr>
          <w:rFonts w:cs="Tahoma"/>
          <w:szCs w:val="20"/>
          <w:lang w:eastAsia="en-US"/>
        </w:rPr>
        <w:t xml:space="preserve">v osobě </w:t>
      </w:r>
      <w:r>
        <w:rPr>
          <w:rFonts w:cs="Tahoma"/>
          <w:szCs w:val="20"/>
          <w:lang w:val="cs-CZ" w:eastAsia="en-US"/>
        </w:rPr>
        <w:t xml:space="preserve">Poskytovatele z </w:t>
      </w:r>
      <w:r w:rsidRPr="00DB08CC">
        <w:rPr>
          <w:rFonts w:cs="Tahoma"/>
          <w:szCs w:val="20"/>
          <w:lang w:eastAsia="en-US"/>
        </w:rPr>
        <w:t>obchodní společnosti KOMIX s.r.o.</w:t>
      </w:r>
      <w:r>
        <w:rPr>
          <w:rFonts w:cs="Tahoma"/>
          <w:szCs w:val="20"/>
          <w:lang w:val="cs-CZ" w:eastAsia="en-US"/>
        </w:rPr>
        <w:t xml:space="preserve"> </w:t>
      </w:r>
      <w:r w:rsidRPr="00DB08CC">
        <w:rPr>
          <w:rFonts w:cs="Tahoma"/>
          <w:szCs w:val="20"/>
          <w:lang w:eastAsia="en-US"/>
        </w:rPr>
        <w:t xml:space="preserve">na </w:t>
      </w:r>
      <w:r w:rsidR="00235144">
        <w:rPr>
          <w:rFonts w:cs="Tahoma"/>
          <w:szCs w:val="20"/>
          <w:lang w:eastAsia="en-US"/>
        </w:rPr>
        <w:t xml:space="preserve">obchodní společnost </w:t>
      </w:r>
      <w:r w:rsidRPr="00DB08CC">
        <w:rPr>
          <w:rFonts w:cs="Tahoma"/>
          <w:szCs w:val="20"/>
          <w:lang w:eastAsia="en-US"/>
        </w:rPr>
        <w:t>Aricoma Digital s.r.o.</w:t>
      </w:r>
      <w:r>
        <w:rPr>
          <w:rFonts w:cs="Tahoma"/>
          <w:szCs w:val="20"/>
          <w:lang w:val="cs-CZ" w:eastAsia="en-US"/>
        </w:rPr>
        <w:t xml:space="preserve"> </w:t>
      </w:r>
      <w:r w:rsidR="00235144">
        <w:rPr>
          <w:rFonts w:cs="Tahoma"/>
          <w:szCs w:val="20"/>
          <w:lang w:val="cs-CZ" w:eastAsia="en-US"/>
        </w:rPr>
        <w:t xml:space="preserve">se sídlem </w:t>
      </w:r>
      <w:r w:rsidRPr="00DB08CC">
        <w:rPr>
          <w:rFonts w:cs="Tahoma"/>
          <w:szCs w:val="20"/>
          <w:lang w:eastAsia="en-US"/>
        </w:rPr>
        <w:t>Vinohradská 1511/230, 100 00 Praha 10.</w:t>
      </w:r>
    </w:p>
    <w:p w14:paraId="7D7A6F76" w14:textId="49B671A1" w:rsidR="000D5A44" w:rsidRPr="00584E43" w:rsidRDefault="000D5A44" w:rsidP="00DD03A2">
      <w:pPr>
        <w:pStyle w:val="RLTextlnkuslovan"/>
        <w:numPr>
          <w:ilvl w:val="1"/>
          <w:numId w:val="14"/>
        </w:numPr>
        <w:spacing w:before="120" w:line="280" w:lineRule="atLeast"/>
        <w:ind w:left="414" w:hanging="556"/>
        <w:rPr>
          <w:rFonts w:cs="Tahoma"/>
          <w:szCs w:val="20"/>
          <w:lang w:eastAsia="en-US"/>
        </w:rPr>
      </w:pPr>
      <w:r w:rsidRPr="00584E43">
        <w:rPr>
          <w:rFonts w:cs="Tahoma"/>
          <w:szCs w:val="20"/>
          <w:lang w:eastAsia="en-US"/>
        </w:rPr>
        <w:t xml:space="preserve">Smluvní </w:t>
      </w:r>
      <w:r w:rsidR="00797E6D" w:rsidRPr="00584E43">
        <w:rPr>
          <w:rFonts w:cs="Tahoma"/>
          <w:szCs w:val="20"/>
          <w:lang w:eastAsia="en-US"/>
        </w:rPr>
        <w:t xml:space="preserve">vztah uvedený v odst. 1.1 </w:t>
      </w:r>
      <w:r w:rsidR="00797E6D">
        <w:rPr>
          <w:rFonts w:cs="Tahoma"/>
          <w:szCs w:val="20"/>
          <w:lang w:eastAsia="en-US"/>
        </w:rPr>
        <w:t>tohoto článku</w:t>
      </w:r>
      <w:r w:rsidR="00797E6D" w:rsidRPr="00584E43">
        <w:rPr>
          <w:rFonts w:cs="Tahoma"/>
          <w:szCs w:val="20"/>
          <w:lang w:eastAsia="en-US"/>
        </w:rPr>
        <w:t xml:space="preserve"> Smlouvy byl uzavřen ze strany ČSSZ pro účely rozvoje </w:t>
      </w:r>
      <w:r w:rsidR="00797E6D">
        <w:rPr>
          <w:rFonts w:cs="Tahoma"/>
          <w:szCs w:val="20"/>
          <w:lang w:bidi="cs-CZ"/>
        </w:rPr>
        <w:t xml:space="preserve">a podpory </w:t>
      </w:r>
      <w:r w:rsidR="00797E6D" w:rsidRPr="00584E43">
        <w:rPr>
          <w:rFonts w:cs="Tahoma"/>
          <w:szCs w:val="20"/>
          <w:lang w:eastAsia="en-US"/>
        </w:rPr>
        <w:t>informačního systému</w:t>
      </w:r>
      <w:r w:rsidR="00797E6D">
        <w:rPr>
          <w:rFonts w:cs="Tahoma"/>
          <w:szCs w:val="20"/>
          <w:lang w:val="cs-CZ" w:eastAsia="en-US"/>
        </w:rPr>
        <w:t xml:space="preserve">, </w:t>
      </w:r>
      <w:r w:rsidR="00797E6D">
        <w:rPr>
          <w:rFonts w:cs="Tahoma"/>
          <w:szCs w:val="20"/>
          <w:lang w:bidi="cs-CZ"/>
        </w:rPr>
        <w:t>který je součástí Integrovaného informačního systému</w:t>
      </w:r>
      <w:r w:rsidR="00797E6D" w:rsidRPr="00584E43">
        <w:rPr>
          <w:rFonts w:cs="Tahoma"/>
          <w:szCs w:val="20"/>
          <w:lang w:eastAsia="en-US"/>
        </w:rPr>
        <w:t xml:space="preserve">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sidR="00797E6D">
        <w:rPr>
          <w:rFonts w:cs="Tahoma"/>
          <w:szCs w:val="20"/>
          <w:lang w:val="cs-CZ" w:eastAsia="en-US"/>
        </w:rPr>
        <w:t xml:space="preserve">Integrovaný </w:t>
      </w:r>
      <w:r w:rsidR="00797E6D" w:rsidRPr="00584E43">
        <w:rPr>
          <w:rFonts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sidR="00797E6D">
        <w:rPr>
          <w:rFonts w:cs="Tahoma"/>
          <w:szCs w:val="20"/>
          <w:lang w:val="cs-CZ" w:eastAsia="en-US"/>
        </w:rPr>
        <w:t>2</w:t>
      </w:r>
      <w:r w:rsidR="00797E6D" w:rsidRPr="00584E43">
        <w:rPr>
          <w:rFonts w:cs="Tahoma"/>
          <w:szCs w:val="20"/>
          <w:lang w:eastAsia="en-US"/>
        </w:rPr>
        <w:t xml:space="preserve"> zákona č. 395/2024 Sb. práva a povinnosti vyplývající ze smluvních vztahů, které přede dnem nabytí účinnosti tohoto zákona uzavřela ČSSZ za Českou republiku za</w:t>
      </w:r>
      <w:r w:rsidR="00797E6D" w:rsidRPr="00584E43">
        <w:rPr>
          <w:rFonts w:cs="Tahoma"/>
          <w:szCs w:val="20"/>
          <w:lang w:val="cs-CZ" w:eastAsia="en-US"/>
        </w:rPr>
        <w:t> </w:t>
      </w:r>
      <w:r w:rsidR="00797E6D" w:rsidRPr="00584E43">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797E6D" w:rsidRPr="00584E43">
        <w:rPr>
          <w:rFonts w:cs="Tahoma"/>
          <w:szCs w:val="20"/>
          <w:lang w:val="cs-CZ" w:eastAsia="en-US"/>
        </w:rPr>
        <w:t> </w:t>
      </w:r>
      <w:r w:rsidR="00797E6D" w:rsidRPr="00584E43">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w:t>
      </w:r>
      <w:r w:rsidR="00797E6D">
        <w:rPr>
          <w:rFonts w:cs="Tahoma"/>
          <w:szCs w:val="20"/>
          <w:lang w:val="cs-CZ" w:eastAsia="en-US"/>
        </w:rPr>
        <w:t xml:space="preserve"> </w:t>
      </w:r>
      <w:r w:rsidR="00797E6D" w:rsidRPr="00584E43">
        <w:rPr>
          <w:rFonts w:cs="Tahoma"/>
          <w:szCs w:val="20"/>
          <w:lang w:eastAsia="en-US"/>
        </w:rPr>
        <w:t xml:space="preserve">na </w:t>
      </w:r>
      <w:r w:rsidRPr="00584E43">
        <w:rPr>
          <w:rFonts w:cs="Tahoma"/>
          <w:szCs w:val="20"/>
          <w:lang w:eastAsia="en-US"/>
        </w:rPr>
        <w:t xml:space="preserve">MPSV. </w:t>
      </w:r>
    </w:p>
    <w:p w14:paraId="5D12F28F" w14:textId="77777777" w:rsidR="00DE1035" w:rsidRPr="000D5A44" w:rsidRDefault="000D5A44" w:rsidP="000D5A44">
      <w:pPr>
        <w:pStyle w:val="RLTextlnkuslovan"/>
        <w:numPr>
          <w:ilvl w:val="1"/>
          <w:numId w:val="14"/>
        </w:numPr>
        <w:spacing w:before="120" w:line="280" w:lineRule="atLeast"/>
        <w:rPr>
          <w:rFonts w:cs="Tahoma"/>
          <w:szCs w:val="20"/>
          <w:lang w:val="cs-CZ" w:eastAsia="en-US"/>
        </w:rPr>
      </w:pPr>
      <w:proofErr w:type="spellStart"/>
      <w:r>
        <w:rPr>
          <w:rFonts w:cs="Tahoma"/>
          <w:szCs w:val="20"/>
          <w:lang w:val="cs-CZ" w:eastAsia="en-US"/>
        </w:rPr>
        <w:t>O</w:t>
      </w:r>
      <w:r w:rsidR="00DE1035" w:rsidRPr="000D5A44">
        <w:rPr>
          <w:rFonts w:cs="Tahoma"/>
          <w:szCs w:val="20"/>
          <w:lang w:val="cs-CZ" w:eastAsia="en-US"/>
        </w:rPr>
        <w:t>jednatel</w:t>
      </w:r>
      <w:proofErr w:type="spellEnd"/>
      <w:r w:rsidR="00DE1035" w:rsidRPr="000D5A44">
        <w:rPr>
          <w:rFonts w:cs="Tahoma"/>
          <w:szCs w:val="20"/>
          <w:lang w:val="cs-CZ" w:eastAsia="en-US"/>
        </w:rPr>
        <w:t xml:space="preserve"> a Poskytovatel uzavírají tuto Smlouvu v souladu s postupem dle Přílohy č. 7 Rámcové dohody.</w:t>
      </w:r>
    </w:p>
    <w:p w14:paraId="3AF038FB"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2CC6D7A4"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634B7BFA"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61E01802" w14:textId="77777777" w:rsidR="0078237A" w:rsidRPr="00013F7C" w:rsidRDefault="0078237A" w:rsidP="0078237A">
      <w:pPr>
        <w:pStyle w:val="RLTextlnkuslovan"/>
        <w:numPr>
          <w:ilvl w:val="1"/>
          <w:numId w:val="14"/>
        </w:numPr>
        <w:rPr>
          <w:rFonts w:cs="Tahoma"/>
          <w:szCs w:val="20"/>
          <w:lang w:eastAsia="en-US"/>
        </w:rPr>
      </w:pPr>
      <w:bookmarkStart w:id="0" w:name="_Ref458543817"/>
      <w:r w:rsidRPr="00013F7C">
        <w:rPr>
          <w:rFonts w:cs="Tahoma"/>
          <w:szCs w:val="20"/>
          <w:lang w:eastAsia="en-US"/>
        </w:rPr>
        <w:t>Poskytovatel se zavazuje poskytnout Objednateli Služby v termínech specifikovaných v Příloze č. 1 této Smlouvy.</w:t>
      </w:r>
      <w:bookmarkEnd w:id="0"/>
    </w:p>
    <w:p w14:paraId="6D05FE08"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19EF7C09"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137613F4" w14:textId="77777777" w:rsidR="00F91B70" w:rsidRPr="004D07DB" w:rsidRDefault="00B044C6" w:rsidP="004D07DB">
      <w:pPr>
        <w:pStyle w:val="RLlneksmlouvy"/>
        <w:numPr>
          <w:ilvl w:val="0"/>
          <w:numId w:val="14"/>
        </w:numPr>
        <w:rPr>
          <w:rFonts w:cs="Tahoma"/>
          <w:szCs w:val="20"/>
        </w:rPr>
      </w:pPr>
      <w:r w:rsidRPr="004D07DB">
        <w:rPr>
          <w:rFonts w:cs="Tahoma"/>
          <w:szCs w:val="20"/>
        </w:rPr>
        <w:t>CENA</w:t>
      </w:r>
      <w:r w:rsidR="00F91B70" w:rsidRPr="004D07DB">
        <w:rPr>
          <w:rFonts w:cs="Tahoma"/>
          <w:szCs w:val="20"/>
        </w:rPr>
        <w:t xml:space="preserve"> PLNĚNÍ</w:t>
      </w:r>
    </w:p>
    <w:p w14:paraId="33E83156" w14:textId="77777777"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p>
    <w:p w14:paraId="6DB984D5" w14:textId="37E73CBE" w:rsidR="00B044C6" w:rsidRDefault="00EE7450" w:rsidP="002D2EB1">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lastRenderedPageBreak/>
        <w:t>Faktur</w:t>
      </w:r>
      <w:r>
        <w:rPr>
          <w:rFonts w:cs="Tahoma"/>
          <w:szCs w:val="20"/>
          <w:lang w:val="cs-CZ" w:eastAsia="en-US"/>
        </w:rPr>
        <w:t>a</w:t>
      </w:r>
      <w:r w:rsidR="00B044C6" w:rsidRPr="00B044C6">
        <w:rPr>
          <w:rFonts w:cs="Tahoma"/>
          <w:szCs w:val="20"/>
          <w:lang w:eastAsia="en-US"/>
        </w:rPr>
        <w:t xml:space="preserve"> </w:t>
      </w:r>
      <w:r w:rsidRPr="00B044C6">
        <w:rPr>
          <w:rFonts w:cs="Tahoma"/>
          <w:szCs w:val="20"/>
          <w:lang w:eastAsia="en-US"/>
        </w:rPr>
        <w:t>bud</w:t>
      </w:r>
      <w:r>
        <w:rPr>
          <w:rFonts w:cs="Tahoma"/>
          <w:szCs w:val="20"/>
          <w:lang w:val="cs-CZ" w:eastAsia="en-US"/>
        </w:rPr>
        <w:t>e</w:t>
      </w:r>
      <w:r w:rsidRPr="00B044C6">
        <w:rPr>
          <w:rFonts w:cs="Tahoma"/>
          <w:szCs w:val="20"/>
          <w:lang w:eastAsia="en-US"/>
        </w:rPr>
        <w:t xml:space="preserve"> </w:t>
      </w:r>
      <w:r w:rsidR="00B044C6" w:rsidRPr="00B044C6">
        <w:rPr>
          <w:rFonts w:cs="Tahoma"/>
          <w:szCs w:val="20"/>
          <w:lang w:eastAsia="en-US"/>
        </w:rPr>
        <w:t>vystaven</w:t>
      </w:r>
      <w:r>
        <w:rPr>
          <w:rFonts w:cs="Tahoma"/>
          <w:szCs w:val="20"/>
          <w:lang w:val="cs-CZ" w:eastAsia="en-US"/>
        </w:rPr>
        <w:t>a</w:t>
      </w:r>
      <w:r w:rsidR="00B044C6"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změny v osobě </w:t>
      </w:r>
      <w:r w:rsidR="0042309A">
        <w:rPr>
          <w:rFonts w:cs="Tahoma"/>
          <w:szCs w:val="20"/>
          <w:lang w:val="cs-CZ" w:eastAsia="en-US"/>
        </w:rPr>
        <w:t xml:space="preserve">Poskytovatele </w:t>
      </w:r>
      <w:r w:rsidR="00FA5E2A" w:rsidRPr="00FA5E2A">
        <w:rPr>
          <w:rFonts w:cs="Tahoma"/>
          <w:szCs w:val="20"/>
          <w:lang w:eastAsia="en-US"/>
        </w:rPr>
        <w:t>ve smyslu čl. 1 odst. 1.2 této Smlouvy</w:t>
      </w:r>
      <w:r w:rsidR="0042309A">
        <w:rPr>
          <w:rFonts w:cs="Tahoma"/>
          <w:szCs w:val="20"/>
          <w:lang w:val="cs-CZ" w:eastAsia="en-US"/>
        </w:rPr>
        <w:t xml:space="preserve"> a</w:t>
      </w:r>
      <w:r w:rsidR="00235144">
        <w:rPr>
          <w:rFonts w:cs="Tahoma"/>
          <w:szCs w:val="20"/>
          <w:lang w:val="cs-CZ" w:eastAsia="en-US"/>
        </w:rPr>
        <w:t xml:space="preserve"> změny</w:t>
      </w:r>
      <w:r w:rsidR="0042309A">
        <w:rPr>
          <w:rFonts w:cs="Tahoma"/>
          <w:szCs w:val="20"/>
          <w:lang w:val="cs-CZ" w:eastAsia="en-US"/>
        </w:rPr>
        <w:t xml:space="preserve"> </w:t>
      </w:r>
      <w:r w:rsidR="00235144">
        <w:rPr>
          <w:rFonts w:cs="Tahoma"/>
          <w:szCs w:val="20"/>
          <w:lang w:val="cs-CZ" w:eastAsia="en-US"/>
        </w:rPr>
        <w:t xml:space="preserve">v osobě </w:t>
      </w:r>
      <w:r w:rsidR="0042309A">
        <w:rPr>
          <w:rFonts w:cs="Tahoma"/>
          <w:szCs w:val="20"/>
          <w:lang w:val="cs-CZ" w:eastAsia="en-US"/>
        </w:rPr>
        <w:t xml:space="preserve">Objednatele </w:t>
      </w:r>
      <w:r w:rsidR="0042309A" w:rsidRPr="00FA5E2A">
        <w:rPr>
          <w:rFonts w:cs="Tahoma"/>
          <w:szCs w:val="20"/>
          <w:lang w:eastAsia="en-US"/>
        </w:rPr>
        <w:t>ve smyslu čl. 1 odst. 1.</w:t>
      </w:r>
      <w:r w:rsidR="0042309A">
        <w:rPr>
          <w:rFonts w:cs="Tahoma"/>
          <w:szCs w:val="20"/>
          <w:lang w:val="cs-CZ" w:eastAsia="en-US"/>
        </w:rPr>
        <w:t>3</w:t>
      </w:r>
      <w:r w:rsidR="0042309A" w:rsidRPr="00FA5E2A">
        <w:rPr>
          <w:rFonts w:cs="Tahoma"/>
          <w:szCs w:val="20"/>
          <w:lang w:eastAsia="en-US"/>
        </w:rPr>
        <w:t xml:space="preserve"> této Smlouvy</w:t>
      </w:r>
      <w:r w:rsidR="00B044C6" w:rsidRPr="00B044C6">
        <w:rPr>
          <w:rFonts w:cs="Tahoma"/>
          <w:szCs w:val="20"/>
          <w:lang w:eastAsia="en-US"/>
        </w:rPr>
        <w:t>.</w:t>
      </w:r>
    </w:p>
    <w:p w14:paraId="0129E25C" w14:textId="77777777" w:rsidR="00B044C6" w:rsidRPr="00413C77" w:rsidRDefault="00B044C6" w:rsidP="00B044C6">
      <w:pPr>
        <w:pStyle w:val="RLlneksmlouvy"/>
        <w:numPr>
          <w:ilvl w:val="0"/>
          <w:numId w:val="14"/>
        </w:numPr>
        <w:rPr>
          <w:rFonts w:cs="Tahoma"/>
          <w:szCs w:val="20"/>
        </w:rPr>
      </w:pPr>
      <w:r w:rsidRPr="00413C77">
        <w:rPr>
          <w:rFonts w:cs="Tahoma"/>
          <w:szCs w:val="20"/>
          <w:lang w:val="cs-CZ"/>
        </w:rPr>
        <w:t>OPRÁVNĚNÉ OSOBY</w:t>
      </w:r>
    </w:p>
    <w:p w14:paraId="3EDD8404" w14:textId="77777777" w:rsidR="0068687B" w:rsidRDefault="0068687B" w:rsidP="002D2EB1">
      <w:pPr>
        <w:numPr>
          <w:ilvl w:val="1"/>
          <w:numId w:val="14"/>
        </w:numPr>
        <w:spacing w:before="12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ve smluvních záležitostech</w:t>
      </w:r>
      <w:r w:rsidR="004D07DB" w:rsidRPr="00413C77">
        <w:rPr>
          <w:rFonts w:ascii="Tahoma" w:hAnsi="Tahoma" w:cs="Tahoma"/>
          <w:sz w:val="20"/>
          <w:szCs w:val="20"/>
        </w:rPr>
        <w:t xml:space="preserve"> této Smlouvy jsou</w:t>
      </w:r>
      <w:r w:rsidRPr="00413C77">
        <w:rPr>
          <w:rFonts w:ascii="Tahoma" w:hAnsi="Tahoma" w:cs="Tahoma"/>
          <w:sz w:val="20"/>
          <w:szCs w:val="20"/>
        </w:rPr>
        <w:t>:</w:t>
      </w:r>
    </w:p>
    <w:p w14:paraId="44E596BB" w14:textId="77777777" w:rsidR="00601636" w:rsidRDefault="00601636" w:rsidP="00601636">
      <w:pPr>
        <w:ind w:left="426" w:right="-284"/>
        <w:rPr>
          <w:rFonts w:ascii="Tahoma" w:hAnsi="Tahoma" w:cs="Tahoma"/>
          <w:sz w:val="20"/>
          <w:szCs w:val="20"/>
        </w:rPr>
      </w:pPr>
    </w:p>
    <w:p w14:paraId="5081A47A" w14:textId="1E4F57F9" w:rsidR="0068687B" w:rsidRPr="00413C77" w:rsidRDefault="0068687B" w:rsidP="00C5775A">
      <w:pPr>
        <w:spacing w:before="120" w:after="40"/>
        <w:ind w:left="426"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r>
      <w:r w:rsidR="005227D7" w:rsidRPr="00413C77">
        <w:rPr>
          <w:rFonts w:ascii="Tahoma" w:hAnsi="Tahoma" w:cs="Tahoma"/>
          <w:sz w:val="20"/>
          <w:szCs w:val="20"/>
        </w:rPr>
        <w:t xml:space="preserve">Ing. </w:t>
      </w:r>
      <w:r w:rsidR="005227D7">
        <w:rPr>
          <w:rFonts w:ascii="Tahoma" w:hAnsi="Tahoma" w:cs="Tahoma"/>
          <w:sz w:val="20"/>
          <w:szCs w:val="20"/>
        </w:rPr>
        <w:t>Milan Lonský</w:t>
      </w:r>
    </w:p>
    <w:p w14:paraId="188FB736" w14:textId="4A62D350"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r>
      <w:r w:rsidR="005227D7" w:rsidRPr="00413C77">
        <w:rPr>
          <w:rFonts w:ascii="Tahoma" w:hAnsi="Tahoma" w:cs="Tahoma"/>
          <w:sz w:val="20"/>
        </w:rPr>
        <w:t>+420</w:t>
      </w:r>
      <w:r w:rsidR="005227D7">
        <w:rPr>
          <w:rFonts w:ascii="Tahoma" w:hAnsi="Tahoma" w:cs="Tahoma"/>
          <w:sz w:val="20"/>
        </w:rPr>
        <w:t> 950 192 535</w:t>
      </w:r>
    </w:p>
    <w:p w14:paraId="5C7452C1" w14:textId="2A436588"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8" w:history="1">
        <w:r w:rsidR="005227D7" w:rsidRPr="00426259">
          <w:rPr>
            <w:rStyle w:val="Hypertextovodkaz"/>
            <w:rFonts w:ascii="Tahoma" w:hAnsi="Tahoma" w:cs="Tahoma"/>
            <w:sz w:val="20"/>
          </w:rPr>
          <w:t>Milan.Lonsky@mpsv.cz</w:t>
        </w:r>
      </w:hyperlink>
      <w:r w:rsidR="002D2EB1" w:rsidRPr="00413C77">
        <w:rPr>
          <w:rFonts w:ascii="Tahoma" w:hAnsi="Tahoma" w:cs="Tahoma"/>
          <w:sz w:val="20"/>
        </w:rPr>
        <w:t xml:space="preserve"> </w:t>
      </w:r>
    </w:p>
    <w:p w14:paraId="7597A288" w14:textId="6D97D26D" w:rsidR="0068687B" w:rsidRPr="00413C77" w:rsidRDefault="0068687B" w:rsidP="002D2EB1">
      <w:pPr>
        <w:spacing w:before="360" w:after="40"/>
        <w:ind w:left="425" w:right="-284"/>
        <w:rPr>
          <w:rFonts w:ascii="Tahoma" w:hAnsi="Tahoma" w:cs="Tahoma"/>
          <w:sz w:val="20"/>
          <w:szCs w:val="20"/>
        </w:rPr>
      </w:pPr>
      <w:r w:rsidRPr="00413C77">
        <w:rPr>
          <w:rFonts w:ascii="Tahoma" w:hAnsi="Tahoma" w:cs="Tahoma"/>
          <w:sz w:val="20"/>
          <w:szCs w:val="20"/>
        </w:rPr>
        <w:t>Za Poskytovatele:</w:t>
      </w:r>
      <w:r w:rsidRPr="00413C77">
        <w:rPr>
          <w:rFonts w:ascii="Tahoma" w:hAnsi="Tahoma" w:cs="Tahoma"/>
          <w:sz w:val="20"/>
          <w:szCs w:val="20"/>
        </w:rPr>
        <w:tab/>
      </w:r>
      <w:r w:rsidR="00EA44C1" w:rsidRPr="00EA44C1">
        <w:rPr>
          <w:rFonts w:ascii="Tahoma" w:hAnsi="Tahoma" w:cs="Tahoma"/>
          <w:i/>
          <w:color w:val="FFFFFF"/>
          <w:sz w:val="20"/>
          <w:szCs w:val="20"/>
          <w:highlight w:val="black"/>
        </w:rPr>
        <w:t>neveřejný údaj</w:t>
      </w:r>
    </w:p>
    <w:p w14:paraId="5543353D" w14:textId="4491A459" w:rsidR="0068687B" w:rsidRPr="00413C77" w:rsidRDefault="0068687B" w:rsidP="00C5775A">
      <w:pPr>
        <w:spacing w:after="40"/>
        <w:ind w:left="426" w:right="-28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EA44C1" w:rsidRPr="00EA44C1">
        <w:rPr>
          <w:rFonts w:ascii="Tahoma" w:hAnsi="Tahoma" w:cs="Tahoma"/>
          <w:i/>
          <w:color w:val="FFFFFF"/>
          <w:sz w:val="20"/>
          <w:szCs w:val="20"/>
          <w:highlight w:val="black"/>
        </w:rPr>
        <w:t>neveřejný údaj</w:t>
      </w:r>
    </w:p>
    <w:p w14:paraId="0E5E4C7D" w14:textId="0CC2A301" w:rsidR="0042309A" w:rsidRPr="0042309A" w:rsidRDefault="0068687B" w:rsidP="0042309A">
      <w:pPr>
        <w:spacing w:after="40"/>
        <w:ind w:left="426" w:right="-284"/>
        <w:rPr>
          <w:rFonts w:ascii="Tahoma" w:hAnsi="Tahoma" w:cs="Tahoma"/>
          <w:color w:val="0563C1" w:themeColor="hyperlink"/>
          <w:sz w:val="20"/>
          <w:szCs w:val="20"/>
          <w:u w:val="single"/>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EA44C1" w:rsidRPr="00EA44C1">
        <w:rPr>
          <w:rFonts w:ascii="Tahoma" w:hAnsi="Tahoma" w:cs="Tahoma"/>
          <w:i/>
          <w:color w:val="FFFFFF"/>
          <w:sz w:val="20"/>
          <w:szCs w:val="20"/>
          <w:highlight w:val="black"/>
        </w:rPr>
        <w:t>neveřejný údaj</w:t>
      </w:r>
    </w:p>
    <w:p w14:paraId="52A91D64" w14:textId="77777777" w:rsidR="0068687B" w:rsidRPr="00413C77"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 obchodních záležitostech</w:t>
      </w:r>
      <w:r w:rsidR="004D07DB" w:rsidRPr="00413C77">
        <w:rPr>
          <w:rFonts w:ascii="Tahoma" w:hAnsi="Tahoma" w:cs="Tahoma"/>
          <w:sz w:val="20"/>
          <w:szCs w:val="20"/>
        </w:rPr>
        <w:t xml:space="preserve"> této Smlouvy jsou:</w:t>
      </w:r>
    </w:p>
    <w:p w14:paraId="3CD97832" w14:textId="77777777" w:rsidR="00413C77" w:rsidRPr="00413C77" w:rsidRDefault="00413C77" w:rsidP="00413C77">
      <w:pPr>
        <w:spacing w:after="40"/>
        <w:ind w:left="414"/>
        <w:rPr>
          <w:rFonts w:ascii="Tahoma" w:hAnsi="Tahoma" w:cs="Tahoma"/>
          <w:sz w:val="20"/>
          <w:szCs w:val="20"/>
        </w:rPr>
      </w:pPr>
    </w:p>
    <w:p w14:paraId="30F59B94" w14:textId="77777777" w:rsidR="005227D7" w:rsidRPr="00413C77" w:rsidRDefault="005227D7" w:rsidP="005227D7">
      <w:pPr>
        <w:spacing w:before="120" w:after="40"/>
        <w:ind w:left="426"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t xml:space="preserve">Ing. </w:t>
      </w:r>
      <w:r>
        <w:rPr>
          <w:rFonts w:ascii="Tahoma" w:hAnsi="Tahoma" w:cs="Tahoma"/>
          <w:sz w:val="20"/>
          <w:szCs w:val="20"/>
        </w:rPr>
        <w:t>Milan Lonský</w:t>
      </w:r>
    </w:p>
    <w:p w14:paraId="595E55EE" w14:textId="77777777" w:rsidR="005227D7" w:rsidRPr="00413C77" w:rsidRDefault="005227D7" w:rsidP="005227D7">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w:t>
      </w:r>
      <w:r>
        <w:rPr>
          <w:rFonts w:ascii="Tahoma" w:hAnsi="Tahoma" w:cs="Tahoma"/>
          <w:sz w:val="20"/>
        </w:rPr>
        <w:t> 950 192 535</w:t>
      </w:r>
    </w:p>
    <w:p w14:paraId="1AC7533E" w14:textId="13136B26" w:rsidR="0068687B" w:rsidRPr="00413C77" w:rsidRDefault="005227D7" w:rsidP="005227D7">
      <w:pPr>
        <w:pStyle w:val="Kodsazen2"/>
        <w:spacing w:before="0" w:after="40"/>
        <w:ind w:left="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9" w:history="1">
        <w:r w:rsidRPr="00426259">
          <w:rPr>
            <w:rStyle w:val="Hypertextovodkaz"/>
            <w:rFonts w:ascii="Tahoma" w:hAnsi="Tahoma" w:cs="Tahoma"/>
            <w:sz w:val="20"/>
          </w:rPr>
          <w:t>Milan.Lonsky@mpsv.cz</w:t>
        </w:r>
      </w:hyperlink>
      <w:r w:rsidR="002D2EB1" w:rsidRPr="00413C77">
        <w:rPr>
          <w:rFonts w:ascii="Tahoma" w:hAnsi="Tahoma" w:cs="Tahoma"/>
          <w:sz w:val="20"/>
        </w:rPr>
        <w:t xml:space="preserve"> </w:t>
      </w:r>
    </w:p>
    <w:p w14:paraId="6BD12AEB"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52685874" w14:textId="77777777" w:rsidR="0068687B" w:rsidRPr="00413C77" w:rsidRDefault="0068687B" w:rsidP="00413C77">
      <w:pPr>
        <w:spacing w:after="40"/>
        <w:ind w:left="1830" w:firstLine="294"/>
        <w:rPr>
          <w:rFonts w:ascii="Tahoma" w:hAnsi="Tahoma" w:cs="Tahoma"/>
          <w:sz w:val="20"/>
          <w:szCs w:val="20"/>
        </w:rPr>
      </w:pPr>
      <w:r w:rsidRPr="00413C77">
        <w:rPr>
          <w:rFonts w:ascii="Tahoma" w:hAnsi="Tahoma" w:cs="Tahoma"/>
          <w:sz w:val="20"/>
          <w:szCs w:val="20"/>
        </w:rPr>
        <w:t>Ing. Vladimír Švaříček</w:t>
      </w:r>
    </w:p>
    <w:p w14:paraId="08164751" w14:textId="77777777"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+420 950 182 182</w:t>
      </w:r>
    </w:p>
    <w:p w14:paraId="59BA947D" w14:textId="77777777"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0" w:history="1">
        <w:r w:rsidR="002D2EB1" w:rsidRPr="00413C77">
          <w:rPr>
            <w:rStyle w:val="Hypertextovodkaz"/>
            <w:rFonts w:ascii="Tahoma" w:hAnsi="Tahoma" w:cs="Tahoma"/>
            <w:sz w:val="20"/>
          </w:rPr>
          <w:t>Vladimir.Svaricek@mpsv.cz</w:t>
        </w:r>
      </w:hyperlink>
      <w:r w:rsidR="002D2EB1" w:rsidRPr="00413C77">
        <w:rPr>
          <w:rFonts w:ascii="Tahoma" w:hAnsi="Tahoma" w:cs="Tahoma"/>
          <w:sz w:val="20"/>
        </w:rPr>
        <w:t xml:space="preserve"> </w:t>
      </w:r>
    </w:p>
    <w:p w14:paraId="65DF63BD"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46022BD1" w14:textId="77777777" w:rsidR="0068687B" w:rsidRPr="00413C77" w:rsidRDefault="00584E43" w:rsidP="00413C77">
      <w:pPr>
        <w:spacing w:after="40"/>
        <w:ind w:left="1830" w:firstLine="294"/>
        <w:rPr>
          <w:rFonts w:ascii="Tahoma" w:hAnsi="Tahoma" w:cs="Tahoma"/>
          <w:sz w:val="20"/>
          <w:szCs w:val="20"/>
        </w:rPr>
      </w:pPr>
      <w:r w:rsidRPr="00413C77">
        <w:rPr>
          <w:rFonts w:ascii="Tahoma" w:hAnsi="Tahoma" w:cs="Tahoma"/>
          <w:sz w:val="20"/>
          <w:szCs w:val="20"/>
        </w:rPr>
        <w:t>PhDr. Kamil Veselý</w:t>
      </w:r>
    </w:p>
    <w:p w14:paraId="5C57C8D1" w14:textId="77777777"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584E43" w:rsidRPr="00413C77">
        <w:rPr>
          <w:rFonts w:ascii="Tahoma" w:hAnsi="Tahoma" w:cs="Tahoma"/>
          <w:sz w:val="20"/>
        </w:rPr>
        <w:t>950 182 176</w:t>
      </w:r>
    </w:p>
    <w:p w14:paraId="2EBFD63D" w14:textId="77777777"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1" w:history="1">
        <w:r w:rsidR="00584E43" w:rsidRPr="00413C77">
          <w:rPr>
            <w:rStyle w:val="Hypertextovodkaz"/>
            <w:rFonts w:ascii="Tahoma" w:hAnsi="Tahoma" w:cs="Tahoma"/>
            <w:sz w:val="20"/>
            <w:szCs w:val="20"/>
          </w:rPr>
          <w:t>Kamil.Vesely@mpsv.cz</w:t>
        </w:r>
      </w:hyperlink>
      <w:r w:rsidR="002D2EB1" w:rsidRPr="00413C77">
        <w:rPr>
          <w:rFonts w:ascii="Tahoma" w:hAnsi="Tahoma" w:cs="Tahoma"/>
          <w:sz w:val="20"/>
          <w:szCs w:val="20"/>
        </w:rPr>
        <w:t xml:space="preserve"> </w:t>
      </w:r>
    </w:p>
    <w:p w14:paraId="108AB39C" w14:textId="77777777" w:rsidR="00413C77" w:rsidRPr="00413C77" w:rsidRDefault="00413C77" w:rsidP="00413C77">
      <w:pPr>
        <w:pStyle w:val="Kodsazen2"/>
        <w:spacing w:before="0" w:after="40"/>
        <w:ind w:left="414"/>
        <w:rPr>
          <w:rFonts w:ascii="Tahoma" w:hAnsi="Tahoma" w:cs="Tahoma"/>
          <w:sz w:val="20"/>
        </w:rPr>
      </w:pPr>
    </w:p>
    <w:p w14:paraId="34192C28" w14:textId="58CF5DE3"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Za </w:t>
      </w:r>
      <w:r w:rsidR="00413383" w:rsidRPr="00413C77">
        <w:rPr>
          <w:rFonts w:ascii="Tahoma" w:hAnsi="Tahoma" w:cs="Tahoma"/>
          <w:sz w:val="20"/>
        </w:rPr>
        <w:t>Poskytovatele</w:t>
      </w:r>
      <w:r w:rsidRPr="00413C77">
        <w:rPr>
          <w:rFonts w:ascii="Tahoma" w:hAnsi="Tahoma" w:cs="Tahoma"/>
          <w:sz w:val="20"/>
        </w:rPr>
        <w:t>:</w:t>
      </w:r>
      <w:r w:rsidRPr="00413C77">
        <w:rPr>
          <w:rFonts w:ascii="Tahoma" w:hAnsi="Tahoma" w:cs="Tahoma"/>
          <w:sz w:val="20"/>
        </w:rPr>
        <w:tab/>
      </w:r>
      <w:r w:rsidR="00EA44C1" w:rsidRPr="00EA44C1">
        <w:rPr>
          <w:rFonts w:ascii="Tahoma" w:hAnsi="Tahoma" w:cs="Tahoma"/>
          <w:i/>
          <w:color w:val="FFFFFF"/>
          <w:sz w:val="20"/>
          <w:highlight w:val="black"/>
        </w:rPr>
        <w:t>neveřejný údaj</w:t>
      </w:r>
    </w:p>
    <w:p w14:paraId="44BFD51F" w14:textId="08FDA04C"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EA44C1" w:rsidRPr="00EA44C1">
        <w:rPr>
          <w:rFonts w:ascii="Tahoma" w:hAnsi="Tahoma" w:cs="Tahoma"/>
          <w:i/>
          <w:color w:val="FFFFFF"/>
          <w:sz w:val="20"/>
          <w:szCs w:val="20"/>
          <w:highlight w:val="black"/>
        </w:rPr>
        <w:t>neveřejný údaj</w:t>
      </w:r>
    </w:p>
    <w:p w14:paraId="0E5FD0E5" w14:textId="585FBDC0" w:rsidR="005714A6" w:rsidRPr="00413C77" w:rsidRDefault="0068687B"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00EA44C1" w:rsidRPr="00EA44C1">
        <w:rPr>
          <w:rFonts w:ascii="Tahoma" w:hAnsi="Tahoma" w:cs="Tahoma"/>
          <w:i/>
          <w:color w:val="FFFFFF"/>
          <w:sz w:val="20"/>
          <w:highlight w:val="black"/>
        </w:rPr>
        <w:t>neveřejný údaj</w:t>
      </w:r>
    </w:p>
    <w:p w14:paraId="0CDD9160" w14:textId="77777777" w:rsidR="005714A6" w:rsidRPr="00413C77" w:rsidRDefault="005714A6" w:rsidP="00413C77">
      <w:pPr>
        <w:pStyle w:val="Kodsazen2"/>
        <w:spacing w:before="0" w:after="40"/>
        <w:ind w:left="414" w:firstLine="708"/>
        <w:rPr>
          <w:rFonts w:ascii="Tahoma" w:hAnsi="Tahoma" w:cs="Tahoma"/>
          <w:sz w:val="20"/>
        </w:rPr>
      </w:pPr>
    </w:p>
    <w:p w14:paraId="1F5EFD31" w14:textId="77777777" w:rsidR="00EA44C1" w:rsidRDefault="00EA44C1" w:rsidP="00EA44C1">
      <w:pPr>
        <w:spacing w:after="40"/>
        <w:ind w:left="1830" w:firstLine="29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550B52F2" w14:textId="3D2FA201"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EA44C1" w:rsidRPr="00EA44C1">
        <w:rPr>
          <w:rFonts w:ascii="Tahoma" w:hAnsi="Tahoma" w:cs="Tahoma"/>
          <w:i/>
          <w:color w:val="FFFFFF"/>
          <w:sz w:val="20"/>
          <w:szCs w:val="20"/>
          <w:highlight w:val="black"/>
        </w:rPr>
        <w:t>neveřejný údaj</w:t>
      </w:r>
    </w:p>
    <w:p w14:paraId="2E79F205" w14:textId="081D0203"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EA44C1" w:rsidRPr="00EA44C1">
        <w:rPr>
          <w:rFonts w:ascii="Tahoma" w:hAnsi="Tahoma" w:cs="Tahoma"/>
          <w:i/>
          <w:color w:val="FFFFFF"/>
          <w:sz w:val="20"/>
          <w:szCs w:val="20"/>
          <w:highlight w:val="black"/>
        </w:rPr>
        <w:t>neveřejný údaj</w:t>
      </w:r>
    </w:p>
    <w:p w14:paraId="17467712" w14:textId="77777777" w:rsidR="005714A6" w:rsidRPr="00413C77" w:rsidRDefault="005714A6" w:rsidP="00413C77">
      <w:pPr>
        <w:spacing w:after="40"/>
        <w:ind w:left="414"/>
        <w:rPr>
          <w:rFonts w:ascii="Tahoma" w:hAnsi="Tahoma" w:cs="Tahoma"/>
          <w:sz w:val="20"/>
          <w:szCs w:val="20"/>
        </w:rPr>
      </w:pPr>
    </w:p>
    <w:p w14:paraId="31554559" w14:textId="77777777" w:rsidR="00EA44C1" w:rsidRDefault="00EA44C1" w:rsidP="00EA44C1">
      <w:pPr>
        <w:spacing w:after="40"/>
        <w:ind w:left="212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4F877626" w14:textId="29FDE790"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EA44C1" w:rsidRPr="00EA44C1">
        <w:rPr>
          <w:rFonts w:ascii="Tahoma" w:hAnsi="Tahoma" w:cs="Tahoma"/>
          <w:i/>
          <w:color w:val="FFFFFF"/>
          <w:sz w:val="20"/>
          <w:szCs w:val="20"/>
          <w:highlight w:val="black"/>
        </w:rPr>
        <w:t>neveřejný údaj</w:t>
      </w:r>
    </w:p>
    <w:p w14:paraId="1ACC6BD2" w14:textId="7AD77D57"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EA44C1" w:rsidRPr="00EA44C1">
        <w:rPr>
          <w:rFonts w:ascii="Tahoma" w:hAnsi="Tahoma" w:cs="Tahoma"/>
          <w:i/>
          <w:color w:val="FFFFFF"/>
          <w:sz w:val="20"/>
          <w:szCs w:val="20"/>
          <w:highlight w:val="black"/>
        </w:rPr>
        <w:t>neveřejný údaj</w:t>
      </w:r>
    </w:p>
    <w:p w14:paraId="2F510CDD" w14:textId="77777777" w:rsidR="005714A6" w:rsidRPr="00413C77" w:rsidRDefault="005714A6" w:rsidP="00C5775A">
      <w:pPr>
        <w:spacing w:after="40"/>
        <w:ind w:left="426" w:right="-284"/>
        <w:rPr>
          <w:rFonts w:ascii="Tahoma" w:hAnsi="Tahoma" w:cs="Tahoma"/>
          <w:sz w:val="20"/>
          <w:szCs w:val="20"/>
        </w:rPr>
      </w:pPr>
    </w:p>
    <w:p w14:paraId="53674F41" w14:textId="77777777" w:rsidR="0068687B" w:rsidRPr="00413C77"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w:t>
      </w:r>
      <w:r w:rsidR="004D07DB" w:rsidRPr="00413C77">
        <w:rPr>
          <w:rFonts w:ascii="Tahoma" w:hAnsi="Tahoma" w:cs="Tahoma"/>
          <w:sz w:val="20"/>
          <w:szCs w:val="20"/>
        </w:rPr>
        <w:t> technických záležitostech této Smlouvy jsou</w:t>
      </w:r>
      <w:r w:rsidRPr="00413C77">
        <w:rPr>
          <w:rFonts w:ascii="Tahoma" w:hAnsi="Tahoma" w:cs="Tahoma"/>
          <w:sz w:val="20"/>
          <w:szCs w:val="20"/>
        </w:rPr>
        <w:t>:</w:t>
      </w:r>
    </w:p>
    <w:p w14:paraId="3D5849B4" w14:textId="77777777" w:rsidR="00413C77" w:rsidRPr="00413C77" w:rsidRDefault="00413C77" w:rsidP="00413C77">
      <w:pPr>
        <w:spacing w:after="40"/>
        <w:rPr>
          <w:rFonts w:ascii="Tahoma" w:hAnsi="Tahoma" w:cs="Tahoma"/>
          <w:sz w:val="20"/>
          <w:szCs w:val="20"/>
        </w:rPr>
      </w:pPr>
    </w:p>
    <w:p w14:paraId="7F10571A" w14:textId="77777777" w:rsidR="005714A6" w:rsidRPr="00413C77" w:rsidRDefault="00413383" w:rsidP="00413C77">
      <w:pPr>
        <w:spacing w:after="40"/>
        <w:ind w:firstLine="414"/>
        <w:rPr>
          <w:rFonts w:ascii="Tahoma" w:hAnsi="Tahoma" w:cs="Tahoma"/>
          <w:sz w:val="20"/>
          <w:szCs w:val="20"/>
        </w:rPr>
      </w:pPr>
      <w:r w:rsidRPr="00413C77">
        <w:rPr>
          <w:rFonts w:ascii="Tahoma" w:hAnsi="Tahoma" w:cs="Tahoma"/>
          <w:sz w:val="20"/>
          <w:szCs w:val="20"/>
        </w:rPr>
        <w:t>Za Objednatele:</w:t>
      </w:r>
      <w:r w:rsidR="0068687B" w:rsidRPr="00413C77">
        <w:rPr>
          <w:rFonts w:ascii="Tahoma" w:hAnsi="Tahoma" w:cs="Tahoma"/>
          <w:sz w:val="20"/>
          <w:szCs w:val="20"/>
        </w:rPr>
        <w:tab/>
      </w:r>
      <w:r w:rsidR="00EC54E7" w:rsidRPr="00413C77">
        <w:rPr>
          <w:rFonts w:ascii="Tahoma" w:hAnsi="Tahoma" w:cs="Tahoma"/>
          <w:sz w:val="20"/>
          <w:szCs w:val="20"/>
        </w:rPr>
        <w:t>Ing. Vladimír Švaříček</w:t>
      </w:r>
    </w:p>
    <w:p w14:paraId="30EA830C"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182</w:t>
      </w:r>
    </w:p>
    <w:p w14:paraId="2FB22DEA"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2" w:history="1">
        <w:r w:rsidRPr="00413C77">
          <w:rPr>
            <w:rStyle w:val="Hypertextovodkaz"/>
            <w:rFonts w:ascii="Tahoma" w:hAnsi="Tahoma" w:cs="Tahoma"/>
            <w:sz w:val="20"/>
          </w:rPr>
          <w:t>Vladimir.Svaricek@mpsv.cz</w:t>
        </w:r>
      </w:hyperlink>
      <w:r w:rsidRPr="00413C77">
        <w:rPr>
          <w:rFonts w:ascii="Tahoma" w:hAnsi="Tahoma" w:cs="Tahoma"/>
          <w:sz w:val="20"/>
        </w:rPr>
        <w:t xml:space="preserve"> </w:t>
      </w:r>
    </w:p>
    <w:p w14:paraId="61983994" w14:textId="77777777" w:rsidR="0042309A" w:rsidRDefault="0042309A">
      <w:pPr>
        <w:rPr>
          <w:rFonts w:ascii="Tahoma" w:hAnsi="Tahoma" w:cs="Tahoma"/>
          <w:sz w:val="20"/>
          <w:szCs w:val="20"/>
        </w:rPr>
      </w:pPr>
      <w:r>
        <w:rPr>
          <w:rFonts w:ascii="Tahoma" w:hAnsi="Tahoma" w:cs="Tahoma"/>
          <w:sz w:val="20"/>
          <w:szCs w:val="20"/>
        </w:rPr>
        <w:br w:type="page"/>
      </w:r>
    </w:p>
    <w:p w14:paraId="27E5DF39" w14:textId="77777777" w:rsidR="00413C77" w:rsidRPr="00413C77" w:rsidRDefault="00413C77" w:rsidP="00413C77">
      <w:pPr>
        <w:spacing w:after="40"/>
        <w:rPr>
          <w:rFonts w:ascii="Tahoma" w:hAnsi="Tahoma" w:cs="Tahoma"/>
          <w:sz w:val="20"/>
          <w:szCs w:val="20"/>
        </w:rPr>
      </w:pPr>
    </w:p>
    <w:p w14:paraId="38B15C3C" w14:textId="77777777" w:rsidR="005714A6" w:rsidRPr="00413C77" w:rsidRDefault="005714A6" w:rsidP="00413C77">
      <w:pPr>
        <w:spacing w:after="40"/>
        <w:ind w:left="1416" w:firstLine="708"/>
        <w:rPr>
          <w:rFonts w:ascii="Tahoma" w:hAnsi="Tahoma" w:cs="Tahoma"/>
          <w:sz w:val="20"/>
          <w:szCs w:val="20"/>
        </w:rPr>
      </w:pPr>
      <w:r w:rsidRPr="00413C77">
        <w:rPr>
          <w:rFonts w:ascii="Tahoma" w:hAnsi="Tahoma" w:cs="Tahoma"/>
          <w:sz w:val="20"/>
          <w:szCs w:val="20"/>
        </w:rPr>
        <w:t>PhDr. Kamil Veselý</w:t>
      </w:r>
    </w:p>
    <w:p w14:paraId="072C2B10"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176</w:t>
      </w:r>
    </w:p>
    <w:p w14:paraId="447CC04E"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3" w:history="1">
        <w:r w:rsidRPr="00413C77">
          <w:rPr>
            <w:rStyle w:val="Hypertextovodkaz"/>
            <w:rFonts w:ascii="Tahoma" w:hAnsi="Tahoma" w:cs="Tahoma"/>
            <w:sz w:val="20"/>
          </w:rPr>
          <w:t>Kamil.Vesely@mpsv.cz</w:t>
        </w:r>
      </w:hyperlink>
      <w:r w:rsidRPr="00413C77">
        <w:rPr>
          <w:rFonts w:ascii="Tahoma" w:hAnsi="Tahoma" w:cs="Tahoma"/>
          <w:sz w:val="20"/>
        </w:rPr>
        <w:t xml:space="preserve"> </w:t>
      </w:r>
    </w:p>
    <w:p w14:paraId="00EA52B9" w14:textId="77777777" w:rsidR="00413C77" w:rsidRDefault="00413C77" w:rsidP="00413C77">
      <w:pPr>
        <w:spacing w:after="40"/>
        <w:rPr>
          <w:rFonts w:ascii="Tahoma" w:hAnsi="Tahoma" w:cs="Tahoma"/>
          <w:sz w:val="20"/>
          <w:szCs w:val="20"/>
        </w:rPr>
      </w:pPr>
    </w:p>
    <w:p w14:paraId="38742347" w14:textId="77777777" w:rsidR="00413C77" w:rsidRPr="00413C77" w:rsidRDefault="00413C77" w:rsidP="00413C77">
      <w:pPr>
        <w:spacing w:after="40"/>
        <w:rPr>
          <w:rFonts w:ascii="Tahoma" w:hAnsi="Tahoma" w:cs="Tahoma"/>
          <w:sz w:val="20"/>
          <w:szCs w:val="20"/>
        </w:rPr>
      </w:pPr>
    </w:p>
    <w:p w14:paraId="5A7A2ABE" w14:textId="5E831CD2" w:rsidR="005714A6" w:rsidRPr="00413C77" w:rsidRDefault="0068687B" w:rsidP="00413C77">
      <w:pPr>
        <w:spacing w:after="40"/>
        <w:ind w:firstLine="414"/>
        <w:rPr>
          <w:rFonts w:ascii="Tahoma" w:hAnsi="Tahoma" w:cs="Tahoma"/>
          <w:sz w:val="20"/>
          <w:szCs w:val="20"/>
        </w:rPr>
      </w:pPr>
      <w:r w:rsidRPr="00413C77">
        <w:rPr>
          <w:rFonts w:ascii="Tahoma" w:hAnsi="Tahoma" w:cs="Tahoma"/>
          <w:sz w:val="20"/>
          <w:szCs w:val="20"/>
        </w:rPr>
        <w:t xml:space="preserve">Za </w:t>
      </w:r>
      <w:r w:rsidR="00413383" w:rsidRPr="00413C77">
        <w:rPr>
          <w:rFonts w:ascii="Tahoma" w:hAnsi="Tahoma" w:cs="Tahoma"/>
          <w:sz w:val="20"/>
          <w:szCs w:val="20"/>
        </w:rPr>
        <w:t>Poskytovatele</w:t>
      </w:r>
      <w:r w:rsidRPr="00413C77">
        <w:rPr>
          <w:rFonts w:ascii="Tahoma" w:hAnsi="Tahoma" w:cs="Tahoma"/>
          <w:sz w:val="20"/>
          <w:szCs w:val="20"/>
        </w:rPr>
        <w:t>:</w:t>
      </w:r>
      <w:r w:rsidRPr="00413C77">
        <w:rPr>
          <w:rFonts w:ascii="Tahoma" w:hAnsi="Tahoma" w:cs="Tahoma"/>
          <w:sz w:val="20"/>
          <w:szCs w:val="20"/>
        </w:rPr>
        <w:tab/>
      </w:r>
      <w:r w:rsidR="00EA44C1" w:rsidRPr="00EA44C1">
        <w:rPr>
          <w:rFonts w:ascii="Tahoma" w:hAnsi="Tahoma" w:cs="Tahoma"/>
          <w:i/>
          <w:color w:val="FFFFFF"/>
          <w:sz w:val="20"/>
          <w:szCs w:val="20"/>
          <w:highlight w:val="black"/>
        </w:rPr>
        <w:t>neveřejný údaj</w:t>
      </w:r>
    </w:p>
    <w:p w14:paraId="1BC69910" w14:textId="7112F628" w:rsidR="005714A6" w:rsidRPr="00413C77" w:rsidRDefault="005714A6" w:rsidP="00235144">
      <w:pPr>
        <w:pStyle w:val="Odstavecseseznamem"/>
        <w:spacing w:after="40"/>
        <w:ind w:left="0" w:firstLine="426"/>
        <w:rPr>
          <w:rFonts w:ascii="Tahoma" w:hAnsi="Tahoma" w:cs="Tahoma"/>
        </w:rPr>
      </w:pPr>
      <w:r w:rsidRPr="00413C77">
        <w:rPr>
          <w:rFonts w:ascii="Tahoma" w:hAnsi="Tahoma" w:cs="Tahoma"/>
        </w:rPr>
        <w:t>tel.:</w:t>
      </w:r>
      <w:r w:rsidRPr="00413C77">
        <w:rPr>
          <w:rFonts w:ascii="Tahoma" w:hAnsi="Tahoma" w:cs="Tahoma"/>
        </w:rPr>
        <w:tab/>
      </w:r>
      <w:r w:rsidRPr="00413C77">
        <w:rPr>
          <w:rFonts w:ascii="Tahoma" w:hAnsi="Tahoma" w:cs="Tahoma"/>
        </w:rPr>
        <w:tab/>
      </w:r>
      <w:r w:rsidR="00EA44C1" w:rsidRPr="00EA44C1">
        <w:rPr>
          <w:rFonts w:ascii="Tahoma" w:hAnsi="Tahoma" w:cs="Tahoma"/>
          <w:i/>
          <w:color w:val="FFFFFF"/>
          <w:highlight w:val="black"/>
        </w:rPr>
        <w:t>neveřejný údaj</w:t>
      </w:r>
    </w:p>
    <w:p w14:paraId="2CEAACB7" w14:textId="330A1A05" w:rsidR="005714A6" w:rsidRPr="00413C77" w:rsidRDefault="005714A6" w:rsidP="00235144">
      <w:pPr>
        <w:pStyle w:val="Odstavecseseznamem"/>
        <w:spacing w:after="40"/>
        <w:ind w:left="0" w:firstLine="426"/>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00EA44C1" w:rsidRPr="00EA44C1">
        <w:rPr>
          <w:rFonts w:ascii="Tahoma" w:hAnsi="Tahoma" w:cs="Tahoma"/>
          <w:i/>
          <w:color w:val="FFFFFF"/>
          <w:highlight w:val="black"/>
        </w:rPr>
        <w:t>neveřejný údaj</w:t>
      </w:r>
    </w:p>
    <w:p w14:paraId="41F0C145" w14:textId="77777777" w:rsidR="005714A6" w:rsidRPr="00413C77" w:rsidRDefault="005714A6" w:rsidP="00413C77">
      <w:pPr>
        <w:pStyle w:val="Odstavecseseznamem"/>
        <w:spacing w:after="40"/>
        <w:ind w:left="0"/>
        <w:rPr>
          <w:rFonts w:ascii="Tahoma" w:hAnsi="Tahoma" w:cs="Tahoma"/>
        </w:rPr>
      </w:pPr>
    </w:p>
    <w:p w14:paraId="0BBB0335" w14:textId="77777777" w:rsidR="00EA44C1" w:rsidRDefault="00EA44C1" w:rsidP="00EA44C1">
      <w:pPr>
        <w:pStyle w:val="Odstavecseseznamem"/>
        <w:spacing w:after="40"/>
        <w:ind w:left="1416" w:firstLine="708"/>
        <w:rPr>
          <w:rFonts w:ascii="Tahoma" w:hAnsi="Tahoma" w:cs="Tahoma"/>
        </w:rPr>
      </w:pPr>
      <w:r w:rsidRPr="00EA44C1">
        <w:rPr>
          <w:rFonts w:ascii="Tahoma" w:hAnsi="Tahoma" w:cs="Tahoma"/>
          <w:i/>
          <w:color w:val="FFFFFF"/>
          <w:highlight w:val="black"/>
        </w:rPr>
        <w:t>neveřejný údaj</w:t>
      </w:r>
      <w:r w:rsidRPr="00413C77">
        <w:rPr>
          <w:rFonts w:ascii="Tahoma" w:hAnsi="Tahoma" w:cs="Tahoma"/>
        </w:rPr>
        <w:t xml:space="preserve"> </w:t>
      </w:r>
    </w:p>
    <w:p w14:paraId="68A7DEC9" w14:textId="69038255" w:rsidR="005714A6" w:rsidRPr="00413C77" w:rsidRDefault="005714A6" w:rsidP="00235144">
      <w:pPr>
        <w:pStyle w:val="Odstavecseseznamem"/>
        <w:spacing w:after="40"/>
        <w:ind w:left="0" w:firstLine="426"/>
        <w:rPr>
          <w:rFonts w:ascii="Tahoma" w:hAnsi="Tahoma" w:cs="Tahoma"/>
        </w:rPr>
      </w:pPr>
      <w:r w:rsidRPr="00413C77">
        <w:rPr>
          <w:rFonts w:ascii="Tahoma" w:hAnsi="Tahoma" w:cs="Tahoma"/>
        </w:rPr>
        <w:t>tel.:</w:t>
      </w:r>
      <w:r w:rsidRPr="00413C77">
        <w:rPr>
          <w:rFonts w:ascii="Tahoma" w:hAnsi="Tahoma" w:cs="Tahoma"/>
        </w:rPr>
        <w:tab/>
      </w:r>
      <w:r w:rsidRPr="00413C77">
        <w:rPr>
          <w:rFonts w:ascii="Tahoma" w:hAnsi="Tahoma" w:cs="Tahoma"/>
        </w:rPr>
        <w:tab/>
      </w:r>
      <w:r w:rsidR="00EA44C1" w:rsidRPr="00EA44C1">
        <w:rPr>
          <w:rFonts w:ascii="Tahoma" w:hAnsi="Tahoma" w:cs="Tahoma"/>
          <w:i/>
          <w:color w:val="FFFFFF"/>
          <w:highlight w:val="black"/>
        </w:rPr>
        <w:t>neveřejný údaj</w:t>
      </w:r>
    </w:p>
    <w:p w14:paraId="0B1AB45E" w14:textId="1E48D624" w:rsidR="005714A6" w:rsidRPr="00413C77" w:rsidRDefault="005714A6" w:rsidP="00601636">
      <w:pPr>
        <w:pStyle w:val="Odstavecseseznamem"/>
        <w:spacing w:after="40"/>
        <w:ind w:left="0" w:firstLine="426"/>
        <w:rPr>
          <w:rFonts w:ascii="Tahoma" w:hAnsi="Tahoma" w:cs="Tahoma"/>
        </w:rPr>
      </w:pPr>
      <w:r w:rsidRPr="00413C77">
        <w:rPr>
          <w:rFonts w:ascii="Tahoma" w:hAnsi="Tahoma" w:cs="Tahoma"/>
        </w:rPr>
        <w:t>e-mail:</w:t>
      </w:r>
      <w:r w:rsidRPr="00413C77">
        <w:rPr>
          <w:rFonts w:ascii="Tahoma" w:hAnsi="Tahoma" w:cs="Tahoma"/>
        </w:rPr>
        <w:tab/>
      </w:r>
      <w:r w:rsidRPr="00413C77">
        <w:rPr>
          <w:rFonts w:ascii="Tahoma" w:hAnsi="Tahoma" w:cs="Tahoma"/>
        </w:rPr>
        <w:tab/>
      </w:r>
      <w:r w:rsidR="00EA44C1" w:rsidRPr="00EA44C1">
        <w:rPr>
          <w:rFonts w:ascii="Tahoma" w:hAnsi="Tahoma" w:cs="Tahoma"/>
          <w:i/>
          <w:color w:val="FFFFFF"/>
          <w:highlight w:val="black"/>
        </w:rPr>
        <w:t>neveřejný údaj</w:t>
      </w:r>
    </w:p>
    <w:p w14:paraId="1A862A7B" w14:textId="77777777" w:rsidR="00855526" w:rsidRPr="00413C77" w:rsidRDefault="00413383"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073B35" w:rsidRPr="00413C77">
        <w:rPr>
          <w:rFonts w:ascii="Tahoma" w:hAnsi="Tahoma" w:cs="Tahoma"/>
          <w:sz w:val="20"/>
          <w:szCs w:val="20"/>
        </w:rPr>
        <w:t>smluvní s</w:t>
      </w:r>
      <w:r w:rsidRPr="00413C77">
        <w:rPr>
          <w:rFonts w:ascii="Tahoma" w:hAnsi="Tahoma" w:cs="Tahoma"/>
          <w:sz w:val="20"/>
          <w:szCs w:val="20"/>
        </w:rPr>
        <w:t xml:space="preserve">trany ve </w:t>
      </w:r>
      <w:r w:rsidR="00855526" w:rsidRPr="00413C77">
        <w:rPr>
          <w:rFonts w:ascii="Tahoma" w:hAnsi="Tahoma" w:cs="Tahoma"/>
          <w:sz w:val="20"/>
          <w:szCs w:val="20"/>
        </w:rPr>
        <w:t>věcech kybernetických bezpečnostních</w:t>
      </w:r>
      <w:r w:rsidR="00785F04" w:rsidRPr="00413C77">
        <w:rPr>
          <w:rFonts w:ascii="Tahoma" w:hAnsi="Tahoma" w:cs="Tahoma"/>
          <w:sz w:val="20"/>
          <w:szCs w:val="20"/>
        </w:rPr>
        <w:t xml:space="preserve"> událostí a </w:t>
      </w:r>
      <w:r w:rsidR="00855526" w:rsidRPr="00413C77">
        <w:rPr>
          <w:rFonts w:ascii="Tahoma" w:hAnsi="Tahoma" w:cs="Tahoma"/>
          <w:sz w:val="20"/>
          <w:szCs w:val="20"/>
        </w:rPr>
        <w:t>incidentů</w:t>
      </w:r>
      <w:r w:rsidR="00073B35" w:rsidRPr="00413C77">
        <w:rPr>
          <w:rFonts w:ascii="Tahoma" w:hAnsi="Tahoma" w:cs="Tahoma"/>
          <w:sz w:val="20"/>
          <w:szCs w:val="20"/>
        </w:rPr>
        <w:t xml:space="preserve"> souvisejících s touto Smlouvou jsou</w:t>
      </w:r>
      <w:r w:rsidRPr="00413C77">
        <w:rPr>
          <w:rFonts w:ascii="Tahoma" w:hAnsi="Tahoma" w:cs="Tahoma"/>
          <w:sz w:val="20"/>
          <w:szCs w:val="20"/>
        </w:rPr>
        <w:t>:</w:t>
      </w:r>
      <w:r w:rsidR="00855526" w:rsidRPr="00413C77">
        <w:rPr>
          <w:rFonts w:ascii="Tahoma" w:hAnsi="Tahoma" w:cs="Tahoma"/>
          <w:sz w:val="20"/>
          <w:szCs w:val="20"/>
        </w:rPr>
        <w:t xml:space="preserve"> </w:t>
      </w:r>
    </w:p>
    <w:p w14:paraId="0ABF9662" w14:textId="77777777" w:rsidR="00601636" w:rsidRDefault="00601636" w:rsidP="00601636">
      <w:pPr>
        <w:ind w:right="-284" w:firstLine="414"/>
        <w:rPr>
          <w:rFonts w:ascii="Tahoma" w:hAnsi="Tahoma" w:cs="Tahoma"/>
          <w:sz w:val="20"/>
          <w:szCs w:val="20"/>
        </w:rPr>
      </w:pPr>
    </w:p>
    <w:p w14:paraId="28186A3B" w14:textId="36D454A2" w:rsidR="00855526" w:rsidRPr="00413C77" w:rsidRDefault="00855526" w:rsidP="00413C77">
      <w:pPr>
        <w:spacing w:before="120" w:after="40"/>
        <w:ind w:right="-284" w:firstLine="414"/>
        <w:rPr>
          <w:rFonts w:ascii="Tahoma" w:hAnsi="Tahoma" w:cs="Tahoma"/>
          <w:sz w:val="20"/>
          <w:szCs w:val="20"/>
        </w:rPr>
      </w:pPr>
      <w:r w:rsidRPr="00413C77">
        <w:rPr>
          <w:rFonts w:ascii="Tahoma" w:hAnsi="Tahoma" w:cs="Tahoma"/>
          <w:sz w:val="20"/>
          <w:szCs w:val="20"/>
        </w:rPr>
        <w:t>Za Objednatele:</w:t>
      </w:r>
      <w:r w:rsidRPr="00413C77">
        <w:rPr>
          <w:rFonts w:ascii="Tahoma" w:hAnsi="Tahoma" w:cs="Tahoma"/>
          <w:sz w:val="20"/>
          <w:szCs w:val="20"/>
        </w:rPr>
        <w:tab/>
      </w:r>
      <w:r w:rsidR="001F091D" w:rsidRPr="00413C77">
        <w:rPr>
          <w:rFonts w:ascii="Tahoma" w:hAnsi="Tahoma" w:cs="Tahoma"/>
          <w:sz w:val="20"/>
          <w:szCs w:val="20"/>
        </w:rPr>
        <w:t>Ing. Jan Mikulecký, Ph.D.</w:t>
      </w:r>
    </w:p>
    <w:p w14:paraId="4BB02017" w14:textId="77777777" w:rsidR="00855526" w:rsidRPr="00413C77" w:rsidRDefault="00855526" w:rsidP="00413C77">
      <w:pPr>
        <w:pStyle w:val="Kodsazen2"/>
        <w:spacing w:before="0" w:after="40"/>
        <w:ind w:left="0" w:right="-286" w:firstLine="42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w:t>
      </w:r>
      <w:r w:rsidR="001F091D" w:rsidRPr="00413C77">
        <w:rPr>
          <w:rFonts w:ascii="Tahoma" w:hAnsi="Tahoma" w:cs="Tahoma"/>
          <w:sz w:val="20"/>
        </w:rPr>
        <w:t> 603 451 764</w:t>
      </w:r>
    </w:p>
    <w:p w14:paraId="3ECBF736" w14:textId="77777777" w:rsidR="00855526" w:rsidRPr="00413C77" w:rsidRDefault="0085552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4" w:history="1">
        <w:r w:rsidR="001F091D" w:rsidRPr="00413C77">
          <w:rPr>
            <w:rStyle w:val="Hypertextovodkaz"/>
            <w:rFonts w:ascii="Tahoma" w:hAnsi="Tahoma" w:cs="Tahoma"/>
            <w:sz w:val="20"/>
            <w:szCs w:val="20"/>
          </w:rPr>
          <w:t>Jan.Mikulecky@mpsv.cz</w:t>
        </w:r>
      </w:hyperlink>
    </w:p>
    <w:p w14:paraId="31D798D4" w14:textId="77777777" w:rsidR="00413C77" w:rsidRPr="00413C77" w:rsidRDefault="00413C77" w:rsidP="00601636">
      <w:pPr>
        <w:ind w:left="426" w:right="-284"/>
        <w:rPr>
          <w:rFonts w:ascii="Tahoma" w:hAnsi="Tahoma" w:cs="Tahoma"/>
          <w:sz w:val="20"/>
          <w:szCs w:val="20"/>
        </w:rPr>
      </w:pPr>
    </w:p>
    <w:p w14:paraId="370EB80F" w14:textId="4752BEAB" w:rsidR="00413C77" w:rsidRPr="00413C77" w:rsidRDefault="005714A6" w:rsidP="00413C77">
      <w:pPr>
        <w:spacing w:before="120" w:after="40"/>
        <w:ind w:left="426" w:right="-284"/>
        <w:rPr>
          <w:rFonts w:ascii="Tahoma" w:hAnsi="Tahoma" w:cs="Tahoma"/>
          <w:sz w:val="20"/>
          <w:szCs w:val="20"/>
        </w:rPr>
      </w:pPr>
      <w:r w:rsidRPr="00413C77">
        <w:rPr>
          <w:rFonts w:ascii="Tahoma" w:hAnsi="Tahoma" w:cs="Tahoma"/>
          <w:sz w:val="20"/>
          <w:szCs w:val="20"/>
        </w:rPr>
        <w:t>Za Poskytovatele:</w:t>
      </w:r>
      <w:r w:rsidR="00413C77" w:rsidRPr="00413C77">
        <w:rPr>
          <w:rFonts w:ascii="Tahoma" w:hAnsi="Tahoma" w:cs="Tahoma"/>
          <w:sz w:val="20"/>
          <w:szCs w:val="20"/>
        </w:rPr>
        <w:tab/>
      </w:r>
      <w:r w:rsidRPr="00413C77">
        <w:rPr>
          <w:rFonts w:ascii="Tahoma" w:hAnsi="Tahoma" w:cs="Tahoma"/>
          <w:sz w:val="20"/>
          <w:szCs w:val="20"/>
        </w:rPr>
        <w:t xml:space="preserve"> </w:t>
      </w:r>
      <w:r w:rsidR="00EA44C1" w:rsidRPr="00EA44C1">
        <w:rPr>
          <w:rFonts w:ascii="Tahoma" w:hAnsi="Tahoma" w:cs="Tahoma"/>
          <w:i/>
          <w:color w:val="FFFFFF"/>
          <w:sz w:val="20"/>
          <w:szCs w:val="20"/>
          <w:highlight w:val="black"/>
        </w:rPr>
        <w:t>neveřejný údaj</w:t>
      </w:r>
    </w:p>
    <w:p w14:paraId="4AB7F662" w14:textId="4EA7AFA3" w:rsidR="005714A6" w:rsidRPr="00413C77" w:rsidRDefault="005714A6" w:rsidP="00413C77">
      <w:pPr>
        <w:pStyle w:val="Kodsazen2"/>
        <w:spacing w:before="0" w:after="40"/>
        <w:ind w:left="426" w:right="-286"/>
        <w:rPr>
          <w:rFonts w:ascii="Tahoma" w:hAnsi="Tahoma" w:cs="Tahoma"/>
          <w:sz w:val="20"/>
        </w:rPr>
      </w:pPr>
      <w:r w:rsidRPr="00413C77">
        <w:rPr>
          <w:rFonts w:ascii="Tahoma" w:hAnsi="Tahoma" w:cs="Tahoma"/>
          <w:sz w:val="20"/>
        </w:rPr>
        <w:t>tel.:</w:t>
      </w:r>
      <w:r w:rsidRPr="00413C77">
        <w:rPr>
          <w:rFonts w:ascii="Tahoma" w:hAnsi="Tahoma" w:cs="Tahoma"/>
          <w:sz w:val="20"/>
        </w:rPr>
        <w:tab/>
      </w:r>
      <w:r w:rsidR="00413C77" w:rsidRPr="00413C77">
        <w:rPr>
          <w:rFonts w:ascii="Tahoma" w:hAnsi="Tahoma" w:cs="Tahoma"/>
          <w:sz w:val="20"/>
        </w:rPr>
        <w:tab/>
      </w:r>
      <w:r w:rsidR="00EA44C1">
        <w:rPr>
          <w:rFonts w:ascii="Tahoma" w:hAnsi="Tahoma" w:cs="Tahoma"/>
          <w:sz w:val="20"/>
        </w:rPr>
        <w:t xml:space="preserve"> </w:t>
      </w:r>
      <w:r w:rsidR="00EA44C1" w:rsidRPr="00EA44C1">
        <w:rPr>
          <w:rFonts w:ascii="Tahoma" w:hAnsi="Tahoma" w:cs="Tahoma"/>
          <w:i/>
          <w:color w:val="FFFFFF"/>
          <w:sz w:val="20"/>
          <w:highlight w:val="black"/>
        </w:rPr>
        <w:t>neveřejný údaj</w:t>
      </w:r>
    </w:p>
    <w:p w14:paraId="0E73ECC4" w14:textId="34D3D38A" w:rsidR="00FC4C9A" w:rsidRPr="00413C77" w:rsidRDefault="005714A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00413C77" w:rsidRPr="00413C77">
        <w:rPr>
          <w:rFonts w:ascii="Tahoma" w:hAnsi="Tahoma" w:cs="Tahoma"/>
          <w:sz w:val="20"/>
          <w:szCs w:val="20"/>
        </w:rPr>
        <w:tab/>
      </w:r>
      <w:r w:rsidR="00EA44C1">
        <w:rPr>
          <w:rFonts w:ascii="Tahoma" w:hAnsi="Tahoma" w:cs="Tahoma"/>
          <w:sz w:val="20"/>
          <w:szCs w:val="20"/>
        </w:rPr>
        <w:t xml:space="preserve"> </w:t>
      </w:r>
      <w:r w:rsidR="00EA44C1" w:rsidRPr="00EA44C1">
        <w:rPr>
          <w:rFonts w:ascii="Tahoma" w:hAnsi="Tahoma" w:cs="Tahoma"/>
          <w:i/>
          <w:color w:val="FFFFFF"/>
          <w:sz w:val="20"/>
          <w:szCs w:val="20"/>
          <w:highlight w:val="black"/>
        </w:rPr>
        <w:t>neveřejný údaj</w:t>
      </w:r>
    </w:p>
    <w:p w14:paraId="388A0FD6" w14:textId="77777777" w:rsidR="005714A6" w:rsidRDefault="005714A6" w:rsidP="005714A6">
      <w:pPr>
        <w:ind w:right="-284" w:hanging="567"/>
        <w:outlineLvl w:val="6"/>
        <w:rPr>
          <w:rFonts w:ascii="Tahoma" w:hAnsi="Tahoma" w:cs="Tahoma"/>
          <w:sz w:val="20"/>
        </w:rPr>
      </w:pPr>
    </w:p>
    <w:p w14:paraId="238E4735" w14:textId="7777777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244E7427" w14:textId="77777777" w:rsidR="00A776B9" w:rsidRPr="00C5775A" w:rsidRDefault="00A776B9" w:rsidP="0042309A">
      <w:pPr>
        <w:pStyle w:val="Odstavecseseznamem"/>
        <w:numPr>
          <w:ilvl w:val="1"/>
          <w:numId w:val="14"/>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42309A" w:rsidRPr="0042309A">
        <w:rPr>
          <w:rFonts w:ascii="Tahoma" w:hAnsi="Tahoma" w:cs="Tahoma"/>
        </w:rPr>
        <w:t>Služeb jako celku</w:t>
      </w:r>
      <w:r w:rsidRPr="00C5775A">
        <w:rPr>
          <w:rFonts w:ascii="Tahoma" w:hAnsi="Tahoma" w:cs="Tahoma"/>
        </w:rPr>
        <w:t>.</w:t>
      </w:r>
    </w:p>
    <w:p w14:paraId="70CAC2F9" w14:textId="77777777" w:rsidR="00C5775A" w:rsidRDefault="00C5775A" w:rsidP="00C5775A">
      <w:pPr>
        <w:ind w:right="-284" w:hanging="567"/>
        <w:outlineLvl w:val="6"/>
        <w:rPr>
          <w:rFonts w:ascii="Tahoma" w:hAnsi="Tahoma" w:cs="Tahoma"/>
          <w:sz w:val="20"/>
        </w:rPr>
      </w:pPr>
    </w:p>
    <w:p w14:paraId="2DA6BD40" w14:textId="7777777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70B6FE37" w14:textId="77777777"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37436623" w14:textId="77777777"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sidR="007D730C">
        <w:rPr>
          <w:rFonts w:ascii="Tahoma" w:hAnsi="Tahoma" w:cs="Tahoma"/>
          <w:sz w:val="20"/>
        </w:rPr>
        <w:t>že </w:t>
      </w:r>
      <w:r w:rsidRPr="002E1002">
        <w:rPr>
          <w:rFonts w:ascii="Tahoma" w:hAnsi="Tahoma" w:cs="Tahoma"/>
          <w:sz w:val="20"/>
        </w:rPr>
        <w:t>některý údaj obsažený v této Smlouvě a jejích přílohách je obchodním tajemstvím a 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2FB224C2" w14:textId="77777777"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6038EA5C" w14:textId="77777777"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0283BAFF" w14:textId="77777777"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lastRenderedPageBreak/>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12A96783" w14:textId="77777777" w:rsidR="00073B35" w:rsidRDefault="00073B35" w:rsidP="002D2EB1">
      <w:pPr>
        <w:pStyle w:val="Kodsazen2"/>
        <w:numPr>
          <w:ilvl w:val="1"/>
          <w:numId w:val="14"/>
        </w:numPr>
        <w:spacing w:before="120" w:after="120" w:line="280" w:lineRule="atLeast"/>
        <w:ind w:right="-284"/>
        <w:rPr>
          <w:rFonts w:ascii="Tahoma" w:hAnsi="Tahoma" w:cs="Tahoma"/>
          <w:sz w:val="20"/>
        </w:rPr>
      </w:pPr>
      <w:r>
        <w:rPr>
          <w:rFonts w:ascii="Tahoma" w:hAnsi="Tahoma" w:cs="Tahoma"/>
          <w:sz w:val="20"/>
        </w:rPr>
        <w:t>V případě rozporu ujednání těla Smlouvy a její přílohy budou mít přednost ujednání těla Smlouvy.</w:t>
      </w:r>
    </w:p>
    <w:p w14:paraId="07F4B9C7" w14:textId="77777777"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Veškeré dodatky k této Smlouvě a její změny musí být vyhotoveny písemnou formou.</w:t>
      </w:r>
    </w:p>
    <w:p w14:paraId="5287BFB7" w14:textId="77777777"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3CD2A0B4" w14:textId="77777777"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prvním dnem měsíce následujícího po doručení výpovědi Poskytovateli.</w:t>
      </w:r>
    </w:p>
    <w:p w14:paraId="776BEF55" w14:textId="77777777" w:rsidR="00C5775A" w:rsidRPr="007E75E9"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Tato Smlouva je uzavřena elektronicky a je podepsaná osobou oprávněnou jednat za Objednatele kvalifikovaným elektronickým podpisem </w:t>
      </w:r>
      <w:r w:rsidR="007B6823">
        <w:rPr>
          <w:rFonts w:ascii="Tahoma" w:hAnsi="Tahoma" w:cs="Tahoma"/>
          <w:sz w:val="20"/>
        </w:rPr>
        <w:t xml:space="preserve">s </w:t>
      </w:r>
      <w:r w:rsidR="007B6823" w:rsidRPr="007B6823">
        <w:rPr>
          <w:rFonts w:ascii="Tahoma" w:hAnsi="Tahoma" w:cs="Tahoma"/>
          <w:sz w:val="20"/>
        </w:rPr>
        <w:t xml:space="preserve">časovým razítkem </w:t>
      </w:r>
      <w:r w:rsidRPr="002E1002">
        <w:rPr>
          <w:rFonts w:ascii="Tahoma" w:hAnsi="Tahoma" w:cs="Tahoma"/>
          <w:sz w:val="20"/>
        </w:rPr>
        <w:t xml:space="preserve">a osobou oprávněnou zastupovat </w:t>
      </w:r>
      <w:r w:rsidRPr="007E75E9">
        <w:rPr>
          <w:rFonts w:ascii="Tahoma" w:hAnsi="Tahoma" w:cs="Tahoma"/>
          <w:sz w:val="20"/>
        </w:rPr>
        <w:t>Poskytovatele uznávaným elektronickým podpisem.</w:t>
      </w:r>
    </w:p>
    <w:p w14:paraId="02C976D6" w14:textId="77777777" w:rsidR="00073B35" w:rsidRPr="007E75E9" w:rsidRDefault="00B479C8" w:rsidP="002D2EB1">
      <w:pPr>
        <w:pStyle w:val="RLTextlnkuslovan"/>
        <w:numPr>
          <w:ilvl w:val="1"/>
          <w:numId w:val="14"/>
        </w:numPr>
        <w:spacing w:before="120" w:line="280" w:lineRule="atLeast"/>
        <w:ind w:right="-284"/>
        <w:rPr>
          <w:rFonts w:cs="Tahoma"/>
          <w:szCs w:val="20"/>
        </w:rPr>
      </w:pPr>
      <w:r w:rsidRPr="007E75E9">
        <w:rPr>
          <w:rFonts w:cs="Tahoma"/>
          <w:szCs w:val="20"/>
        </w:rPr>
        <w:t xml:space="preserve">Nedílnou součást </w:t>
      </w:r>
      <w:r w:rsidRPr="007E75E9">
        <w:rPr>
          <w:rFonts w:cs="Tahoma"/>
          <w:szCs w:val="20"/>
          <w:lang w:val="cs-CZ"/>
        </w:rPr>
        <w:t xml:space="preserve">této </w:t>
      </w:r>
      <w:r w:rsidRPr="007E75E9">
        <w:rPr>
          <w:rFonts w:cs="Tahoma"/>
          <w:szCs w:val="20"/>
        </w:rPr>
        <w:t>Smlouvy tvoří t</w:t>
      </w:r>
      <w:r w:rsidRPr="007E75E9">
        <w:rPr>
          <w:rFonts w:cs="Tahoma"/>
          <w:szCs w:val="20"/>
          <w:lang w:val="cs-CZ"/>
        </w:rPr>
        <w:t>ato</w:t>
      </w:r>
      <w:r w:rsidRPr="007E75E9">
        <w:rPr>
          <w:rFonts w:cs="Tahoma"/>
          <w:szCs w:val="20"/>
        </w:rPr>
        <w:t xml:space="preserve"> příloh</w:t>
      </w:r>
      <w:r w:rsidRPr="007E75E9">
        <w:rPr>
          <w:rFonts w:cs="Tahoma"/>
          <w:szCs w:val="20"/>
          <w:lang w:val="cs-CZ"/>
        </w:rPr>
        <w:t>a</w:t>
      </w:r>
      <w:r w:rsidRPr="007E75E9">
        <w:rPr>
          <w:rFonts w:cs="Tahoma"/>
          <w:szCs w:val="20"/>
        </w:rPr>
        <w:t>:</w:t>
      </w:r>
      <w:r w:rsidRPr="007E75E9">
        <w:rPr>
          <w:rFonts w:cs="Tahoma"/>
          <w:szCs w:val="20"/>
          <w:lang w:val="cs-CZ"/>
        </w:rPr>
        <w:t xml:space="preserve"> </w:t>
      </w:r>
    </w:p>
    <w:p w14:paraId="05E0930A" w14:textId="77777777" w:rsidR="00B479C8" w:rsidRPr="007E75E9" w:rsidRDefault="00B479C8" w:rsidP="002D2EB1">
      <w:pPr>
        <w:pStyle w:val="RLTextlnkuslovan"/>
        <w:numPr>
          <w:ilvl w:val="0"/>
          <w:numId w:val="0"/>
        </w:numPr>
        <w:spacing w:before="120" w:line="280" w:lineRule="atLeast"/>
        <w:ind w:right="-284" w:firstLine="413"/>
        <w:rPr>
          <w:rFonts w:cs="Tahoma"/>
          <w:szCs w:val="20"/>
        </w:rPr>
      </w:pPr>
      <w:r w:rsidRPr="007E75E9">
        <w:rPr>
          <w:rFonts w:cs="Tahoma"/>
          <w:szCs w:val="20"/>
          <w:lang w:val="cs-CZ"/>
        </w:rPr>
        <w:t>Příloha č. 1</w:t>
      </w:r>
      <w:r w:rsidR="00D7495B" w:rsidRPr="007E75E9">
        <w:rPr>
          <w:rFonts w:cs="Tahoma"/>
          <w:szCs w:val="20"/>
          <w:lang w:val="cs-CZ"/>
        </w:rPr>
        <w:t>:</w:t>
      </w:r>
      <w:r w:rsidRPr="007E75E9">
        <w:rPr>
          <w:rFonts w:cs="Tahoma"/>
          <w:szCs w:val="20"/>
          <w:lang w:val="cs-CZ"/>
        </w:rPr>
        <w:t xml:space="preserve"> Specifikace Služeb</w:t>
      </w:r>
    </w:p>
    <w:p w14:paraId="137588F5" w14:textId="77777777" w:rsidR="007E75E9" w:rsidRDefault="007E75E9" w:rsidP="009617D4">
      <w:pPr>
        <w:ind w:left="-567"/>
        <w:outlineLvl w:val="0"/>
        <w:rPr>
          <w:rFonts w:ascii="Tahoma" w:hAnsi="Tahoma" w:cs="Tahoma"/>
          <w:b/>
          <w:sz w:val="20"/>
          <w:szCs w:val="20"/>
        </w:rPr>
      </w:pPr>
    </w:p>
    <w:p w14:paraId="1F13CA75" w14:textId="77777777" w:rsidR="007E75E9" w:rsidRPr="007E75E9" w:rsidRDefault="007E75E9" w:rsidP="009617D4">
      <w:pPr>
        <w:ind w:left="-567"/>
        <w:outlineLvl w:val="0"/>
        <w:rPr>
          <w:rFonts w:ascii="Tahoma" w:hAnsi="Tahoma" w:cs="Tahoma"/>
          <w:b/>
          <w:sz w:val="20"/>
          <w:szCs w:val="20"/>
        </w:rPr>
      </w:pPr>
    </w:p>
    <w:p w14:paraId="554A9C38" w14:textId="77777777" w:rsidR="00FC4C9A" w:rsidRPr="00127B27" w:rsidRDefault="00FC4C9A" w:rsidP="00127B27">
      <w:pPr>
        <w:jc w:val="center"/>
        <w:rPr>
          <w:rFonts w:ascii="Tahoma" w:hAnsi="Tahoma" w:cs="Tahoma"/>
          <w:b/>
          <w:sz w:val="20"/>
          <w:szCs w:val="20"/>
        </w:rPr>
      </w:pPr>
      <w:r w:rsidRPr="00127B27">
        <w:rPr>
          <w:rFonts w:ascii="Tahoma" w:hAnsi="Tahoma" w:cs="Tahoma"/>
          <w:b/>
          <w:sz w:val="20"/>
          <w:szCs w:val="20"/>
        </w:rPr>
        <w:t xml:space="preserve">Smluvní strany prohlašují, že si tuto Smlouvu přečetly, že s jejím obsahem souhlasí </w:t>
      </w:r>
      <w:r w:rsidRPr="00127B27">
        <w:rPr>
          <w:rFonts w:ascii="Tahoma" w:hAnsi="Tahoma" w:cs="Tahoma"/>
          <w:b/>
          <w:sz w:val="20"/>
          <w:szCs w:val="20"/>
        </w:rPr>
        <w:br/>
        <w:t>a na důkaz toho k ní připojují svoje podpisy.</w:t>
      </w:r>
    </w:p>
    <w:p w14:paraId="2A57EAE5" w14:textId="77777777" w:rsidR="00FC4C9A" w:rsidRPr="007E75E9" w:rsidRDefault="00FC4C9A" w:rsidP="00FC4C9A">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FC4C9A" w:rsidRPr="007E75E9" w14:paraId="477988EE" w14:textId="77777777" w:rsidTr="00E469F1">
        <w:trPr>
          <w:jc w:val="center"/>
        </w:trPr>
        <w:tc>
          <w:tcPr>
            <w:tcW w:w="4643" w:type="dxa"/>
          </w:tcPr>
          <w:p w14:paraId="09DB2D8F" w14:textId="77777777" w:rsidR="00FC4C9A" w:rsidRPr="007E75E9" w:rsidRDefault="00073B35" w:rsidP="00E469F1">
            <w:pPr>
              <w:pStyle w:val="RLProhlensmluvnchstran"/>
              <w:keepNext/>
              <w:rPr>
                <w:rFonts w:ascii="Tahoma" w:hAnsi="Tahoma" w:cs="Tahoma"/>
                <w:szCs w:val="20"/>
              </w:rPr>
            </w:pPr>
            <w:r w:rsidRPr="007E75E9">
              <w:rPr>
                <w:rFonts w:ascii="Tahoma" w:hAnsi="Tahoma" w:cs="Tahoma"/>
                <w:szCs w:val="20"/>
              </w:rPr>
              <w:t xml:space="preserve">Za </w:t>
            </w:r>
            <w:r w:rsidR="00FC4C9A" w:rsidRPr="007E75E9">
              <w:rPr>
                <w:rFonts w:ascii="Tahoma" w:hAnsi="Tahoma" w:cs="Tahoma"/>
                <w:szCs w:val="20"/>
              </w:rPr>
              <w:t>Objednatel</w:t>
            </w:r>
            <w:r w:rsidRPr="007E75E9">
              <w:rPr>
                <w:rFonts w:ascii="Tahoma" w:hAnsi="Tahoma" w:cs="Tahoma"/>
                <w:szCs w:val="20"/>
              </w:rPr>
              <w:t>e:</w:t>
            </w:r>
          </w:p>
          <w:p w14:paraId="386F7CAC" w14:textId="77777777" w:rsidR="00FC4C9A" w:rsidRPr="007E75E9" w:rsidRDefault="00FC4C9A" w:rsidP="00E469F1">
            <w:pPr>
              <w:pStyle w:val="RLdajeosmluvnstran"/>
              <w:keepNext/>
              <w:rPr>
                <w:rFonts w:ascii="Tahoma" w:hAnsi="Tahoma" w:cs="Tahoma"/>
                <w:szCs w:val="20"/>
              </w:rPr>
            </w:pPr>
          </w:p>
          <w:p w14:paraId="280EB564" w14:textId="77777777" w:rsidR="00073B35" w:rsidRPr="007E75E9" w:rsidRDefault="00073B35" w:rsidP="00E469F1">
            <w:pPr>
              <w:pStyle w:val="RLdajeosmluvnstran"/>
              <w:keepNext/>
              <w:rPr>
                <w:rFonts w:ascii="Tahoma" w:hAnsi="Tahoma" w:cs="Tahoma"/>
                <w:szCs w:val="20"/>
              </w:rPr>
            </w:pPr>
            <w:r w:rsidRPr="007E75E9">
              <w:rPr>
                <w:rFonts w:ascii="Tahoma" w:hAnsi="Tahoma" w:cs="Tahoma"/>
                <w:szCs w:val="20"/>
              </w:rPr>
              <w:t>V Praze dne dle data el</w:t>
            </w:r>
            <w:r w:rsidR="00A90A54" w:rsidRPr="007E75E9">
              <w:rPr>
                <w:rFonts w:ascii="Tahoma" w:hAnsi="Tahoma" w:cs="Tahoma"/>
                <w:szCs w:val="20"/>
              </w:rPr>
              <w:t>.</w:t>
            </w:r>
            <w:r w:rsidRPr="007E75E9">
              <w:rPr>
                <w:rFonts w:ascii="Tahoma" w:hAnsi="Tahoma" w:cs="Tahoma"/>
                <w:szCs w:val="20"/>
              </w:rPr>
              <w:t xml:space="preserve"> podpisu</w:t>
            </w:r>
          </w:p>
        </w:tc>
        <w:tc>
          <w:tcPr>
            <w:tcW w:w="4643" w:type="dxa"/>
          </w:tcPr>
          <w:p w14:paraId="57518E2D" w14:textId="77777777" w:rsidR="00FC4C9A" w:rsidRPr="007E75E9" w:rsidRDefault="00073B35" w:rsidP="00E469F1">
            <w:pPr>
              <w:pStyle w:val="RLdajeosmluvnstran"/>
              <w:keepNext/>
              <w:rPr>
                <w:rFonts w:ascii="Tahoma" w:hAnsi="Tahoma" w:cs="Tahoma"/>
                <w:b/>
                <w:bCs/>
                <w:szCs w:val="20"/>
              </w:rPr>
            </w:pPr>
            <w:r w:rsidRPr="007E75E9">
              <w:rPr>
                <w:rFonts w:ascii="Tahoma" w:hAnsi="Tahoma" w:cs="Tahoma"/>
                <w:b/>
                <w:bCs/>
                <w:szCs w:val="20"/>
              </w:rPr>
              <w:t xml:space="preserve">Za </w:t>
            </w:r>
            <w:r w:rsidR="00FC4C9A" w:rsidRPr="007E75E9">
              <w:rPr>
                <w:rFonts w:ascii="Tahoma" w:hAnsi="Tahoma" w:cs="Tahoma"/>
                <w:b/>
                <w:bCs/>
                <w:szCs w:val="20"/>
              </w:rPr>
              <w:t>Poskytovatel</w:t>
            </w:r>
            <w:r w:rsidRPr="007E75E9">
              <w:rPr>
                <w:rFonts w:ascii="Tahoma" w:hAnsi="Tahoma" w:cs="Tahoma"/>
                <w:b/>
                <w:bCs/>
                <w:szCs w:val="20"/>
              </w:rPr>
              <w:t>e:</w:t>
            </w:r>
          </w:p>
          <w:p w14:paraId="6EC82DCF" w14:textId="77777777" w:rsidR="00FC4C9A" w:rsidRPr="007E75E9" w:rsidRDefault="00FC4C9A" w:rsidP="00E469F1">
            <w:pPr>
              <w:pStyle w:val="RLdajeosmluvnstran"/>
              <w:keepNext/>
              <w:rPr>
                <w:rFonts w:ascii="Tahoma" w:hAnsi="Tahoma" w:cs="Tahoma"/>
                <w:b/>
                <w:bCs/>
                <w:szCs w:val="20"/>
              </w:rPr>
            </w:pPr>
          </w:p>
          <w:p w14:paraId="109259C2" w14:textId="77777777" w:rsidR="00FC4C9A" w:rsidRPr="007E75E9" w:rsidRDefault="00073B35" w:rsidP="00E469F1">
            <w:pPr>
              <w:pStyle w:val="RLdajeosmluvnstran"/>
              <w:keepNext/>
              <w:rPr>
                <w:rFonts w:ascii="Tahoma" w:hAnsi="Tahoma" w:cs="Tahoma"/>
                <w:szCs w:val="20"/>
              </w:rPr>
            </w:pPr>
            <w:r w:rsidRPr="007E75E9">
              <w:rPr>
                <w:rFonts w:ascii="Tahoma" w:hAnsi="Tahoma" w:cs="Tahoma"/>
                <w:szCs w:val="20"/>
              </w:rPr>
              <w:t>V Praze dne dle data el</w:t>
            </w:r>
            <w:r w:rsidR="00A90A54" w:rsidRPr="007E75E9">
              <w:rPr>
                <w:rFonts w:ascii="Tahoma" w:hAnsi="Tahoma" w:cs="Tahoma"/>
                <w:szCs w:val="20"/>
              </w:rPr>
              <w:t>.</w:t>
            </w:r>
            <w:r w:rsidRPr="007E75E9">
              <w:rPr>
                <w:rFonts w:ascii="Tahoma" w:hAnsi="Tahoma" w:cs="Tahoma"/>
                <w:szCs w:val="20"/>
              </w:rPr>
              <w:t xml:space="preserve"> podpisu</w:t>
            </w:r>
          </w:p>
          <w:p w14:paraId="598A2F2F" w14:textId="77777777" w:rsidR="00073B35" w:rsidRPr="007E75E9" w:rsidRDefault="00073B35" w:rsidP="00E469F1">
            <w:pPr>
              <w:pStyle w:val="RLdajeosmluvnstran"/>
              <w:keepNext/>
              <w:rPr>
                <w:rFonts w:ascii="Tahoma" w:hAnsi="Tahoma" w:cs="Tahoma"/>
                <w:b/>
                <w:bCs/>
                <w:szCs w:val="20"/>
              </w:rPr>
            </w:pPr>
          </w:p>
          <w:p w14:paraId="2540F165" w14:textId="77777777" w:rsidR="00FC4C9A" w:rsidRPr="007E75E9" w:rsidRDefault="00FC4C9A" w:rsidP="00E469F1">
            <w:pPr>
              <w:pStyle w:val="RLdajeosmluvnstran"/>
              <w:keepNext/>
              <w:rPr>
                <w:rFonts w:ascii="Tahoma" w:hAnsi="Tahoma" w:cs="Tahoma"/>
                <w:szCs w:val="20"/>
              </w:rPr>
            </w:pPr>
          </w:p>
        </w:tc>
      </w:tr>
      <w:tr w:rsidR="00FC4C9A" w:rsidRPr="007E75E9" w14:paraId="025B46CC" w14:textId="77777777" w:rsidTr="007E75E9">
        <w:trPr>
          <w:trHeight w:val="4723"/>
          <w:jc w:val="center"/>
        </w:trPr>
        <w:tc>
          <w:tcPr>
            <w:tcW w:w="4643" w:type="dxa"/>
          </w:tcPr>
          <w:p w14:paraId="1C86F91D" w14:textId="77777777" w:rsidR="00FC4C9A" w:rsidRPr="007E75E9" w:rsidRDefault="00FC4C9A" w:rsidP="00E469F1">
            <w:pPr>
              <w:pStyle w:val="RLdajeosmluvnstran"/>
              <w:keepNext/>
              <w:rPr>
                <w:rFonts w:ascii="Tahoma" w:hAnsi="Tahoma" w:cs="Tahoma"/>
                <w:szCs w:val="20"/>
              </w:rPr>
            </w:pPr>
            <w:r w:rsidRPr="007E75E9">
              <w:rPr>
                <w:rFonts w:ascii="Tahoma" w:hAnsi="Tahoma" w:cs="Tahoma"/>
                <w:szCs w:val="20"/>
              </w:rPr>
              <w:t>.........................................................................</w:t>
            </w:r>
          </w:p>
          <w:p w14:paraId="010FA189" w14:textId="77777777" w:rsidR="00FC4C9A" w:rsidRPr="007E75E9" w:rsidRDefault="00FC4C9A" w:rsidP="00E469F1">
            <w:pPr>
              <w:pStyle w:val="RLdajeosmluvnstran"/>
              <w:keepNext/>
              <w:rPr>
                <w:rFonts w:ascii="Tahoma" w:hAnsi="Tahoma" w:cs="Tahoma"/>
                <w:b/>
                <w:bCs/>
                <w:szCs w:val="20"/>
              </w:rPr>
            </w:pPr>
            <w:r w:rsidRPr="007E75E9">
              <w:rPr>
                <w:rFonts w:ascii="Tahoma" w:hAnsi="Tahoma" w:cs="Tahoma"/>
                <w:b/>
                <w:bCs/>
                <w:szCs w:val="20"/>
              </w:rPr>
              <w:t xml:space="preserve">Česká republika – </w:t>
            </w:r>
            <w:r w:rsidRPr="007E75E9">
              <w:rPr>
                <w:rFonts w:ascii="Tahoma" w:hAnsi="Tahoma" w:cs="Tahoma"/>
                <w:b/>
                <w:szCs w:val="20"/>
              </w:rPr>
              <w:t>Ministerstvo práce a sociálních věcí</w:t>
            </w:r>
          </w:p>
          <w:p w14:paraId="53461872" w14:textId="77777777" w:rsidR="00586324" w:rsidRDefault="00586324" w:rsidP="00586324">
            <w:pPr>
              <w:pStyle w:val="RLProhlensmluvnchstran"/>
              <w:keepNext/>
              <w:spacing w:line="240" w:lineRule="atLeast"/>
              <w:ind w:left="40"/>
              <w:jc w:val="both"/>
              <w:rPr>
                <w:rFonts w:ascii="Tahoma" w:hAnsi="Tahoma" w:cs="Tahoma"/>
                <w:szCs w:val="20"/>
              </w:rPr>
            </w:pPr>
          </w:p>
          <w:p w14:paraId="6CE5964D" w14:textId="1791E68B" w:rsidR="00586324" w:rsidRPr="00E30327" w:rsidRDefault="00586324" w:rsidP="00586324">
            <w:pPr>
              <w:pStyle w:val="RLProhlensmluvnchstran"/>
              <w:keepNext/>
              <w:spacing w:line="240" w:lineRule="atLeast"/>
              <w:ind w:left="40"/>
              <w:rPr>
                <w:rFonts w:ascii="Tahoma" w:hAnsi="Tahoma" w:cs="Tahoma"/>
                <w:b w:val="0"/>
                <w:szCs w:val="20"/>
              </w:rPr>
            </w:pPr>
            <w:r w:rsidRPr="00E30327">
              <w:rPr>
                <w:rFonts w:ascii="Tahoma" w:hAnsi="Tahoma" w:cs="Tahoma"/>
                <w:b w:val="0"/>
                <w:szCs w:val="20"/>
              </w:rPr>
              <w:t xml:space="preserve">Ing. </w:t>
            </w:r>
            <w:r>
              <w:rPr>
                <w:rFonts w:ascii="Tahoma" w:hAnsi="Tahoma" w:cs="Tahoma"/>
                <w:b w:val="0"/>
                <w:szCs w:val="20"/>
              </w:rPr>
              <w:t>Milan Lonský</w:t>
            </w:r>
          </w:p>
          <w:p w14:paraId="091E1C21" w14:textId="4A2CC0D6" w:rsidR="00FC4C9A" w:rsidRPr="007E75E9" w:rsidRDefault="00586324" w:rsidP="00E469F1">
            <w:pPr>
              <w:pStyle w:val="RLdajeosmluvnstran"/>
              <w:keepNext/>
              <w:rPr>
                <w:rFonts w:ascii="Tahoma" w:hAnsi="Tahoma" w:cs="Tahoma"/>
                <w:szCs w:val="20"/>
              </w:rPr>
            </w:pPr>
            <w:r w:rsidRPr="00586324">
              <w:rPr>
                <w:rFonts w:ascii="Tahoma" w:hAnsi="Tahoma" w:cs="Tahoma"/>
                <w:szCs w:val="20"/>
                <w:lang w:val="x-none" w:eastAsia="x-none"/>
              </w:rPr>
              <w:t>ředitel odboru správy ap</w:t>
            </w:r>
            <w:bookmarkStart w:id="1" w:name="_GoBack"/>
            <w:bookmarkEnd w:id="1"/>
            <w:r w:rsidRPr="00586324">
              <w:rPr>
                <w:rFonts w:ascii="Tahoma" w:hAnsi="Tahoma" w:cs="Tahoma"/>
                <w:szCs w:val="20"/>
                <w:lang w:val="x-none" w:eastAsia="x-none"/>
              </w:rPr>
              <w:t>likací ICT</w:t>
            </w:r>
            <w:r w:rsidRPr="007E75E9">
              <w:rPr>
                <w:rFonts w:ascii="Tahoma" w:hAnsi="Tahoma" w:cs="Tahoma"/>
                <w:szCs w:val="20"/>
              </w:rPr>
              <w:t xml:space="preserve"> </w:t>
            </w:r>
          </w:p>
        </w:tc>
        <w:tc>
          <w:tcPr>
            <w:tcW w:w="4643" w:type="dxa"/>
          </w:tcPr>
          <w:p w14:paraId="6329C181" w14:textId="77777777" w:rsidR="00FC4C9A" w:rsidRPr="007E75E9" w:rsidRDefault="00FC4C9A" w:rsidP="00E469F1">
            <w:pPr>
              <w:pStyle w:val="RLdajeosmluvnstran"/>
              <w:keepNext/>
              <w:rPr>
                <w:rFonts w:ascii="Tahoma" w:hAnsi="Tahoma" w:cs="Tahoma"/>
                <w:szCs w:val="20"/>
              </w:rPr>
            </w:pPr>
            <w:r w:rsidRPr="007E75E9">
              <w:rPr>
                <w:rFonts w:ascii="Tahoma" w:hAnsi="Tahoma" w:cs="Tahoma"/>
                <w:szCs w:val="20"/>
              </w:rPr>
              <w:t>.........................................................................</w:t>
            </w:r>
          </w:p>
          <w:p w14:paraId="53F14F73" w14:textId="77777777" w:rsidR="00FC4C9A" w:rsidRPr="007E75E9" w:rsidRDefault="001A553F" w:rsidP="00E469F1">
            <w:pPr>
              <w:keepNext/>
              <w:jc w:val="center"/>
              <w:rPr>
                <w:rFonts w:ascii="Tahoma" w:eastAsia="Times New Roman" w:hAnsi="Tahoma" w:cs="Tahoma"/>
                <w:b/>
                <w:kern w:val="0"/>
                <w:sz w:val="20"/>
                <w:szCs w:val="20"/>
                <w14:ligatures w14:val="none"/>
              </w:rPr>
            </w:pPr>
            <w:r w:rsidRPr="007E75E9">
              <w:rPr>
                <w:rFonts w:ascii="Tahoma" w:eastAsia="Times New Roman" w:hAnsi="Tahoma" w:cs="Tahoma"/>
                <w:b/>
                <w:kern w:val="0"/>
                <w:sz w:val="20"/>
                <w:szCs w:val="20"/>
                <w14:ligatures w14:val="none"/>
              </w:rPr>
              <w:t>Aricoma Digital s.r.o.</w:t>
            </w:r>
          </w:p>
          <w:p w14:paraId="6B81C398" w14:textId="77777777" w:rsidR="00FC4C9A" w:rsidRPr="007E75E9" w:rsidRDefault="00FC4C9A" w:rsidP="00E469F1">
            <w:pPr>
              <w:keepNext/>
              <w:jc w:val="center"/>
              <w:rPr>
                <w:rFonts w:ascii="Tahoma" w:eastAsia="Times New Roman" w:hAnsi="Tahoma" w:cs="Tahoma"/>
                <w:b/>
                <w:kern w:val="0"/>
                <w:sz w:val="20"/>
                <w:szCs w:val="20"/>
                <w14:ligatures w14:val="none"/>
              </w:rPr>
            </w:pPr>
          </w:p>
          <w:p w14:paraId="6C398FBC" w14:textId="77777777" w:rsidR="00FC4C9A" w:rsidRPr="007E75E9" w:rsidRDefault="00FC4C9A" w:rsidP="00E469F1">
            <w:pPr>
              <w:keepNext/>
              <w:jc w:val="center"/>
              <w:rPr>
                <w:rFonts w:ascii="Tahoma" w:eastAsia="Times New Roman" w:hAnsi="Tahoma" w:cs="Tahoma"/>
                <w:b/>
                <w:kern w:val="0"/>
                <w:sz w:val="20"/>
                <w:szCs w:val="20"/>
                <w14:ligatures w14:val="none"/>
              </w:rPr>
            </w:pPr>
          </w:p>
          <w:p w14:paraId="774C0053" w14:textId="77777777" w:rsidR="001A553F" w:rsidRPr="007E75E9" w:rsidRDefault="00B15BAB" w:rsidP="00E469F1">
            <w:pPr>
              <w:pStyle w:val="RLdajeosmluvnstran"/>
              <w:widowControl w:val="0"/>
              <w:rPr>
                <w:rFonts w:ascii="Tahoma" w:hAnsi="Tahoma" w:cs="Tahoma"/>
                <w:szCs w:val="20"/>
              </w:rPr>
            </w:pPr>
            <w:r>
              <w:rPr>
                <w:rFonts w:ascii="Tahoma" w:hAnsi="Tahoma" w:cs="Tahoma"/>
                <w:szCs w:val="20"/>
              </w:rPr>
              <w:t>Bc. Jan Matuš</w:t>
            </w:r>
            <w:r w:rsidR="00413C77" w:rsidRPr="007E75E9">
              <w:rPr>
                <w:rFonts w:ascii="Tahoma" w:hAnsi="Tahoma" w:cs="Tahoma"/>
                <w:szCs w:val="20"/>
              </w:rPr>
              <w:t xml:space="preserve"> </w:t>
            </w:r>
          </w:p>
          <w:p w14:paraId="39B5790C" w14:textId="77777777" w:rsidR="00FC4C9A" w:rsidRPr="007E75E9" w:rsidRDefault="001A553F" w:rsidP="00E469F1">
            <w:pPr>
              <w:pStyle w:val="RLdajeosmluvnstran"/>
              <w:widowControl w:val="0"/>
              <w:rPr>
                <w:rFonts w:ascii="Tahoma" w:hAnsi="Tahoma" w:cs="Tahoma"/>
                <w:szCs w:val="20"/>
              </w:rPr>
            </w:pPr>
            <w:r w:rsidRPr="007E75E9">
              <w:rPr>
                <w:rFonts w:ascii="Tahoma" w:hAnsi="Tahoma" w:cs="Tahoma"/>
                <w:szCs w:val="20"/>
              </w:rPr>
              <w:t>jednatel</w:t>
            </w:r>
          </w:p>
          <w:p w14:paraId="01F195CF" w14:textId="77777777" w:rsidR="00FC4C9A" w:rsidRPr="007E75E9" w:rsidRDefault="00FC4C9A" w:rsidP="00413C77">
            <w:pPr>
              <w:pStyle w:val="RLdajeosmluvnstran"/>
              <w:widowControl w:val="0"/>
              <w:jc w:val="left"/>
              <w:rPr>
                <w:rFonts w:ascii="Tahoma" w:hAnsi="Tahoma" w:cs="Tahoma"/>
                <w:szCs w:val="20"/>
              </w:rPr>
            </w:pPr>
          </w:p>
          <w:p w14:paraId="2C0CCE83" w14:textId="77777777" w:rsidR="00FC4C9A" w:rsidRPr="007E75E9" w:rsidRDefault="00FC4C9A" w:rsidP="00E469F1">
            <w:pPr>
              <w:pStyle w:val="RLdajeosmluvnstran"/>
              <w:keepNext/>
              <w:rPr>
                <w:rFonts w:ascii="Tahoma" w:hAnsi="Tahoma" w:cs="Tahoma"/>
                <w:szCs w:val="20"/>
              </w:rPr>
            </w:pPr>
          </w:p>
        </w:tc>
      </w:tr>
      <w:tr w:rsidR="00413C77" w:rsidRPr="00FC4C9A" w14:paraId="695A5963" w14:textId="77777777" w:rsidTr="00E469F1">
        <w:trPr>
          <w:jc w:val="center"/>
        </w:trPr>
        <w:tc>
          <w:tcPr>
            <w:tcW w:w="4643" w:type="dxa"/>
          </w:tcPr>
          <w:p w14:paraId="02B7A401" w14:textId="77777777" w:rsidR="00413C77" w:rsidRPr="00FC4C9A" w:rsidRDefault="00413C77" w:rsidP="00E469F1">
            <w:pPr>
              <w:pStyle w:val="RLdajeosmluvnstran"/>
              <w:keepNext/>
              <w:rPr>
                <w:rFonts w:ascii="Tahoma" w:hAnsi="Tahoma" w:cs="Tahoma"/>
                <w:szCs w:val="20"/>
              </w:rPr>
            </w:pPr>
          </w:p>
        </w:tc>
        <w:tc>
          <w:tcPr>
            <w:tcW w:w="4643" w:type="dxa"/>
          </w:tcPr>
          <w:p w14:paraId="5A1B6E11" w14:textId="77777777" w:rsidR="00413C77" w:rsidRPr="00FC4C9A" w:rsidRDefault="00413C77" w:rsidP="00E469F1">
            <w:pPr>
              <w:pStyle w:val="RLdajeosmluvnstran"/>
              <w:keepNext/>
              <w:rPr>
                <w:rFonts w:ascii="Tahoma" w:hAnsi="Tahoma" w:cs="Tahoma"/>
                <w:szCs w:val="20"/>
              </w:rPr>
            </w:pPr>
          </w:p>
        </w:tc>
      </w:tr>
    </w:tbl>
    <w:p w14:paraId="4A240DA5" w14:textId="77777777" w:rsidR="0078237A" w:rsidRDefault="0078237A" w:rsidP="009D3C85">
      <w:pPr>
        <w:rPr>
          <w:rFonts w:ascii="Tahoma" w:hAnsi="Tahoma" w:cs="Tahoma"/>
          <w:bCs/>
          <w:sz w:val="20"/>
          <w:szCs w:val="20"/>
          <w:lang w:val="en-US"/>
        </w:rPr>
      </w:pPr>
    </w:p>
    <w:p w14:paraId="642C553F" w14:textId="77777777" w:rsidR="000E4174" w:rsidRDefault="000E4174">
      <w:pPr>
        <w:rPr>
          <w:rFonts w:ascii="Tahoma" w:hAnsi="Tahoma" w:cs="Tahoma"/>
          <w:bCs/>
          <w:sz w:val="20"/>
          <w:szCs w:val="20"/>
          <w:lang w:val="en-US"/>
        </w:rPr>
      </w:pPr>
      <w:r>
        <w:rPr>
          <w:rFonts w:ascii="Tahoma" w:hAnsi="Tahoma" w:cs="Tahoma"/>
          <w:bCs/>
          <w:sz w:val="20"/>
          <w:szCs w:val="20"/>
          <w:lang w:val="en-US"/>
        </w:rPr>
        <w:br w:type="page"/>
      </w:r>
    </w:p>
    <w:p w14:paraId="13CF37B8" w14:textId="77777777"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2" w:name="_Toc336442341"/>
      <w:bookmarkStart w:id="3" w:name="_Toc313431434"/>
      <w:bookmarkStart w:id="4" w:name="_Toc199923677"/>
      <w:bookmarkStart w:id="5" w:name="_Toc198108838"/>
      <w:bookmarkStart w:id="6" w:name="_Toc197330643"/>
      <w:bookmarkStart w:id="7" w:name="_Toc162751746"/>
      <w:bookmarkStart w:id="8" w:name="_Toc104282306"/>
      <w:bookmarkStart w:id="9" w:name="_Toc104773095"/>
      <w:bookmarkStart w:id="10" w:name="_Toc103153111"/>
      <w:r w:rsidR="007C50A6">
        <w:rPr>
          <w:sz w:val="24"/>
          <w:szCs w:val="24"/>
        </w:rPr>
        <w:t>S</w:t>
      </w:r>
      <w:r w:rsidRPr="007C50A6">
        <w:rPr>
          <w:sz w:val="24"/>
          <w:szCs w:val="24"/>
        </w:rPr>
        <w:t>lužeb</w:t>
      </w:r>
    </w:p>
    <w:p w14:paraId="0F993B8E" w14:textId="77777777" w:rsidR="000E4174" w:rsidRPr="00B31A87" w:rsidRDefault="000E4174" w:rsidP="00EE7450">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t>PŘEDMĚT SMLOUVY</w:t>
      </w:r>
    </w:p>
    <w:p w14:paraId="048E626C" w14:textId="77777777" w:rsidR="00DE1035" w:rsidRPr="007E75E9" w:rsidRDefault="00DE1035" w:rsidP="00DE1035">
      <w:pPr>
        <w:pStyle w:val="Odstavecseseznamem"/>
        <w:widowControl w:val="0"/>
        <w:spacing w:line="278" w:lineRule="auto"/>
        <w:ind w:left="284" w:right="-284" w:hanging="426"/>
        <w:jc w:val="both"/>
        <w:rPr>
          <w:rFonts w:ascii="Tahoma" w:hAnsi="Tahoma" w:cs="Tahoma"/>
          <w:color w:val="000000" w:themeColor="text1"/>
        </w:rPr>
      </w:pPr>
      <w:r w:rsidRPr="007E75E9">
        <w:rPr>
          <w:rFonts w:ascii="Tahoma" w:hAnsi="Tahoma" w:cs="Tahoma"/>
          <w:color w:val="000000" w:themeColor="text1"/>
        </w:rPr>
        <w:t>Předmětem této Smlouvy je:</w:t>
      </w:r>
    </w:p>
    <w:p w14:paraId="656286AC" w14:textId="77777777" w:rsidR="00DE1035" w:rsidRPr="000D5A44" w:rsidRDefault="00DE1035" w:rsidP="000D5A44">
      <w:pPr>
        <w:pStyle w:val="Odstavecseseznamem"/>
        <w:widowControl w:val="0"/>
        <w:numPr>
          <w:ilvl w:val="1"/>
          <w:numId w:val="17"/>
        </w:numPr>
        <w:tabs>
          <w:tab w:val="left" w:pos="1216"/>
        </w:tabs>
        <w:autoSpaceDE w:val="0"/>
        <w:autoSpaceDN w:val="0"/>
        <w:spacing w:before="133"/>
        <w:jc w:val="both"/>
        <w:rPr>
          <w:rFonts w:ascii="Tahoma" w:hAnsi="Tahoma" w:cs="Tahoma"/>
          <w:color w:val="000000" w:themeColor="text1"/>
        </w:rPr>
      </w:pPr>
      <w:r w:rsidRPr="007E75E9">
        <w:rPr>
          <w:rFonts w:ascii="Tahoma" w:hAnsi="Tahoma" w:cs="Tahoma"/>
          <w:color w:val="000000" w:themeColor="text1"/>
        </w:rPr>
        <w:t>Služby</w:t>
      </w:r>
      <w:r w:rsidRPr="007E75E9">
        <w:rPr>
          <w:rFonts w:ascii="Tahoma" w:hAnsi="Tahoma" w:cs="Tahoma"/>
          <w:color w:val="000000" w:themeColor="text1"/>
          <w:spacing w:val="3"/>
        </w:rPr>
        <w:t xml:space="preserve"> </w:t>
      </w:r>
      <w:r w:rsidRPr="007E75E9">
        <w:rPr>
          <w:rFonts w:ascii="Tahoma" w:hAnsi="Tahoma" w:cs="Tahoma"/>
          <w:color w:val="000000" w:themeColor="text1"/>
        </w:rPr>
        <w:t>spočívají</w:t>
      </w:r>
      <w:r w:rsidRPr="007E75E9">
        <w:rPr>
          <w:rFonts w:ascii="Tahoma" w:hAnsi="Tahoma" w:cs="Tahoma"/>
          <w:color w:val="000000" w:themeColor="text1"/>
          <w:spacing w:val="5"/>
        </w:rPr>
        <w:t xml:space="preserve"> </w:t>
      </w:r>
      <w:r w:rsidRPr="007E75E9">
        <w:rPr>
          <w:rFonts w:ascii="Tahoma" w:hAnsi="Tahoma" w:cs="Tahoma"/>
          <w:color w:val="000000" w:themeColor="text1"/>
        </w:rPr>
        <w:t>v</w:t>
      </w:r>
      <w:r w:rsidRPr="007E75E9">
        <w:rPr>
          <w:rFonts w:ascii="Tahoma" w:hAnsi="Tahoma" w:cs="Tahoma"/>
          <w:color w:val="000000" w:themeColor="text1"/>
          <w:spacing w:val="-3"/>
        </w:rPr>
        <w:t xml:space="preserve"> </w:t>
      </w:r>
      <w:r w:rsidRPr="007E75E9">
        <w:rPr>
          <w:rFonts w:ascii="Tahoma" w:hAnsi="Tahoma" w:cs="Tahoma"/>
          <w:color w:val="000000" w:themeColor="text1"/>
        </w:rPr>
        <w:t>provedení</w:t>
      </w:r>
      <w:r w:rsidRPr="007E75E9">
        <w:rPr>
          <w:rFonts w:ascii="Tahoma" w:hAnsi="Tahoma" w:cs="Tahoma"/>
          <w:color w:val="000000" w:themeColor="text1"/>
          <w:spacing w:val="5"/>
        </w:rPr>
        <w:t xml:space="preserve"> </w:t>
      </w:r>
      <w:r w:rsidRPr="007E75E9">
        <w:rPr>
          <w:rFonts w:ascii="Tahoma" w:hAnsi="Tahoma" w:cs="Tahoma"/>
          <w:color w:val="000000" w:themeColor="text1"/>
        </w:rPr>
        <w:t>Rozvoje</w:t>
      </w:r>
      <w:r w:rsidRPr="007E75E9">
        <w:rPr>
          <w:rFonts w:ascii="Tahoma" w:hAnsi="Tahoma" w:cs="Tahoma"/>
          <w:color w:val="000000" w:themeColor="text1"/>
          <w:spacing w:val="5"/>
        </w:rPr>
        <w:t xml:space="preserve"> </w:t>
      </w:r>
      <w:r w:rsidRPr="007E75E9">
        <w:rPr>
          <w:rFonts w:ascii="Tahoma" w:hAnsi="Tahoma" w:cs="Tahoma"/>
          <w:color w:val="000000" w:themeColor="text1"/>
        </w:rPr>
        <w:t>APV</w:t>
      </w:r>
      <w:r w:rsidRPr="007E75E9">
        <w:rPr>
          <w:rFonts w:ascii="Tahoma" w:hAnsi="Tahoma" w:cs="Tahoma"/>
          <w:color w:val="000000" w:themeColor="text1"/>
          <w:spacing w:val="5"/>
        </w:rPr>
        <w:t xml:space="preserve"> </w:t>
      </w:r>
      <w:r w:rsidRPr="007E75E9">
        <w:rPr>
          <w:rFonts w:ascii="Tahoma" w:hAnsi="Tahoma" w:cs="Tahoma"/>
          <w:color w:val="000000" w:themeColor="text1"/>
        </w:rPr>
        <w:t>NEM</w:t>
      </w:r>
      <w:r w:rsidRPr="007E75E9">
        <w:rPr>
          <w:rFonts w:ascii="Tahoma" w:hAnsi="Tahoma" w:cs="Tahoma"/>
          <w:color w:val="000000" w:themeColor="text1"/>
          <w:spacing w:val="5"/>
        </w:rPr>
        <w:t xml:space="preserve"> </w:t>
      </w:r>
      <w:r w:rsidRPr="007E75E9">
        <w:rPr>
          <w:rFonts w:ascii="Tahoma" w:hAnsi="Tahoma" w:cs="Tahoma"/>
          <w:color w:val="000000" w:themeColor="text1"/>
        </w:rPr>
        <w:t>a</w:t>
      </w:r>
      <w:r w:rsidRPr="007E75E9">
        <w:rPr>
          <w:rFonts w:ascii="Tahoma" w:hAnsi="Tahoma" w:cs="Tahoma"/>
          <w:color w:val="000000" w:themeColor="text1"/>
          <w:spacing w:val="6"/>
        </w:rPr>
        <w:t xml:space="preserve"> </w:t>
      </w:r>
      <w:r w:rsidRPr="007E75E9">
        <w:rPr>
          <w:rFonts w:ascii="Tahoma" w:hAnsi="Tahoma" w:cs="Tahoma"/>
          <w:color w:val="000000" w:themeColor="text1"/>
        </w:rPr>
        <w:t>budou</w:t>
      </w:r>
      <w:r w:rsidRPr="007E75E9">
        <w:rPr>
          <w:rFonts w:ascii="Tahoma" w:hAnsi="Tahoma" w:cs="Tahoma"/>
          <w:color w:val="000000" w:themeColor="text1"/>
          <w:spacing w:val="4"/>
        </w:rPr>
        <w:t xml:space="preserve"> </w:t>
      </w:r>
      <w:r w:rsidRPr="007E75E9">
        <w:rPr>
          <w:rFonts w:ascii="Tahoma" w:hAnsi="Tahoma" w:cs="Tahoma"/>
          <w:color w:val="000000" w:themeColor="text1"/>
        </w:rPr>
        <w:t>poskytnuty</w:t>
      </w:r>
      <w:r w:rsidRPr="007E75E9">
        <w:rPr>
          <w:rFonts w:ascii="Tahoma" w:hAnsi="Tahoma" w:cs="Tahoma"/>
          <w:color w:val="000000" w:themeColor="text1"/>
          <w:spacing w:val="9"/>
        </w:rPr>
        <w:t xml:space="preserve"> </w:t>
      </w:r>
      <w:r w:rsidRPr="007E75E9">
        <w:rPr>
          <w:rFonts w:ascii="Tahoma" w:hAnsi="Tahoma" w:cs="Tahoma"/>
          <w:color w:val="000000" w:themeColor="text1"/>
        </w:rPr>
        <w:t>v</w:t>
      </w:r>
      <w:r w:rsidRPr="007E75E9">
        <w:rPr>
          <w:rFonts w:ascii="Tahoma" w:hAnsi="Tahoma" w:cs="Tahoma"/>
          <w:color w:val="000000" w:themeColor="text1"/>
          <w:spacing w:val="-5"/>
        </w:rPr>
        <w:t xml:space="preserve"> </w:t>
      </w:r>
      <w:r w:rsidRPr="007E75E9">
        <w:rPr>
          <w:rFonts w:ascii="Tahoma" w:hAnsi="Tahoma" w:cs="Tahoma"/>
          <w:color w:val="000000" w:themeColor="text1"/>
        </w:rPr>
        <w:t>souladu</w:t>
      </w:r>
      <w:r w:rsidRPr="007E75E9">
        <w:rPr>
          <w:rFonts w:ascii="Tahoma" w:hAnsi="Tahoma" w:cs="Tahoma"/>
          <w:color w:val="000000" w:themeColor="text1"/>
          <w:spacing w:val="4"/>
        </w:rPr>
        <w:t xml:space="preserve"> </w:t>
      </w:r>
      <w:r w:rsidRPr="007E75E9">
        <w:rPr>
          <w:rFonts w:ascii="Tahoma" w:hAnsi="Tahoma" w:cs="Tahoma"/>
          <w:color w:val="000000" w:themeColor="text1"/>
        </w:rPr>
        <w:t>s</w:t>
      </w:r>
      <w:r w:rsidRPr="007E75E9">
        <w:rPr>
          <w:rFonts w:ascii="Tahoma" w:hAnsi="Tahoma" w:cs="Tahoma"/>
          <w:color w:val="000000" w:themeColor="text1"/>
          <w:spacing w:val="-3"/>
        </w:rPr>
        <w:t xml:space="preserve"> </w:t>
      </w:r>
      <w:r w:rsidRPr="007E75E9">
        <w:rPr>
          <w:rFonts w:ascii="Tahoma" w:hAnsi="Tahoma" w:cs="Tahoma"/>
          <w:color w:val="000000" w:themeColor="text1"/>
        </w:rPr>
        <w:t>čl.</w:t>
      </w:r>
      <w:r w:rsidRPr="007E75E9">
        <w:rPr>
          <w:rFonts w:ascii="Tahoma" w:hAnsi="Tahoma" w:cs="Tahoma"/>
          <w:color w:val="000000" w:themeColor="text1"/>
          <w:spacing w:val="5"/>
        </w:rPr>
        <w:t xml:space="preserve"> </w:t>
      </w:r>
      <w:r w:rsidRPr="007E75E9">
        <w:rPr>
          <w:rFonts w:ascii="Tahoma" w:hAnsi="Tahoma" w:cs="Tahoma"/>
          <w:color w:val="000000" w:themeColor="text1"/>
        </w:rPr>
        <w:t xml:space="preserve">3. odst. 3.1 </w:t>
      </w:r>
      <w:proofErr w:type="spellStart"/>
      <w:r w:rsidRPr="007E75E9">
        <w:rPr>
          <w:rFonts w:ascii="Tahoma" w:hAnsi="Tahoma" w:cs="Tahoma"/>
          <w:color w:val="000000" w:themeColor="text1"/>
        </w:rPr>
        <w:t>pododst</w:t>
      </w:r>
      <w:proofErr w:type="spellEnd"/>
      <w:r w:rsidRPr="007E75E9">
        <w:rPr>
          <w:rFonts w:ascii="Tahoma" w:hAnsi="Tahoma" w:cs="Tahoma"/>
          <w:color w:val="000000" w:themeColor="text1"/>
        </w:rPr>
        <w:t>. 3.1.3</w:t>
      </w:r>
      <w:r w:rsidRPr="007E75E9">
        <w:rPr>
          <w:rFonts w:ascii="Tahoma" w:hAnsi="Tahoma" w:cs="Tahoma"/>
          <w:color w:val="000000" w:themeColor="text1"/>
          <w:spacing w:val="5"/>
        </w:rPr>
        <w:t xml:space="preserve"> </w:t>
      </w:r>
      <w:r w:rsidRPr="007E75E9">
        <w:rPr>
          <w:rFonts w:ascii="Tahoma" w:hAnsi="Tahoma" w:cs="Tahoma"/>
          <w:color w:val="000000" w:themeColor="text1"/>
        </w:rPr>
        <w:t>a</w:t>
      </w:r>
      <w:r w:rsidRPr="007E75E9">
        <w:rPr>
          <w:rFonts w:ascii="Tahoma" w:hAnsi="Tahoma" w:cs="Tahoma"/>
          <w:color w:val="000000" w:themeColor="text1"/>
          <w:spacing w:val="6"/>
        </w:rPr>
        <w:t xml:space="preserve"> </w:t>
      </w:r>
      <w:r w:rsidRPr="007E75E9">
        <w:rPr>
          <w:rFonts w:ascii="Tahoma" w:hAnsi="Tahoma" w:cs="Tahoma"/>
          <w:color w:val="000000" w:themeColor="text1"/>
          <w:spacing w:val="-5"/>
        </w:rPr>
        <w:t xml:space="preserve">čl. </w:t>
      </w:r>
      <w:r w:rsidRPr="007E75E9">
        <w:rPr>
          <w:rFonts w:ascii="Tahoma" w:hAnsi="Tahoma" w:cs="Tahoma"/>
          <w:color w:val="000000" w:themeColor="text1"/>
        </w:rPr>
        <w:t>7.</w:t>
      </w:r>
      <w:r w:rsidRPr="007E75E9">
        <w:rPr>
          <w:rFonts w:ascii="Tahoma" w:hAnsi="Tahoma" w:cs="Tahoma"/>
          <w:color w:val="000000" w:themeColor="text1"/>
          <w:spacing w:val="-5"/>
        </w:rPr>
        <w:t xml:space="preserve"> </w:t>
      </w:r>
      <w:r w:rsidRPr="007E75E9">
        <w:rPr>
          <w:rFonts w:ascii="Tahoma" w:hAnsi="Tahoma" w:cs="Tahoma"/>
          <w:color w:val="000000" w:themeColor="text1"/>
        </w:rPr>
        <w:t>Rámcové</w:t>
      </w:r>
      <w:r w:rsidRPr="007E75E9">
        <w:rPr>
          <w:rFonts w:ascii="Tahoma" w:hAnsi="Tahoma" w:cs="Tahoma"/>
          <w:color w:val="000000" w:themeColor="text1"/>
          <w:spacing w:val="-4"/>
        </w:rPr>
        <w:t xml:space="preserve"> </w:t>
      </w:r>
      <w:r w:rsidRPr="007E75E9">
        <w:rPr>
          <w:rFonts w:ascii="Tahoma" w:hAnsi="Tahoma" w:cs="Tahoma"/>
          <w:color w:val="000000" w:themeColor="text1"/>
        </w:rPr>
        <w:t>dohody</w:t>
      </w:r>
      <w:r w:rsidRPr="007E75E9">
        <w:rPr>
          <w:rFonts w:ascii="Tahoma" w:hAnsi="Tahoma" w:cs="Tahoma"/>
          <w:color w:val="000000" w:themeColor="text1"/>
          <w:spacing w:val="-3"/>
        </w:rPr>
        <w:t xml:space="preserve"> </w:t>
      </w:r>
      <w:r w:rsidRPr="007E75E9">
        <w:rPr>
          <w:rFonts w:ascii="Tahoma" w:hAnsi="Tahoma" w:cs="Tahoma"/>
          <w:color w:val="000000" w:themeColor="text1"/>
        </w:rPr>
        <w:t>a</w:t>
      </w:r>
      <w:r w:rsidRPr="007E75E9">
        <w:rPr>
          <w:rFonts w:ascii="Tahoma" w:hAnsi="Tahoma" w:cs="Tahoma"/>
          <w:color w:val="000000" w:themeColor="text1"/>
          <w:spacing w:val="-3"/>
        </w:rPr>
        <w:t xml:space="preserve"> </w:t>
      </w:r>
      <w:r w:rsidRPr="007E75E9">
        <w:rPr>
          <w:rFonts w:ascii="Tahoma" w:hAnsi="Tahoma" w:cs="Tahoma"/>
          <w:color w:val="000000" w:themeColor="text1"/>
        </w:rPr>
        <w:t>v</w:t>
      </w:r>
      <w:r w:rsidRPr="007E75E9">
        <w:rPr>
          <w:rFonts w:ascii="Tahoma" w:hAnsi="Tahoma" w:cs="Tahoma"/>
          <w:color w:val="000000" w:themeColor="text1"/>
          <w:spacing w:val="-3"/>
        </w:rPr>
        <w:t xml:space="preserve"> </w:t>
      </w:r>
      <w:r w:rsidRPr="007E75E9">
        <w:rPr>
          <w:rFonts w:ascii="Tahoma" w:hAnsi="Tahoma" w:cs="Tahoma"/>
          <w:color w:val="000000" w:themeColor="text1"/>
        </w:rPr>
        <w:t>souladu</w:t>
      </w:r>
      <w:r w:rsidRPr="007E75E9">
        <w:rPr>
          <w:rFonts w:ascii="Tahoma" w:hAnsi="Tahoma" w:cs="Tahoma"/>
          <w:color w:val="000000" w:themeColor="text1"/>
          <w:spacing w:val="-5"/>
        </w:rPr>
        <w:t xml:space="preserve"> </w:t>
      </w:r>
      <w:r w:rsidRPr="007E75E9">
        <w:rPr>
          <w:rFonts w:ascii="Tahoma" w:hAnsi="Tahoma" w:cs="Tahoma"/>
          <w:color w:val="000000" w:themeColor="text1"/>
        </w:rPr>
        <w:t>s</w:t>
      </w:r>
      <w:r w:rsidRPr="007E75E9">
        <w:rPr>
          <w:rFonts w:ascii="Tahoma" w:hAnsi="Tahoma" w:cs="Tahoma"/>
          <w:color w:val="000000" w:themeColor="text1"/>
          <w:spacing w:val="-4"/>
        </w:rPr>
        <w:t xml:space="preserve"> </w:t>
      </w:r>
      <w:r w:rsidRPr="007E75E9">
        <w:rPr>
          <w:rFonts w:ascii="Tahoma" w:hAnsi="Tahoma" w:cs="Tahoma"/>
          <w:color w:val="000000" w:themeColor="text1"/>
        </w:rPr>
        <w:t>čl.</w:t>
      </w:r>
      <w:r w:rsidRPr="007E75E9">
        <w:rPr>
          <w:rFonts w:ascii="Tahoma" w:hAnsi="Tahoma" w:cs="Tahoma"/>
          <w:color w:val="000000" w:themeColor="text1"/>
          <w:spacing w:val="-3"/>
        </w:rPr>
        <w:t xml:space="preserve"> </w:t>
      </w:r>
      <w:r w:rsidRPr="007E75E9">
        <w:rPr>
          <w:rFonts w:ascii="Tahoma" w:hAnsi="Tahoma" w:cs="Tahoma"/>
          <w:color w:val="000000" w:themeColor="text1"/>
        </w:rPr>
        <w:t>4.</w:t>
      </w:r>
      <w:r w:rsidRPr="007E75E9">
        <w:rPr>
          <w:rFonts w:ascii="Tahoma" w:hAnsi="Tahoma" w:cs="Tahoma"/>
          <w:color w:val="000000" w:themeColor="text1"/>
          <w:spacing w:val="-4"/>
        </w:rPr>
        <w:t xml:space="preserve"> </w:t>
      </w:r>
      <w:r w:rsidRPr="007E75E9">
        <w:rPr>
          <w:rFonts w:ascii="Tahoma" w:hAnsi="Tahoma" w:cs="Tahoma"/>
          <w:color w:val="000000" w:themeColor="text1"/>
        </w:rPr>
        <w:t>Přílohy</w:t>
      </w:r>
      <w:r w:rsidRPr="007E75E9">
        <w:rPr>
          <w:rFonts w:ascii="Tahoma" w:hAnsi="Tahoma" w:cs="Tahoma"/>
          <w:color w:val="000000" w:themeColor="text1"/>
          <w:spacing w:val="-3"/>
        </w:rPr>
        <w:t xml:space="preserve"> </w:t>
      </w:r>
      <w:r w:rsidRPr="007E75E9">
        <w:rPr>
          <w:rFonts w:ascii="Tahoma" w:hAnsi="Tahoma" w:cs="Tahoma"/>
          <w:color w:val="000000" w:themeColor="text1"/>
        </w:rPr>
        <w:t>č.</w:t>
      </w:r>
      <w:r w:rsidRPr="007E75E9">
        <w:rPr>
          <w:rFonts w:ascii="Tahoma" w:hAnsi="Tahoma" w:cs="Tahoma"/>
          <w:color w:val="000000" w:themeColor="text1"/>
          <w:spacing w:val="-2"/>
        </w:rPr>
        <w:t xml:space="preserve"> </w:t>
      </w:r>
      <w:r w:rsidRPr="007E75E9">
        <w:rPr>
          <w:rFonts w:ascii="Tahoma" w:hAnsi="Tahoma" w:cs="Tahoma"/>
          <w:color w:val="000000" w:themeColor="text1"/>
        </w:rPr>
        <w:t>1</w:t>
      </w:r>
      <w:r w:rsidRPr="007E75E9">
        <w:rPr>
          <w:rFonts w:ascii="Tahoma" w:hAnsi="Tahoma" w:cs="Tahoma"/>
          <w:color w:val="000000" w:themeColor="text1"/>
          <w:spacing w:val="-5"/>
        </w:rPr>
        <w:t xml:space="preserve"> </w:t>
      </w:r>
      <w:r w:rsidRPr="007E75E9">
        <w:rPr>
          <w:rFonts w:ascii="Tahoma" w:hAnsi="Tahoma" w:cs="Tahoma"/>
          <w:color w:val="000000" w:themeColor="text1"/>
        </w:rPr>
        <w:t>Rámcové</w:t>
      </w:r>
      <w:r w:rsidRPr="007E75E9">
        <w:rPr>
          <w:rFonts w:ascii="Tahoma" w:hAnsi="Tahoma" w:cs="Tahoma"/>
          <w:color w:val="000000" w:themeColor="text1"/>
          <w:spacing w:val="-4"/>
        </w:rPr>
        <w:t xml:space="preserve"> </w:t>
      </w:r>
      <w:r w:rsidRPr="007E75E9">
        <w:rPr>
          <w:rFonts w:ascii="Tahoma" w:hAnsi="Tahoma" w:cs="Tahoma"/>
          <w:color w:val="000000" w:themeColor="text1"/>
          <w:spacing w:val="-2"/>
        </w:rPr>
        <w:t>dohody.</w:t>
      </w:r>
    </w:p>
    <w:p w14:paraId="0FD57298" w14:textId="77777777" w:rsidR="000D5A44" w:rsidRDefault="004D590D" w:rsidP="000D5A44">
      <w:pPr>
        <w:pStyle w:val="Odstavecseseznamem"/>
        <w:widowControl w:val="0"/>
        <w:numPr>
          <w:ilvl w:val="1"/>
          <w:numId w:val="17"/>
        </w:numPr>
        <w:tabs>
          <w:tab w:val="left" w:pos="1215"/>
        </w:tabs>
        <w:autoSpaceDE w:val="0"/>
        <w:autoSpaceDN w:val="0"/>
        <w:spacing w:before="133"/>
        <w:jc w:val="both"/>
        <w:rPr>
          <w:rFonts w:ascii="Tahoma" w:hAnsi="Tahoma" w:cs="Tahoma"/>
          <w:color w:val="000000" w:themeColor="text1"/>
        </w:rPr>
      </w:pPr>
      <w:r>
        <w:rPr>
          <w:rFonts w:ascii="Tahoma" w:hAnsi="Tahoma" w:cs="Tahoma"/>
          <w:color w:val="000000" w:themeColor="text1"/>
        </w:rPr>
        <w:t>O</w:t>
      </w:r>
      <w:r w:rsidR="000D5A44" w:rsidRPr="007E75E9">
        <w:rPr>
          <w:rFonts w:ascii="Tahoma" w:hAnsi="Tahoma" w:cs="Tahoma"/>
          <w:color w:val="000000" w:themeColor="text1"/>
        </w:rPr>
        <w:t>bsahem</w:t>
      </w:r>
      <w:r w:rsidR="000D5A44" w:rsidRPr="000D5A44">
        <w:rPr>
          <w:rFonts w:ascii="Tahoma" w:hAnsi="Tahoma" w:cs="Tahoma"/>
          <w:color w:val="000000" w:themeColor="text1"/>
        </w:rPr>
        <w:t xml:space="preserve"> </w:t>
      </w:r>
      <w:r w:rsidR="000D5A44" w:rsidRPr="007E75E9">
        <w:rPr>
          <w:rFonts w:ascii="Tahoma" w:hAnsi="Tahoma" w:cs="Tahoma"/>
          <w:color w:val="000000" w:themeColor="text1"/>
        </w:rPr>
        <w:t>předmětu</w:t>
      </w:r>
      <w:r w:rsidR="000D5A44" w:rsidRPr="000D5A44">
        <w:rPr>
          <w:rFonts w:ascii="Tahoma" w:hAnsi="Tahoma" w:cs="Tahoma"/>
          <w:color w:val="000000" w:themeColor="text1"/>
        </w:rPr>
        <w:t xml:space="preserve"> </w:t>
      </w:r>
      <w:r w:rsidR="000D5A44" w:rsidRPr="007E75E9">
        <w:rPr>
          <w:rFonts w:ascii="Tahoma" w:hAnsi="Tahoma" w:cs="Tahoma"/>
          <w:color w:val="000000" w:themeColor="text1"/>
        </w:rPr>
        <w:t>plnění</w:t>
      </w:r>
      <w:r w:rsidR="000D5A44" w:rsidRPr="000D5A44">
        <w:rPr>
          <w:rFonts w:ascii="Tahoma" w:hAnsi="Tahoma" w:cs="Tahoma"/>
          <w:color w:val="000000" w:themeColor="text1"/>
        </w:rPr>
        <w:t xml:space="preserve"> je:</w:t>
      </w:r>
    </w:p>
    <w:p w14:paraId="4B2F861F" w14:textId="77777777" w:rsidR="000D5A44" w:rsidRPr="00B51623" w:rsidRDefault="000D5A44" w:rsidP="000D5A44">
      <w:pPr>
        <w:pStyle w:val="Nadpis2"/>
        <w:keepNext w:val="0"/>
        <w:keepLines w:val="0"/>
        <w:widowControl w:val="0"/>
        <w:numPr>
          <w:ilvl w:val="2"/>
          <w:numId w:val="26"/>
        </w:numPr>
        <w:autoSpaceDE w:val="0"/>
        <w:autoSpaceDN w:val="0"/>
        <w:spacing w:before="120"/>
        <w:ind w:left="1134" w:hanging="708"/>
        <w:jc w:val="both"/>
        <w:rPr>
          <w:rFonts w:ascii="Tahoma" w:hAnsi="Tahoma" w:cs="Tahoma"/>
          <w:color w:val="000000" w:themeColor="text1"/>
          <w:spacing w:val="-2"/>
          <w:sz w:val="20"/>
          <w:szCs w:val="20"/>
        </w:rPr>
      </w:pPr>
      <w:r w:rsidRPr="00B51623">
        <w:rPr>
          <w:rFonts w:ascii="Tahoma" w:hAnsi="Tahoma" w:cs="Tahoma"/>
          <w:color w:val="000000" w:themeColor="text1"/>
          <w:sz w:val="20"/>
          <w:szCs w:val="20"/>
        </w:rPr>
        <w:t>Zpracování</w:t>
      </w:r>
      <w:r w:rsidRPr="00B51623">
        <w:rPr>
          <w:rFonts w:ascii="Tahoma" w:hAnsi="Tahoma" w:cs="Tahoma"/>
          <w:color w:val="000000" w:themeColor="text1"/>
          <w:spacing w:val="-11"/>
          <w:sz w:val="20"/>
          <w:szCs w:val="20"/>
        </w:rPr>
        <w:t xml:space="preserve"> </w:t>
      </w:r>
      <w:r w:rsidRPr="00B51623">
        <w:rPr>
          <w:rFonts w:ascii="Tahoma" w:hAnsi="Tahoma" w:cs="Tahoma"/>
          <w:color w:val="000000" w:themeColor="text1"/>
          <w:sz w:val="20"/>
          <w:szCs w:val="20"/>
        </w:rPr>
        <w:t>a</w:t>
      </w:r>
      <w:r w:rsidRPr="00B51623">
        <w:rPr>
          <w:rFonts w:ascii="Tahoma" w:hAnsi="Tahoma" w:cs="Tahoma"/>
          <w:color w:val="000000" w:themeColor="text1"/>
          <w:spacing w:val="-9"/>
          <w:sz w:val="20"/>
          <w:szCs w:val="20"/>
        </w:rPr>
        <w:t xml:space="preserve"> </w:t>
      </w:r>
      <w:r w:rsidRPr="00B51623">
        <w:rPr>
          <w:rFonts w:ascii="Tahoma" w:hAnsi="Tahoma" w:cs="Tahoma"/>
          <w:color w:val="000000" w:themeColor="text1"/>
          <w:sz w:val="20"/>
          <w:szCs w:val="20"/>
        </w:rPr>
        <w:t>předání</w:t>
      </w:r>
      <w:r w:rsidRPr="00B51623">
        <w:rPr>
          <w:rFonts w:ascii="Tahoma" w:hAnsi="Tahoma" w:cs="Tahoma"/>
          <w:color w:val="000000" w:themeColor="text1"/>
          <w:spacing w:val="-9"/>
          <w:sz w:val="20"/>
          <w:szCs w:val="20"/>
        </w:rPr>
        <w:t xml:space="preserve"> </w:t>
      </w:r>
      <w:r w:rsidRPr="00B51623">
        <w:rPr>
          <w:rFonts w:ascii="Tahoma" w:hAnsi="Tahoma" w:cs="Tahoma"/>
          <w:color w:val="000000" w:themeColor="text1"/>
          <w:sz w:val="20"/>
          <w:szCs w:val="20"/>
        </w:rPr>
        <w:t>dokumentu</w:t>
      </w:r>
      <w:r w:rsidRPr="00B51623">
        <w:rPr>
          <w:rFonts w:ascii="Tahoma" w:hAnsi="Tahoma" w:cs="Tahoma"/>
          <w:color w:val="000000" w:themeColor="text1"/>
          <w:spacing w:val="-10"/>
          <w:sz w:val="20"/>
          <w:szCs w:val="20"/>
        </w:rPr>
        <w:t xml:space="preserve"> </w:t>
      </w:r>
      <w:r w:rsidRPr="00B51623">
        <w:rPr>
          <w:rFonts w:ascii="Tahoma" w:hAnsi="Tahoma" w:cs="Tahoma"/>
          <w:color w:val="000000" w:themeColor="text1"/>
          <w:sz w:val="20"/>
          <w:szCs w:val="20"/>
        </w:rPr>
        <w:t>Návrh</w:t>
      </w:r>
      <w:r w:rsidRPr="00B51623">
        <w:rPr>
          <w:rFonts w:ascii="Tahoma" w:hAnsi="Tahoma" w:cs="Tahoma"/>
          <w:color w:val="000000" w:themeColor="text1"/>
          <w:spacing w:val="-10"/>
          <w:sz w:val="20"/>
          <w:szCs w:val="20"/>
        </w:rPr>
        <w:t xml:space="preserve"> </w:t>
      </w:r>
      <w:r w:rsidRPr="00B51623">
        <w:rPr>
          <w:rFonts w:ascii="Tahoma" w:hAnsi="Tahoma" w:cs="Tahoma"/>
          <w:color w:val="000000" w:themeColor="text1"/>
          <w:spacing w:val="-2"/>
          <w:sz w:val="20"/>
          <w:szCs w:val="20"/>
        </w:rPr>
        <w:t>řešení</w:t>
      </w:r>
      <w:r>
        <w:rPr>
          <w:rFonts w:ascii="Tahoma" w:hAnsi="Tahoma" w:cs="Tahoma"/>
          <w:color w:val="000000" w:themeColor="text1"/>
          <w:spacing w:val="-2"/>
          <w:sz w:val="20"/>
          <w:szCs w:val="20"/>
        </w:rPr>
        <w:t>.</w:t>
      </w:r>
    </w:p>
    <w:p w14:paraId="79393D5B" w14:textId="77777777" w:rsidR="000D5A44" w:rsidRPr="00B51623" w:rsidRDefault="000D5A44" w:rsidP="000D5A44">
      <w:pPr>
        <w:pStyle w:val="Nadpis2"/>
        <w:keepNext w:val="0"/>
        <w:keepLines w:val="0"/>
        <w:widowControl w:val="0"/>
        <w:numPr>
          <w:ilvl w:val="2"/>
          <w:numId w:val="26"/>
        </w:numPr>
        <w:autoSpaceDE w:val="0"/>
        <w:autoSpaceDN w:val="0"/>
        <w:spacing w:before="120"/>
        <w:ind w:left="1134" w:hanging="708"/>
        <w:jc w:val="both"/>
        <w:rPr>
          <w:rFonts w:ascii="Tahoma" w:hAnsi="Tahoma" w:cs="Tahoma"/>
          <w:color w:val="000000" w:themeColor="text1"/>
          <w:spacing w:val="-2"/>
          <w:sz w:val="20"/>
          <w:szCs w:val="20"/>
        </w:rPr>
      </w:pPr>
      <w:r w:rsidRPr="00B51623">
        <w:rPr>
          <w:rFonts w:ascii="Tahoma" w:hAnsi="Tahoma" w:cs="Tahoma"/>
          <w:color w:val="000000" w:themeColor="text1"/>
          <w:sz w:val="20"/>
          <w:szCs w:val="20"/>
        </w:rPr>
        <w:t>Implementace úprav APV NEM dle dokumentu Návrh řešení</w:t>
      </w:r>
      <w:r>
        <w:rPr>
          <w:rFonts w:ascii="Tahoma" w:hAnsi="Tahoma" w:cs="Tahoma"/>
          <w:color w:val="000000" w:themeColor="text1"/>
          <w:sz w:val="20"/>
          <w:szCs w:val="20"/>
        </w:rPr>
        <w:t>:</w:t>
      </w:r>
    </w:p>
    <w:p w14:paraId="23F3D40E" w14:textId="77777777" w:rsidR="000D5A44" w:rsidRPr="007E75E9" w:rsidRDefault="000D5A44" w:rsidP="000D5A44">
      <w:pPr>
        <w:pStyle w:val="Odstavecseseznamem"/>
        <w:widowControl w:val="0"/>
        <w:numPr>
          <w:ilvl w:val="0"/>
          <w:numId w:val="27"/>
        </w:numPr>
        <w:tabs>
          <w:tab w:val="left" w:pos="1934"/>
        </w:tabs>
        <w:autoSpaceDE w:val="0"/>
        <w:autoSpaceDN w:val="0"/>
        <w:spacing w:before="120"/>
        <w:ind w:left="1701" w:right="-8"/>
        <w:jc w:val="both"/>
        <w:rPr>
          <w:rFonts w:ascii="Tahoma" w:hAnsi="Tahoma" w:cs="Tahoma"/>
          <w:color w:val="000000" w:themeColor="text1"/>
        </w:rPr>
      </w:pPr>
      <w:r w:rsidRPr="007E75E9">
        <w:rPr>
          <w:rFonts w:ascii="Tahoma" w:hAnsi="Tahoma" w:cs="Tahoma"/>
          <w:color w:val="000000" w:themeColor="text1"/>
        </w:rPr>
        <w:t>Implementace</w:t>
      </w:r>
      <w:r w:rsidRPr="007E75E9">
        <w:rPr>
          <w:rFonts w:ascii="Tahoma" w:hAnsi="Tahoma" w:cs="Tahoma"/>
          <w:color w:val="000000" w:themeColor="text1"/>
          <w:spacing w:val="-11"/>
        </w:rPr>
        <w:t xml:space="preserve"> </w:t>
      </w:r>
      <w:r w:rsidRPr="007E75E9">
        <w:rPr>
          <w:rFonts w:ascii="Tahoma" w:hAnsi="Tahoma" w:cs="Tahoma"/>
          <w:color w:val="000000" w:themeColor="text1"/>
        </w:rPr>
        <w:t>úprav</w:t>
      </w:r>
      <w:r w:rsidRPr="007E75E9">
        <w:rPr>
          <w:rFonts w:ascii="Tahoma" w:hAnsi="Tahoma" w:cs="Tahoma"/>
          <w:color w:val="000000" w:themeColor="text1"/>
          <w:spacing w:val="-12"/>
        </w:rPr>
        <w:t xml:space="preserve"> </w:t>
      </w:r>
      <w:r w:rsidRPr="007E75E9">
        <w:rPr>
          <w:rFonts w:ascii="Tahoma" w:hAnsi="Tahoma" w:cs="Tahoma"/>
          <w:color w:val="000000" w:themeColor="text1"/>
        </w:rPr>
        <w:t>APV</w:t>
      </w:r>
      <w:r w:rsidRPr="007E75E9">
        <w:rPr>
          <w:rFonts w:ascii="Tahoma" w:hAnsi="Tahoma" w:cs="Tahoma"/>
          <w:color w:val="000000" w:themeColor="text1"/>
          <w:spacing w:val="-11"/>
        </w:rPr>
        <w:t xml:space="preserve"> </w:t>
      </w:r>
      <w:r w:rsidRPr="007E75E9">
        <w:rPr>
          <w:rFonts w:ascii="Tahoma" w:hAnsi="Tahoma" w:cs="Tahoma"/>
          <w:color w:val="000000" w:themeColor="text1"/>
        </w:rPr>
        <w:t>NEM</w:t>
      </w:r>
      <w:r w:rsidRPr="007E75E9">
        <w:rPr>
          <w:rFonts w:ascii="Tahoma" w:hAnsi="Tahoma" w:cs="Tahoma"/>
          <w:color w:val="000000" w:themeColor="text1"/>
          <w:spacing w:val="-8"/>
        </w:rPr>
        <w:t xml:space="preserve"> </w:t>
      </w:r>
      <w:r w:rsidRPr="007E75E9">
        <w:rPr>
          <w:rFonts w:ascii="Tahoma" w:hAnsi="Tahoma" w:cs="Tahoma"/>
          <w:color w:val="000000" w:themeColor="text1"/>
        </w:rPr>
        <w:t>dle</w:t>
      </w:r>
      <w:r w:rsidRPr="007E75E9">
        <w:rPr>
          <w:rFonts w:ascii="Tahoma" w:hAnsi="Tahoma" w:cs="Tahoma"/>
          <w:color w:val="000000" w:themeColor="text1"/>
          <w:spacing w:val="-10"/>
        </w:rPr>
        <w:t xml:space="preserve"> </w:t>
      </w:r>
      <w:r>
        <w:rPr>
          <w:rFonts w:ascii="Tahoma" w:hAnsi="Tahoma" w:cs="Tahoma"/>
          <w:color w:val="000000" w:themeColor="text1"/>
          <w:spacing w:val="-10"/>
        </w:rPr>
        <w:t xml:space="preserve">odstavce </w:t>
      </w:r>
      <w:r>
        <w:rPr>
          <w:rFonts w:ascii="Tahoma" w:hAnsi="Tahoma" w:cs="Tahoma"/>
          <w:color w:val="000000" w:themeColor="text1"/>
        </w:rPr>
        <w:t>1.3</w:t>
      </w:r>
      <w:r w:rsidRPr="007E75E9">
        <w:rPr>
          <w:rFonts w:ascii="Tahoma" w:hAnsi="Tahoma" w:cs="Tahoma"/>
          <w:color w:val="000000" w:themeColor="text1"/>
          <w:spacing w:val="-12"/>
        </w:rPr>
        <w:t xml:space="preserve"> </w:t>
      </w:r>
      <w:r w:rsidRPr="007E75E9">
        <w:rPr>
          <w:rFonts w:ascii="Tahoma" w:hAnsi="Tahoma" w:cs="Tahoma"/>
          <w:color w:val="000000" w:themeColor="text1"/>
        </w:rPr>
        <w:t>a</w:t>
      </w:r>
      <w:r w:rsidRPr="007E75E9">
        <w:rPr>
          <w:rFonts w:ascii="Tahoma" w:hAnsi="Tahoma" w:cs="Tahoma"/>
          <w:color w:val="000000" w:themeColor="text1"/>
          <w:spacing w:val="-11"/>
        </w:rPr>
        <w:t xml:space="preserve"> předání pro </w:t>
      </w:r>
      <w:r w:rsidRPr="007E75E9">
        <w:rPr>
          <w:rFonts w:ascii="Tahoma" w:hAnsi="Tahoma" w:cs="Tahoma"/>
          <w:color w:val="000000" w:themeColor="text1"/>
        </w:rPr>
        <w:t>nasazení</w:t>
      </w:r>
      <w:r w:rsidRPr="007E75E9">
        <w:rPr>
          <w:rFonts w:ascii="Tahoma" w:hAnsi="Tahoma" w:cs="Tahoma"/>
          <w:color w:val="000000" w:themeColor="text1"/>
          <w:spacing w:val="-12"/>
        </w:rPr>
        <w:t xml:space="preserve"> </w:t>
      </w:r>
      <w:r w:rsidRPr="007E75E9">
        <w:rPr>
          <w:rFonts w:ascii="Tahoma" w:hAnsi="Tahoma" w:cs="Tahoma"/>
          <w:color w:val="000000" w:themeColor="text1"/>
        </w:rPr>
        <w:t>do</w:t>
      </w:r>
      <w:r w:rsidRPr="007E75E9">
        <w:rPr>
          <w:rFonts w:ascii="Tahoma" w:hAnsi="Tahoma" w:cs="Tahoma"/>
          <w:color w:val="000000" w:themeColor="text1"/>
          <w:spacing w:val="-12"/>
        </w:rPr>
        <w:t xml:space="preserve"> </w:t>
      </w:r>
      <w:r w:rsidRPr="007E75E9">
        <w:rPr>
          <w:rFonts w:ascii="Tahoma" w:hAnsi="Tahoma" w:cs="Tahoma"/>
          <w:color w:val="000000" w:themeColor="text1"/>
        </w:rPr>
        <w:t>testovacího</w:t>
      </w:r>
      <w:r w:rsidRPr="007E75E9">
        <w:rPr>
          <w:rFonts w:ascii="Tahoma" w:hAnsi="Tahoma" w:cs="Tahoma"/>
          <w:color w:val="000000" w:themeColor="text1"/>
          <w:spacing w:val="-12"/>
        </w:rPr>
        <w:t xml:space="preserve"> </w:t>
      </w:r>
      <w:r w:rsidRPr="007E75E9">
        <w:rPr>
          <w:rFonts w:ascii="Tahoma" w:hAnsi="Tahoma" w:cs="Tahoma"/>
          <w:color w:val="000000" w:themeColor="text1"/>
        </w:rPr>
        <w:t>prostředí, a</w:t>
      </w:r>
      <w:r w:rsidRPr="007E75E9">
        <w:rPr>
          <w:rFonts w:ascii="Tahoma" w:hAnsi="Tahoma" w:cs="Tahoma"/>
          <w:color w:val="000000" w:themeColor="text1"/>
          <w:spacing w:val="-11"/>
        </w:rPr>
        <w:t xml:space="preserve"> </w:t>
      </w:r>
      <w:r w:rsidRPr="007E75E9">
        <w:rPr>
          <w:rFonts w:ascii="Tahoma" w:hAnsi="Tahoma" w:cs="Tahoma"/>
          <w:color w:val="000000" w:themeColor="text1"/>
        </w:rPr>
        <w:t>to</w:t>
      </w:r>
      <w:r w:rsidRPr="007E75E9">
        <w:rPr>
          <w:rFonts w:ascii="Tahoma" w:hAnsi="Tahoma" w:cs="Tahoma"/>
          <w:color w:val="000000" w:themeColor="text1"/>
          <w:spacing w:val="-12"/>
        </w:rPr>
        <w:t xml:space="preserve"> </w:t>
      </w:r>
      <w:r w:rsidRPr="007E75E9">
        <w:rPr>
          <w:rFonts w:ascii="Tahoma" w:hAnsi="Tahoma" w:cs="Tahoma"/>
          <w:color w:val="000000" w:themeColor="text1"/>
        </w:rPr>
        <w:t>v</w:t>
      </w:r>
      <w:r w:rsidRPr="007E75E9">
        <w:rPr>
          <w:rFonts w:ascii="Tahoma" w:hAnsi="Tahoma" w:cs="Tahoma"/>
          <w:color w:val="000000" w:themeColor="text1"/>
          <w:spacing w:val="-11"/>
        </w:rPr>
        <w:t xml:space="preserve"> </w:t>
      </w:r>
      <w:r w:rsidRPr="007E75E9">
        <w:rPr>
          <w:rFonts w:ascii="Tahoma" w:hAnsi="Tahoma" w:cs="Tahoma"/>
          <w:color w:val="000000" w:themeColor="text1"/>
        </w:rPr>
        <w:t>níže</w:t>
      </w:r>
      <w:r w:rsidRPr="007E75E9">
        <w:rPr>
          <w:rFonts w:ascii="Tahoma" w:hAnsi="Tahoma" w:cs="Tahoma"/>
          <w:color w:val="000000" w:themeColor="text1"/>
          <w:spacing w:val="-11"/>
        </w:rPr>
        <w:t xml:space="preserve"> </w:t>
      </w:r>
      <w:r w:rsidRPr="007E75E9">
        <w:rPr>
          <w:rFonts w:ascii="Tahoma" w:hAnsi="Tahoma" w:cs="Tahoma"/>
          <w:color w:val="000000" w:themeColor="text1"/>
        </w:rPr>
        <w:t>definovaném</w:t>
      </w:r>
      <w:r w:rsidRPr="007E75E9">
        <w:rPr>
          <w:rFonts w:ascii="Tahoma" w:hAnsi="Tahoma" w:cs="Tahoma"/>
          <w:color w:val="000000" w:themeColor="text1"/>
          <w:spacing w:val="-11"/>
        </w:rPr>
        <w:t xml:space="preserve"> </w:t>
      </w:r>
      <w:r w:rsidRPr="007E75E9">
        <w:rPr>
          <w:rFonts w:ascii="Tahoma" w:hAnsi="Tahoma" w:cs="Tahoma"/>
          <w:color w:val="000000" w:themeColor="text1"/>
        </w:rPr>
        <w:t>rozsahu</w:t>
      </w:r>
      <w:r w:rsidRPr="007E75E9">
        <w:rPr>
          <w:rFonts w:ascii="Tahoma" w:hAnsi="Tahoma" w:cs="Tahoma"/>
          <w:color w:val="000000" w:themeColor="text1"/>
          <w:spacing w:val="-12"/>
        </w:rPr>
        <w:t xml:space="preserve"> </w:t>
      </w:r>
      <w:r w:rsidRPr="007E75E9">
        <w:rPr>
          <w:rFonts w:ascii="Tahoma" w:hAnsi="Tahoma" w:cs="Tahoma"/>
          <w:color w:val="000000" w:themeColor="text1"/>
        </w:rPr>
        <w:t>úpravy,</w:t>
      </w:r>
      <w:r w:rsidRPr="007E75E9">
        <w:rPr>
          <w:rFonts w:ascii="Tahoma" w:hAnsi="Tahoma" w:cs="Tahoma"/>
          <w:color w:val="000000" w:themeColor="text1"/>
          <w:spacing w:val="-10"/>
        </w:rPr>
        <w:t xml:space="preserve"> </w:t>
      </w:r>
      <w:r w:rsidRPr="007E75E9">
        <w:rPr>
          <w:rFonts w:ascii="Tahoma" w:hAnsi="Tahoma" w:cs="Tahoma"/>
          <w:color w:val="000000" w:themeColor="text1"/>
        </w:rPr>
        <w:t>na</w:t>
      </w:r>
      <w:r w:rsidRPr="007E75E9">
        <w:rPr>
          <w:rFonts w:ascii="Tahoma" w:hAnsi="Tahoma" w:cs="Tahoma"/>
          <w:color w:val="000000" w:themeColor="text1"/>
          <w:spacing w:val="-11"/>
        </w:rPr>
        <w:t xml:space="preserve"> </w:t>
      </w:r>
      <w:r w:rsidRPr="007E75E9">
        <w:rPr>
          <w:rFonts w:ascii="Tahoma" w:hAnsi="Tahoma" w:cs="Tahoma"/>
          <w:color w:val="000000" w:themeColor="text1"/>
        </w:rPr>
        <w:t>základě</w:t>
      </w:r>
      <w:r w:rsidRPr="007E75E9">
        <w:rPr>
          <w:rFonts w:ascii="Tahoma" w:hAnsi="Tahoma" w:cs="Tahoma"/>
          <w:color w:val="000000" w:themeColor="text1"/>
          <w:spacing w:val="-11"/>
        </w:rPr>
        <w:t xml:space="preserve"> </w:t>
      </w:r>
      <w:r w:rsidRPr="007E75E9">
        <w:rPr>
          <w:rFonts w:ascii="Tahoma" w:hAnsi="Tahoma" w:cs="Tahoma"/>
          <w:color w:val="000000" w:themeColor="text1"/>
        </w:rPr>
        <w:t>schváleného</w:t>
      </w:r>
      <w:r w:rsidRPr="007E75E9">
        <w:rPr>
          <w:rFonts w:ascii="Tahoma" w:hAnsi="Tahoma" w:cs="Tahoma"/>
          <w:color w:val="000000" w:themeColor="text1"/>
          <w:spacing w:val="-12"/>
        </w:rPr>
        <w:t xml:space="preserve"> </w:t>
      </w:r>
      <w:r w:rsidRPr="007E75E9">
        <w:rPr>
          <w:rFonts w:ascii="Tahoma" w:hAnsi="Tahoma" w:cs="Tahoma"/>
          <w:color w:val="000000" w:themeColor="text1"/>
        </w:rPr>
        <w:t>dokumentu</w:t>
      </w:r>
      <w:r w:rsidRPr="007E75E9">
        <w:rPr>
          <w:rFonts w:ascii="Tahoma" w:hAnsi="Tahoma" w:cs="Tahoma"/>
          <w:color w:val="000000" w:themeColor="text1"/>
          <w:spacing w:val="-12"/>
        </w:rPr>
        <w:t xml:space="preserve"> </w:t>
      </w:r>
      <w:r w:rsidRPr="007E75E9">
        <w:rPr>
          <w:rFonts w:ascii="Tahoma" w:hAnsi="Tahoma" w:cs="Tahoma"/>
          <w:color w:val="000000" w:themeColor="text1"/>
        </w:rPr>
        <w:t xml:space="preserve">Návrh </w:t>
      </w:r>
      <w:r w:rsidRPr="007E75E9">
        <w:rPr>
          <w:rFonts w:ascii="Tahoma" w:hAnsi="Tahoma" w:cs="Tahoma"/>
          <w:color w:val="000000" w:themeColor="text1"/>
          <w:spacing w:val="-2"/>
        </w:rPr>
        <w:t>řešení.</w:t>
      </w:r>
    </w:p>
    <w:p w14:paraId="5C1AEAA3" w14:textId="77777777" w:rsidR="000D5A44" w:rsidRPr="007E75E9" w:rsidRDefault="000D5A44" w:rsidP="000D5A44">
      <w:pPr>
        <w:pStyle w:val="Odstavecseseznamem"/>
        <w:widowControl w:val="0"/>
        <w:numPr>
          <w:ilvl w:val="0"/>
          <w:numId w:val="27"/>
        </w:numPr>
        <w:tabs>
          <w:tab w:val="left" w:pos="1934"/>
        </w:tabs>
        <w:autoSpaceDE w:val="0"/>
        <w:autoSpaceDN w:val="0"/>
        <w:spacing w:before="120"/>
        <w:ind w:left="1701" w:right="-8"/>
        <w:jc w:val="both"/>
        <w:rPr>
          <w:rFonts w:ascii="Tahoma" w:hAnsi="Tahoma" w:cs="Tahoma"/>
          <w:color w:val="000000" w:themeColor="text1"/>
        </w:rPr>
      </w:pPr>
      <w:r w:rsidRPr="007E75E9">
        <w:rPr>
          <w:rFonts w:ascii="Tahoma" w:hAnsi="Tahoma" w:cs="Tahoma"/>
          <w:color w:val="000000" w:themeColor="text1"/>
        </w:rPr>
        <w:t>Implementace</w:t>
      </w:r>
      <w:r w:rsidRPr="007E75E9">
        <w:rPr>
          <w:rFonts w:ascii="Tahoma" w:hAnsi="Tahoma" w:cs="Tahoma"/>
          <w:color w:val="000000" w:themeColor="text1"/>
          <w:spacing w:val="-16"/>
        </w:rPr>
        <w:t xml:space="preserve"> </w:t>
      </w:r>
      <w:r w:rsidRPr="007E75E9">
        <w:rPr>
          <w:rFonts w:ascii="Tahoma" w:hAnsi="Tahoma" w:cs="Tahoma"/>
          <w:color w:val="000000" w:themeColor="text1"/>
        </w:rPr>
        <w:t>úprav</w:t>
      </w:r>
      <w:r w:rsidRPr="007E75E9">
        <w:rPr>
          <w:rFonts w:ascii="Tahoma" w:hAnsi="Tahoma" w:cs="Tahoma"/>
          <w:color w:val="000000" w:themeColor="text1"/>
          <w:spacing w:val="-16"/>
        </w:rPr>
        <w:t xml:space="preserve"> </w:t>
      </w:r>
      <w:r w:rsidRPr="007E75E9">
        <w:rPr>
          <w:rFonts w:ascii="Tahoma" w:hAnsi="Tahoma" w:cs="Tahoma"/>
          <w:color w:val="000000" w:themeColor="text1"/>
        </w:rPr>
        <w:t>APV</w:t>
      </w:r>
      <w:r w:rsidRPr="007E75E9">
        <w:rPr>
          <w:rFonts w:ascii="Tahoma" w:hAnsi="Tahoma" w:cs="Tahoma"/>
          <w:color w:val="000000" w:themeColor="text1"/>
          <w:spacing w:val="-15"/>
        </w:rPr>
        <w:t xml:space="preserve"> </w:t>
      </w:r>
      <w:r w:rsidRPr="007E75E9">
        <w:rPr>
          <w:rFonts w:ascii="Tahoma" w:hAnsi="Tahoma" w:cs="Tahoma"/>
          <w:color w:val="000000" w:themeColor="text1"/>
        </w:rPr>
        <w:t>NEM</w:t>
      </w:r>
      <w:r w:rsidRPr="007E75E9">
        <w:rPr>
          <w:rFonts w:ascii="Tahoma" w:hAnsi="Tahoma" w:cs="Tahoma"/>
          <w:color w:val="000000" w:themeColor="text1"/>
          <w:spacing w:val="-16"/>
        </w:rPr>
        <w:t xml:space="preserve"> </w:t>
      </w:r>
      <w:r w:rsidRPr="007E75E9">
        <w:rPr>
          <w:rFonts w:ascii="Tahoma" w:hAnsi="Tahoma" w:cs="Tahoma"/>
          <w:color w:val="000000" w:themeColor="text1"/>
        </w:rPr>
        <w:t>dle</w:t>
      </w:r>
      <w:r w:rsidRPr="007E75E9">
        <w:rPr>
          <w:rFonts w:ascii="Tahoma" w:hAnsi="Tahoma" w:cs="Tahoma"/>
          <w:color w:val="000000" w:themeColor="text1"/>
          <w:spacing w:val="-16"/>
        </w:rPr>
        <w:t xml:space="preserve"> </w:t>
      </w:r>
      <w:r>
        <w:rPr>
          <w:rFonts w:ascii="Tahoma" w:hAnsi="Tahoma" w:cs="Tahoma"/>
          <w:color w:val="000000" w:themeColor="text1"/>
        </w:rPr>
        <w:t>odstavce</w:t>
      </w:r>
      <w:r w:rsidRPr="007E75E9">
        <w:rPr>
          <w:rFonts w:ascii="Tahoma" w:hAnsi="Tahoma" w:cs="Tahoma"/>
          <w:color w:val="000000" w:themeColor="text1"/>
          <w:spacing w:val="-15"/>
        </w:rPr>
        <w:t xml:space="preserve"> </w:t>
      </w:r>
      <w:r>
        <w:rPr>
          <w:rFonts w:ascii="Tahoma" w:hAnsi="Tahoma" w:cs="Tahoma"/>
          <w:color w:val="000000" w:themeColor="text1"/>
          <w:spacing w:val="-15"/>
        </w:rPr>
        <w:t>1.3</w:t>
      </w:r>
      <w:r w:rsidRPr="007E75E9">
        <w:rPr>
          <w:rFonts w:ascii="Tahoma" w:hAnsi="Tahoma" w:cs="Tahoma"/>
          <w:color w:val="000000" w:themeColor="text1"/>
          <w:spacing w:val="-16"/>
        </w:rPr>
        <w:t xml:space="preserve"> </w:t>
      </w:r>
      <w:r w:rsidRPr="007E75E9">
        <w:rPr>
          <w:rFonts w:ascii="Tahoma" w:hAnsi="Tahoma" w:cs="Tahoma"/>
          <w:color w:val="000000" w:themeColor="text1"/>
        </w:rPr>
        <w:t>a</w:t>
      </w:r>
      <w:r w:rsidRPr="007E75E9">
        <w:rPr>
          <w:rFonts w:ascii="Tahoma" w:hAnsi="Tahoma" w:cs="Tahoma"/>
          <w:color w:val="000000" w:themeColor="text1"/>
          <w:spacing w:val="-16"/>
        </w:rPr>
        <w:t xml:space="preserve"> předání pro </w:t>
      </w:r>
      <w:r w:rsidRPr="007E75E9">
        <w:rPr>
          <w:rFonts w:ascii="Tahoma" w:hAnsi="Tahoma" w:cs="Tahoma"/>
          <w:color w:val="000000" w:themeColor="text1"/>
        </w:rPr>
        <w:t>nasazení</w:t>
      </w:r>
      <w:r w:rsidRPr="007E75E9">
        <w:rPr>
          <w:rFonts w:ascii="Tahoma" w:hAnsi="Tahoma" w:cs="Tahoma"/>
          <w:color w:val="000000" w:themeColor="text1"/>
          <w:spacing w:val="-15"/>
        </w:rPr>
        <w:t xml:space="preserve"> </w:t>
      </w:r>
      <w:r w:rsidRPr="007E75E9">
        <w:rPr>
          <w:rFonts w:ascii="Tahoma" w:hAnsi="Tahoma" w:cs="Tahoma"/>
          <w:color w:val="000000" w:themeColor="text1"/>
        </w:rPr>
        <w:t>do</w:t>
      </w:r>
      <w:r w:rsidRPr="007E75E9">
        <w:rPr>
          <w:rFonts w:ascii="Tahoma" w:hAnsi="Tahoma" w:cs="Tahoma"/>
          <w:color w:val="000000" w:themeColor="text1"/>
          <w:spacing w:val="-16"/>
        </w:rPr>
        <w:t xml:space="preserve"> </w:t>
      </w:r>
      <w:r w:rsidRPr="007E75E9">
        <w:rPr>
          <w:rFonts w:ascii="Tahoma" w:hAnsi="Tahoma" w:cs="Tahoma"/>
          <w:color w:val="000000" w:themeColor="text1"/>
        </w:rPr>
        <w:t>produkčního</w:t>
      </w:r>
      <w:r w:rsidRPr="007E75E9">
        <w:rPr>
          <w:rFonts w:ascii="Tahoma" w:hAnsi="Tahoma" w:cs="Tahoma"/>
          <w:color w:val="000000" w:themeColor="text1"/>
          <w:spacing w:val="-16"/>
        </w:rPr>
        <w:t xml:space="preserve"> </w:t>
      </w:r>
      <w:r w:rsidRPr="007E75E9">
        <w:rPr>
          <w:rFonts w:ascii="Tahoma" w:hAnsi="Tahoma" w:cs="Tahoma"/>
          <w:color w:val="000000" w:themeColor="text1"/>
        </w:rPr>
        <w:t>prostředí, a</w:t>
      </w:r>
      <w:r w:rsidRPr="007E75E9">
        <w:rPr>
          <w:rFonts w:ascii="Tahoma" w:hAnsi="Tahoma" w:cs="Tahoma"/>
          <w:color w:val="000000" w:themeColor="text1"/>
          <w:spacing w:val="-11"/>
        </w:rPr>
        <w:t xml:space="preserve"> </w:t>
      </w:r>
      <w:r w:rsidRPr="007E75E9">
        <w:rPr>
          <w:rFonts w:ascii="Tahoma" w:hAnsi="Tahoma" w:cs="Tahoma"/>
          <w:color w:val="000000" w:themeColor="text1"/>
        </w:rPr>
        <w:t>to</w:t>
      </w:r>
      <w:r w:rsidRPr="007E75E9">
        <w:rPr>
          <w:rFonts w:ascii="Tahoma" w:hAnsi="Tahoma" w:cs="Tahoma"/>
          <w:color w:val="000000" w:themeColor="text1"/>
          <w:spacing w:val="-12"/>
        </w:rPr>
        <w:t xml:space="preserve"> </w:t>
      </w:r>
      <w:r w:rsidRPr="007E75E9">
        <w:rPr>
          <w:rFonts w:ascii="Tahoma" w:hAnsi="Tahoma" w:cs="Tahoma"/>
          <w:color w:val="000000" w:themeColor="text1"/>
        </w:rPr>
        <w:t>v</w:t>
      </w:r>
      <w:r w:rsidRPr="007E75E9">
        <w:rPr>
          <w:rFonts w:ascii="Tahoma" w:hAnsi="Tahoma" w:cs="Tahoma"/>
          <w:color w:val="000000" w:themeColor="text1"/>
          <w:spacing w:val="-12"/>
        </w:rPr>
        <w:t xml:space="preserve"> </w:t>
      </w:r>
      <w:r w:rsidRPr="007E75E9">
        <w:rPr>
          <w:rFonts w:ascii="Tahoma" w:hAnsi="Tahoma" w:cs="Tahoma"/>
          <w:color w:val="000000" w:themeColor="text1"/>
        </w:rPr>
        <w:t>níže</w:t>
      </w:r>
      <w:r w:rsidRPr="007E75E9">
        <w:rPr>
          <w:rFonts w:ascii="Tahoma" w:hAnsi="Tahoma" w:cs="Tahoma"/>
          <w:color w:val="000000" w:themeColor="text1"/>
          <w:spacing w:val="-11"/>
        </w:rPr>
        <w:t xml:space="preserve"> </w:t>
      </w:r>
      <w:r w:rsidRPr="007E75E9">
        <w:rPr>
          <w:rFonts w:ascii="Tahoma" w:hAnsi="Tahoma" w:cs="Tahoma"/>
          <w:color w:val="000000" w:themeColor="text1"/>
        </w:rPr>
        <w:t>definovaném</w:t>
      </w:r>
      <w:r w:rsidRPr="007E75E9">
        <w:rPr>
          <w:rFonts w:ascii="Tahoma" w:hAnsi="Tahoma" w:cs="Tahoma"/>
          <w:color w:val="000000" w:themeColor="text1"/>
          <w:spacing w:val="-11"/>
        </w:rPr>
        <w:t xml:space="preserve"> </w:t>
      </w:r>
      <w:r w:rsidRPr="007E75E9">
        <w:rPr>
          <w:rFonts w:ascii="Tahoma" w:hAnsi="Tahoma" w:cs="Tahoma"/>
          <w:color w:val="000000" w:themeColor="text1"/>
        </w:rPr>
        <w:t>rozsahu</w:t>
      </w:r>
      <w:r w:rsidRPr="007E75E9">
        <w:rPr>
          <w:rFonts w:ascii="Tahoma" w:hAnsi="Tahoma" w:cs="Tahoma"/>
          <w:color w:val="000000" w:themeColor="text1"/>
          <w:spacing w:val="-12"/>
        </w:rPr>
        <w:t xml:space="preserve"> </w:t>
      </w:r>
      <w:r w:rsidRPr="007E75E9">
        <w:rPr>
          <w:rFonts w:ascii="Tahoma" w:hAnsi="Tahoma" w:cs="Tahoma"/>
          <w:color w:val="000000" w:themeColor="text1"/>
        </w:rPr>
        <w:t>úpravy,</w:t>
      </w:r>
      <w:r w:rsidRPr="007E75E9">
        <w:rPr>
          <w:rFonts w:ascii="Tahoma" w:hAnsi="Tahoma" w:cs="Tahoma"/>
          <w:color w:val="000000" w:themeColor="text1"/>
          <w:spacing w:val="-10"/>
        </w:rPr>
        <w:t xml:space="preserve"> </w:t>
      </w:r>
      <w:r w:rsidRPr="007E75E9">
        <w:rPr>
          <w:rFonts w:ascii="Tahoma" w:hAnsi="Tahoma" w:cs="Tahoma"/>
          <w:color w:val="000000" w:themeColor="text1"/>
        </w:rPr>
        <w:t>na</w:t>
      </w:r>
      <w:r w:rsidRPr="007E75E9">
        <w:rPr>
          <w:rFonts w:ascii="Tahoma" w:hAnsi="Tahoma" w:cs="Tahoma"/>
          <w:color w:val="000000" w:themeColor="text1"/>
          <w:spacing w:val="-11"/>
        </w:rPr>
        <w:t xml:space="preserve"> </w:t>
      </w:r>
      <w:r w:rsidRPr="007E75E9">
        <w:rPr>
          <w:rFonts w:ascii="Tahoma" w:hAnsi="Tahoma" w:cs="Tahoma"/>
          <w:color w:val="000000" w:themeColor="text1"/>
        </w:rPr>
        <w:t>základě</w:t>
      </w:r>
      <w:r w:rsidRPr="007E75E9">
        <w:rPr>
          <w:rFonts w:ascii="Tahoma" w:hAnsi="Tahoma" w:cs="Tahoma"/>
          <w:color w:val="000000" w:themeColor="text1"/>
          <w:spacing w:val="-11"/>
        </w:rPr>
        <w:t xml:space="preserve"> </w:t>
      </w:r>
      <w:r w:rsidRPr="007E75E9">
        <w:rPr>
          <w:rFonts w:ascii="Tahoma" w:hAnsi="Tahoma" w:cs="Tahoma"/>
          <w:color w:val="000000" w:themeColor="text1"/>
        </w:rPr>
        <w:t>schváleného</w:t>
      </w:r>
      <w:r w:rsidRPr="007E75E9">
        <w:rPr>
          <w:rFonts w:ascii="Tahoma" w:hAnsi="Tahoma" w:cs="Tahoma"/>
          <w:color w:val="000000" w:themeColor="text1"/>
          <w:spacing w:val="-12"/>
        </w:rPr>
        <w:t xml:space="preserve"> </w:t>
      </w:r>
      <w:r w:rsidRPr="007E75E9">
        <w:rPr>
          <w:rFonts w:ascii="Tahoma" w:hAnsi="Tahoma" w:cs="Tahoma"/>
          <w:color w:val="000000" w:themeColor="text1"/>
        </w:rPr>
        <w:t>dokumentu</w:t>
      </w:r>
      <w:r w:rsidRPr="007E75E9">
        <w:rPr>
          <w:rFonts w:ascii="Tahoma" w:hAnsi="Tahoma" w:cs="Tahoma"/>
          <w:color w:val="000000" w:themeColor="text1"/>
          <w:spacing w:val="-12"/>
        </w:rPr>
        <w:t xml:space="preserve"> </w:t>
      </w:r>
      <w:r w:rsidRPr="007E75E9">
        <w:rPr>
          <w:rFonts w:ascii="Tahoma" w:hAnsi="Tahoma" w:cs="Tahoma"/>
          <w:color w:val="000000" w:themeColor="text1"/>
        </w:rPr>
        <w:t xml:space="preserve">Návrh </w:t>
      </w:r>
      <w:r w:rsidRPr="007E75E9">
        <w:rPr>
          <w:rFonts w:ascii="Tahoma" w:hAnsi="Tahoma" w:cs="Tahoma"/>
          <w:color w:val="000000" w:themeColor="text1"/>
          <w:spacing w:val="-2"/>
        </w:rPr>
        <w:t>řešení.</w:t>
      </w:r>
    </w:p>
    <w:p w14:paraId="0FA848FB" w14:textId="77777777" w:rsidR="000D5A44" w:rsidRDefault="000D5A44" w:rsidP="000D5A44">
      <w:pPr>
        <w:pStyle w:val="Odstavecseseznamem"/>
        <w:widowControl w:val="0"/>
        <w:numPr>
          <w:ilvl w:val="0"/>
          <w:numId w:val="27"/>
        </w:numPr>
        <w:tabs>
          <w:tab w:val="left" w:pos="1934"/>
        </w:tabs>
        <w:autoSpaceDE w:val="0"/>
        <w:autoSpaceDN w:val="0"/>
        <w:spacing w:before="120"/>
        <w:ind w:left="1701" w:right="-8"/>
        <w:jc w:val="both"/>
        <w:rPr>
          <w:rFonts w:ascii="Tahoma" w:hAnsi="Tahoma" w:cs="Tahoma"/>
          <w:color w:val="000000" w:themeColor="text1"/>
        </w:rPr>
      </w:pPr>
      <w:r w:rsidRPr="007E75E9">
        <w:rPr>
          <w:rFonts w:ascii="Tahoma" w:hAnsi="Tahoma" w:cs="Tahoma"/>
          <w:color w:val="000000" w:themeColor="text1"/>
        </w:rPr>
        <w:t>Poskytnutí</w:t>
      </w:r>
      <w:r w:rsidRPr="007E75E9">
        <w:rPr>
          <w:rFonts w:ascii="Tahoma" w:hAnsi="Tahoma" w:cs="Tahoma"/>
          <w:color w:val="000000" w:themeColor="text1"/>
          <w:spacing w:val="37"/>
        </w:rPr>
        <w:t xml:space="preserve"> </w:t>
      </w:r>
      <w:r w:rsidRPr="007E75E9">
        <w:rPr>
          <w:rFonts w:ascii="Tahoma" w:hAnsi="Tahoma" w:cs="Tahoma"/>
          <w:color w:val="000000" w:themeColor="text1"/>
        </w:rPr>
        <w:t>zvýšené</w:t>
      </w:r>
      <w:r w:rsidRPr="007E75E9">
        <w:rPr>
          <w:rFonts w:ascii="Tahoma" w:hAnsi="Tahoma" w:cs="Tahoma"/>
          <w:color w:val="000000" w:themeColor="text1"/>
          <w:spacing w:val="37"/>
        </w:rPr>
        <w:t xml:space="preserve"> </w:t>
      </w:r>
      <w:r w:rsidRPr="007E75E9">
        <w:rPr>
          <w:rFonts w:ascii="Tahoma" w:hAnsi="Tahoma" w:cs="Tahoma"/>
          <w:color w:val="000000" w:themeColor="text1"/>
        </w:rPr>
        <w:t>podpory</w:t>
      </w:r>
      <w:r w:rsidRPr="007E75E9">
        <w:rPr>
          <w:rFonts w:ascii="Tahoma" w:hAnsi="Tahoma" w:cs="Tahoma"/>
          <w:color w:val="000000" w:themeColor="text1"/>
          <w:spacing w:val="34"/>
        </w:rPr>
        <w:t xml:space="preserve"> </w:t>
      </w:r>
      <w:r w:rsidRPr="007E75E9">
        <w:rPr>
          <w:rFonts w:ascii="Tahoma" w:hAnsi="Tahoma" w:cs="Tahoma"/>
          <w:color w:val="000000" w:themeColor="text1"/>
        </w:rPr>
        <w:t>po</w:t>
      </w:r>
      <w:r w:rsidRPr="007E75E9">
        <w:rPr>
          <w:rFonts w:ascii="Tahoma" w:hAnsi="Tahoma" w:cs="Tahoma"/>
          <w:color w:val="000000" w:themeColor="text1"/>
          <w:spacing w:val="37"/>
        </w:rPr>
        <w:t xml:space="preserve"> </w:t>
      </w:r>
      <w:r w:rsidRPr="007E75E9">
        <w:rPr>
          <w:rFonts w:ascii="Tahoma" w:hAnsi="Tahoma" w:cs="Tahoma"/>
          <w:color w:val="000000" w:themeColor="text1"/>
        </w:rPr>
        <w:t>nasazení</w:t>
      </w:r>
      <w:r w:rsidRPr="007E75E9">
        <w:rPr>
          <w:rFonts w:ascii="Tahoma" w:hAnsi="Tahoma" w:cs="Tahoma"/>
          <w:color w:val="000000" w:themeColor="text1"/>
          <w:spacing w:val="37"/>
        </w:rPr>
        <w:t xml:space="preserve"> </w:t>
      </w:r>
      <w:r w:rsidRPr="007E75E9">
        <w:rPr>
          <w:rFonts w:ascii="Tahoma" w:hAnsi="Tahoma" w:cs="Tahoma"/>
          <w:color w:val="000000" w:themeColor="text1"/>
        </w:rPr>
        <w:t>do</w:t>
      </w:r>
      <w:r w:rsidRPr="007E75E9">
        <w:rPr>
          <w:rFonts w:ascii="Tahoma" w:hAnsi="Tahoma" w:cs="Tahoma"/>
          <w:color w:val="000000" w:themeColor="text1"/>
          <w:spacing w:val="37"/>
        </w:rPr>
        <w:t xml:space="preserve"> </w:t>
      </w:r>
      <w:r w:rsidRPr="007E75E9">
        <w:rPr>
          <w:rFonts w:ascii="Tahoma" w:hAnsi="Tahoma" w:cs="Tahoma"/>
          <w:color w:val="000000" w:themeColor="text1"/>
        </w:rPr>
        <w:t>produkčního</w:t>
      </w:r>
      <w:r w:rsidRPr="007E75E9">
        <w:rPr>
          <w:rFonts w:ascii="Tahoma" w:hAnsi="Tahoma" w:cs="Tahoma"/>
          <w:color w:val="000000" w:themeColor="text1"/>
          <w:spacing w:val="36"/>
        </w:rPr>
        <w:t xml:space="preserve"> </w:t>
      </w:r>
      <w:r w:rsidRPr="007E75E9">
        <w:rPr>
          <w:rFonts w:ascii="Tahoma" w:hAnsi="Tahoma" w:cs="Tahoma"/>
          <w:color w:val="000000" w:themeColor="text1"/>
        </w:rPr>
        <w:t>prostředí</w:t>
      </w:r>
      <w:r w:rsidRPr="007E75E9">
        <w:rPr>
          <w:rFonts w:ascii="Tahoma" w:hAnsi="Tahoma" w:cs="Tahoma"/>
          <w:color w:val="000000" w:themeColor="text1"/>
          <w:spacing w:val="37"/>
        </w:rPr>
        <w:t xml:space="preserve"> </w:t>
      </w:r>
      <w:r>
        <w:rPr>
          <w:rFonts w:ascii="Tahoma" w:hAnsi="Tahoma" w:cs="Tahoma"/>
          <w:color w:val="000000" w:themeColor="text1"/>
        </w:rPr>
        <w:t>Objednatele v </w:t>
      </w:r>
      <w:r w:rsidRPr="0026257A">
        <w:rPr>
          <w:rFonts w:ascii="Tahoma" w:hAnsi="Tahoma" w:cs="Tahoma"/>
          <w:color w:val="000000" w:themeColor="text1"/>
        </w:rPr>
        <w:t>délce 14 kalendářních dnů (2 týdnů).</w:t>
      </w:r>
    </w:p>
    <w:p w14:paraId="46048FE3" w14:textId="77777777" w:rsidR="004D590D" w:rsidRPr="000D5A44" w:rsidRDefault="004D590D" w:rsidP="004D590D">
      <w:pPr>
        <w:pStyle w:val="Odstavecseseznamem"/>
        <w:widowControl w:val="0"/>
        <w:tabs>
          <w:tab w:val="left" w:pos="1934"/>
        </w:tabs>
        <w:autoSpaceDE w:val="0"/>
        <w:autoSpaceDN w:val="0"/>
        <w:spacing w:before="120"/>
        <w:ind w:left="1701" w:right="-8"/>
        <w:jc w:val="both"/>
        <w:rPr>
          <w:rFonts w:ascii="Tahoma" w:hAnsi="Tahoma" w:cs="Tahoma"/>
          <w:color w:val="000000" w:themeColor="text1"/>
        </w:rPr>
      </w:pPr>
    </w:p>
    <w:p w14:paraId="3810D4FA" w14:textId="77777777" w:rsidR="00DE1035" w:rsidRPr="008816B1" w:rsidRDefault="000D5A44" w:rsidP="000D5A44">
      <w:pPr>
        <w:pStyle w:val="Odstavecseseznamem"/>
        <w:widowControl w:val="0"/>
        <w:numPr>
          <w:ilvl w:val="1"/>
          <w:numId w:val="17"/>
        </w:numPr>
        <w:tabs>
          <w:tab w:val="left" w:pos="1215"/>
        </w:tabs>
        <w:autoSpaceDE w:val="0"/>
        <w:autoSpaceDN w:val="0"/>
        <w:spacing w:before="120"/>
        <w:ind w:left="414" w:hanging="414"/>
        <w:jc w:val="both"/>
        <w:rPr>
          <w:rFonts w:ascii="Tahoma" w:hAnsi="Tahoma" w:cs="Tahoma"/>
          <w:color w:val="000000" w:themeColor="text1"/>
        </w:rPr>
      </w:pPr>
      <w:r w:rsidRPr="008816B1">
        <w:rPr>
          <w:rFonts w:ascii="Tahoma" w:hAnsi="Tahoma" w:cs="Tahoma"/>
          <w:color w:val="000000" w:themeColor="text1"/>
        </w:rPr>
        <w:t>Požadované úpravy APV NEM</w:t>
      </w:r>
      <w:r w:rsidR="004D590D" w:rsidRPr="008816B1">
        <w:rPr>
          <w:rFonts w:ascii="Tahoma" w:hAnsi="Tahoma" w:cs="Tahoma"/>
          <w:color w:val="000000" w:themeColor="text1"/>
        </w:rPr>
        <w:t>:</w:t>
      </w:r>
    </w:p>
    <w:p w14:paraId="0FF6374F" w14:textId="77777777" w:rsidR="009616CC" w:rsidRPr="008816B1" w:rsidRDefault="009616CC" w:rsidP="00830318">
      <w:pPr>
        <w:pStyle w:val="Odstavecseseznamem"/>
        <w:numPr>
          <w:ilvl w:val="2"/>
          <w:numId w:val="17"/>
        </w:numPr>
        <w:spacing w:before="120"/>
        <w:ind w:left="1134"/>
        <w:jc w:val="both"/>
        <w:rPr>
          <w:rFonts w:ascii="Tahoma" w:hAnsi="Tahoma" w:cs="Tahoma"/>
        </w:rPr>
      </w:pPr>
      <w:r w:rsidRPr="008816B1">
        <w:rPr>
          <w:rFonts w:ascii="Tahoma" w:hAnsi="Tahoma" w:cs="Tahoma"/>
          <w:u w:val="single"/>
        </w:rPr>
        <w:t xml:space="preserve">Úprava APV NEM k zajištění „Načtení DPN klienta“ </w:t>
      </w:r>
    </w:p>
    <w:p w14:paraId="73B47C8E" w14:textId="77777777" w:rsidR="009616CC" w:rsidRPr="008816B1" w:rsidRDefault="009616CC" w:rsidP="009616CC">
      <w:pPr>
        <w:pStyle w:val="Prosttext"/>
        <w:ind w:left="414"/>
        <w:jc w:val="both"/>
        <w:rPr>
          <w:rFonts w:ascii="Tahoma" w:hAnsi="Tahoma" w:cs="Tahoma"/>
        </w:rPr>
      </w:pPr>
      <w:r w:rsidRPr="008816B1">
        <w:rPr>
          <w:rFonts w:ascii="Tahoma" w:hAnsi="Tahoma" w:cs="Tahoma"/>
        </w:rPr>
        <w:t xml:space="preserve">Rozhraní bude sloužit k získání informací o případech klienta. Slouží k identifikaci posledního poskytovatele péče, který vystavil neschopenku. </w:t>
      </w:r>
    </w:p>
    <w:p w14:paraId="6E1B4FE4" w14:textId="77777777" w:rsidR="009616CC" w:rsidRPr="008816B1" w:rsidRDefault="009616CC" w:rsidP="009616CC">
      <w:pPr>
        <w:pStyle w:val="Prosttext"/>
        <w:ind w:left="414"/>
        <w:jc w:val="both"/>
        <w:rPr>
          <w:rFonts w:ascii="Tahoma" w:hAnsi="Tahoma" w:cs="Tahoma"/>
        </w:rPr>
      </w:pPr>
      <w:r w:rsidRPr="008816B1">
        <w:rPr>
          <w:rFonts w:ascii="Tahoma" w:hAnsi="Tahoma" w:cs="Tahoma"/>
        </w:rPr>
        <w:t>V tomto případě půjde o vytvoření nové webové služby v APV NEM, která na zavolání NLPS (LPS) příslušné informace o </w:t>
      </w:r>
      <w:r>
        <w:rPr>
          <w:rFonts w:ascii="Tahoma" w:hAnsi="Tahoma" w:cs="Tahoma"/>
        </w:rPr>
        <w:t>případu</w:t>
      </w:r>
      <w:r w:rsidRPr="008816B1">
        <w:rPr>
          <w:rFonts w:ascii="Tahoma" w:hAnsi="Tahoma" w:cs="Tahoma"/>
        </w:rPr>
        <w:t xml:space="preserve"> klienta zprostředkuje.</w:t>
      </w:r>
    </w:p>
    <w:p w14:paraId="28D4C4DB" w14:textId="77777777" w:rsidR="009616CC" w:rsidRPr="008816B1" w:rsidRDefault="009616CC" w:rsidP="009616CC">
      <w:pPr>
        <w:pStyle w:val="Prosttext"/>
        <w:ind w:left="414"/>
        <w:jc w:val="both"/>
        <w:rPr>
          <w:rFonts w:ascii="Tahoma" w:hAnsi="Tahoma" w:cs="Tahoma"/>
        </w:rPr>
      </w:pPr>
    </w:p>
    <w:p w14:paraId="0590D61C" w14:textId="77777777" w:rsidR="009616CC" w:rsidRPr="008816B1" w:rsidRDefault="009616CC" w:rsidP="009616CC">
      <w:pPr>
        <w:numPr>
          <w:ilvl w:val="0"/>
          <w:numId w:val="42"/>
        </w:numPr>
        <w:jc w:val="both"/>
        <w:rPr>
          <w:rFonts w:ascii="Tahoma" w:hAnsi="Tahoma" w:cs="Tahoma"/>
          <w:iCs/>
          <w:sz w:val="20"/>
          <w:szCs w:val="20"/>
        </w:rPr>
      </w:pPr>
      <w:r w:rsidRPr="008816B1">
        <w:rPr>
          <w:rFonts w:ascii="Tahoma" w:hAnsi="Tahoma" w:cs="Tahoma"/>
          <w:iCs/>
          <w:sz w:val="20"/>
          <w:szCs w:val="20"/>
        </w:rPr>
        <w:t xml:space="preserve">Vytvořit novou webovou službu na straně APV NEM sloužící pro vyhledání případů klienta. Na vstupu bude jedno OID klienta, </w:t>
      </w:r>
      <w:r>
        <w:rPr>
          <w:rFonts w:ascii="Tahoma" w:hAnsi="Tahoma" w:cs="Tahoma"/>
          <w:iCs/>
          <w:sz w:val="20"/>
          <w:szCs w:val="20"/>
        </w:rPr>
        <w:t xml:space="preserve">číslo rozhodnutí (nepovinně), </w:t>
      </w:r>
      <w:r w:rsidRPr="008816B1">
        <w:rPr>
          <w:rFonts w:ascii="Tahoma" w:hAnsi="Tahoma" w:cs="Tahoma"/>
          <w:iCs/>
          <w:sz w:val="20"/>
          <w:szCs w:val="20"/>
        </w:rPr>
        <w:t>druh dávky</w:t>
      </w:r>
      <w:r>
        <w:rPr>
          <w:rFonts w:ascii="Tahoma" w:hAnsi="Tahoma" w:cs="Tahoma"/>
          <w:iCs/>
          <w:sz w:val="20"/>
          <w:szCs w:val="20"/>
        </w:rPr>
        <w:t xml:space="preserve"> (nepovinně, pokud není zadáno, vyhledají se případy nemocenské, ošetřovného a dlouhodobého ošetřovného)</w:t>
      </w:r>
      <w:r w:rsidRPr="008816B1">
        <w:rPr>
          <w:rFonts w:ascii="Tahoma" w:hAnsi="Tahoma" w:cs="Tahoma"/>
          <w:iCs/>
          <w:sz w:val="20"/>
          <w:szCs w:val="20"/>
        </w:rPr>
        <w:t xml:space="preserve"> a informace, zda vyhledávat pouze otevřené případy. Na výstupu bude seznam vyhledaných případů s informací o</w:t>
      </w:r>
      <w:r>
        <w:rPr>
          <w:rFonts w:ascii="Tahoma" w:hAnsi="Tahoma" w:cs="Tahoma"/>
          <w:iCs/>
          <w:sz w:val="20"/>
          <w:szCs w:val="20"/>
        </w:rPr>
        <w:t> </w:t>
      </w:r>
      <w:r w:rsidRPr="008816B1">
        <w:rPr>
          <w:rFonts w:ascii="Tahoma" w:hAnsi="Tahoma" w:cs="Tahoma"/>
          <w:iCs/>
          <w:sz w:val="20"/>
          <w:szCs w:val="20"/>
        </w:rPr>
        <w:t xml:space="preserve">číslu případu, začátku a konci případu, druhu dávky, čísle rozhodnutí, </w:t>
      </w:r>
      <w:r>
        <w:rPr>
          <w:rFonts w:ascii="Tahoma" w:hAnsi="Tahoma" w:cs="Tahoma"/>
          <w:iCs/>
          <w:sz w:val="20"/>
          <w:szCs w:val="20"/>
        </w:rPr>
        <w:t xml:space="preserve">OID a jménu </w:t>
      </w:r>
      <w:r w:rsidRPr="008816B1">
        <w:rPr>
          <w:rFonts w:ascii="Tahoma" w:hAnsi="Tahoma" w:cs="Tahoma"/>
          <w:iCs/>
          <w:sz w:val="20"/>
          <w:szCs w:val="20"/>
        </w:rPr>
        <w:t>lékař</w:t>
      </w:r>
      <w:r>
        <w:rPr>
          <w:rFonts w:ascii="Tahoma" w:hAnsi="Tahoma" w:cs="Tahoma"/>
          <w:iCs/>
          <w:sz w:val="20"/>
          <w:szCs w:val="20"/>
        </w:rPr>
        <w:t>e</w:t>
      </w:r>
      <w:r w:rsidRPr="008816B1">
        <w:rPr>
          <w:rFonts w:ascii="Tahoma" w:hAnsi="Tahoma" w:cs="Tahoma"/>
          <w:iCs/>
          <w:sz w:val="20"/>
          <w:szCs w:val="20"/>
        </w:rPr>
        <w:t>, který vystavil dokument</w:t>
      </w:r>
      <w:r>
        <w:rPr>
          <w:rFonts w:ascii="Tahoma" w:hAnsi="Tahoma" w:cs="Tahoma"/>
          <w:iCs/>
          <w:sz w:val="20"/>
          <w:szCs w:val="20"/>
        </w:rPr>
        <w:t>,</w:t>
      </w:r>
      <w:r w:rsidRPr="008816B1">
        <w:rPr>
          <w:rFonts w:ascii="Tahoma" w:hAnsi="Tahoma" w:cs="Tahoma"/>
          <w:iCs/>
          <w:sz w:val="20"/>
          <w:szCs w:val="20"/>
        </w:rPr>
        <w:t xml:space="preserve"> na základě něhož případ vznikl, </w:t>
      </w:r>
      <w:r>
        <w:rPr>
          <w:rFonts w:ascii="Tahoma" w:hAnsi="Tahoma" w:cs="Tahoma"/>
          <w:iCs/>
          <w:sz w:val="20"/>
          <w:szCs w:val="20"/>
        </w:rPr>
        <w:t>OID a jménu lékaře, který vystavil poslední potvrzení o trvání</w:t>
      </w:r>
      <w:r w:rsidRPr="008816B1">
        <w:rPr>
          <w:rFonts w:ascii="Tahoma" w:hAnsi="Tahoma" w:cs="Tahoma"/>
          <w:iCs/>
          <w:sz w:val="20"/>
          <w:szCs w:val="20"/>
        </w:rPr>
        <w:t>, diagnóze</w:t>
      </w:r>
      <w:r>
        <w:rPr>
          <w:rFonts w:ascii="Tahoma" w:hAnsi="Tahoma" w:cs="Tahoma"/>
          <w:iCs/>
          <w:sz w:val="20"/>
          <w:szCs w:val="20"/>
        </w:rPr>
        <w:t>, OID pojistného vztahu, profese, datu konce podpůrčí doby</w:t>
      </w:r>
      <w:r w:rsidRPr="008816B1">
        <w:rPr>
          <w:rFonts w:ascii="Tahoma" w:hAnsi="Tahoma" w:cs="Tahoma"/>
          <w:iCs/>
          <w:sz w:val="20"/>
          <w:szCs w:val="20"/>
        </w:rPr>
        <w:t>.</w:t>
      </w:r>
    </w:p>
    <w:p w14:paraId="2072ADC4" w14:textId="77777777" w:rsidR="009616CC" w:rsidRPr="008816B1" w:rsidRDefault="009616CC" w:rsidP="009616CC">
      <w:pPr>
        <w:numPr>
          <w:ilvl w:val="0"/>
          <w:numId w:val="42"/>
        </w:numPr>
        <w:jc w:val="both"/>
        <w:rPr>
          <w:rFonts w:ascii="Tahoma" w:hAnsi="Tahoma" w:cs="Tahoma"/>
          <w:iCs/>
          <w:sz w:val="20"/>
          <w:szCs w:val="20"/>
        </w:rPr>
      </w:pPr>
      <w:r w:rsidRPr="008816B1">
        <w:rPr>
          <w:rFonts w:ascii="Tahoma" w:hAnsi="Tahoma" w:cs="Tahoma"/>
          <w:iCs/>
          <w:sz w:val="20"/>
          <w:szCs w:val="20"/>
        </w:rPr>
        <w:t>Webová služba bude podporovat stránkování.</w:t>
      </w:r>
    </w:p>
    <w:p w14:paraId="6A80F784" w14:textId="77777777" w:rsidR="009616CC" w:rsidRPr="008816B1" w:rsidRDefault="009616CC" w:rsidP="009616CC">
      <w:pPr>
        <w:numPr>
          <w:ilvl w:val="0"/>
          <w:numId w:val="42"/>
        </w:numPr>
        <w:jc w:val="both"/>
        <w:rPr>
          <w:rFonts w:ascii="Tahoma" w:hAnsi="Tahoma" w:cs="Tahoma"/>
          <w:iCs/>
          <w:sz w:val="20"/>
          <w:szCs w:val="20"/>
        </w:rPr>
      </w:pPr>
      <w:r w:rsidRPr="008816B1">
        <w:rPr>
          <w:rFonts w:ascii="Tahoma" w:hAnsi="Tahoma" w:cs="Tahoma"/>
          <w:iCs/>
          <w:sz w:val="20"/>
          <w:szCs w:val="20"/>
        </w:rPr>
        <w:t>Webová služba bude synchronní.</w:t>
      </w:r>
    </w:p>
    <w:p w14:paraId="70A46F72" w14:textId="77777777" w:rsidR="009616CC" w:rsidRPr="008816B1" w:rsidRDefault="009616CC" w:rsidP="009616CC">
      <w:pPr>
        <w:numPr>
          <w:ilvl w:val="0"/>
          <w:numId w:val="42"/>
        </w:numPr>
        <w:jc w:val="both"/>
        <w:rPr>
          <w:rFonts w:ascii="Tahoma" w:hAnsi="Tahoma" w:cs="Tahoma"/>
          <w:iCs/>
          <w:sz w:val="20"/>
          <w:szCs w:val="20"/>
        </w:rPr>
      </w:pPr>
      <w:r w:rsidRPr="008816B1">
        <w:rPr>
          <w:rFonts w:ascii="Tahoma" w:hAnsi="Tahoma" w:cs="Tahoma"/>
          <w:iCs/>
          <w:sz w:val="20"/>
          <w:szCs w:val="20"/>
        </w:rPr>
        <w:t>Autorizace nebude řešena na úrovni webové služby, počítá se s autorizací na úrovni web-</w:t>
      </w:r>
      <w:proofErr w:type="spellStart"/>
      <w:r w:rsidRPr="008816B1">
        <w:rPr>
          <w:rFonts w:ascii="Tahoma" w:hAnsi="Tahoma" w:cs="Tahoma"/>
          <w:iCs/>
          <w:sz w:val="20"/>
          <w:szCs w:val="20"/>
        </w:rPr>
        <w:t>seal</w:t>
      </w:r>
      <w:proofErr w:type="spellEnd"/>
      <w:r w:rsidRPr="008816B1">
        <w:rPr>
          <w:rFonts w:ascii="Tahoma" w:hAnsi="Tahoma" w:cs="Tahoma"/>
          <w:iCs/>
          <w:sz w:val="20"/>
          <w:szCs w:val="20"/>
        </w:rPr>
        <w:t>.</w:t>
      </w:r>
    </w:p>
    <w:p w14:paraId="6F546937" w14:textId="77777777" w:rsidR="009616CC" w:rsidRPr="008816B1" w:rsidRDefault="009616CC" w:rsidP="009616CC">
      <w:pPr>
        <w:pStyle w:val="Odstavecseseznamem"/>
        <w:ind w:left="556"/>
        <w:jc w:val="both"/>
        <w:rPr>
          <w:rFonts w:ascii="Tahoma" w:hAnsi="Tahoma" w:cs="Tahoma"/>
          <w:u w:val="single"/>
        </w:rPr>
      </w:pPr>
    </w:p>
    <w:p w14:paraId="1455461D" w14:textId="77777777" w:rsidR="009616CC" w:rsidRPr="008816B1" w:rsidRDefault="009616CC" w:rsidP="009616CC">
      <w:pPr>
        <w:pStyle w:val="Odstavecseseznamem"/>
        <w:numPr>
          <w:ilvl w:val="2"/>
          <w:numId w:val="17"/>
        </w:numPr>
        <w:spacing w:before="120"/>
        <w:ind w:left="1134"/>
        <w:contextualSpacing/>
        <w:jc w:val="both"/>
        <w:rPr>
          <w:rFonts w:ascii="Tahoma" w:hAnsi="Tahoma" w:cs="Tahoma"/>
          <w:u w:val="single"/>
        </w:rPr>
      </w:pPr>
      <w:r w:rsidRPr="008816B1">
        <w:rPr>
          <w:rFonts w:ascii="Tahoma" w:hAnsi="Tahoma" w:cs="Tahoma"/>
          <w:u w:val="single"/>
        </w:rPr>
        <w:t>Úprava APV NEM k zajištění „Poskytnutí stupně invalidity“</w:t>
      </w:r>
    </w:p>
    <w:p w14:paraId="266F8600" w14:textId="77777777" w:rsidR="009616CC" w:rsidRPr="008816B1" w:rsidRDefault="009616CC" w:rsidP="009616CC">
      <w:pPr>
        <w:pStyle w:val="Prosttext"/>
        <w:ind w:left="414"/>
        <w:jc w:val="both"/>
        <w:rPr>
          <w:rFonts w:ascii="Tahoma" w:hAnsi="Tahoma" w:cs="Tahoma"/>
        </w:rPr>
      </w:pPr>
      <w:r w:rsidRPr="008816B1">
        <w:rPr>
          <w:rFonts w:ascii="Tahoma" w:hAnsi="Tahoma" w:cs="Tahoma"/>
        </w:rPr>
        <w:t>Provedení rozhraní slouží k poskytnutí stupně invalidity na dotazovaném klientovi. Zde se jedná o nahrazení volání stávající webové služby poskytované systémem PSL, za volání nové/obdobné služby z NLPS (LPS).</w:t>
      </w:r>
    </w:p>
    <w:p w14:paraId="1F748212" w14:textId="77777777" w:rsidR="009616CC" w:rsidRPr="008816B1" w:rsidRDefault="009616CC" w:rsidP="009616CC">
      <w:pPr>
        <w:pStyle w:val="Prosttext"/>
        <w:ind w:left="414"/>
        <w:jc w:val="both"/>
        <w:rPr>
          <w:rFonts w:ascii="Tahoma" w:hAnsi="Tahoma" w:cs="Tahoma"/>
        </w:rPr>
      </w:pPr>
      <w:r w:rsidRPr="008816B1">
        <w:rPr>
          <w:rFonts w:ascii="Tahoma" w:hAnsi="Tahoma" w:cs="Tahoma"/>
        </w:rPr>
        <w:t>V tomto případě půjde na straně NEM o změnu volané webové služby z PLS na NLPS (LPS).</w:t>
      </w:r>
    </w:p>
    <w:p w14:paraId="6068962A" w14:textId="77777777" w:rsidR="00986B5C" w:rsidRPr="008816B1" w:rsidRDefault="00986B5C" w:rsidP="00986B5C">
      <w:pPr>
        <w:pStyle w:val="Prosttext"/>
        <w:ind w:left="1428"/>
        <w:jc w:val="both"/>
        <w:rPr>
          <w:rFonts w:ascii="Tahoma" w:hAnsi="Tahoma" w:cs="Tahoma"/>
        </w:rPr>
      </w:pPr>
    </w:p>
    <w:p w14:paraId="71D81619" w14:textId="77777777" w:rsidR="009616CC" w:rsidRPr="008816B1" w:rsidRDefault="009616CC" w:rsidP="009616CC">
      <w:pPr>
        <w:numPr>
          <w:ilvl w:val="0"/>
          <w:numId w:val="43"/>
        </w:numPr>
        <w:jc w:val="both"/>
        <w:rPr>
          <w:rFonts w:ascii="Tahoma" w:hAnsi="Tahoma" w:cs="Tahoma"/>
          <w:iCs/>
          <w:sz w:val="20"/>
          <w:szCs w:val="20"/>
        </w:rPr>
      </w:pPr>
      <w:r w:rsidRPr="008816B1">
        <w:rPr>
          <w:rFonts w:ascii="Tahoma" w:hAnsi="Tahoma" w:cs="Tahoma"/>
          <w:iCs/>
          <w:sz w:val="20"/>
          <w:szCs w:val="20"/>
        </w:rPr>
        <w:t>Napojit APV NEM na novou službu APV NLPS (LPS), která bude nahrazovat aktuálně používanou službu na PSL (</w:t>
      </w:r>
      <w:proofErr w:type="spellStart"/>
      <w:r w:rsidRPr="008816B1">
        <w:rPr>
          <w:rFonts w:ascii="Tahoma" w:hAnsi="Tahoma" w:cs="Tahoma"/>
          <w:iCs/>
          <w:sz w:val="20"/>
          <w:szCs w:val="20"/>
        </w:rPr>
        <w:t>GetINVHistoryForPER</w:t>
      </w:r>
      <w:proofErr w:type="spellEnd"/>
      <w:r w:rsidRPr="008816B1">
        <w:rPr>
          <w:rFonts w:ascii="Tahoma" w:hAnsi="Tahoma" w:cs="Tahoma"/>
          <w:iCs/>
          <w:sz w:val="20"/>
          <w:szCs w:val="20"/>
        </w:rPr>
        <w:t>). Na vstupu bude OID klienta (původně bylo RČ), na výstupu bude očekáván seznam záznamů o invaliditě klienta ve struktuře: Popis výsledku řízení, Kódu popisujícího typ změny invalidity, Datu</w:t>
      </w:r>
      <w:r>
        <w:rPr>
          <w:rFonts w:ascii="Tahoma" w:hAnsi="Tahoma" w:cs="Tahoma"/>
          <w:iCs/>
          <w:sz w:val="20"/>
          <w:szCs w:val="20"/>
        </w:rPr>
        <w:t xml:space="preserve"> vypracování posudku (datu jednání)</w:t>
      </w:r>
      <w:r w:rsidRPr="008816B1">
        <w:rPr>
          <w:rFonts w:ascii="Tahoma" w:hAnsi="Tahoma" w:cs="Tahoma"/>
          <w:iCs/>
          <w:sz w:val="20"/>
          <w:szCs w:val="20"/>
        </w:rPr>
        <w:t>. </w:t>
      </w:r>
    </w:p>
    <w:p w14:paraId="09D4BB31" w14:textId="77777777" w:rsidR="009616CC" w:rsidRPr="008816B1" w:rsidRDefault="009616CC" w:rsidP="009616CC">
      <w:pPr>
        <w:numPr>
          <w:ilvl w:val="0"/>
          <w:numId w:val="43"/>
        </w:numPr>
        <w:jc w:val="both"/>
        <w:rPr>
          <w:rFonts w:ascii="Tahoma" w:hAnsi="Tahoma" w:cs="Tahoma"/>
          <w:iCs/>
          <w:sz w:val="20"/>
          <w:szCs w:val="20"/>
        </w:rPr>
      </w:pPr>
      <w:r w:rsidRPr="008816B1">
        <w:rPr>
          <w:rFonts w:ascii="Tahoma" w:hAnsi="Tahoma" w:cs="Tahoma"/>
          <w:iCs/>
          <w:sz w:val="20"/>
          <w:szCs w:val="20"/>
        </w:rPr>
        <w:t xml:space="preserve">Výstup bude dále obsahovat stav zpracování a případné chybové hlášení. Seznamu záznamů bude předcházet </w:t>
      </w:r>
      <w:proofErr w:type="spellStart"/>
      <w:r w:rsidRPr="008816B1">
        <w:rPr>
          <w:rFonts w:ascii="Tahoma" w:hAnsi="Tahoma" w:cs="Tahoma"/>
          <w:iCs/>
          <w:sz w:val="20"/>
          <w:szCs w:val="20"/>
        </w:rPr>
        <w:t>OperationStatus</w:t>
      </w:r>
      <w:proofErr w:type="spellEnd"/>
      <w:r w:rsidRPr="008816B1">
        <w:rPr>
          <w:rFonts w:ascii="Tahoma" w:hAnsi="Tahoma" w:cs="Tahoma"/>
          <w:iCs/>
          <w:sz w:val="20"/>
          <w:szCs w:val="20"/>
        </w:rPr>
        <w:t>.</w:t>
      </w:r>
    </w:p>
    <w:p w14:paraId="411DEEE3" w14:textId="77777777" w:rsidR="009616CC" w:rsidRPr="008816B1" w:rsidRDefault="009616CC" w:rsidP="009616CC">
      <w:pPr>
        <w:numPr>
          <w:ilvl w:val="0"/>
          <w:numId w:val="43"/>
        </w:numPr>
        <w:jc w:val="both"/>
        <w:rPr>
          <w:rFonts w:ascii="Tahoma" w:hAnsi="Tahoma" w:cs="Tahoma"/>
          <w:iCs/>
          <w:sz w:val="20"/>
          <w:szCs w:val="20"/>
        </w:rPr>
      </w:pPr>
      <w:r w:rsidRPr="008816B1">
        <w:rPr>
          <w:rFonts w:ascii="Tahoma" w:hAnsi="Tahoma" w:cs="Tahoma"/>
          <w:iCs/>
          <w:sz w:val="20"/>
          <w:szCs w:val="20"/>
        </w:rPr>
        <w:lastRenderedPageBreak/>
        <w:t>Webová služba bude synchronní.</w:t>
      </w:r>
    </w:p>
    <w:p w14:paraId="34625B20" w14:textId="77777777" w:rsidR="009616CC" w:rsidRPr="00FF2E4B" w:rsidRDefault="009616CC" w:rsidP="009616CC">
      <w:pPr>
        <w:numPr>
          <w:ilvl w:val="0"/>
          <w:numId w:val="43"/>
        </w:numPr>
        <w:jc w:val="both"/>
        <w:rPr>
          <w:rFonts w:ascii="Arial" w:hAnsi="Arial" w:cs="Arial"/>
          <w:iCs/>
          <w:sz w:val="20"/>
          <w:szCs w:val="20"/>
        </w:rPr>
      </w:pPr>
      <w:r w:rsidRPr="00FF2E4B">
        <w:rPr>
          <w:rFonts w:ascii="Arial" w:hAnsi="Arial" w:cs="Arial"/>
          <w:iCs/>
          <w:sz w:val="20"/>
          <w:szCs w:val="20"/>
        </w:rPr>
        <w:t>Autorizace nebude řešena na úrovni webové služby, počítá se s autorizací na úrovni web-</w:t>
      </w:r>
      <w:proofErr w:type="spellStart"/>
      <w:r w:rsidRPr="00FF2E4B">
        <w:rPr>
          <w:rFonts w:ascii="Arial" w:hAnsi="Arial" w:cs="Arial"/>
          <w:iCs/>
          <w:sz w:val="20"/>
          <w:szCs w:val="20"/>
        </w:rPr>
        <w:t>seal</w:t>
      </w:r>
      <w:proofErr w:type="spellEnd"/>
      <w:r w:rsidRPr="00FF2E4B">
        <w:rPr>
          <w:rFonts w:ascii="Arial" w:hAnsi="Arial" w:cs="Arial"/>
          <w:iCs/>
          <w:sz w:val="20"/>
          <w:szCs w:val="20"/>
        </w:rPr>
        <w:t>.</w:t>
      </w:r>
    </w:p>
    <w:p w14:paraId="3C4E9A3D" w14:textId="77777777" w:rsidR="009616CC" w:rsidRDefault="009616CC" w:rsidP="009616CC">
      <w:pPr>
        <w:numPr>
          <w:ilvl w:val="0"/>
          <w:numId w:val="43"/>
        </w:numPr>
        <w:jc w:val="both"/>
        <w:rPr>
          <w:rFonts w:ascii="Arial" w:hAnsi="Arial" w:cs="Arial"/>
          <w:iCs/>
          <w:sz w:val="20"/>
          <w:szCs w:val="20"/>
        </w:rPr>
      </w:pPr>
      <w:r w:rsidRPr="00FF2E4B">
        <w:rPr>
          <w:rFonts w:ascii="Arial" w:hAnsi="Arial" w:cs="Arial"/>
          <w:iCs/>
          <w:sz w:val="20"/>
          <w:szCs w:val="20"/>
        </w:rPr>
        <w:t>Součástí řešení v APV NEM je i náhrada zpracování získaných výsledků z nové služby místo výsledků ze stávající služby PSL.</w:t>
      </w:r>
    </w:p>
    <w:p w14:paraId="2E7FF82B" w14:textId="77777777" w:rsidR="009616CC" w:rsidRDefault="009616CC" w:rsidP="009616CC">
      <w:pPr>
        <w:jc w:val="both"/>
        <w:rPr>
          <w:rFonts w:ascii="Arial" w:hAnsi="Arial" w:cs="Arial"/>
          <w:iCs/>
          <w:sz w:val="20"/>
          <w:szCs w:val="20"/>
        </w:rPr>
      </w:pPr>
    </w:p>
    <w:p w14:paraId="7E605392" w14:textId="77777777" w:rsidR="009616CC" w:rsidRPr="008816B1" w:rsidRDefault="009616CC" w:rsidP="009616CC">
      <w:pPr>
        <w:pStyle w:val="Odstavecseseznamem"/>
        <w:numPr>
          <w:ilvl w:val="2"/>
          <w:numId w:val="17"/>
        </w:numPr>
        <w:spacing w:before="120"/>
        <w:ind w:left="1134"/>
        <w:contextualSpacing/>
        <w:jc w:val="both"/>
        <w:rPr>
          <w:rFonts w:ascii="Tahoma" w:hAnsi="Tahoma" w:cs="Tahoma"/>
          <w:u w:val="single"/>
        </w:rPr>
      </w:pPr>
      <w:r w:rsidRPr="008816B1">
        <w:rPr>
          <w:rFonts w:ascii="Tahoma" w:hAnsi="Tahoma" w:cs="Tahoma"/>
          <w:u w:val="single"/>
        </w:rPr>
        <w:t>Úprava APV NEM k zajištění „</w:t>
      </w:r>
      <w:r w:rsidRPr="00B9023F">
        <w:rPr>
          <w:rFonts w:ascii="Tahoma" w:hAnsi="Tahoma" w:cs="Tahoma"/>
          <w:u w:val="single"/>
        </w:rPr>
        <w:t>Ukončení DPN</w:t>
      </w:r>
      <w:r w:rsidRPr="008816B1">
        <w:rPr>
          <w:rFonts w:ascii="Tahoma" w:hAnsi="Tahoma" w:cs="Tahoma"/>
          <w:u w:val="single"/>
        </w:rPr>
        <w:t>“</w:t>
      </w:r>
    </w:p>
    <w:p w14:paraId="507312F5" w14:textId="77777777" w:rsidR="009616CC" w:rsidRPr="00B9023F" w:rsidRDefault="009616CC" w:rsidP="009616CC">
      <w:pPr>
        <w:pStyle w:val="Prosttext"/>
        <w:ind w:left="414"/>
        <w:jc w:val="both"/>
        <w:rPr>
          <w:rFonts w:ascii="Tahoma" w:hAnsi="Tahoma" w:cs="Tahoma"/>
        </w:rPr>
      </w:pPr>
      <w:r w:rsidRPr="008816B1">
        <w:rPr>
          <w:rFonts w:ascii="Tahoma" w:hAnsi="Tahoma" w:cs="Tahoma"/>
        </w:rPr>
        <w:t xml:space="preserve">Provedení </w:t>
      </w:r>
      <w:r>
        <w:rPr>
          <w:rFonts w:ascii="Tahoma" w:hAnsi="Tahoma" w:cs="Tahoma"/>
        </w:rPr>
        <w:t>rozhraní slouží k</w:t>
      </w:r>
      <w:r w:rsidRPr="00B9023F">
        <w:rPr>
          <w:rFonts w:ascii="Tahoma" w:hAnsi="Tahoma" w:cs="Tahoma"/>
        </w:rPr>
        <w:t xml:space="preserve"> zápisu informací do NEM v případě, že rozhodnutím posuzovatele došlo k ukončení DPN klienta.</w:t>
      </w:r>
    </w:p>
    <w:p w14:paraId="69AB11D9" w14:textId="77777777" w:rsidR="009616CC" w:rsidRDefault="009616CC" w:rsidP="009616CC">
      <w:pPr>
        <w:pStyle w:val="Prosttext"/>
        <w:ind w:left="414"/>
        <w:jc w:val="both"/>
        <w:rPr>
          <w:rFonts w:ascii="Tahoma" w:hAnsi="Tahoma" w:cs="Tahoma"/>
        </w:rPr>
      </w:pPr>
      <w:r w:rsidRPr="00B9023F">
        <w:rPr>
          <w:rFonts w:ascii="Tahoma" w:hAnsi="Tahoma" w:cs="Tahoma"/>
        </w:rPr>
        <w:t xml:space="preserve">            </w:t>
      </w:r>
      <w:r w:rsidRPr="006850F1">
        <w:rPr>
          <w:rFonts w:ascii="Tahoma" w:hAnsi="Tahoma" w:cs="Tahoma"/>
        </w:rPr>
        <w:t>V NEM bude vytvořeno rozhraní, přes které bude z NLPS zasílána do NEM informace o ukončení DPN rozhodnutím správního orgánu. NEM informaci přijme a provede ukončení DPN. Celá akce proběhne automaticky bez potřeby zásahu uživatele.</w:t>
      </w:r>
      <w:r>
        <w:rPr>
          <w:rFonts w:ascii="Tahoma" w:hAnsi="Tahoma" w:cs="Tahoma"/>
        </w:rPr>
        <w:t xml:space="preserve"> NEM potvrdí převzetí zprávy bez chyb nebo její odmítnutí z důvodu chyby.</w:t>
      </w:r>
    </w:p>
    <w:p w14:paraId="62D8B1A8" w14:textId="77777777" w:rsidR="009616CC" w:rsidRPr="006850F1" w:rsidRDefault="009616CC" w:rsidP="009616CC">
      <w:pPr>
        <w:pStyle w:val="Prosttext"/>
        <w:ind w:left="414"/>
        <w:jc w:val="both"/>
        <w:rPr>
          <w:rFonts w:ascii="Tahoma" w:hAnsi="Tahoma" w:cs="Tahoma"/>
        </w:rPr>
      </w:pPr>
      <w:r>
        <w:rPr>
          <w:rFonts w:ascii="Tahoma" w:hAnsi="Tahoma" w:cs="Tahoma"/>
        </w:rPr>
        <w:t>Ukončení, resp. otevření případu v druhé instanci bude řešeno procesně mimo rozhraní NLPS-NEM.</w:t>
      </w:r>
    </w:p>
    <w:p w14:paraId="47BFE97D" w14:textId="77777777" w:rsidR="009616CC" w:rsidRPr="00B9023F" w:rsidRDefault="009616CC" w:rsidP="009616CC">
      <w:pPr>
        <w:pStyle w:val="Prosttext"/>
        <w:ind w:left="414"/>
        <w:jc w:val="both"/>
        <w:rPr>
          <w:rFonts w:ascii="Tahoma" w:hAnsi="Tahoma" w:cs="Tahoma"/>
        </w:rPr>
      </w:pPr>
    </w:p>
    <w:p w14:paraId="286D2CC4" w14:textId="77777777" w:rsidR="009616CC" w:rsidRPr="00B9023F" w:rsidRDefault="009616CC" w:rsidP="009616CC">
      <w:pPr>
        <w:ind w:left="708"/>
        <w:jc w:val="both"/>
        <w:rPr>
          <w:rFonts w:ascii="Tahoma" w:eastAsia="Calibri" w:hAnsi="Tahoma" w:cs="Tahoma"/>
          <w:kern w:val="0"/>
          <w:sz w:val="20"/>
          <w:szCs w:val="20"/>
          <w:u w:val="single"/>
          <w14:ligatures w14:val="none"/>
        </w:rPr>
      </w:pPr>
      <w:r w:rsidRPr="00B9023F">
        <w:rPr>
          <w:rFonts w:ascii="Tahoma" w:eastAsia="Calibri" w:hAnsi="Tahoma" w:cs="Tahoma"/>
          <w:kern w:val="0"/>
          <w:sz w:val="20"/>
          <w:szCs w:val="20"/>
          <w:u w:val="single"/>
          <w14:ligatures w14:val="none"/>
        </w:rPr>
        <w:t>Budou předávána tato data:</w:t>
      </w:r>
    </w:p>
    <w:p w14:paraId="7F5B1232" w14:textId="77777777" w:rsidR="009616CC" w:rsidRPr="00B9023F" w:rsidRDefault="009616CC" w:rsidP="009616CC">
      <w:pPr>
        <w:ind w:left="414"/>
        <w:jc w:val="both"/>
        <w:rPr>
          <w:rFonts w:ascii="Tahoma" w:eastAsia="Calibri" w:hAnsi="Tahoma" w:cs="Tahoma"/>
          <w:kern w:val="0"/>
          <w:sz w:val="20"/>
          <w:szCs w:val="20"/>
          <w14:ligatures w14:val="none"/>
        </w:rPr>
      </w:pPr>
    </w:p>
    <w:p w14:paraId="63D614CD" w14:textId="77777777" w:rsidR="009616CC" w:rsidRPr="00B9023F" w:rsidRDefault="009616CC" w:rsidP="009616CC">
      <w:pPr>
        <w:pStyle w:val="Odstavecseseznamem"/>
        <w:numPr>
          <w:ilvl w:val="0"/>
          <w:numId w:val="45"/>
        </w:numPr>
        <w:jc w:val="both"/>
        <w:rPr>
          <w:rFonts w:ascii="Tahoma" w:eastAsia="Calibri" w:hAnsi="Tahoma" w:cs="Tahoma"/>
        </w:rPr>
      </w:pPr>
      <w:r w:rsidRPr="00B9023F">
        <w:rPr>
          <w:rFonts w:ascii="Tahoma" w:eastAsia="Calibri" w:hAnsi="Tahoma" w:cs="Tahoma"/>
        </w:rPr>
        <w:t>Identifikátor zprávy – identifikátor zprávy posílané z NLPS jehož jediným účelem je možnost přiřadit odpověď vr</w:t>
      </w:r>
      <w:r>
        <w:rPr>
          <w:rFonts w:ascii="Tahoma" w:eastAsia="Calibri" w:hAnsi="Tahoma" w:cs="Tahoma"/>
        </w:rPr>
        <w:t>á</w:t>
      </w:r>
      <w:r w:rsidRPr="00B9023F">
        <w:rPr>
          <w:rFonts w:ascii="Tahoma" w:eastAsia="Calibri" w:hAnsi="Tahoma" w:cs="Tahoma"/>
        </w:rPr>
        <w:t>cenou z NEM na zaslanou zprávu (typ položky bude stanoven podle potřeby), NOT NULL</w:t>
      </w:r>
    </w:p>
    <w:p w14:paraId="26E8FA6E" w14:textId="77777777" w:rsidR="009616CC" w:rsidRDefault="009616CC" w:rsidP="009616CC">
      <w:pPr>
        <w:pStyle w:val="Odstavecseseznamem"/>
        <w:numPr>
          <w:ilvl w:val="0"/>
          <w:numId w:val="45"/>
        </w:numPr>
        <w:jc w:val="both"/>
        <w:rPr>
          <w:rFonts w:ascii="Tahoma" w:eastAsia="Calibri" w:hAnsi="Tahoma" w:cs="Tahoma"/>
        </w:rPr>
      </w:pPr>
      <w:r w:rsidRPr="00B9023F">
        <w:rPr>
          <w:rFonts w:ascii="Tahoma" w:eastAsia="Calibri" w:hAnsi="Tahoma" w:cs="Tahoma"/>
        </w:rPr>
        <w:t xml:space="preserve">Identifikátor případu - identifikátor případu v NEM </w:t>
      </w:r>
    </w:p>
    <w:p w14:paraId="52DC0E66" w14:textId="77777777" w:rsidR="009616CC" w:rsidRDefault="009616CC" w:rsidP="009616CC">
      <w:pPr>
        <w:pStyle w:val="Odstavecseseznamem"/>
        <w:numPr>
          <w:ilvl w:val="0"/>
          <w:numId w:val="45"/>
        </w:numPr>
        <w:jc w:val="both"/>
        <w:rPr>
          <w:rFonts w:ascii="Tahoma" w:eastAsia="Calibri" w:hAnsi="Tahoma" w:cs="Tahoma"/>
        </w:rPr>
      </w:pPr>
      <w:r>
        <w:rPr>
          <w:rFonts w:ascii="Tahoma" w:eastAsia="Calibri" w:hAnsi="Tahoma" w:cs="Tahoma"/>
        </w:rPr>
        <w:t>Číslo rozhodnutí (nepovinně).</w:t>
      </w:r>
    </w:p>
    <w:p w14:paraId="5F2140FC" w14:textId="77777777" w:rsidR="009616CC" w:rsidRPr="00B9023F" w:rsidRDefault="009616CC" w:rsidP="009616CC">
      <w:pPr>
        <w:pStyle w:val="Odstavecseseznamem"/>
        <w:numPr>
          <w:ilvl w:val="0"/>
          <w:numId w:val="45"/>
        </w:numPr>
        <w:jc w:val="both"/>
        <w:rPr>
          <w:rFonts w:ascii="Tahoma" w:eastAsia="Calibri" w:hAnsi="Tahoma" w:cs="Tahoma"/>
        </w:rPr>
      </w:pPr>
      <w:r>
        <w:rPr>
          <w:rFonts w:ascii="Tahoma" w:eastAsia="Calibri" w:hAnsi="Tahoma" w:cs="Tahoma"/>
        </w:rPr>
        <w:t>Datum rozhodnutí IPZS.</w:t>
      </w:r>
    </w:p>
    <w:p w14:paraId="19C6ECE6" w14:textId="77777777" w:rsidR="009616CC" w:rsidRPr="00B9023F" w:rsidRDefault="009616CC" w:rsidP="009616CC">
      <w:pPr>
        <w:pStyle w:val="Odstavecseseznamem"/>
        <w:numPr>
          <w:ilvl w:val="0"/>
          <w:numId w:val="45"/>
        </w:numPr>
        <w:jc w:val="both"/>
        <w:rPr>
          <w:rFonts w:ascii="Tahoma" w:eastAsia="Calibri" w:hAnsi="Tahoma" w:cs="Tahoma"/>
        </w:rPr>
      </w:pPr>
      <w:r w:rsidRPr="00B9023F">
        <w:rPr>
          <w:rFonts w:ascii="Tahoma" w:eastAsia="Calibri" w:hAnsi="Tahoma" w:cs="Tahoma"/>
        </w:rPr>
        <w:t xml:space="preserve">Kód pracoviště - Pracoviště, které ukončilo případ rozhodnutím OSSZ </w:t>
      </w:r>
    </w:p>
    <w:p w14:paraId="7F7AF5DD" w14:textId="77777777" w:rsidR="009616CC" w:rsidRPr="00B9023F" w:rsidRDefault="009616CC" w:rsidP="009616CC">
      <w:pPr>
        <w:pStyle w:val="Odstavecseseznamem"/>
        <w:numPr>
          <w:ilvl w:val="0"/>
          <w:numId w:val="45"/>
        </w:numPr>
        <w:jc w:val="both"/>
        <w:rPr>
          <w:rFonts w:ascii="Tahoma" w:eastAsia="Calibri" w:hAnsi="Tahoma" w:cs="Tahoma"/>
        </w:rPr>
      </w:pPr>
      <w:r w:rsidRPr="00B9023F">
        <w:rPr>
          <w:rFonts w:ascii="Tahoma" w:eastAsia="Calibri" w:hAnsi="Tahoma" w:cs="Tahoma"/>
        </w:rPr>
        <w:t xml:space="preserve">Id posudkového lékaře - Posudkový lékař, který rozhodl o ukončení případu rozhodnutím OSSZ </w:t>
      </w:r>
      <w:r>
        <w:rPr>
          <w:rFonts w:ascii="Tahoma" w:eastAsia="Calibri" w:hAnsi="Tahoma" w:cs="Tahoma"/>
        </w:rPr>
        <w:t>(údaj z AAA)</w:t>
      </w:r>
    </w:p>
    <w:p w14:paraId="2B3715F9" w14:textId="77777777" w:rsidR="009616CC" w:rsidRPr="00B9023F" w:rsidRDefault="009616CC" w:rsidP="009616CC">
      <w:pPr>
        <w:pStyle w:val="Odstavecseseznamem"/>
        <w:numPr>
          <w:ilvl w:val="0"/>
          <w:numId w:val="45"/>
        </w:numPr>
        <w:jc w:val="both"/>
        <w:rPr>
          <w:rFonts w:ascii="Tahoma" w:eastAsia="Calibri" w:hAnsi="Tahoma" w:cs="Tahoma"/>
        </w:rPr>
      </w:pPr>
      <w:r w:rsidRPr="00B9023F">
        <w:rPr>
          <w:rFonts w:ascii="Tahoma" w:eastAsia="Calibri" w:hAnsi="Tahoma" w:cs="Tahoma"/>
        </w:rPr>
        <w:t>Id referenta - Referent, který ukončil případ rozhodnutím OSSZ</w:t>
      </w:r>
      <w:r>
        <w:rPr>
          <w:rFonts w:ascii="Tahoma" w:eastAsia="Calibri" w:hAnsi="Tahoma" w:cs="Tahoma"/>
        </w:rPr>
        <w:t xml:space="preserve"> (údaj z AAA)</w:t>
      </w:r>
      <w:r w:rsidRPr="00B9023F">
        <w:rPr>
          <w:rFonts w:ascii="Tahoma" w:eastAsia="Calibri" w:hAnsi="Tahoma" w:cs="Tahoma"/>
        </w:rPr>
        <w:t xml:space="preserve"> </w:t>
      </w:r>
    </w:p>
    <w:p w14:paraId="7B52C081" w14:textId="77777777" w:rsidR="009616CC" w:rsidRPr="00B9023F" w:rsidRDefault="009616CC" w:rsidP="009616CC">
      <w:pPr>
        <w:pStyle w:val="Odstavecseseznamem"/>
        <w:numPr>
          <w:ilvl w:val="0"/>
          <w:numId w:val="45"/>
        </w:numPr>
        <w:jc w:val="both"/>
        <w:rPr>
          <w:rFonts w:ascii="Tahoma" w:eastAsia="Calibri" w:hAnsi="Tahoma" w:cs="Tahoma"/>
        </w:rPr>
      </w:pPr>
      <w:r w:rsidRPr="00B9023F">
        <w:rPr>
          <w:rFonts w:ascii="Tahoma" w:eastAsia="Calibri" w:hAnsi="Tahoma" w:cs="Tahoma"/>
        </w:rPr>
        <w:t>Datum</w:t>
      </w:r>
      <w:r>
        <w:rPr>
          <w:rFonts w:ascii="Tahoma" w:eastAsia="Calibri" w:hAnsi="Tahoma" w:cs="Tahoma"/>
        </w:rPr>
        <w:t xml:space="preserve"> schopen práce od</w:t>
      </w:r>
      <w:r w:rsidRPr="00B9023F">
        <w:rPr>
          <w:rFonts w:ascii="Tahoma" w:eastAsia="Calibri" w:hAnsi="Tahoma" w:cs="Tahoma"/>
        </w:rPr>
        <w:t xml:space="preserve"> – </w:t>
      </w:r>
      <w:r>
        <w:rPr>
          <w:rFonts w:ascii="Tahoma" w:eastAsia="Calibri" w:hAnsi="Tahoma" w:cs="Tahoma"/>
        </w:rPr>
        <w:t xml:space="preserve">resp. </w:t>
      </w:r>
      <w:r w:rsidRPr="00B9023F">
        <w:rPr>
          <w:rFonts w:ascii="Tahoma" w:eastAsia="Calibri" w:hAnsi="Tahoma" w:cs="Tahoma"/>
        </w:rPr>
        <w:t>datum,</w:t>
      </w:r>
      <w:r>
        <w:rPr>
          <w:rFonts w:ascii="Tahoma" w:eastAsia="Calibri" w:hAnsi="Tahoma" w:cs="Tahoma"/>
        </w:rPr>
        <w:t xml:space="preserve"> odpovídající datu ukončení případu + 1 den</w:t>
      </w:r>
      <w:r w:rsidRPr="00B9023F">
        <w:rPr>
          <w:rFonts w:ascii="Tahoma" w:eastAsia="Calibri" w:hAnsi="Tahoma" w:cs="Tahoma"/>
        </w:rPr>
        <w:t>.</w:t>
      </w:r>
    </w:p>
    <w:p w14:paraId="30B006E8" w14:textId="77777777" w:rsidR="009616CC" w:rsidRDefault="009616CC" w:rsidP="009616CC">
      <w:pPr>
        <w:jc w:val="both"/>
        <w:rPr>
          <w:rFonts w:ascii="Arial" w:hAnsi="Arial" w:cs="Arial"/>
          <w:iCs/>
          <w:sz w:val="20"/>
          <w:szCs w:val="20"/>
        </w:rPr>
      </w:pPr>
    </w:p>
    <w:p w14:paraId="6C05B770" w14:textId="77777777" w:rsidR="009616CC" w:rsidRPr="00B9023F" w:rsidRDefault="009616CC" w:rsidP="009616CC">
      <w:pPr>
        <w:ind w:left="708"/>
        <w:jc w:val="both"/>
        <w:rPr>
          <w:rFonts w:ascii="Tahoma" w:eastAsia="Calibri" w:hAnsi="Tahoma" w:cs="Tahoma"/>
          <w:kern w:val="0"/>
          <w:sz w:val="20"/>
          <w:szCs w:val="20"/>
          <w:u w:val="single"/>
          <w14:ligatures w14:val="none"/>
        </w:rPr>
      </w:pPr>
      <w:r w:rsidRPr="00B9023F">
        <w:rPr>
          <w:rFonts w:ascii="Tahoma" w:eastAsia="Calibri" w:hAnsi="Tahoma" w:cs="Tahoma"/>
          <w:kern w:val="0"/>
          <w:sz w:val="20"/>
          <w:szCs w:val="20"/>
          <w:u w:val="single"/>
          <w14:ligatures w14:val="none"/>
        </w:rPr>
        <w:t xml:space="preserve">Odpověď navrácená z NEM do NLPS: </w:t>
      </w:r>
    </w:p>
    <w:p w14:paraId="325B36A1" w14:textId="77777777" w:rsidR="009616CC" w:rsidRPr="00B9023F" w:rsidRDefault="009616CC" w:rsidP="009616CC">
      <w:pPr>
        <w:ind w:left="414"/>
        <w:jc w:val="both"/>
        <w:rPr>
          <w:rFonts w:ascii="Tahoma" w:eastAsia="Calibri" w:hAnsi="Tahoma" w:cs="Tahoma"/>
          <w:kern w:val="0"/>
          <w:sz w:val="20"/>
          <w:szCs w:val="20"/>
          <w14:ligatures w14:val="none"/>
        </w:rPr>
      </w:pPr>
    </w:p>
    <w:p w14:paraId="704B8A8A" w14:textId="77777777" w:rsidR="009616CC" w:rsidRPr="00B9023F" w:rsidRDefault="009616CC" w:rsidP="009616CC">
      <w:pPr>
        <w:pStyle w:val="Odstavecseseznamem"/>
        <w:numPr>
          <w:ilvl w:val="0"/>
          <w:numId w:val="44"/>
        </w:numPr>
        <w:jc w:val="both"/>
        <w:rPr>
          <w:rFonts w:ascii="Tahoma" w:eastAsia="Calibri" w:hAnsi="Tahoma" w:cs="Tahoma"/>
        </w:rPr>
      </w:pPr>
      <w:r w:rsidRPr="00B9023F">
        <w:rPr>
          <w:rFonts w:ascii="Tahoma" w:eastAsia="Calibri" w:hAnsi="Tahoma" w:cs="Tahoma"/>
        </w:rPr>
        <w:t>Identifikátor zprávy</w:t>
      </w:r>
    </w:p>
    <w:p w14:paraId="1D0EB7FC" w14:textId="77777777" w:rsidR="009616CC" w:rsidRPr="00B9023F" w:rsidRDefault="009616CC" w:rsidP="009616CC">
      <w:pPr>
        <w:pStyle w:val="Odstavecseseznamem"/>
        <w:numPr>
          <w:ilvl w:val="0"/>
          <w:numId w:val="44"/>
        </w:numPr>
        <w:jc w:val="both"/>
        <w:rPr>
          <w:rFonts w:ascii="Tahoma" w:eastAsia="Calibri" w:hAnsi="Tahoma" w:cs="Tahoma"/>
        </w:rPr>
      </w:pPr>
      <w:r w:rsidRPr="00B9023F">
        <w:rPr>
          <w:rFonts w:ascii="Tahoma" w:eastAsia="Calibri" w:hAnsi="Tahoma" w:cs="Tahoma"/>
        </w:rPr>
        <w:t>N</w:t>
      </w:r>
      <w:r>
        <w:rPr>
          <w:rFonts w:ascii="Tahoma" w:eastAsia="Calibri" w:hAnsi="Tahoma" w:cs="Tahoma"/>
        </w:rPr>
        <w:t>á</w:t>
      </w:r>
      <w:r w:rsidRPr="00B9023F">
        <w:rPr>
          <w:rFonts w:ascii="Tahoma" w:eastAsia="Calibri" w:hAnsi="Tahoma" w:cs="Tahoma"/>
        </w:rPr>
        <w:t>vratov</w:t>
      </w:r>
      <w:r>
        <w:rPr>
          <w:rFonts w:ascii="Tahoma" w:eastAsia="Calibri" w:hAnsi="Tahoma" w:cs="Tahoma"/>
        </w:rPr>
        <w:t>ý</w:t>
      </w:r>
      <w:r w:rsidRPr="00B9023F">
        <w:rPr>
          <w:rFonts w:ascii="Tahoma" w:eastAsia="Calibri" w:hAnsi="Tahoma" w:cs="Tahoma"/>
        </w:rPr>
        <w:t xml:space="preserve"> k</w:t>
      </w:r>
      <w:r>
        <w:rPr>
          <w:rFonts w:ascii="Tahoma" w:eastAsia="Calibri" w:hAnsi="Tahoma" w:cs="Tahoma"/>
        </w:rPr>
        <w:t>ó</w:t>
      </w:r>
      <w:r w:rsidRPr="00B9023F">
        <w:rPr>
          <w:rFonts w:ascii="Tahoma" w:eastAsia="Calibri" w:hAnsi="Tahoma" w:cs="Tahoma"/>
        </w:rPr>
        <w:t xml:space="preserve">d </w:t>
      </w:r>
      <w:r>
        <w:rPr>
          <w:rFonts w:ascii="Tahoma" w:eastAsia="Calibri" w:hAnsi="Tahoma" w:cs="Tahoma"/>
        </w:rPr>
        <w:t xml:space="preserve">-   </w:t>
      </w:r>
      <w:r>
        <w:rPr>
          <w:rFonts w:ascii="Tahoma" w:eastAsia="Calibri" w:hAnsi="Tahoma" w:cs="Tahoma"/>
        </w:rPr>
        <w:tab/>
        <w:t xml:space="preserve">OK </w:t>
      </w:r>
      <w:r w:rsidRPr="00B9023F">
        <w:rPr>
          <w:rFonts w:ascii="Tahoma" w:eastAsia="Calibri" w:hAnsi="Tahoma" w:cs="Tahoma"/>
        </w:rPr>
        <w:t>- data předána</w:t>
      </w:r>
    </w:p>
    <w:p w14:paraId="5CF07D10" w14:textId="131B39DF" w:rsidR="00B9023F" w:rsidRPr="00B9023F" w:rsidRDefault="009616CC" w:rsidP="009616CC">
      <w:pPr>
        <w:ind w:left="1134"/>
        <w:jc w:val="both"/>
        <w:rPr>
          <w:rFonts w:ascii="Tahoma" w:eastAsia="Calibri" w:hAnsi="Tahoma" w:cs="Tahoma"/>
          <w:kern w:val="0"/>
          <w:sz w:val="20"/>
          <w:szCs w:val="20"/>
          <w14:ligatures w14:val="none"/>
        </w:rPr>
      </w:pPr>
      <w:r w:rsidRPr="00B9023F">
        <w:rPr>
          <w:rFonts w:ascii="Tahoma" w:eastAsia="Calibri" w:hAnsi="Tahoma" w:cs="Tahoma"/>
          <w:kern w:val="0"/>
          <w:sz w:val="20"/>
          <w:szCs w:val="20"/>
          <w14:ligatures w14:val="none"/>
        </w:rPr>
        <w:tab/>
        <w:t xml:space="preserve">              </w:t>
      </w:r>
      <w:r>
        <w:rPr>
          <w:rFonts w:ascii="Tahoma" w:eastAsia="Calibri" w:hAnsi="Tahoma" w:cs="Tahoma"/>
          <w:kern w:val="0"/>
          <w:sz w:val="20"/>
          <w:szCs w:val="20"/>
          <w14:ligatures w14:val="none"/>
        </w:rPr>
        <w:tab/>
      </w:r>
      <w:r w:rsidRPr="00B9023F">
        <w:rPr>
          <w:rFonts w:ascii="Tahoma" w:eastAsia="Calibri" w:hAnsi="Tahoma" w:cs="Tahoma"/>
          <w:kern w:val="0"/>
          <w:sz w:val="20"/>
          <w:szCs w:val="20"/>
          <w14:ligatures w14:val="none"/>
        </w:rPr>
        <w:t>ERROR – operace se nezdařila v důsledku chyby na straně NPSL -</w:t>
      </w:r>
      <w:r>
        <w:rPr>
          <w:rFonts w:ascii="Tahoma" w:eastAsia="Calibri" w:hAnsi="Tahoma" w:cs="Tahoma"/>
          <w:kern w:val="0"/>
          <w:sz w:val="20"/>
          <w:szCs w:val="20"/>
          <w14:ligatures w14:val="none"/>
        </w:rPr>
        <w:t xml:space="preserve"> </w:t>
      </w:r>
      <w:r w:rsidRPr="00B9023F">
        <w:rPr>
          <w:rFonts w:ascii="Tahoma" w:eastAsia="Calibri" w:hAnsi="Tahoma" w:cs="Tahoma"/>
          <w:kern w:val="0"/>
          <w:sz w:val="20"/>
          <w:szCs w:val="20"/>
          <w14:ligatures w14:val="none"/>
        </w:rPr>
        <w:t>šlo by nejspíš o nevyplněnou povinnou položku nebo vyplněnou špatně, v úvahu připadají ještě chyby typu duplicity nebo nenalezeného případu nebo pokud je DPN v NEM již ukončena</w:t>
      </w:r>
      <w:r w:rsidR="00986B5C">
        <w:rPr>
          <w:rFonts w:ascii="Tahoma" w:eastAsia="Calibri" w:hAnsi="Tahoma" w:cs="Tahoma"/>
          <w:kern w:val="0"/>
          <w:sz w:val="20"/>
          <w:szCs w:val="20"/>
          <w14:ligatures w14:val="none"/>
        </w:rPr>
        <w:t>.</w:t>
      </w:r>
    </w:p>
    <w:p w14:paraId="057A6E29" w14:textId="77777777" w:rsidR="00986B5C" w:rsidRDefault="00986B5C">
      <w:pPr>
        <w:rPr>
          <w:rFonts w:ascii="Tahoma" w:eastAsia="Times New Roman" w:hAnsi="Tahoma" w:cs="Tahoma"/>
          <w:b/>
          <w:kern w:val="0"/>
          <w:sz w:val="20"/>
          <w:szCs w:val="20"/>
          <w:lang w:eastAsia="cs-CZ"/>
          <w14:ligatures w14:val="none"/>
        </w:rPr>
      </w:pPr>
      <w:r>
        <w:rPr>
          <w:rFonts w:ascii="Tahoma" w:hAnsi="Tahoma" w:cs="Tahoma"/>
          <w:b/>
        </w:rPr>
        <w:br w:type="page"/>
      </w:r>
    </w:p>
    <w:p w14:paraId="02966D12" w14:textId="5F34BE6E" w:rsidR="000E4174" w:rsidRPr="0026257A"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sidRPr="0026257A">
        <w:rPr>
          <w:rFonts w:ascii="Tahoma" w:hAnsi="Tahoma" w:cs="Tahoma"/>
          <w:b/>
        </w:rPr>
        <w:lastRenderedPageBreak/>
        <w:t>HARMONOGRAM PLNĚNÍ</w:t>
      </w:r>
    </w:p>
    <w:p w14:paraId="5FE2EFA7" w14:textId="77777777" w:rsidR="002D6AE6" w:rsidRDefault="003A253F" w:rsidP="00EE7450">
      <w:pPr>
        <w:pStyle w:val="Zkladntext"/>
        <w:spacing w:before="157" w:after="240" w:line="278" w:lineRule="auto"/>
        <w:ind w:left="284"/>
        <w:rPr>
          <w:rFonts w:ascii="Tahoma" w:hAnsi="Tahoma" w:cs="Tahoma"/>
          <w:b w:val="0"/>
          <w:sz w:val="20"/>
          <w:szCs w:val="20"/>
        </w:rPr>
      </w:pPr>
      <w:r w:rsidRPr="0026257A">
        <w:rPr>
          <w:rFonts w:ascii="Tahoma" w:hAnsi="Tahoma" w:cs="Tahoma"/>
          <w:b w:val="0"/>
          <w:sz w:val="20"/>
          <w:szCs w:val="20"/>
        </w:rPr>
        <w:t>Hodnoty</w:t>
      </w:r>
      <w:r w:rsidRPr="0026257A">
        <w:rPr>
          <w:rFonts w:ascii="Tahoma" w:hAnsi="Tahoma" w:cs="Tahoma"/>
          <w:b w:val="0"/>
          <w:spacing w:val="-16"/>
          <w:sz w:val="20"/>
          <w:szCs w:val="20"/>
        </w:rPr>
        <w:t xml:space="preserve"> </w:t>
      </w:r>
      <w:r w:rsidRPr="0026257A">
        <w:rPr>
          <w:rFonts w:ascii="Tahoma" w:hAnsi="Tahoma" w:cs="Tahoma"/>
          <w:b w:val="0"/>
          <w:sz w:val="20"/>
          <w:szCs w:val="20"/>
        </w:rPr>
        <w:t>v</w:t>
      </w:r>
      <w:r w:rsidRPr="0026257A">
        <w:rPr>
          <w:rFonts w:ascii="Tahoma" w:hAnsi="Tahoma" w:cs="Tahoma"/>
          <w:b w:val="0"/>
          <w:spacing w:val="-16"/>
          <w:sz w:val="20"/>
          <w:szCs w:val="20"/>
        </w:rPr>
        <w:t xml:space="preserve"> </w:t>
      </w:r>
      <w:r w:rsidRPr="0026257A">
        <w:rPr>
          <w:rFonts w:ascii="Tahoma" w:hAnsi="Tahoma" w:cs="Tahoma"/>
          <w:b w:val="0"/>
          <w:sz w:val="20"/>
          <w:szCs w:val="20"/>
        </w:rPr>
        <w:t>harmonogramu</w:t>
      </w:r>
      <w:r w:rsidRPr="0026257A">
        <w:rPr>
          <w:rFonts w:ascii="Tahoma" w:hAnsi="Tahoma" w:cs="Tahoma"/>
          <w:b w:val="0"/>
          <w:spacing w:val="-15"/>
          <w:sz w:val="20"/>
          <w:szCs w:val="20"/>
        </w:rPr>
        <w:t xml:space="preserve"> </w:t>
      </w:r>
      <w:r w:rsidRPr="0026257A">
        <w:rPr>
          <w:rFonts w:ascii="Tahoma" w:hAnsi="Tahoma" w:cs="Tahoma"/>
          <w:b w:val="0"/>
          <w:sz w:val="20"/>
          <w:szCs w:val="20"/>
        </w:rPr>
        <w:t>jsou</w:t>
      </w:r>
      <w:r w:rsidRPr="0026257A">
        <w:rPr>
          <w:rFonts w:ascii="Tahoma" w:hAnsi="Tahoma" w:cs="Tahoma"/>
          <w:b w:val="0"/>
          <w:spacing w:val="-16"/>
          <w:sz w:val="20"/>
          <w:szCs w:val="20"/>
        </w:rPr>
        <w:t xml:space="preserve"> </w:t>
      </w:r>
      <w:r w:rsidRPr="0026257A">
        <w:rPr>
          <w:rFonts w:ascii="Tahoma" w:hAnsi="Tahoma" w:cs="Tahoma"/>
          <w:b w:val="0"/>
          <w:sz w:val="20"/>
          <w:szCs w:val="20"/>
        </w:rPr>
        <w:t>maximální</w:t>
      </w:r>
      <w:r w:rsidRPr="0026257A">
        <w:rPr>
          <w:rFonts w:ascii="Tahoma" w:hAnsi="Tahoma" w:cs="Tahoma"/>
          <w:b w:val="0"/>
          <w:spacing w:val="-16"/>
          <w:sz w:val="20"/>
          <w:szCs w:val="20"/>
        </w:rPr>
        <w:t xml:space="preserve"> </w:t>
      </w:r>
      <w:r w:rsidRPr="0026257A">
        <w:rPr>
          <w:rFonts w:ascii="Tahoma" w:hAnsi="Tahoma" w:cs="Tahoma"/>
          <w:b w:val="0"/>
          <w:sz w:val="20"/>
          <w:szCs w:val="20"/>
        </w:rPr>
        <w:t>lhůty</w:t>
      </w:r>
      <w:r w:rsidRPr="0026257A">
        <w:rPr>
          <w:rFonts w:ascii="Tahoma" w:hAnsi="Tahoma" w:cs="Tahoma"/>
          <w:b w:val="0"/>
          <w:spacing w:val="-16"/>
          <w:sz w:val="20"/>
          <w:szCs w:val="20"/>
        </w:rPr>
        <w:t xml:space="preserve"> </w:t>
      </w:r>
      <w:r w:rsidRPr="0026257A">
        <w:rPr>
          <w:rFonts w:ascii="Tahoma" w:hAnsi="Tahoma" w:cs="Tahoma"/>
          <w:b w:val="0"/>
          <w:sz w:val="20"/>
          <w:szCs w:val="20"/>
        </w:rPr>
        <w:t>pro</w:t>
      </w:r>
      <w:r w:rsidRPr="0026257A">
        <w:rPr>
          <w:rFonts w:ascii="Tahoma" w:hAnsi="Tahoma" w:cs="Tahoma"/>
          <w:b w:val="0"/>
          <w:spacing w:val="-16"/>
          <w:sz w:val="20"/>
          <w:szCs w:val="20"/>
        </w:rPr>
        <w:t xml:space="preserve"> </w:t>
      </w:r>
      <w:r w:rsidRPr="0026257A">
        <w:rPr>
          <w:rFonts w:ascii="Tahoma" w:hAnsi="Tahoma" w:cs="Tahoma"/>
          <w:b w:val="0"/>
          <w:sz w:val="20"/>
          <w:szCs w:val="20"/>
        </w:rPr>
        <w:t>realizaci</w:t>
      </w:r>
      <w:r w:rsidRPr="0026257A">
        <w:rPr>
          <w:rFonts w:ascii="Tahoma" w:hAnsi="Tahoma" w:cs="Tahoma"/>
          <w:b w:val="0"/>
          <w:spacing w:val="-15"/>
          <w:sz w:val="20"/>
          <w:szCs w:val="20"/>
        </w:rPr>
        <w:t xml:space="preserve"> </w:t>
      </w:r>
      <w:r w:rsidRPr="0026257A">
        <w:rPr>
          <w:rFonts w:ascii="Tahoma" w:hAnsi="Tahoma" w:cs="Tahoma"/>
          <w:b w:val="0"/>
          <w:sz w:val="20"/>
          <w:szCs w:val="20"/>
        </w:rPr>
        <w:t>konkrétní</w:t>
      </w:r>
      <w:r w:rsidRPr="0026257A">
        <w:rPr>
          <w:rFonts w:ascii="Tahoma" w:hAnsi="Tahoma" w:cs="Tahoma"/>
          <w:b w:val="0"/>
          <w:spacing w:val="-16"/>
          <w:sz w:val="20"/>
          <w:szCs w:val="20"/>
        </w:rPr>
        <w:t xml:space="preserve"> </w:t>
      </w:r>
      <w:r w:rsidRPr="0026257A">
        <w:rPr>
          <w:rFonts w:ascii="Tahoma" w:hAnsi="Tahoma" w:cs="Tahoma"/>
          <w:b w:val="0"/>
          <w:sz w:val="20"/>
          <w:szCs w:val="20"/>
        </w:rPr>
        <w:t>etapy</w:t>
      </w:r>
      <w:r w:rsidRPr="0026257A">
        <w:rPr>
          <w:rFonts w:ascii="Tahoma" w:hAnsi="Tahoma" w:cs="Tahoma"/>
          <w:b w:val="0"/>
          <w:spacing w:val="-15"/>
          <w:sz w:val="20"/>
          <w:szCs w:val="20"/>
        </w:rPr>
        <w:t xml:space="preserve"> </w:t>
      </w:r>
      <w:r w:rsidRPr="0026257A">
        <w:rPr>
          <w:rFonts w:ascii="Tahoma" w:hAnsi="Tahoma" w:cs="Tahoma"/>
          <w:b w:val="0"/>
          <w:sz w:val="20"/>
          <w:szCs w:val="20"/>
        </w:rPr>
        <w:t>a</w:t>
      </w:r>
      <w:r w:rsidRPr="0026257A">
        <w:rPr>
          <w:rFonts w:ascii="Tahoma" w:hAnsi="Tahoma" w:cs="Tahoma"/>
          <w:b w:val="0"/>
          <w:spacing w:val="-16"/>
          <w:sz w:val="20"/>
          <w:szCs w:val="20"/>
        </w:rPr>
        <w:t xml:space="preserve"> </w:t>
      </w:r>
      <w:r w:rsidRPr="0026257A">
        <w:rPr>
          <w:rFonts w:ascii="Tahoma" w:hAnsi="Tahoma" w:cs="Tahoma"/>
          <w:b w:val="0"/>
          <w:sz w:val="20"/>
          <w:szCs w:val="20"/>
        </w:rPr>
        <w:t>uvádějí</w:t>
      </w:r>
      <w:r w:rsidRPr="0026257A">
        <w:rPr>
          <w:rFonts w:ascii="Tahoma" w:hAnsi="Tahoma" w:cs="Tahoma"/>
          <w:b w:val="0"/>
          <w:spacing w:val="-16"/>
          <w:sz w:val="20"/>
          <w:szCs w:val="20"/>
        </w:rPr>
        <w:t xml:space="preserve"> </w:t>
      </w:r>
      <w:r w:rsidRPr="0026257A">
        <w:rPr>
          <w:rFonts w:ascii="Tahoma" w:hAnsi="Tahoma" w:cs="Tahoma"/>
          <w:b w:val="0"/>
          <w:sz w:val="20"/>
          <w:szCs w:val="20"/>
        </w:rPr>
        <w:t>počet kalendářních dní (není-li uvedeno jinak). Hodnota „T“ je datum nabytí účinnosti této Smlouvy.</w:t>
      </w:r>
    </w:p>
    <w:tbl>
      <w:tblPr>
        <w:tblStyle w:val="TableNormal"/>
        <w:tblW w:w="8773"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5830"/>
        <w:gridCol w:w="1985"/>
      </w:tblGrid>
      <w:tr w:rsidR="00DE1035" w14:paraId="29219623" w14:textId="77777777" w:rsidTr="00235144">
        <w:trPr>
          <w:trHeight w:val="604"/>
        </w:trPr>
        <w:tc>
          <w:tcPr>
            <w:tcW w:w="958" w:type="dxa"/>
            <w:shd w:val="clear" w:color="auto" w:fill="D9E2F3" w:themeFill="accent1" w:themeFillTint="33"/>
            <w:vAlign w:val="center"/>
          </w:tcPr>
          <w:p w14:paraId="3EEE066F" w14:textId="77777777" w:rsidR="00DE1035" w:rsidRPr="003A253F" w:rsidRDefault="00DE1035" w:rsidP="007D042B">
            <w:pPr>
              <w:pStyle w:val="TableParagraph"/>
              <w:spacing w:before="0"/>
              <w:ind w:left="168" w:right="150" w:firstLine="24"/>
              <w:rPr>
                <w:sz w:val="20"/>
                <w:szCs w:val="20"/>
              </w:rPr>
            </w:pPr>
            <w:proofErr w:type="spellStart"/>
            <w:r w:rsidRPr="003A253F">
              <w:rPr>
                <w:spacing w:val="-4"/>
                <w:sz w:val="20"/>
                <w:szCs w:val="20"/>
              </w:rPr>
              <w:t>Etapa</w:t>
            </w:r>
            <w:proofErr w:type="spellEnd"/>
            <w:r w:rsidRPr="003A253F">
              <w:rPr>
                <w:spacing w:val="-4"/>
                <w:sz w:val="20"/>
                <w:szCs w:val="20"/>
              </w:rPr>
              <w:t xml:space="preserve"> </w:t>
            </w:r>
            <w:proofErr w:type="spellStart"/>
            <w:r w:rsidRPr="003A253F">
              <w:rPr>
                <w:spacing w:val="-2"/>
                <w:sz w:val="20"/>
                <w:szCs w:val="20"/>
              </w:rPr>
              <w:t>plnění</w:t>
            </w:r>
            <w:proofErr w:type="spellEnd"/>
          </w:p>
        </w:tc>
        <w:tc>
          <w:tcPr>
            <w:tcW w:w="5830" w:type="dxa"/>
            <w:shd w:val="clear" w:color="auto" w:fill="D9E2F3" w:themeFill="accent1" w:themeFillTint="33"/>
            <w:vAlign w:val="center"/>
          </w:tcPr>
          <w:p w14:paraId="4C799568" w14:textId="77777777" w:rsidR="00DE1035" w:rsidRPr="003A253F" w:rsidRDefault="00DE1035" w:rsidP="007D042B">
            <w:pPr>
              <w:pStyle w:val="TableParagraph"/>
              <w:spacing w:before="0"/>
              <w:ind w:left="108"/>
              <w:rPr>
                <w:sz w:val="20"/>
                <w:szCs w:val="20"/>
              </w:rPr>
            </w:pPr>
            <w:proofErr w:type="spellStart"/>
            <w:r w:rsidRPr="003A253F">
              <w:rPr>
                <w:sz w:val="20"/>
                <w:szCs w:val="20"/>
              </w:rPr>
              <w:t>Popis</w:t>
            </w:r>
            <w:proofErr w:type="spellEnd"/>
            <w:r w:rsidRPr="003A253F">
              <w:rPr>
                <w:spacing w:val="-8"/>
                <w:sz w:val="20"/>
                <w:szCs w:val="20"/>
              </w:rPr>
              <w:t xml:space="preserve"> </w:t>
            </w:r>
            <w:proofErr w:type="spellStart"/>
            <w:r w:rsidRPr="003A253F">
              <w:rPr>
                <w:spacing w:val="-2"/>
                <w:sz w:val="20"/>
                <w:szCs w:val="20"/>
              </w:rPr>
              <w:t>plnění</w:t>
            </w:r>
            <w:proofErr w:type="spellEnd"/>
          </w:p>
        </w:tc>
        <w:tc>
          <w:tcPr>
            <w:tcW w:w="1985" w:type="dxa"/>
            <w:shd w:val="clear" w:color="auto" w:fill="D9E2F3" w:themeFill="accent1" w:themeFillTint="33"/>
            <w:vAlign w:val="center"/>
          </w:tcPr>
          <w:p w14:paraId="6F65A2C0" w14:textId="77777777" w:rsidR="00DE1035" w:rsidRPr="003A253F" w:rsidRDefault="00DE1035" w:rsidP="007D042B">
            <w:pPr>
              <w:pStyle w:val="TableParagraph"/>
              <w:spacing w:before="0"/>
              <w:ind w:left="-3" w:right="-4" w:firstLine="35"/>
              <w:jc w:val="center"/>
              <w:rPr>
                <w:sz w:val="20"/>
                <w:szCs w:val="20"/>
              </w:rPr>
            </w:pPr>
            <w:proofErr w:type="spellStart"/>
            <w:r w:rsidRPr="003A253F">
              <w:rPr>
                <w:spacing w:val="-2"/>
                <w:sz w:val="20"/>
                <w:szCs w:val="20"/>
              </w:rPr>
              <w:t>Termín</w:t>
            </w:r>
            <w:proofErr w:type="spellEnd"/>
            <w:r w:rsidRPr="003A253F">
              <w:rPr>
                <w:spacing w:val="-2"/>
                <w:sz w:val="20"/>
                <w:szCs w:val="20"/>
              </w:rPr>
              <w:t xml:space="preserve"> </w:t>
            </w:r>
            <w:proofErr w:type="spellStart"/>
            <w:r w:rsidRPr="003A253F">
              <w:rPr>
                <w:spacing w:val="-2"/>
                <w:sz w:val="20"/>
                <w:szCs w:val="20"/>
              </w:rPr>
              <w:t>ukončení</w:t>
            </w:r>
            <w:proofErr w:type="spellEnd"/>
          </w:p>
        </w:tc>
      </w:tr>
      <w:tr w:rsidR="00DE1035" w14:paraId="3054DB90" w14:textId="77777777" w:rsidTr="00235144">
        <w:trPr>
          <w:trHeight w:val="522"/>
        </w:trPr>
        <w:tc>
          <w:tcPr>
            <w:tcW w:w="958" w:type="dxa"/>
            <w:shd w:val="clear" w:color="auto" w:fill="D9E2F3" w:themeFill="accent1" w:themeFillTint="33"/>
            <w:vAlign w:val="center"/>
          </w:tcPr>
          <w:p w14:paraId="08899642" w14:textId="77777777" w:rsidR="00DE1035" w:rsidRPr="00EC0154" w:rsidRDefault="00DE1035" w:rsidP="007D042B">
            <w:pPr>
              <w:pStyle w:val="TableParagraph"/>
              <w:spacing w:before="0"/>
              <w:ind w:left="8" w:right="1"/>
              <w:jc w:val="center"/>
              <w:rPr>
                <w:color w:val="000000" w:themeColor="text1"/>
                <w:sz w:val="20"/>
                <w:szCs w:val="20"/>
              </w:rPr>
            </w:pPr>
            <w:r w:rsidRPr="00EC0154">
              <w:rPr>
                <w:color w:val="000000" w:themeColor="text1"/>
                <w:sz w:val="20"/>
                <w:szCs w:val="20"/>
              </w:rPr>
              <w:t>Etapa</w:t>
            </w:r>
            <w:r w:rsidRPr="00EC0154">
              <w:rPr>
                <w:color w:val="000000" w:themeColor="text1"/>
                <w:spacing w:val="-5"/>
                <w:sz w:val="20"/>
                <w:szCs w:val="20"/>
              </w:rPr>
              <w:t xml:space="preserve"> </w:t>
            </w:r>
            <w:r w:rsidRPr="00EC0154">
              <w:rPr>
                <w:color w:val="000000" w:themeColor="text1"/>
                <w:spacing w:val="-10"/>
                <w:sz w:val="20"/>
                <w:szCs w:val="20"/>
              </w:rPr>
              <w:t>1</w:t>
            </w:r>
          </w:p>
        </w:tc>
        <w:tc>
          <w:tcPr>
            <w:tcW w:w="5830" w:type="dxa"/>
            <w:vAlign w:val="center"/>
          </w:tcPr>
          <w:p w14:paraId="215617C7" w14:textId="77777777" w:rsidR="00DE1035" w:rsidRPr="00EC0154" w:rsidRDefault="00DE1035" w:rsidP="007D042B">
            <w:pPr>
              <w:pStyle w:val="TableParagraph"/>
              <w:spacing w:before="0" w:line="240" w:lineRule="atLeast"/>
              <w:ind w:left="108"/>
              <w:rPr>
                <w:color w:val="000000" w:themeColor="text1"/>
                <w:sz w:val="20"/>
                <w:szCs w:val="20"/>
              </w:rPr>
            </w:pPr>
            <w:proofErr w:type="spellStart"/>
            <w:r w:rsidRPr="00EC0154">
              <w:rPr>
                <w:color w:val="000000" w:themeColor="text1"/>
                <w:sz w:val="20"/>
                <w:szCs w:val="20"/>
              </w:rPr>
              <w:t>Vypracování</w:t>
            </w:r>
            <w:proofErr w:type="spellEnd"/>
            <w:r w:rsidRPr="00EC0154">
              <w:rPr>
                <w:color w:val="000000" w:themeColor="text1"/>
                <w:sz w:val="20"/>
                <w:szCs w:val="20"/>
              </w:rPr>
              <w:t xml:space="preserve"> a </w:t>
            </w:r>
            <w:proofErr w:type="spellStart"/>
            <w:r w:rsidRPr="00EC0154">
              <w:rPr>
                <w:color w:val="000000" w:themeColor="text1"/>
                <w:sz w:val="20"/>
                <w:szCs w:val="20"/>
              </w:rPr>
              <w:t>předání</w:t>
            </w:r>
            <w:proofErr w:type="spellEnd"/>
            <w:r w:rsidRPr="00EC0154">
              <w:rPr>
                <w:color w:val="000000" w:themeColor="text1"/>
                <w:sz w:val="20"/>
                <w:szCs w:val="20"/>
              </w:rPr>
              <w:t xml:space="preserve"> </w:t>
            </w:r>
            <w:proofErr w:type="spellStart"/>
            <w:r w:rsidRPr="00EC0154">
              <w:rPr>
                <w:color w:val="000000" w:themeColor="text1"/>
                <w:sz w:val="20"/>
                <w:szCs w:val="20"/>
              </w:rPr>
              <w:t>smluvními</w:t>
            </w:r>
            <w:proofErr w:type="spellEnd"/>
            <w:r w:rsidRPr="00EC0154">
              <w:rPr>
                <w:color w:val="000000" w:themeColor="text1"/>
                <w:sz w:val="20"/>
                <w:szCs w:val="20"/>
              </w:rPr>
              <w:t xml:space="preserve"> </w:t>
            </w:r>
            <w:proofErr w:type="spellStart"/>
            <w:r w:rsidRPr="00EC0154">
              <w:rPr>
                <w:color w:val="000000" w:themeColor="text1"/>
                <w:sz w:val="20"/>
                <w:szCs w:val="20"/>
              </w:rPr>
              <w:t>stranami</w:t>
            </w:r>
            <w:proofErr w:type="spellEnd"/>
            <w:r w:rsidRPr="00EC0154">
              <w:rPr>
                <w:color w:val="000000" w:themeColor="text1"/>
                <w:sz w:val="20"/>
                <w:szCs w:val="20"/>
              </w:rPr>
              <w:t xml:space="preserve"> </w:t>
            </w:r>
            <w:proofErr w:type="spellStart"/>
            <w:r w:rsidRPr="00EC0154">
              <w:rPr>
                <w:color w:val="000000" w:themeColor="text1"/>
                <w:sz w:val="20"/>
                <w:szCs w:val="20"/>
              </w:rPr>
              <w:t>předběžně</w:t>
            </w:r>
            <w:proofErr w:type="spellEnd"/>
            <w:r w:rsidRPr="00EC0154">
              <w:rPr>
                <w:color w:val="000000" w:themeColor="text1"/>
                <w:sz w:val="20"/>
                <w:szCs w:val="20"/>
              </w:rPr>
              <w:t xml:space="preserve"> </w:t>
            </w:r>
            <w:proofErr w:type="spellStart"/>
            <w:r w:rsidRPr="00EC0154">
              <w:rPr>
                <w:color w:val="000000" w:themeColor="text1"/>
                <w:sz w:val="20"/>
                <w:szCs w:val="20"/>
              </w:rPr>
              <w:t>odsouhlaseného</w:t>
            </w:r>
            <w:proofErr w:type="spellEnd"/>
            <w:r w:rsidRPr="00EC0154" w:rsidDel="0017290D">
              <w:rPr>
                <w:color w:val="000000" w:themeColor="text1"/>
                <w:sz w:val="20"/>
                <w:szCs w:val="20"/>
              </w:rPr>
              <w:t xml:space="preserve"> </w:t>
            </w:r>
            <w:proofErr w:type="spellStart"/>
            <w:r w:rsidRPr="00EC0154">
              <w:rPr>
                <w:color w:val="000000" w:themeColor="text1"/>
                <w:sz w:val="20"/>
                <w:szCs w:val="20"/>
              </w:rPr>
              <w:t>dokumentu</w:t>
            </w:r>
            <w:proofErr w:type="spellEnd"/>
            <w:r w:rsidRPr="00EC0154">
              <w:rPr>
                <w:color w:val="000000" w:themeColor="text1"/>
                <w:spacing w:val="-8"/>
                <w:sz w:val="20"/>
                <w:szCs w:val="20"/>
              </w:rPr>
              <w:t xml:space="preserve"> </w:t>
            </w:r>
            <w:proofErr w:type="spellStart"/>
            <w:r w:rsidRPr="00EC0154">
              <w:rPr>
                <w:color w:val="000000" w:themeColor="text1"/>
                <w:sz w:val="20"/>
                <w:szCs w:val="20"/>
              </w:rPr>
              <w:t>Návrh</w:t>
            </w:r>
            <w:proofErr w:type="spellEnd"/>
            <w:r w:rsidRPr="00EC0154">
              <w:rPr>
                <w:color w:val="000000" w:themeColor="text1"/>
                <w:spacing w:val="-9"/>
                <w:sz w:val="20"/>
                <w:szCs w:val="20"/>
              </w:rPr>
              <w:t xml:space="preserve"> </w:t>
            </w:r>
            <w:proofErr w:type="spellStart"/>
            <w:r w:rsidRPr="00EC0154">
              <w:rPr>
                <w:color w:val="000000" w:themeColor="text1"/>
                <w:sz w:val="20"/>
                <w:szCs w:val="20"/>
              </w:rPr>
              <w:t>řešení</w:t>
            </w:r>
            <w:proofErr w:type="spellEnd"/>
            <w:r w:rsidRPr="00EC0154">
              <w:rPr>
                <w:color w:val="000000" w:themeColor="text1"/>
                <w:spacing w:val="-10"/>
                <w:sz w:val="20"/>
                <w:szCs w:val="20"/>
              </w:rPr>
              <w:t xml:space="preserve"> </w:t>
            </w:r>
            <w:r w:rsidRPr="00EC0154">
              <w:rPr>
                <w:color w:val="000000" w:themeColor="text1"/>
                <w:sz w:val="20"/>
                <w:szCs w:val="20"/>
              </w:rPr>
              <w:t>k</w:t>
            </w:r>
            <w:r w:rsidRPr="00EC0154">
              <w:rPr>
                <w:color w:val="000000" w:themeColor="text1"/>
                <w:spacing w:val="-8"/>
                <w:sz w:val="20"/>
                <w:szCs w:val="20"/>
              </w:rPr>
              <w:t xml:space="preserve"> </w:t>
            </w:r>
            <w:proofErr w:type="spellStart"/>
            <w:r w:rsidRPr="00EC0154">
              <w:rPr>
                <w:color w:val="000000" w:themeColor="text1"/>
                <w:sz w:val="20"/>
                <w:szCs w:val="20"/>
              </w:rPr>
              <w:t>akceptaci</w:t>
            </w:r>
            <w:proofErr w:type="spellEnd"/>
            <w:r w:rsidRPr="00EC0154">
              <w:rPr>
                <w:color w:val="000000" w:themeColor="text1"/>
                <w:sz w:val="20"/>
                <w:szCs w:val="20"/>
              </w:rPr>
              <w:t>.</w:t>
            </w:r>
          </w:p>
        </w:tc>
        <w:tc>
          <w:tcPr>
            <w:tcW w:w="1985" w:type="dxa"/>
            <w:vAlign w:val="center"/>
          </w:tcPr>
          <w:p w14:paraId="7EDAF0CD" w14:textId="77777777" w:rsidR="00DE1035" w:rsidRPr="00EC0154" w:rsidRDefault="00DE1035" w:rsidP="007D042B">
            <w:pPr>
              <w:pStyle w:val="TableParagraph"/>
              <w:spacing w:before="0"/>
              <w:ind w:left="-3" w:right="-4" w:firstLine="35"/>
              <w:jc w:val="center"/>
              <w:rPr>
                <w:color w:val="000000" w:themeColor="text1"/>
                <w:sz w:val="20"/>
                <w:szCs w:val="20"/>
              </w:rPr>
            </w:pPr>
            <w:r w:rsidRPr="00EC0154">
              <w:rPr>
                <w:color w:val="000000" w:themeColor="text1"/>
                <w:sz w:val="20"/>
                <w:szCs w:val="20"/>
              </w:rPr>
              <w:t>T</w:t>
            </w:r>
            <w:r w:rsidRPr="00EC0154">
              <w:rPr>
                <w:color w:val="000000" w:themeColor="text1"/>
                <w:spacing w:val="-4"/>
                <w:sz w:val="20"/>
                <w:szCs w:val="20"/>
              </w:rPr>
              <w:t xml:space="preserve"> </w:t>
            </w:r>
            <w:r w:rsidRPr="00EC0154">
              <w:rPr>
                <w:color w:val="000000" w:themeColor="text1"/>
                <w:sz w:val="20"/>
                <w:szCs w:val="20"/>
              </w:rPr>
              <w:t>+ 220</w:t>
            </w:r>
          </w:p>
        </w:tc>
      </w:tr>
      <w:tr w:rsidR="00DE1035" w14:paraId="5B70A55C" w14:textId="77777777" w:rsidTr="00235144">
        <w:trPr>
          <w:trHeight w:val="718"/>
        </w:trPr>
        <w:tc>
          <w:tcPr>
            <w:tcW w:w="958" w:type="dxa"/>
            <w:shd w:val="clear" w:color="auto" w:fill="D9E2F3" w:themeFill="accent1" w:themeFillTint="33"/>
            <w:vAlign w:val="center"/>
          </w:tcPr>
          <w:p w14:paraId="4277FD27" w14:textId="77777777" w:rsidR="00DE1035" w:rsidRPr="00EC0154" w:rsidRDefault="00DE1035" w:rsidP="007D042B">
            <w:pPr>
              <w:pStyle w:val="TableParagraph"/>
              <w:spacing w:before="0"/>
              <w:ind w:left="8"/>
              <w:jc w:val="center"/>
              <w:rPr>
                <w:color w:val="000000" w:themeColor="text1"/>
                <w:sz w:val="20"/>
                <w:szCs w:val="20"/>
              </w:rPr>
            </w:pPr>
            <w:r w:rsidRPr="00EC0154">
              <w:rPr>
                <w:color w:val="000000" w:themeColor="text1"/>
                <w:sz w:val="20"/>
                <w:szCs w:val="20"/>
              </w:rPr>
              <w:t>Etapa</w:t>
            </w:r>
            <w:r w:rsidRPr="00EC0154">
              <w:rPr>
                <w:color w:val="000000" w:themeColor="text1"/>
                <w:spacing w:val="-3"/>
                <w:sz w:val="20"/>
                <w:szCs w:val="20"/>
              </w:rPr>
              <w:t xml:space="preserve"> </w:t>
            </w:r>
            <w:r w:rsidRPr="00EC0154">
              <w:rPr>
                <w:color w:val="000000" w:themeColor="text1"/>
                <w:spacing w:val="-10"/>
                <w:sz w:val="20"/>
                <w:szCs w:val="20"/>
              </w:rPr>
              <w:t>2</w:t>
            </w:r>
          </w:p>
        </w:tc>
        <w:tc>
          <w:tcPr>
            <w:tcW w:w="5830" w:type="dxa"/>
            <w:vAlign w:val="center"/>
          </w:tcPr>
          <w:p w14:paraId="103792D8" w14:textId="77777777" w:rsidR="00DE1035" w:rsidRPr="00EC0154" w:rsidRDefault="00DE1035" w:rsidP="007D042B">
            <w:pPr>
              <w:pStyle w:val="TableParagraph"/>
              <w:spacing w:before="0"/>
              <w:ind w:left="108" w:right="99"/>
              <w:jc w:val="both"/>
              <w:rPr>
                <w:color w:val="000000" w:themeColor="text1"/>
                <w:sz w:val="20"/>
                <w:szCs w:val="20"/>
              </w:rPr>
            </w:pPr>
            <w:proofErr w:type="spellStart"/>
            <w:r w:rsidRPr="00EC0154">
              <w:rPr>
                <w:color w:val="000000" w:themeColor="text1"/>
                <w:sz w:val="20"/>
                <w:szCs w:val="20"/>
              </w:rPr>
              <w:t>Předání</w:t>
            </w:r>
            <w:proofErr w:type="spellEnd"/>
            <w:r w:rsidRPr="00EC0154">
              <w:rPr>
                <w:color w:val="000000" w:themeColor="text1"/>
                <w:sz w:val="20"/>
                <w:szCs w:val="20"/>
              </w:rPr>
              <w:t xml:space="preserve"> </w:t>
            </w:r>
            <w:proofErr w:type="spellStart"/>
            <w:r w:rsidRPr="00EC0154">
              <w:rPr>
                <w:color w:val="000000" w:themeColor="text1"/>
                <w:sz w:val="20"/>
                <w:szCs w:val="20"/>
              </w:rPr>
              <w:t>plně</w:t>
            </w:r>
            <w:proofErr w:type="spellEnd"/>
            <w:r w:rsidRPr="00EC0154">
              <w:rPr>
                <w:color w:val="000000" w:themeColor="text1"/>
                <w:sz w:val="20"/>
                <w:szCs w:val="20"/>
              </w:rPr>
              <w:t xml:space="preserve"> </w:t>
            </w:r>
            <w:proofErr w:type="spellStart"/>
            <w:r w:rsidRPr="00EC0154">
              <w:rPr>
                <w:color w:val="000000" w:themeColor="text1"/>
                <w:sz w:val="20"/>
                <w:szCs w:val="20"/>
              </w:rPr>
              <w:t>funkční</w:t>
            </w:r>
            <w:proofErr w:type="spellEnd"/>
            <w:r w:rsidRPr="00EC0154">
              <w:rPr>
                <w:color w:val="000000" w:themeColor="text1"/>
                <w:sz w:val="20"/>
                <w:szCs w:val="20"/>
              </w:rPr>
              <w:t xml:space="preserve"> </w:t>
            </w:r>
            <w:proofErr w:type="spellStart"/>
            <w:r w:rsidRPr="00EC0154">
              <w:rPr>
                <w:color w:val="000000" w:themeColor="text1"/>
                <w:sz w:val="20"/>
                <w:szCs w:val="20"/>
              </w:rPr>
              <w:t>verze</w:t>
            </w:r>
            <w:proofErr w:type="spellEnd"/>
            <w:r w:rsidRPr="00EC0154">
              <w:rPr>
                <w:color w:val="000000" w:themeColor="text1"/>
                <w:sz w:val="20"/>
                <w:szCs w:val="20"/>
              </w:rPr>
              <w:t xml:space="preserve"> APV NEM se </w:t>
            </w:r>
            <w:proofErr w:type="spellStart"/>
            <w:r w:rsidRPr="00EC0154">
              <w:rPr>
                <w:color w:val="000000" w:themeColor="text1"/>
                <w:sz w:val="20"/>
                <w:szCs w:val="20"/>
              </w:rPr>
              <w:t>zapracovanými</w:t>
            </w:r>
            <w:proofErr w:type="spellEnd"/>
            <w:r w:rsidRPr="00EC0154">
              <w:rPr>
                <w:color w:val="000000" w:themeColor="text1"/>
                <w:sz w:val="20"/>
                <w:szCs w:val="20"/>
              </w:rPr>
              <w:t xml:space="preserve"> </w:t>
            </w:r>
            <w:proofErr w:type="spellStart"/>
            <w:r w:rsidRPr="00EC0154">
              <w:rPr>
                <w:color w:val="000000" w:themeColor="text1"/>
                <w:sz w:val="20"/>
                <w:szCs w:val="20"/>
              </w:rPr>
              <w:t>úpravami</w:t>
            </w:r>
            <w:proofErr w:type="spellEnd"/>
            <w:r w:rsidRPr="00EC0154">
              <w:rPr>
                <w:color w:val="000000" w:themeColor="text1"/>
                <w:sz w:val="20"/>
                <w:szCs w:val="20"/>
              </w:rPr>
              <w:t xml:space="preserve"> v</w:t>
            </w:r>
            <w:r w:rsidRPr="00EC0154">
              <w:rPr>
                <w:color w:val="000000" w:themeColor="text1"/>
                <w:spacing w:val="-2"/>
                <w:sz w:val="20"/>
                <w:szCs w:val="20"/>
              </w:rPr>
              <w:t xml:space="preserve"> </w:t>
            </w:r>
            <w:proofErr w:type="spellStart"/>
            <w:r w:rsidRPr="00EC0154">
              <w:rPr>
                <w:color w:val="000000" w:themeColor="text1"/>
                <w:sz w:val="20"/>
                <w:szCs w:val="20"/>
              </w:rPr>
              <w:t>souladu</w:t>
            </w:r>
            <w:proofErr w:type="spellEnd"/>
            <w:r w:rsidRPr="00EC0154">
              <w:rPr>
                <w:color w:val="000000" w:themeColor="text1"/>
                <w:sz w:val="20"/>
                <w:szCs w:val="20"/>
              </w:rPr>
              <w:t xml:space="preserve"> se </w:t>
            </w:r>
            <w:proofErr w:type="spellStart"/>
            <w:r w:rsidRPr="00EC0154">
              <w:rPr>
                <w:color w:val="000000" w:themeColor="text1"/>
                <w:sz w:val="20"/>
                <w:szCs w:val="20"/>
              </w:rPr>
              <w:t>zněním</w:t>
            </w:r>
            <w:proofErr w:type="spellEnd"/>
            <w:r w:rsidRPr="00EC0154">
              <w:rPr>
                <w:color w:val="000000" w:themeColor="text1"/>
                <w:sz w:val="20"/>
                <w:szCs w:val="20"/>
              </w:rPr>
              <w:t xml:space="preserve"> </w:t>
            </w:r>
            <w:proofErr w:type="spellStart"/>
            <w:r w:rsidRPr="00EC0154">
              <w:rPr>
                <w:color w:val="000000" w:themeColor="text1"/>
                <w:sz w:val="20"/>
                <w:szCs w:val="20"/>
              </w:rPr>
              <w:t>dokumentu</w:t>
            </w:r>
            <w:proofErr w:type="spellEnd"/>
            <w:r w:rsidRPr="00EC0154">
              <w:rPr>
                <w:color w:val="000000" w:themeColor="text1"/>
                <w:spacing w:val="44"/>
                <w:sz w:val="20"/>
                <w:szCs w:val="20"/>
              </w:rPr>
              <w:t xml:space="preserve"> </w:t>
            </w:r>
            <w:proofErr w:type="spellStart"/>
            <w:r w:rsidRPr="00EC0154">
              <w:rPr>
                <w:color w:val="000000" w:themeColor="text1"/>
                <w:sz w:val="20"/>
                <w:szCs w:val="20"/>
              </w:rPr>
              <w:t>Návrh</w:t>
            </w:r>
            <w:proofErr w:type="spellEnd"/>
            <w:r w:rsidRPr="00EC0154">
              <w:rPr>
                <w:color w:val="000000" w:themeColor="text1"/>
                <w:spacing w:val="43"/>
                <w:sz w:val="20"/>
                <w:szCs w:val="20"/>
              </w:rPr>
              <w:t xml:space="preserve"> </w:t>
            </w:r>
            <w:proofErr w:type="spellStart"/>
            <w:r w:rsidRPr="00EC0154">
              <w:rPr>
                <w:color w:val="000000" w:themeColor="text1"/>
                <w:sz w:val="20"/>
                <w:szCs w:val="20"/>
              </w:rPr>
              <w:t>řešení</w:t>
            </w:r>
            <w:proofErr w:type="spellEnd"/>
            <w:r w:rsidRPr="00EC0154">
              <w:rPr>
                <w:color w:val="000000" w:themeColor="text1"/>
                <w:sz w:val="20"/>
                <w:szCs w:val="20"/>
              </w:rPr>
              <w:t xml:space="preserve"> </w:t>
            </w:r>
            <w:proofErr w:type="spellStart"/>
            <w:r w:rsidRPr="00EC0154">
              <w:rPr>
                <w:color w:val="000000" w:themeColor="text1"/>
                <w:sz w:val="20"/>
                <w:szCs w:val="20"/>
              </w:rPr>
              <w:t>Objednateli</w:t>
            </w:r>
            <w:proofErr w:type="spellEnd"/>
            <w:r w:rsidRPr="00EC0154">
              <w:rPr>
                <w:color w:val="000000" w:themeColor="text1"/>
                <w:spacing w:val="45"/>
                <w:sz w:val="20"/>
                <w:szCs w:val="20"/>
              </w:rPr>
              <w:t xml:space="preserve"> </w:t>
            </w:r>
            <w:r w:rsidRPr="00EC0154">
              <w:rPr>
                <w:color w:val="000000" w:themeColor="text1"/>
                <w:sz w:val="20"/>
                <w:szCs w:val="20"/>
              </w:rPr>
              <w:t>k</w:t>
            </w:r>
            <w:r w:rsidRPr="00EC0154">
              <w:rPr>
                <w:color w:val="000000" w:themeColor="text1"/>
                <w:spacing w:val="42"/>
                <w:sz w:val="20"/>
                <w:szCs w:val="20"/>
              </w:rPr>
              <w:t xml:space="preserve"> </w:t>
            </w:r>
            <w:proofErr w:type="spellStart"/>
            <w:r w:rsidRPr="00EC0154">
              <w:rPr>
                <w:color w:val="000000" w:themeColor="text1"/>
                <w:sz w:val="20"/>
                <w:szCs w:val="20"/>
              </w:rPr>
              <w:t>instalaci</w:t>
            </w:r>
            <w:proofErr w:type="spellEnd"/>
            <w:r w:rsidRPr="00EC0154">
              <w:rPr>
                <w:color w:val="000000" w:themeColor="text1"/>
                <w:spacing w:val="43"/>
                <w:sz w:val="20"/>
                <w:szCs w:val="20"/>
              </w:rPr>
              <w:t xml:space="preserve"> </w:t>
            </w:r>
            <w:r w:rsidRPr="00EC0154">
              <w:rPr>
                <w:color w:val="000000" w:themeColor="text1"/>
                <w:sz w:val="20"/>
                <w:szCs w:val="20"/>
              </w:rPr>
              <w:t>do</w:t>
            </w:r>
            <w:r w:rsidRPr="00EC0154">
              <w:rPr>
                <w:color w:val="000000" w:themeColor="text1"/>
                <w:spacing w:val="43"/>
                <w:sz w:val="20"/>
                <w:szCs w:val="20"/>
              </w:rPr>
              <w:t xml:space="preserve"> </w:t>
            </w:r>
            <w:proofErr w:type="spellStart"/>
            <w:r w:rsidRPr="00EC0154">
              <w:rPr>
                <w:color w:val="000000" w:themeColor="text1"/>
                <w:spacing w:val="-2"/>
                <w:sz w:val="20"/>
                <w:szCs w:val="20"/>
              </w:rPr>
              <w:t>testovacího</w:t>
            </w:r>
            <w:proofErr w:type="spellEnd"/>
            <w:r w:rsidRPr="00EC0154">
              <w:rPr>
                <w:color w:val="000000" w:themeColor="text1"/>
                <w:spacing w:val="-2"/>
                <w:sz w:val="20"/>
                <w:szCs w:val="20"/>
              </w:rPr>
              <w:t xml:space="preserve"> </w:t>
            </w:r>
            <w:proofErr w:type="spellStart"/>
            <w:r w:rsidRPr="00EC0154">
              <w:rPr>
                <w:color w:val="000000" w:themeColor="text1"/>
                <w:sz w:val="20"/>
                <w:szCs w:val="20"/>
              </w:rPr>
              <w:t>prostředí</w:t>
            </w:r>
            <w:proofErr w:type="spellEnd"/>
            <w:r w:rsidRPr="00EC0154">
              <w:rPr>
                <w:color w:val="000000" w:themeColor="text1"/>
                <w:spacing w:val="-14"/>
                <w:sz w:val="20"/>
                <w:szCs w:val="20"/>
              </w:rPr>
              <w:t xml:space="preserve"> </w:t>
            </w:r>
            <w:proofErr w:type="spellStart"/>
            <w:r w:rsidRPr="00EC0154">
              <w:rPr>
                <w:color w:val="000000" w:themeColor="text1"/>
                <w:spacing w:val="-2"/>
                <w:sz w:val="20"/>
                <w:szCs w:val="20"/>
              </w:rPr>
              <w:t>Objednatele</w:t>
            </w:r>
            <w:proofErr w:type="spellEnd"/>
            <w:r w:rsidRPr="00EC0154">
              <w:rPr>
                <w:color w:val="000000" w:themeColor="text1"/>
                <w:spacing w:val="-2"/>
                <w:sz w:val="20"/>
                <w:szCs w:val="20"/>
              </w:rPr>
              <w:t>.</w:t>
            </w:r>
          </w:p>
        </w:tc>
        <w:tc>
          <w:tcPr>
            <w:tcW w:w="1985" w:type="dxa"/>
            <w:vAlign w:val="center"/>
          </w:tcPr>
          <w:p w14:paraId="3F091B7F" w14:textId="77777777" w:rsidR="00DE1035" w:rsidRPr="00EC0154" w:rsidRDefault="00DE1035" w:rsidP="007D042B">
            <w:pPr>
              <w:pStyle w:val="TableParagraph"/>
              <w:spacing w:before="0"/>
              <w:ind w:left="-3" w:right="-4" w:firstLine="35"/>
              <w:jc w:val="center"/>
              <w:rPr>
                <w:color w:val="000000" w:themeColor="text1"/>
                <w:sz w:val="20"/>
                <w:szCs w:val="20"/>
              </w:rPr>
            </w:pPr>
            <w:r w:rsidRPr="00EC0154">
              <w:rPr>
                <w:color w:val="000000" w:themeColor="text1"/>
                <w:sz w:val="20"/>
                <w:szCs w:val="20"/>
              </w:rPr>
              <w:t>T</w:t>
            </w:r>
            <w:r w:rsidRPr="00EC0154">
              <w:rPr>
                <w:color w:val="000000" w:themeColor="text1"/>
                <w:spacing w:val="-4"/>
                <w:sz w:val="20"/>
                <w:szCs w:val="20"/>
              </w:rPr>
              <w:t xml:space="preserve"> </w:t>
            </w:r>
            <w:r w:rsidRPr="00EC0154">
              <w:rPr>
                <w:color w:val="000000" w:themeColor="text1"/>
                <w:sz w:val="20"/>
                <w:szCs w:val="20"/>
              </w:rPr>
              <w:t>+ 24</w:t>
            </w:r>
            <w:r w:rsidRPr="00EC0154">
              <w:rPr>
                <w:color w:val="000000" w:themeColor="text1"/>
                <w:spacing w:val="-5"/>
                <w:sz w:val="20"/>
                <w:szCs w:val="20"/>
              </w:rPr>
              <w:t>0</w:t>
            </w:r>
          </w:p>
        </w:tc>
      </w:tr>
      <w:tr w:rsidR="00DE1035" w14:paraId="2766FAAF" w14:textId="77777777" w:rsidTr="00235144">
        <w:trPr>
          <w:trHeight w:val="1125"/>
        </w:trPr>
        <w:tc>
          <w:tcPr>
            <w:tcW w:w="958" w:type="dxa"/>
            <w:vMerge w:val="restart"/>
            <w:shd w:val="clear" w:color="auto" w:fill="D9E2F3" w:themeFill="accent1" w:themeFillTint="33"/>
            <w:vAlign w:val="center"/>
          </w:tcPr>
          <w:p w14:paraId="0B84AC8B" w14:textId="77777777" w:rsidR="00DE1035" w:rsidRPr="00EC0154" w:rsidRDefault="00DE1035" w:rsidP="007D042B">
            <w:pPr>
              <w:pStyle w:val="TableParagraph"/>
              <w:spacing w:before="0"/>
              <w:ind w:left="141"/>
              <w:rPr>
                <w:color w:val="000000" w:themeColor="text1"/>
                <w:sz w:val="20"/>
                <w:szCs w:val="20"/>
              </w:rPr>
            </w:pPr>
            <w:r w:rsidRPr="00EC0154">
              <w:rPr>
                <w:color w:val="000000" w:themeColor="text1"/>
                <w:sz w:val="20"/>
                <w:szCs w:val="20"/>
              </w:rPr>
              <w:t>Etapa</w:t>
            </w:r>
            <w:r w:rsidRPr="00EC0154">
              <w:rPr>
                <w:color w:val="000000" w:themeColor="text1"/>
                <w:spacing w:val="-3"/>
                <w:sz w:val="20"/>
                <w:szCs w:val="20"/>
              </w:rPr>
              <w:t xml:space="preserve"> </w:t>
            </w:r>
            <w:r w:rsidRPr="00EC0154">
              <w:rPr>
                <w:color w:val="000000" w:themeColor="text1"/>
                <w:spacing w:val="-10"/>
                <w:sz w:val="20"/>
                <w:szCs w:val="20"/>
              </w:rPr>
              <w:t>3</w:t>
            </w:r>
          </w:p>
        </w:tc>
        <w:tc>
          <w:tcPr>
            <w:tcW w:w="5830" w:type="dxa"/>
            <w:vAlign w:val="center"/>
          </w:tcPr>
          <w:p w14:paraId="7BDBF61B" w14:textId="77777777" w:rsidR="00DE1035" w:rsidRPr="00EC0154" w:rsidRDefault="00DE1035" w:rsidP="007D042B">
            <w:pPr>
              <w:pStyle w:val="TableParagraph"/>
              <w:spacing w:before="0"/>
              <w:ind w:left="108" w:right="96"/>
              <w:jc w:val="both"/>
              <w:rPr>
                <w:color w:val="000000" w:themeColor="text1"/>
                <w:sz w:val="20"/>
                <w:szCs w:val="20"/>
              </w:rPr>
            </w:pPr>
            <w:proofErr w:type="spellStart"/>
            <w:r w:rsidRPr="00EC0154">
              <w:rPr>
                <w:color w:val="000000" w:themeColor="text1"/>
                <w:sz w:val="20"/>
                <w:szCs w:val="20"/>
              </w:rPr>
              <w:t>Vypracování</w:t>
            </w:r>
            <w:proofErr w:type="spellEnd"/>
            <w:r w:rsidRPr="00EC0154">
              <w:rPr>
                <w:color w:val="000000" w:themeColor="text1"/>
                <w:sz w:val="20"/>
                <w:szCs w:val="20"/>
              </w:rPr>
              <w:t xml:space="preserve"> a </w:t>
            </w:r>
            <w:proofErr w:type="spellStart"/>
            <w:r w:rsidRPr="00EC0154">
              <w:rPr>
                <w:color w:val="000000" w:themeColor="text1"/>
                <w:sz w:val="20"/>
                <w:szCs w:val="20"/>
              </w:rPr>
              <w:t>předání</w:t>
            </w:r>
            <w:proofErr w:type="spellEnd"/>
            <w:r w:rsidRPr="00EC0154">
              <w:rPr>
                <w:color w:val="000000" w:themeColor="text1"/>
                <w:sz w:val="20"/>
                <w:szCs w:val="20"/>
              </w:rPr>
              <w:t xml:space="preserve"> </w:t>
            </w:r>
            <w:proofErr w:type="spellStart"/>
            <w:r w:rsidRPr="00EC0154">
              <w:rPr>
                <w:color w:val="000000" w:themeColor="text1"/>
                <w:sz w:val="20"/>
                <w:szCs w:val="20"/>
              </w:rPr>
              <w:t>smluvními</w:t>
            </w:r>
            <w:proofErr w:type="spellEnd"/>
            <w:r w:rsidRPr="00EC0154">
              <w:rPr>
                <w:color w:val="000000" w:themeColor="text1"/>
                <w:sz w:val="20"/>
                <w:szCs w:val="20"/>
              </w:rPr>
              <w:t xml:space="preserve"> </w:t>
            </w:r>
            <w:proofErr w:type="spellStart"/>
            <w:r w:rsidRPr="00EC0154">
              <w:rPr>
                <w:color w:val="000000" w:themeColor="text1"/>
                <w:sz w:val="20"/>
                <w:szCs w:val="20"/>
              </w:rPr>
              <w:t>stranami</w:t>
            </w:r>
            <w:proofErr w:type="spellEnd"/>
            <w:r w:rsidRPr="00EC0154">
              <w:rPr>
                <w:color w:val="000000" w:themeColor="text1"/>
                <w:sz w:val="20"/>
                <w:szCs w:val="20"/>
              </w:rPr>
              <w:t xml:space="preserve"> </w:t>
            </w:r>
            <w:proofErr w:type="spellStart"/>
            <w:r w:rsidRPr="00EC0154">
              <w:rPr>
                <w:color w:val="000000" w:themeColor="text1"/>
                <w:sz w:val="20"/>
                <w:szCs w:val="20"/>
              </w:rPr>
              <w:t>předběžně</w:t>
            </w:r>
            <w:proofErr w:type="spellEnd"/>
            <w:r w:rsidRPr="00EC0154">
              <w:rPr>
                <w:color w:val="000000" w:themeColor="text1"/>
                <w:sz w:val="20"/>
                <w:szCs w:val="20"/>
              </w:rPr>
              <w:t xml:space="preserve"> </w:t>
            </w:r>
            <w:proofErr w:type="spellStart"/>
            <w:r w:rsidRPr="00EC0154">
              <w:rPr>
                <w:color w:val="000000" w:themeColor="text1"/>
                <w:sz w:val="20"/>
                <w:szCs w:val="20"/>
              </w:rPr>
              <w:t>odsouhlasené</w:t>
            </w:r>
            <w:proofErr w:type="spellEnd"/>
            <w:r w:rsidRPr="00EC0154" w:rsidDel="0017290D">
              <w:rPr>
                <w:color w:val="000000" w:themeColor="text1"/>
                <w:sz w:val="20"/>
                <w:szCs w:val="20"/>
              </w:rPr>
              <w:t xml:space="preserve"> </w:t>
            </w:r>
            <w:proofErr w:type="spellStart"/>
            <w:r w:rsidRPr="00EC0154">
              <w:rPr>
                <w:color w:val="000000" w:themeColor="text1"/>
                <w:sz w:val="20"/>
                <w:szCs w:val="20"/>
              </w:rPr>
              <w:t>aktualizované</w:t>
            </w:r>
            <w:proofErr w:type="spellEnd"/>
            <w:r w:rsidRPr="00EC0154">
              <w:rPr>
                <w:color w:val="000000" w:themeColor="text1"/>
                <w:sz w:val="20"/>
                <w:szCs w:val="20"/>
              </w:rPr>
              <w:t xml:space="preserve"> </w:t>
            </w:r>
            <w:proofErr w:type="spellStart"/>
            <w:r w:rsidRPr="00EC0154">
              <w:rPr>
                <w:color w:val="000000" w:themeColor="text1"/>
                <w:sz w:val="20"/>
                <w:szCs w:val="20"/>
              </w:rPr>
              <w:t>technické</w:t>
            </w:r>
            <w:proofErr w:type="spellEnd"/>
            <w:r w:rsidRPr="00EC0154">
              <w:rPr>
                <w:color w:val="000000" w:themeColor="text1"/>
                <w:sz w:val="20"/>
                <w:szCs w:val="20"/>
              </w:rPr>
              <w:t xml:space="preserve"> </w:t>
            </w:r>
            <w:proofErr w:type="spellStart"/>
            <w:r w:rsidRPr="00EC0154">
              <w:rPr>
                <w:color w:val="000000" w:themeColor="text1"/>
                <w:sz w:val="20"/>
                <w:szCs w:val="20"/>
              </w:rPr>
              <w:t>dokumentace</w:t>
            </w:r>
            <w:proofErr w:type="spellEnd"/>
            <w:r w:rsidRPr="00EC0154">
              <w:rPr>
                <w:color w:val="000000" w:themeColor="text1"/>
                <w:sz w:val="20"/>
                <w:szCs w:val="20"/>
              </w:rPr>
              <w:t xml:space="preserve"> (</w:t>
            </w:r>
            <w:proofErr w:type="spellStart"/>
            <w:r w:rsidRPr="00EC0154">
              <w:rPr>
                <w:color w:val="000000" w:themeColor="text1"/>
                <w:sz w:val="20"/>
                <w:szCs w:val="20"/>
              </w:rPr>
              <w:t>instalační</w:t>
            </w:r>
            <w:proofErr w:type="spellEnd"/>
            <w:r w:rsidRPr="00EC0154">
              <w:rPr>
                <w:color w:val="000000" w:themeColor="text1"/>
                <w:sz w:val="20"/>
                <w:szCs w:val="20"/>
              </w:rPr>
              <w:t xml:space="preserve">, </w:t>
            </w:r>
            <w:proofErr w:type="spellStart"/>
            <w:r w:rsidRPr="00EC0154">
              <w:rPr>
                <w:color w:val="000000" w:themeColor="text1"/>
                <w:sz w:val="20"/>
                <w:szCs w:val="20"/>
              </w:rPr>
              <w:t>administrátorské</w:t>
            </w:r>
            <w:proofErr w:type="spellEnd"/>
            <w:r w:rsidRPr="00EC0154">
              <w:rPr>
                <w:color w:val="000000" w:themeColor="text1"/>
                <w:sz w:val="20"/>
                <w:szCs w:val="20"/>
              </w:rPr>
              <w:t xml:space="preserve">, </w:t>
            </w:r>
            <w:proofErr w:type="spellStart"/>
            <w:r w:rsidRPr="00EC0154">
              <w:rPr>
                <w:color w:val="000000" w:themeColor="text1"/>
                <w:sz w:val="20"/>
                <w:szCs w:val="20"/>
              </w:rPr>
              <w:t>uživatelské</w:t>
            </w:r>
            <w:proofErr w:type="spellEnd"/>
            <w:r w:rsidRPr="00EC0154">
              <w:rPr>
                <w:color w:val="000000" w:themeColor="text1"/>
                <w:sz w:val="20"/>
                <w:szCs w:val="20"/>
              </w:rPr>
              <w:t xml:space="preserve"> </w:t>
            </w:r>
            <w:proofErr w:type="spellStart"/>
            <w:r w:rsidRPr="00EC0154">
              <w:rPr>
                <w:color w:val="000000" w:themeColor="text1"/>
                <w:sz w:val="20"/>
                <w:szCs w:val="20"/>
              </w:rPr>
              <w:t>příručky</w:t>
            </w:r>
            <w:proofErr w:type="spellEnd"/>
            <w:r w:rsidRPr="00EC0154">
              <w:rPr>
                <w:color w:val="000000" w:themeColor="text1"/>
                <w:sz w:val="20"/>
                <w:szCs w:val="20"/>
              </w:rPr>
              <w:t xml:space="preserve">) a </w:t>
            </w:r>
            <w:proofErr w:type="spellStart"/>
            <w:r w:rsidRPr="00EC0154">
              <w:rPr>
                <w:color w:val="000000" w:themeColor="text1"/>
                <w:sz w:val="20"/>
                <w:szCs w:val="20"/>
              </w:rPr>
              <w:t>dále</w:t>
            </w:r>
            <w:proofErr w:type="spellEnd"/>
            <w:r w:rsidRPr="00EC0154">
              <w:rPr>
                <w:color w:val="000000" w:themeColor="text1"/>
                <w:sz w:val="20"/>
                <w:szCs w:val="20"/>
              </w:rPr>
              <w:t xml:space="preserve"> </w:t>
            </w:r>
            <w:proofErr w:type="spellStart"/>
            <w:r w:rsidRPr="00EC0154">
              <w:rPr>
                <w:color w:val="000000" w:themeColor="text1"/>
                <w:sz w:val="20"/>
                <w:szCs w:val="20"/>
              </w:rPr>
              <w:t>zdrojových</w:t>
            </w:r>
            <w:proofErr w:type="spellEnd"/>
            <w:r w:rsidRPr="00EC0154">
              <w:rPr>
                <w:color w:val="000000" w:themeColor="text1"/>
                <w:sz w:val="20"/>
                <w:szCs w:val="20"/>
              </w:rPr>
              <w:t xml:space="preserve"> </w:t>
            </w:r>
            <w:proofErr w:type="spellStart"/>
            <w:r w:rsidRPr="00EC0154">
              <w:rPr>
                <w:color w:val="000000" w:themeColor="text1"/>
                <w:sz w:val="20"/>
                <w:szCs w:val="20"/>
              </w:rPr>
              <w:t>kódů</w:t>
            </w:r>
            <w:proofErr w:type="spellEnd"/>
            <w:r w:rsidRPr="00EC0154">
              <w:rPr>
                <w:color w:val="000000" w:themeColor="text1"/>
                <w:sz w:val="20"/>
                <w:szCs w:val="20"/>
              </w:rPr>
              <w:t xml:space="preserve"> </w:t>
            </w:r>
            <w:proofErr w:type="spellStart"/>
            <w:r w:rsidRPr="00EC0154">
              <w:rPr>
                <w:color w:val="000000" w:themeColor="text1"/>
                <w:sz w:val="20"/>
                <w:szCs w:val="20"/>
              </w:rPr>
              <w:t>celého</w:t>
            </w:r>
            <w:proofErr w:type="spellEnd"/>
            <w:r w:rsidRPr="00EC0154">
              <w:rPr>
                <w:color w:val="000000" w:themeColor="text1"/>
                <w:sz w:val="20"/>
                <w:szCs w:val="20"/>
              </w:rPr>
              <w:t xml:space="preserve"> APV NEM se </w:t>
            </w:r>
            <w:proofErr w:type="spellStart"/>
            <w:r w:rsidRPr="00EC0154">
              <w:rPr>
                <w:color w:val="000000" w:themeColor="text1"/>
                <w:sz w:val="20"/>
                <w:szCs w:val="20"/>
              </w:rPr>
              <w:t>zapracovanými</w:t>
            </w:r>
            <w:proofErr w:type="spellEnd"/>
            <w:r w:rsidRPr="00EC0154">
              <w:rPr>
                <w:color w:val="000000" w:themeColor="text1"/>
                <w:sz w:val="20"/>
                <w:szCs w:val="20"/>
              </w:rPr>
              <w:t xml:space="preserve"> </w:t>
            </w:r>
            <w:proofErr w:type="spellStart"/>
            <w:r w:rsidRPr="00EC0154">
              <w:rPr>
                <w:color w:val="000000" w:themeColor="text1"/>
                <w:sz w:val="20"/>
                <w:szCs w:val="20"/>
              </w:rPr>
              <w:t>úpravami</w:t>
            </w:r>
            <w:proofErr w:type="spellEnd"/>
            <w:r w:rsidRPr="00EC0154">
              <w:rPr>
                <w:color w:val="000000" w:themeColor="text1"/>
                <w:sz w:val="20"/>
                <w:szCs w:val="20"/>
              </w:rPr>
              <w:t xml:space="preserve"> </w:t>
            </w:r>
            <w:proofErr w:type="spellStart"/>
            <w:r w:rsidRPr="00EC0154">
              <w:rPr>
                <w:color w:val="000000" w:themeColor="text1"/>
                <w:sz w:val="20"/>
                <w:szCs w:val="20"/>
              </w:rPr>
              <w:t>na</w:t>
            </w:r>
            <w:proofErr w:type="spellEnd"/>
            <w:r w:rsidRPr="00EC0154">
              <w:rPr>
                <w:color w:val="000000" w:themeColor="text1"/>
                <w:sz w:val="20"/>
                <w:szCs w:val="20"/>
              </w:rPr>
              <w:t xml:space="preserve"> </w:t>
            </w:r>
            <w:proofErr w:type="spellStart"/>
            <w:r w:rsidRPr="00EC0154">
              <w:rPr>
                <w:color w:val="000000" w:themeColor="text1"/>
                <w:sz w:val="20"/>
                <w:szCs w:val="20"/>
              </w:rPr>
              <w:t>dohodnutém</w:t>
            </w:r>
            <w:proofErr w:type="spellEnd"/>
            <w:r w:rsidRPr="00EC0154">
              <w:rPr>
                <w:color w:val="000000" w:themeColor="text1"/>
                <w:sz w:val="20"/>
                <w:szCs w:val="20"/>
              </w:rPr>
              <w:t xml:space="preserve"> </w:t>
            </w:r>
            <w:proofErr w:type="spellStart"/>
            <w:r w:rsidRPr="00EC0154">
              <w:rPr>
                <w:color w:val="000000" w:themeColor="text1"/>
                <w:sz w:val="20"/>
                <w:szCs w:val="20"/>
              </w:rPr>
              <w:t>médiu</w:t>
            </w:r>
            <w:proofErr w:type="spellEnd"/>
            <w:r w:rsidRPr="00EC0154">
              <w:rPr>
                <w:color w:val="000000" w:themeColor="text1"/>
                <w:sz w:val="20"/>
                <w:szCs w:val="20"/>
              </w:rPr>
              <w:t xml:space="preserve"> (CD/DVD</w:t>
            </w:r>
            <w:r w:rsidRPr="00EC0154">
              <w:rPr>
                <w:color w:val="000000" w:themeColor="text1"/>
                <w:spacing w:val="-2"/>
                <w:sz w:val="20"/>
                <w:szCs w:val="20"/>
              </w:rPr>
              <w:t>/Flash).</w:t>
            </w:r>
          </w:p>
        </w:tc>
        <w:tc>
          <w:tcPr>
            <w:tcW w:w="1985" w:type="dxa"/>
            <w:vMerge w:val="restart"/>
            <w:vAlign w:val="center"/>
          </w:tcPr>
          <w:p w14:paraId="407D710E" w14:textId="77777777" w:rsidR="00DE1035" w:rsidRPr="00EC0154" w:rsidRDefault="00DE1035" w:rsidP="007D042B">
            <w:pPr>
              <w:pStyle w:val="TableParagraph"/>
              <w:spacing w:before="0"/>
              <w:ind w:left="-3" w:right="-4" w:firstLine="35"/>
              <w:jc w:val="center"/>
              <w:rPr>
                <w:color w:val="000000" w:themeColor="text1"/>
                <w:sz w:val="20"/>
                <w:szCs w:val="20"/>
              </w:rPr>
            </w:pPr>
            <w:r w:rsidRPr="00EC0154">
              <w:rPr>
                <w:color w:val="000000" w:themeColor="text1"/>
                <w:sz w:val="20"/>
                <w:szCs w:val="20"/>
              </w:rPr>
              <w:t>T</w:t>
            </w:r>
            <w:r w:rsidRPr="00EC0154">
              <w:rPr>
                <w:color w:val="000000" w:themeColor="text1"/>
                <w:spacing w:val="-4"/>
                <w:sz w:val="20"/>
                <w:szCs w:val="20"/>
              </w:rPr>
              <w:t xml:space="preserve"> </w:t>
            </w:r>
            <w:r w:rsidRPr="00EC0154">
              <w:rPr>
                <w:color w:val="000000" w:themeColor="text1"/>
                <w:sz w:val="20"/>
                <w:szCs w:val="20"/>
              </w:rPr>
              <w:t>+ 266</w:t>
            </w:r>
          </w:p>
        </w:tc>
      </w:tr>
      <w:tr w:rsidR="00DE1035" w14:paraId="1888B65C" w14:textId="77777777" w:rsidTr="00235144">
        <w:trPr>
          <w:trHeight w:val="321"/>
        </w:trPr>
        <w:tc>
          <w:tcPr>
            <w:tcW w:w="958" w:type="dxa"/>
            <w:vMerge/>
            <w:tcBorders>
              <w:top w:val="nil"/>
            </w:tcBorders>
            <w:shd w:val="clear" w:color="auto" w:fill="D9E2F3" w:themeFill="accent1" w:themeFillTint="33"/>
            <w:vAlign w:val="center"/>
          </w:tcPr>
          <w:p w14:paraId="34ABC1D3" w14:textId="77777777" w:rsidR="00DE1035" w:rsidRPr="00EC0154" w:rsidRDefault="00DE1035" w:rsidP="007D042B">
            <w:pPr>
              <w:rPr>
                <w:rFonts w:ascii="Tahoma" w:hAnsi="Tahoma" w:cs="Tahoma"/>
                <w:color w:val="000000" w:themeColor="text1"/>
                <w:sz w:val="20"/>
                <w:szCs w:val="20"/>
              </w:rPr>
            </w:pPr>
          </w:p>
        </w:tc>
        <w:tc>
          <w:tcPr>
            <w:tcW w:w="5830" w:type="dxa"/>
            <w:vAlign w:val="center"/>
          </w:tcPr>
          <w:p w14:paraId="3C37829C" w14:textId="77777777" w:rsidR="00DE1035" w:rsidRPr="00EC0154" w:rsidRDefault="00DE1035" w:rsidP="007D042B">
            <w:pPr>
              <w:pStyle w:val="TableParagraph"/>
              <w:spacing w:before="0"/>
              <w:ind w:left="108" w:right="100"/>
              <w:jc w:val="both"/>
              <w:rPr>
                <w:color w:val="000000" w:themeColor="text1"/>
                <w:sz w:val="20"/>
                <w:szCs w:val="20"/>
              </w:rPr>
            </w:pPr>
            <w:proofErr w:type="spellStart"/>
            <w:r w:rsidRPr="00EC0154">
              <w:rPr>
                <w:color w:val="000000" w:themeColor="text1"/>
                <w:sz w:val="20"/>
                <w:szCs w:val="20"/>
              </w:rPr>
              <w:t>Předání</w:t>
            </w:r>
            <w:proofErr w:type="spellEnd"/>
            <w:r w:rsidRPr="00EC0154">
              <w:rPr>
                <w:color w:val="000000" w:themeColor="text1"/>
                <w:sz w:val="20"/>
                <w:szCs w:val="20"/>
              </w:rPr>
              <w:t xml:space="preserve"> </w:t>
            </w:r>
            <w:proofErr w:type="spellStart"/>
            <w:r w:rsidRPr="00EC0154">
              <w:rPr>
                <w:color w:val="000000" w:themeColor="text1"/>
                <w:sz w:val="20"/>
                <w:szCs w:val="20"/>
              </w:rPr>
              <w:t>plně</w:t>
            </w:r>
            <w:proofErr w:type="spellEnd"/>
            <w:r w:rsidRPr="00EC0154">
              <w:rPr>
                <w:color w:val="000000" w:themeColor="text1"/>
                <w:sz w:val="20"/>
                <w:szCs w:val="20"/>
              </w:rPr>
              <w:t xml:space="preserve"> </w:t>
            </w:r>
            <w:proofErr w:type="spellStart"/>
            <w:r w:rsidRPr="00EC0154">
              <w:rPr>
                <w:color w:val="000000" w:themeColor="text1"/>
                <w:sz w:val="20"/>
                <w:szCs w:val="20"/>
              </w:rPr>
              <w:t>funkční</w:t>
            </w:r>
            <w:proofErr w:type="spellEnd"/>
            <w:r w:rsidRPr="00EC0154">
              <w:rPr>
                <w:color w:val="000000" w:themeColor="text1"/>
                <w:sz w:val="20"/>
                <w:szCs w:val="20"/>
              </w:rPr>
              <w:t xml:space="preserve"> </w:t>
            </w:r>
            <w:proofErr w:type="gramStart"/>
            <w:r w:rsidRPr="00EC0154">
              <w:rPr>
                <w:color w:val="000000" w:themeColor="text1"/>
                <w:sz w:val="20"/>
                <w:szCs w:val="20"/>
              </w:rPr>
              <w:t>a</w:t>
            </w:r>
            <w:proofErr w:type="gramEnd"/>
            <w:r w:rsidRPr="00EC0154">
              <w:rPr>
                <w:color w:val="000000" w:themeColor="text1"/>
                <w:sz w:val="20"/>
                <w:szCs w:val="20"/>
              </w:rPr>
              <w:t xml:space="preserve"> </w:t>
            </w:r>
            <w:proofErr w:type="spellStart"/>
            <w:r w:rsidRPr="00EC0154">
              <w:rPr>
                <w:color w:val="000000" w:themeColor="text1"/>
                <w:sz w:val="20"/>
                <w:szCs w:val="20"/>
              </w:rPr>
              <w:t>otestované</w:t>
            </w:r>
            <w:proofErr w:type="spellEnd"/>
            <w:r w:rsidRPr="00EC0154">
              <w:rPr>
                <w:color w:val="000000" w:themeColor="text1"/>
                <w:sz w:val="20"/>
                <w:szCs w:val="20"/>
              </w:rPr>
              <w:t xml:space="preserve"> </w:t>
            </w:r>
            <w:proofErr w:type="spellStart"/>
            <w:r w:rsidRPr="00EC0154">
              <w:rPr>
                <w:color w:val="000000" w:themeColor="text1"/>
                <w:sz w:val="20"/>
                <w:szCs w:val="20"/>
              </w:rPr>
              <w:t>verze</w:t>
            </w:r>
            <w:proofErr w:type="spellEnd"/>
            <w:r w:rsidRPr="00EC0154">
              <w:rPr>
                <w:color w:val="000000" w:themeColor="text1"/>
                <w:sz w:val="20"/>
                <w:szCs w:val="20"/>
              </w:rPr>
              <w:t xml:space="preserve"> APV NEM se </w:t>
            </w:r>
            <w:proofErr w:type="spellStart"/>
            <w:r w:rsidRPr="00EC0154">
              <w:rPr>
                <w:color w:val="000000" w:themeColor="text1"/>
                <w:sz w:val="20"/>
                <w:szCs w:val="20"/>
              </w:rPr>
              <w:t>zapracovanými</w:t>
            </w:r>
            <w:proofErr w:type="spellEnd"/>
            <w:r w:rsidRPr="00EC0154">
              <w:rPr>
                <w:color w:val="000000" w:themeColor="text1"/>
                <w:sz w:val="20"/>
                <w:szCs w:val="20"/>
              </w:rPr>
              <w:t xml:space="preserve"> </w:t>
            </w:r>
            <w:proofErr w:type="spellStart"/>
            <w:r w:rsidRPr="00EC0154">
              <w:rPr>
                <w:color w:val="000000" w:themeColor="text1"/>
                <w:sz w:val="20"/>
                <w:szCs w:val="20"/>
              </w:rPr>
              <w:t>úpravami</w:t>
            </w:r>
            <w:proofErr w:type="spellEnd"/>
            <w:r w:rsidRPr="00EC0154">
              <w:rPr>
                <w:color w:val="000000" w:themeColor="text1"/>
                <w:sz w:val="20"/>
                <w:szCs w:val="20"/>
              </w:rPr>
              <w:t xml:space="preserve"> </w:t>
            </w:r>
            <w:proofErr w:type="spellStart"/>
            <w:r w:rsidRPr="00EC0154">
              <w:rPr>
                <w:color w:val="000000" w:themeColor="text1"/>
                <w:sz w:val="20"/>
                <w:szCs w:val="20"/>
              </w:rPr>
              <w:t>Objednateli</w:t>
            </w:r>
            <w:proofErr w:type="spellEnd"/>
            <w:r w:rsidRPr="00EC0154">
              <w:rPr>
                <w:color w:val="000000" w:themeColor="text1"/>
                <w:sz w:val="20"/>
                <w:szCs w:val="20"/>
              </w:rPr>
              <w:t xml:space="preserve"> k </w:t>
            </w:r>
            <w:proofErr w:type="spellStart"/>
            <w:r w:rsidRPr="00EC0154">
              <w:rPr>
                <w:color w:val="000000" w:themeColor="text1"/>
                <w:sz w:val="20"/>
                <w:szCs w:val="20"/>
              </w:rPr>
              <w:t>instalaci</w:t>
            </w:r>
            <w:proofErr w:type="spellEnd"/>
            <w:r w:rsidRPr="00EC0154">
              <w:rPr>
                <w:color w:val="000000" w:themeColor="text1"/>
                <w:sz w:val="20"/>
                <w:szCs w:val="20"/>
              </w:rPr>
              <w:t xml:space="preserve"> do </w:t>
            </w:r>
            <w:proofErr w:type="spellStart"/>
            <w:r w:rsidRPr="00EC0154">
              <w:rPr>
                <w:color w:val="000000" w:themeColor="text1"/>
                <w:sz w:val="20"/>
                <w:szCs w:val="20"/>
              </w:rPr>
              <w:t>produkčního</w:t>
            </w:r>
            <w:proofErr w:type="spellEnd"/>
            <w:r w:rsidRPr="00EC0154">
              <w:rPr>
                <w:color w:val="000000" w:themeColor="text1"/>
                <w:sz w:val="20"/>
                <w:szCs w:val="20"/>
              </w:rPr>
              <w:t xml:space="preserve"> </w:t>
            </w:r>
            <w:proofErr w:type="spellStart"/>
            <w:r w:rsidRPr="00EC0154">
              <w:rPr>
                <w:color w:val="000000" w:themeColor="text1"/>
                <w:sz w:val="20"/>
                <w:szCs w:val="20"/>
              </w:rPr>
              <w:t>prostředí</w:t>
            </w:r>
            <w:proofErr w:type="spellEnd"/>
            <w:r w:rsidRPr="00EC0154">
              <w:rPr>
                <w:color w:val="000000" w:themeColor="text1"/>
                <w:sz w:val="20"/>
                <w:szCs w:val="20"/>
              </w:rPr>
              <w:t xml:space="preserve"> </w:t>
            </w:r>
            <w:proofErr w:type="spellStart"/>
            <w:r w:rsidRPr="00EC0154">
              <w:rPr>
                <w:color w:val="000000" w:themeColor="text1"/>
                <w:sz w:val="20"/>
                <w:szCs w:val="20"/>
              </w:rPr>
              <w:t>Objednatele</w:t>
            </w:r>
            <w:proofErr w:type="spellEnd"/>
            <w:r w:rsidRPr="00EC0154">
              <w:rPr>
                <w:color w:val="000000" w:themeColor="text1"/>
                <w:sz w:val="20"/>
                <w:szCs w:val="20"/>
              </w:rPr>
              <w:t xml:space="preserve">.  </w:t>
            </w:r>
          </w:p>
        </w:tc>
        <w:tc>
          <w:tcPr>
            <w:tcW w:w="1985" w:type="dxa"/>
            <w:vMerge/>
            <w:tcBorders>
              <w:top w:val="nil"/>
            </w:tcBorders>
            <w:vAlign w:val="center"/>
          </w:tcPr>
          <w:p w14:paraId="389A7509" w14:textId="77777777" w:rsidR="00DE1035" w:rsidRPr="00EC0154" w:rsidRDefault="00DE1035" w:rsidP="007D042B">
            <w:pPr>
              <w:ind w:left="-3" w:right="-4" w:firstLine="35"/>
              <w:jc w:val="center"/>
              <w:rPr>
                <w:rFonts w:ascii="Tahoma" w:hAnsi="Tahoma" w:cs="Tahoma"/>
                <w:color w:val="000000" w:themeColor="text1"/>
                <w:sz w:val="20"/>
                <w:szCs w:val="20"/>
              </w:rPr>
            </w:pPr>
          </w:p>
        </w:tc>
      </w:tr>
      <w:tr w:rsidR="00DE1035" w14:paraId="20BFDAA1" w14:textId="77777777" w:rsidTr="00235144">
        <w:trPr>
          <w:trHeight w:val="445"/>
        </w:trPr>
        <w:tc>
          <w:tcPr>
            <w:tcW w:w="958" w:type="dxa"/>
            <w:shd w:val="clear" w:color="auto" w:fill="D9E2F3" w:themeFill="accent1" w:themeFillTint="33"/>
            <w:vAlign w:val="center"/>
          </w:tcPr>
          <w:p w14:paraId="4FC8A3F7" w14:textId="77777777" w:rsidR="00DE1035" w:rsidRPr="00EC0154" w:rsidRDefault="00DE1035" w:rsidP="007D042B">
            <w:pPr>
              <w:pStyle w:val="TableParagraph"/>
              <w:spacing w:before="0"/>
              <w:ind w:left="8"/>
              <w:jc w:val="center"/>
              <w:rPr>
                <w:color w:val="000000" w:themeColor="text1"/>
                <w:sz w:val="20"/>
                <w:szCs w:val="20"/>
              </w:rPr>
            </w:pPr>
          </w:p>
        </w:tc>
        <w:tc>
          <w:tcPr>
            <w:tcW w:w="5830" w:type="dxa"/>
            <w:vAlign w:val="center"/>
          </w:tcPr>
          <w:p w14:paraId="5F470B94" w14:textId="77777777" w:rsidR="00DE1035" w:rsidRPr="00EC0154" w:rsidRDefault="00DE1035" w:rsidP="007D042B">
            <w:pPr>
              <w:pStyle w:val="TableParagraph"/>
              <w:spacing w:before="0"/>
              <w:ind w:left="108" w:right="95"/>
              <w:jc w:val="both"/>
              <w:rPr>
                <w:color w:val="000000" w:themeColor="text1"/>
                <w:sz w:val="20"/>
                <w:szCs w:val="20"/>
              </w:rPr>
            </w:pPr>
            <w:proofErr w:type="spellStart"/>
            <w:r w:rsidRPr="00EC0154">
              <w:rPr>
                <w:color w:val="000000" w:themeColor="text1"/>
                <w:sz w:val="20"/>
                <w:szCs w:val="20"/>
              </w:rPr>
              <w:t>Nasazení</w:t>
            </w:r>
            <w:proofErr w:type="spellEnd"/>
            <w:r w:rsidRPr="00EC0154">
              <w:rPr>
                <w:color w:val="000000" w:themeColor="text1"/>
                <w:sz w:val="20"/>
                <w:szCs w:val="20"/>
              </w:rPr>
              <w:t xml:space="preserve"> </w:t>
            </w:r>
            <w:proofErr w:type="spellStart"/>
            <w:r w:rsidRPr="00EC0154">
              <w:rPr>
                <w:color w:val="000000" w:themeColor="text1"/>
                <w:sz w:val="20"/>
                <w:szCs w:val="20"/>
              </w:rPr>
              <w:t>upravené</w:t>
            </w:r>
            <w:proofErr w:type="spellEnd"/>
            <w:r w:rsidRPr="00EC0154">
              <w:rPr>
                <w:color w:val="000000" w:themeColor="text1"/>
                <w:sz w:val="20"/>
                <w:szCs w:val="20"/>
              </w:rPr>
              <w:t xml:space="preserve"> </w:t>
            </w:r>
            <w:proofErr w:type="spellStart"/>
            <w:r w:rsidRPr="00EC0154">
              <w:rPr>
                <w:color w:val="000000" w:themeColor="text1"/>
                <w:sz w:val="20"/>
                <w:szCs w:val="20"/>
              </w:rPr>
              <w:t>verze</w:t>
            </w:r>
            <w:proofErr w:type="spellEnd"/>
            <w:r w:rsidRPr="00EC0154">
              <w:rPr>
                <w:color w:val="000000" w:themeColor="text1"/>
                <w:sz w:val="20"/>
                <w:szCs w:val="20"/>
              </w:rPr>
              <w:t xml:space="preserve"> APV NEM </w:t>
            </w:r>
            <w:proofErr w:type="spellStart"/>
            <w:r w:rsidRPr="00EC0154">
              <w:rPr>
                <w:color w:val="000000" w:themeColor="text1"/>
                <w:sz w:val="20"/>
                <w:szCs w:val="20"/>
              </w:rPr>
              <w:t>Objednatelem</w:t>
            </w:r>
            <w:proofErr w:type="spellEnd"/>
            <w:r w:rsidRPr="00EC0154">
              <w:rPr>
                <w:color w:val="000000" w:themeColor="text1"/>
                <w:sz w:val="20"/>
                <w:szCs w:val="20"/>
              </w:rPr>
              <w:t xml:space="preserve"> do </w:t>
            </w:r>
            <w:proofErr w:type="spellStart"/>
            <w:r w:rsidRPr="00EC0154">
              <w:rPr>
                <w:color w:val="000000" w:themeColor="text1"/>
                <w:sz w:val="20"/>
                <w:szCs w:val="20"/>
              </w:rPr>
              <w:t>produkčního</w:t>
            </w:r>
            <w:proofErr w:type="spellEnd"/>
            <w:r w:rsidRPr="00EC0154">
              <w:rPr>
                <w:color w:val="000000" w:themeColor="text1"/>
                <w:sz w:val="20"/>
                <w:szCs w:val="20"/>
              </w:rPr>
              <w:t xml:space="preserve"> </w:t>
            </w:r>
            <w:proofErr w:type="spellStart"/>
            <w:r w:rsidRPr="00EC0154">
              <w:rPr>
                <w:color w:val="000000" w:themeColor="text1"/>
                <w:sz w:val="20"/>
                <w:szCs w:val="20"/>
              </w:rPr>
              <w:t>prostředí</w:t>
            </w:r>
            <w:proofErr w:type="spellEnd"/>
            <w:r w:rsidRPr="00EC0154">
              <w:rPr>
                <w:color w:val="000000" w:themeColor="text1"/>
                <w:sz w:val="20"/>
                <w:szCs w:val="20"/>
              </w:rPr>
              <w:t xml:space="preserve"> (PP) </w:t>
            </w:r>
            <w:proofErr w:type="spellStart"/>
            <w:r w:rsidRPr="00EC0154">
              <w:rPr>
                <w:color w:val="000000" w:themeColor="text1"/>
                <w:sz w:val="20"/>
                <w:szCs w:val="20"/>
              </w:rPr>
              <w:t>Objednatele</w:t>
            </w:r>
            <w:proofErr w:type="spellEnd"/>
            <w:r w:rsidRPr="00EC0154">
              <w:rPr>
                <w:color w:val="000000" w:themeColor="text1"/>
                <w:sz w:val="20"/>
                <w:szCs w:val="20"/>
              </w:rPr>
              <w:t>.</w:t>
            </w:r>
          </w:p>
        </w:tc>
        <w:tc>
          <w:tcPr>
            <w:tcW w:w="1985" w:type="dxa"/>
            <w:vAlign w:val="center"/>
          </w:tcPr>
          <w:p w14:paraId="4394063B" w14:textId="77777777" w:rsidR="00DE1035" w:rsidRPr="00EC0154" w:rsidRDefault="00DE1035" w:rsidP="007D042B">
            <w:pPr>
              <w:pStyle w:val="TableParagraph"/>
              <w:spacing w:before="0" w:line="241" w:lineRule="exact"/>
              <w:ind w:left="-3" w:right="-4" w:firstLine="35"/>
              <w:jc w:val="center"/>
              <w:rPr>
                <w:color w:val="000000" w:themeColor="text1"/>
                <w:spacing w:val="-5"/>
                <w:sz w:val="20"/>
                <w:szCs w:val="20"/>
              </w:rPr>
            </w:pPr>
            <w:r w:rsidRPr="00EC0154">
              <w:rPr>
                <w:color w:val="000000" w:themeColor="text1"/>
                <w:spacing w:val="-5"/>
                <w:sz w:val="20"/>
                <w:szCs w:val="20"/>
              </w:rPr>
              <w:t xml:space="preserve">do 5 </w:t>
            </w:r>
            <w:proofErr w:type="spellStart"/>
            <w:r w:rsidRPr="00EC0154">
              <w:rPr>
                <w:color w:val="000000" w:themeColor="text1"/>
                <w:spacing w:val="-5"/>
                <w:sz w:val="20"/>
                <w:szCs w:val="20"/>
              </w:rPr>
              <w:t>pracovních</w:t>
            </w:r>
            <w:proofErr w:type="spellEnd"/>
            <w:r w:rsidRPr="00EC0154">
              <w:rPr>
                <w:color w:val="000000" w:themeColor="text1"/>
                <w:spacing w:val="-5"/>
                <w:sz w:val="20"/>
                <w:szCs w:val="20"/>
              </w:rPr>
              <w:t xml:space="preserve"> </w:t>
            </w:r>
            <w:proofErr w:type="spellStart"/>
            <w:r w:rsidRPr="00EC0154">
              <w:rPr>
                <w:color w:val="000000" w:themeColor="text1"/>
                <w:spacing w:val="-5"/>
                <w:sz w:val="20"/>
                <w:szCs w:val="20"/>
              </w:rPr>
              <w:t>dnů</w:t>
            </w:r>
            <w:proofErr w:type="spellEnd"/>
            <w:r w:rsidRPr="00EC0154">
              <w:rPr>
                <w:color w:val="000000" w:themeColor="text1"/>
                <w:spacing w:val="-5"/>
                <w:sz w:val="20"/>
                <w:szCs w:val="20"/>
              </w:rPr>
              <w:t xml:space="preserve"> od </w:t>
            </w:r>
            <w:proofErr w:type="spellStart"/>
            <w:r w:rsidRPr="00EC0154">
              <w:rPr>
                <w:color w:val="000000" w:themeColor="text1"/>
                <w:spacing w:val="-5"/>
                <w:sz w:val="20"/>
                <w:szCs w:val="20"/>
              </w:rPr>
              <w:t>termínu</w:t>
            </w:r>
            <w:proofErr w:type="spellEnd"/>
            <w:r w:rsidRPr="00EC0154">
              <w:rPr>
                <w:color w:val="000000" w:themeColor="text1"/>
                <w:spacing w:val="-5"/>
                <w:sz w:val="20"/>
                <w:szCs w:val="20"/>
              </w:rPr>
              <w:t xml:space="preserve"> </w:t>
            </w:r>
            <w:proofErr w:type="spellStart"/>
            <w:r w:rsidRPr="00EC0154">
              <w:rPr>
                <w:color w:val="000000" w:themeColor="text1"/>
                <w:spacing w:val="-5"/>
                <w:sz w:val="20"/>
                <w:szCs w:val="20"/>
              </w:rPr>
              <w:t>ukončení</w:t>
            </w:r>
            <w:proofErr w:type="spellEnd"/>
            <w:r w:rsidRPr="00EC0154">
              <w:rPr>
                <w:color w:val="000000" w:themeColor="text1"/>
                <w:spacing w:val="-5"/>
                <w:sz w:val="20"/>
                <w:szCs w:val="20"/>
              </w:rPr>
              <w:t xml:space="preserve"> </w:t>
            </w:r>
            <w:proofErr w:type="spellStart"/>
            <w:r w:rsidRPr="00EC0154">
              <w:rPr>
                <w:color w:val="000000" w:themeColor="text1"/>
                <w:spacing w:val="-5"/>
                <w:sz w:val="20"/>
                <w:szCs w:val="20"/>
              </w:rPr>
              <w:t>Etapy</w:t>
            </w:r>
            <w:proofErr w:type="spellEnd"/>
            <w:r w:rsidRPr="00EC0154">
              <w:rPr>
                <w:color w:val="000000" w:themeColor="text1"/>
                <w:spacing w:val="-5"/>
                <w:sz w:val="20"/>
                <w:szCs w:val="20"/>
              </w:rPr>
              <w:t xml:space="preserve"> 3</w:t>
            </w:r>
          </w:p>
        </w:tc>
      </w:tr>
      <w:tr w:rsidR="00DE1035" w14:paraId="109D77EB" w14:textId="77777777" w:rsidTr="00235144">
        <w:trPr>
          <w:trHeight w:val="445"/>
        </w:trPr>
        <w:tc>
          <w:tcPr>
            <w:tcW w:w="958" w:type="dxa"/>
            <w:shd w:val="clear" w:color="auto" w:fill="D9E2F3" w:themeFill="accent1" w:themeFillTint="33"/>
            <w:vAlign w:val="center"/>
          </w:tcPr>
          <w:p w14:paraId="7B331A1E" w14:textId="77777777" w:rsidR="00DE1035" w:rsidRPr="00EC0154" w:rsidRDefault="00DE1035" w:rsidP="007D042B">
            <w:pPr>
              <w:pStyle w:val="TableParagraph"/>
              <w:spacing w:before="0"/>
              <w:ind w:left="8"/>
              <w:jc w:val="center"/>
              <w:rPr>
                <w:color w:val="000000" w:themeColor="text1"/>
                <w:sz w:val="20"/>
                <w:szCs w:val="20"/>
              </w:rPr>
            </w:pPr>
            <w:r w:rsidRPr="00EC0154">
              <w:rPr>
                <w:color w:val="000000" w:themeColor="text1"/>
                <w:sz w:val="20"/>
                <w:szCs w:val="20"/>
              </w:rPr>
              <w:t>Etapa</w:t>
            </w:r>
            <w:r w:rsidRPr="00EC0154">
              <w:rPr>
                <w:color w:val="000000" w:themeColor="text1"/>
                <w:spacing w:val="-3"/>
                <w:sz w:val="20"/>
                <w:szCs w:val="20"/>
              </w:rPr>
              <w:t xml:space="preserve"> </w:t>
            </w:r>
            <w:r w:rsidRPr="00EC0154">
              <w:rPr>
                <w:color w:val="000000" w:themeColor="text1"/>
                <w:spacing w:val="-10"/>
                <w:sz w:val="20"/>
                <w:szCs w:val="20"/>
              </w:rPr>
              <w:t>4</w:t>
            </w:r>
          </w:p>
        </w:tc>
        <w:tc>
          <w:tcPr>
            <w:tcW w:w="5830" w:type="dxa"/>
            <w:vAlign w:val="center"/>
          </w:tcPr>
          <w:p w14:paraId="727DE39C" w14:textId="77777777" w:rsidR="00DE1035" w:rsidRPr="00EC0154" w:rsidRDefault="00DE1035" w:rsidP="007D042B">
            <w:pPr>
              <w:pStyle w:val="TableParagraph"/>
              <w:spacing w:before="0"/>
              <w:ind w:left="108" w:right="95"/>
              <w:jc w:val="both"/>
              <w:rPr>
                <w:color w:val="000000" w:themeColor="text1"/>
                <w:sz w:val="20"/>
                <w:szCs w:val="20"/>
              </w:rPr>
            </w:pPr>
            <w:proofErr w:type="spellStart"/>
            <w:r w:rsidRPr="00EC0154">
              <w:rPr>
                <w:color w:val="000000" w:themeColor="text1"/>
                <w:sz w:val="20"/>
                <w:szCs w:val="20"/>
              </w:rPr>
              <w:t>Poskytování</w:t>
            </w:r>
            <w:proofErr w:type="spellEnd"/>
            <w:r w:rsidRPr="00EC0154">
              <w:rPr>
                <w:color w:val="000000" w:themeColor="text1"/>
                <w:spacing w:val="-16"/>
                <w:sz w:val="20"/>
                <w:szCs w:val="20"/>
              </w:rPr>
              <w:t xml:space="preserve"> </w:t>
            </w:r>
            <w:proofErr w:type="spellStart"/>
            <w:r w:rsidRPr="00EC0154">
              <w:rPr>
                <w:color w:val="000000" w:themeColor="text1"/>
                <w:sz w:val="20"/>
                <w:szCs w:val="20"/>
              </w:rPr>
              <w:t>zvýšené</w:t>
            </w:r>
            <w:proofErr w:type="spellEnd"/>
            <w:r w:rsidRPr="00EC0154">
              <w:rPr>
                <w:color w:val="000000" w:themeColor="text1"/>
                <w:spacing w:val="-16"/>
                <w:sz w:val="20"/>
                <w:szCs w:val="20"/>
              </w:rPr>
              <w:t xml:space="preserve"> </w:t>
            </w:r>
            <w:proofErr w:type="spellStart"/>
            <w:r w:rsidRPr="00EC0154">
              <w:rPr>
                <w:color w:val="000000" w:themeColor="text1"/>
                <w:sz w:val="20"/>
                <w:szCs w:val="20"/>
              </w:rPr>
              <w:t>podpory</w:t>
            </w:r>
            <w:proofErr w:type="spellEnd"/>
            <w:r w:rsidRPr="00EC0154">
              <w:rPr>
                <w:color w:val="000000" w:themeColor="text1"/>
                <w:spacing w:val="-15"/>
                <w:sz w:val="20"/>
                <w:szCs w:val="20"/>
              </w:rPr>
              <w:t xml:space="preserve"> </w:t>
            </w:r>
            <w:r w:rsidRPr="00EC0154">
              <w:rPr>
                <w:color w:val="000000" w:themeColor="text1"/>
                <w:sz w:val="20"/>
                <w:szCs w:val="20"/>
              </w:rPr>
              <w:t>APV</w:t>
            </w:r>
            <w:r w:rsidRPr="00EC0154">
              <w:rPr>
                <w:color w:val="000000" w:themeColor="text1"/>
                <w:spacing w:val="-16"/>
                <w:sz w:val="20"/>
                <w:szCs w:val="20"/>
              </w:rPr>
              <w:t xml:space="preserve"> </w:t>
            </w:r>
            <w:r w:rsidRPr="00EC0154">
              <w:rPr>
                <w:color w:val="000000" w:themeColor="text1"/>
                <w:sz w:val="20"/>
                <w:szCs w:val="20"/>
              </w:rPr>
              <w:t>NEM</w:t>
            </w:r>
            <w:r w:rsidRPr="00EC0154">
              <w:rPr>
                <w:color w:val="000000" w:themeColor="text1"/>
                <w:spacing w:val="-16"/>
                <w:sz w:val="20"/>
                <w:szCs w:val="20"/>
              </w:rPr>
              <w:t xml:space="preserve"> </w:t>
            </w:r>
            <w:r w:rsidRPr="00EC0154">
              <w:rPr>
                <w:color w:val="000000" w:themeColor="text1"/>
                <w:sz w:val="20"/>
                <w:szCs w:val="20"/>
              </w:rPr>
              <w:t>s</w:t>
            </w:r>
            <w:r w:rsidRPr="00EC0154">
              <w:rPr>
                <w:color w:val="000000" w:themeColor="text1"/>
                <w:spacing w:val="-15"/>
                <w:sz w:val="20"/>
                <w:szCs w:val="20"/>
              </w:rPr>
              <w:t xml:space="preserve"> </w:t>
            </w:r>
            <w:proofErr w:type="spellStart"/>
            <w:r w:rsidRPr="00EC0154">
              <w:rPr>
                <w:color w:val="000000" w:themeColor="text1"/>
                <w:sz w:val="20"/>
                <w:szCs w:val="20"/>
              </w:rPr>
              <w:t>provedenými</w:t>
            </w:r>
            <w:proofErr w:type="spellEnd"/>
            <w:r w:rsidRPr="00EC0154">
              <w:rPr>
                <w:color w:val="000000" w:themeColor="text1"/>
                <w:sz w:val="20"/>
                <w:szCs w:val="20"/>
              </w:rPr>
              <w:t xml:space="preserve"> </w:t>
            </w:r>
            <w:proofErr w:type="spellStart"/>
            <w:r w:rsidRPr="00EC0154">
              <w:rPr>
                <w:color w:val="000000" w:themeColor="text1"/>
                <w:sz w:val="20"/>
                <w:szCs w:val="20"/>
              </w:rPr>
              <w:t>úpravami</w:t>
            </w:r>
            <w:proofErr w:type="spellEnd"/>
            <w:r w:rsidRPr="00EC0154">
              <w:rPr>
                <w:color w:val="000000" w:themeColor="text1"/>
                <w:sz w:val="20"/>
                <w:szCs w:val="20"/>
              </w:rPr>
              <w:t xml:space="preserve"> </w:t>
            </w:r>
            <w:proofErr w:type="spellStart"/>
            <w:r w:rsidRPr="00EC0154">
              <w:rPr>
                <w:color w:val="000000" w:themeColor="text1"/>
                <w:sz w:val="20"/>
                <w:szCs w:val="20"/>
              </w:rPr>
              <w:t>po</w:t>
            </w:r>
            <w:proofErr w:type="spellEnd"/>
            <w:r w:rsidRPr="00EC0154">
              <w:rPr>
                <w:color w:val="000000" w:themeColor="text1"/>
                <w:sz w:val="20"/>
                <w:szCs w:val="20"/>
              </w:rPr>
              <w:t xml:space="preserve"> </w:t>
            </w:r>
            <w:proofErr w:type="spellStart"/>
            <w:r w:rsidRPr="00EC0154">
              <w:rPr>
                <w:color w:val="000000" w:themeColor="text1"/>
                <w:sz w:val="20"/>
                <w:szCs w:val="20"/>
              </w:rPr>
              <w:t>nasazení</w:t>
            </w:r>
            <w:proofErr w:type="spellEnd"/>
            <w:r w:rsidRPr="00EC0154">
              <w:rPr>
                <w:color w:val="000000" w:themeColor="text1"/>
                <w:sz w:val="20"/>
                <w:szCs w:val="20"/>
              </w:rPr>
              <w:t xml:space="preserve"> do </w:t>
            </w:r>
            <w:proofErr w:type="spellStart"/>
            <w:r w:rsidRPr="00EC0154">
              <w:rPr>
                <w:color w:val="000000" w:themeColor="text1"/>
                <w:sz w:val="20"/>
                <w:szCs w:val="20"/>
              </w:rPr>
              <w:t>produkčního</w:t>
            </w:r>
            <w:proofErr w:type="spellEnd"/>
            <w:r w:rsidRPr="00EC0154">
              <w:rPr>
                <w:color w:val="000000" w:themeColor="text1"/>
                <w:sz w:val="20"/>
                <w:szCs w:val="20"/>
              </w:rPr>
              <w:t xml:space="preserve"> </w:t>
            </w:r>
            <w:proofErr w:type="spellStart"/>
            <w:r w:rsidRPr="00EC0154">
              <w:rPr>
                <w:color w:val="000000" w:themeColor="text1"/>
                <w:sz w:val="20"/>
                <w:szCs w:val="20"/>
              </w:rPr>
              <w:t>prostředí</w:t>
            </w:r>
            <w:proofErr w:type="spellEnd"/>
            <w:r w:rsidRPr="00EC0154">
              <w:rPr>
                <w:color w:val="000000" w:themeColor="text1"/>
                <w:sz w:val="20"/>
                <w:szCs w:val="20"/>
              </w:rPr>
              <w:t xml:space="preserve"> </w:t>
            </w:r>
            <w:proofErr w:type="spellStart"/>
            <w:r w:rsidRPr="00EC0154">
              <w:rPr>
                <w:color w:val="000000" w:themeColor="text1"/>
                <w:sz w:val="20"/>
                <w:szCs w:val="20"/>
              </w:rPr>
              <w:t>Objednatele</w:t>
            </w:r>
            <w:proofErr w:type="spellEnd"/>
            <w:r w:rsidRPr="00EC0154">
              <w:rPr>
                <w:color w:val="000000" w:themeColor="text1"/>
                <w:spacing w:val="-12"/>
                <w:sz w:val="20"/>
                <w:szCs w:val="20"/>
              </w:rPr>
              <w:t xml:space="preserve"> </w:t>
            </w:r>
            <w:r w:rsidRPr="00EC0154">
              <w:rPr>
                <w:color w:val="000000" w:themeColor="text1"/>
                <w:sz w:val="20"/>
                <w:szCs w:val="20"/>
              </w:rPr>
              <w:t>v</w:t>
            </w:r>
            <w:r w:rsidRPr="00EC0154">
              <w:rPr>
                <w:color w:val="000000" w:themeColor="text1"/>
                <w:spacing w:val="-7"/>
                <w:sz w:val="20"/>
                <w:szCs w:val="20"/>
              </w:rPr>
              <w:t xml:space="preserve"> </w:t>
            </w:r>
            <w:proofErr w:type="spellStart"/>
            <w:r w:rsidRPr="00EC0154">
              <w:rPr>
                <w:color w:val="000000" w:themeColor="text1"/>
                <w:sz w:val="20"/>
                <w:szCs w:val="20"/>
              </w:rPr>
              <w:t>rozsahu</w:t>
            </w:r>
            <w:proofErr w:type="spellEnd"/>
            <w:r w:rsidRPr="00EC0154">
              <w:rPr>
                <w:color w:val="000000" w:themeColor="text1"/>
                <w:spacing w:val="-11"/>
                <w:sz w:val="20"/>
                <w:szCs w:val="20"/>
              </w:rPr>
              <w:t xml:space="preserve"> </w:t>
            </w:r>
            <w:r w:rsidRPr="00EC0154">
              <w:rPr>
                <w:color w:val="000000" w:themeColor="text1"/>
                <w:sz w:val="20"/>
                <w:szCs w:val="20"/>
              </w:rPr>
              <w:t>14</w:t>
            </w:r>
            <w:r w:rsidRPr="00EC0154">
              <w:rPr>
                <w:color w:val="000000" w:themeColor="text1"/>
                <w:spacing w:val="-11"/>
                <w:sz w:val="20"/>
                <w:szCs w:val="20"/>
              </w:rPr>
              <w:t xml:space="preserve"> </w:t>
            </w:r>
            <w:proofErr w:type="spellStart"/>
            <w:r w:rsidRPr="00EC0154">
              <w:rPr>
                <w:color w:val="000000" w:themeColor="text1"/>
                <w:sz w:val="20"/>
                <w:szCs w:val="20"/>
              </w:rPr>
              <w:t>kalendářních</w:t>
            </w:r>
            <w:proofErr w:type="spellEnd"/>
            <w:r w:rsidRPr="00EC0154">
              <w:rPr>
                <w:color w:val="000000" w:themeColor="text1"/>
                <w:spacing w:val="-12"/>
                <w:sz w:val="20"/>
                <w:szCs w:val="20"/>
              </w:rPr>
              <w:t xml:space="preserve"> </w:t>
            </w:r>
            <w:proofErr w:type="spellStart"/>
            <w:r w:rsidRPr="00EC0154">
              <w:rPr>
                <w:color w:val="000000" w:themeColor="text1"/>
                <w:sz w:val="20"/>
                <w:szCs w:val="20"/>
              </w:rPr>
              <w:t>dnů</w:t>
            </w:r>
            <w:proofErr w:type="spellEnd"/>
            <w:r w:rsidRPr="00EC0154">
              <w:rPr>
                <w:color w:val="000000" w:themeColor="text1"/>
                <w:spacing w:val="-10"/>
                <w:sz w:val="20"/>
                <w:szCs w:val="20"/>
              </w:rPr>
              <w:t xml:space="preserve"> </w:t>
            </w:r>
            <w:r w:rsidRPr="00EC0154">
              <w:rPr>
                <w:color w:val="000000" w:themeColor="text1"/>
                <w:sz w:val="20"/>
                <w:szCs w:val="20"/>
              </w:rPr>
              <w:t>(2</w:t>
            </w:r>
            <w:r w:rsidRPr="00EC0154">
              <w:rPr>
                <w:color w:val="000000" w:themeColor="text1"/>
                <w:spacing w:val="-13"/>
                <w:sz w:val="20"/>
                <w:szCs w:val="20"/>
              </w:rPr>
              <w:t xml:space="preserve"> </w:t>
            </w:r>
            <w:proofErr w:type="spellStart"/>
            <w:r w:rsidRPr="00EC0154">
              <w:rPr>
                <w:color w:val="000000" w:themeColor="text1"/>
                <w:spacing w:val="-2"/>
                <w:sz w:val="20"/>
                <w:szCs w:val="20"/>
              </w:rPr>
              <w:t>týdnů</w:t>
            </w:r>
            <w:proofErr w:type="spellEnd"/>
            <w:r w:rsidRPr="00EC0154">
              <w:rPr>
                <w:color w:val="000000" w:themeColor="text1"/>
                <w:spacing w:val="-2"/>
                <w:sz w:val="20"/>
                <w:szCs w:val="20"/>
              </w:rPr>
              <w:t>).</w:t>
            </w:r>
          </w:p>
        </w:tc>
        <w:tc>
          <w:tcPr>
            <w:tcW w:w="1985" w:type="dxa"/>
            <w:vAlign w:val="center"/>
          </w:tcPr>
          <w:p w14:paraId="6291DB78" w14:textId="77777777" w:rsidR="00DE1035" w:rsidRPr="00EC0154" w:rsidRDefault="00DE1035" w:rsidP="007D042B">
            <w:pPr>
              <w:pStyle w:val="TableParagraph"/>
              <w:spacing w:before="0" w:line="241" w:lineRule="exact"/>
              <w:ind w:left="-3" w:right="-4" w:firstLine="35"/>
              <w:jc w:val="center"/>
              <w:rPr>
                <w:color w:val="000000" w:themeColor="text1"/>
                <w:sz w:val="20"/>
                <w:szCs w:val="20"/>
              </w:rPr>
            </w:pPr>
            <w:r w:rsidRPr="00EC0154">
              <w:rPr>
                <w:color w:val="000000" w:themeColor="text1"/>
                <w:spacing w:val="-5"/>
                <w:sz w:val="20"/>
                <w:szCs w:val="20"/>
              </w:rPr>
              <w:t xml:space="preserve">14 </w:t>
            </w:r>
            <w:proofErr w:type="spellStart"/>
            <w:r w:rsidRPr="00EC0154">
              <w:rPr>
                <w:color w:val="000000" w:themeColor="text1"/>
                <w:spacing w:val="-2"/>
                <w:sz w:val="20"/>
                <w:szCs w:val="20"/>
              </w:rPr>
              <w:t>kalendářních</w:t>
            </w:r>
            <w:proofErr w:type="spellEnd"/>
            <w:r w:rsidRPr="00EC0154">
              <w:rPr>
                <w:color w:val="000000" w:themeColor="text1"/>
                <w:spacing w:val="-2"/>
                <w:sz w:val="20"/>
                <w:szCs w:val="20"/>
              </w:rPr>
              <w:t xml:space="preserve"> </w:t>
            </w:r>
            <w:proofErr w:type="spellStart"/>
            <w:r w:rsidRPr="00EC0154">
              <w:rPr>
                <w:color w:val="000000" w:themeColor="text1"/>
                <w:sz w:val="20"/>
                <w:szCs w:val="20"/>
              </w:rPr>
              <w:t>dnů</w:t>
            </w:r>
            <w:proofErr w:type="spellEnd"/>
            <w:r w:rsidRPr="00EC0154">
              <w:rPr>
                <w:color w:val="000000" w:themeColor="text1"/>
                <w:sz w:val="20"/>
                <w:szCs w:val="20"/>
              </w:rPr>
              <w:t xml:space="preserve"> od </w:t>
            </w:r>
            <w:proofErr w:type="spellStart"/>
            <w:r w:rsidRPr="00EC0154">
              <w:rPr>
                <w:color w:val="000000" w:themeColor="text1"/>
                <w:sz w:val="20"/>
                <w:szCs w:val="20"/>
              </w:rPr>
              <w:t>nasazení</w:t>
            </w:r>
            <w:proofErr w:type="spellEnd"/>
            <w:r w:rsidRPr="00EC0154">
              <w:rPr>
                <w:color w:val="000000" w:themeColor="text1"/>
                <w:spacing w:val="-16"/>
                <w:sz w:val="20"/>
                <w:szCs w:val="20"/>
              </w:rPr>
              <w:t xml:space="preserve"> </w:t>
            </w:r>
            <w:r w:rsidRPr="00EC0154">
              <w:rPr>
                <w:color w:val="000000" w:themeColor="text1"/>
                <w:sz w:val="20"/>
                <w:szCs w:val="20"/>
              </w:rPr>
              <w:t xml:space="preserve">do </w:t>
            </w:r>
            <w:r w:rsidRPr="00EC0154">
              <w:rPr>
                <w:color w:val="000000" w:themeColor="text1"/>
                <w:spacing w:val="-6"/>
                <w:sz w:val="20"/>
                <w:szCs w:val="20"/>
              </w:rPr>
              <w:t>PP</w:t>
            </w:r>
          </w:p>
        </w:tc>
      </w:tr>
    </w:tbl>
    <w:p w14:paraId="2DE2E69A" w14:textId="77777777"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74B55E7C" w14:textId="77777777" w:rsidR="000E4174" w:rsidRDefault="000E4174" w:rsidP="00EE7450">
      <w:pPr>
        <w:pStyle w:val="Odstavecseseznamem"/>
        <w:widowControl w:val="0"/>
        <w:numPr>
          <w:ilvl w:val="1"/>
          <w:numId w:val="17"/>
        </w:numPr>
        <w:spacing w:line="278" w:lineRule="auto"/>
        <w:ind w:right="-284" w:hanging="413"/>
        <w:jc w:val="both"/>
        <w:rPr>
          <w:rFonts w:ascii="Tahoma" w:hAnsi="Tahoma" w:cs="Tahoma"/>
        </w:rPr>
      </w:pPr>
      <w:r>
        <w:rPr>
          <w:rFonts w:ascii="Tahoma" w:hAnsi="Tahoma" w:cs="Tahoma"/>
        </w:rPr>
        <w:t>R</w:t>
      </w:r>
      <w:r w:rsidRPr="00F91B70">
        <w:rPr>
          <w:rFonts w:ascii="Tahoma" w:hAnsi="Tahoma" w:cs="Tahoma"/>
        </w:rPr>
        <w:t xml:space="preserve">ealizace předmětu plnění </w:t>
      </w:r>
      <w:r>
        <w:rPr>
          <w:rFonts w:ascii="Tahoma" w:hAnsi="Tahoma" w:cs="Tahoma"/>
        </w:rPr>
        <w:t>této Smlouvy</w:t>
      </w:r>
      <w:r w:rsidRPr="00F91B70">
        <w:rPr>
          <w:rFonts w:ascii="Tahoma" w:hAnsi="Tahoma" w:cs="Tahoma"/>
        </w:rPr>
        <w:t xml:space="preserve"> bude probíhat na adrese Křížová </w:t>
      </w:r>
      <w:r>
        <w:rPr>
          <w:rFonts w:ascii="Tahoma" w:hAnsi="Tahoma" w:cs="Tahoma"/>
        </w:rPr>
        <w:t>6a</w:t>
      </w:r>
      <w:r w:rsidRPr="00F91B70">
        <w:rPr>
          <w:rFonts w:ascii="Tahoma" w:hAnsi="Tahoma" w:cs="Tahoma"/>
        </w:rPr>
        <w:t>, 225 08 Praha 5</w:t>
      </w:r>
      <w:r>
        <w:rPr>
          <w:rFonts w:ascii="Tahoma" w:hAnsi="Tahoma" w:cs="Tahoma"/>
        </w:rPr>
        <w:t>.</w:t>
      </w:r>
    </w:p>
    <w:p w14:paraId="6CF6B241" w14:textId="77777777"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CENY A PLATEBNÍ PODMÍNKY</w:t>
      </w:r>
    </w:p>
    <w:p w14:paraId="4F216784" w14:textId="283A49FA" w:rsidR="004D590D" w:rsidRPr="00EC0154" w:rsidRDefault="000E4174" w:rsidP="004D590D">
      <w:pPr>
        <w:pStyle w:val="Odstavecseseznamem"/>
        <w:widowControl w:val="0"/>
        <w:numPr>
          <w:ilvl w:val="1"/>
          <w:numId w:val="17"/>
        </w:numPr>
        <w:spacing w:after="120" w:line="278" w:lineRule="auto"/>
        <w:ind w:left="414" w:right="-8" w:hanging="414"/>
        <w:jc w:val="both"/>
        <w:rPr>
          <w:rFonts w:ascii="Tahoma" w:hAnsi="Tahoma" w:cs="Tahoma"/>
        </w:rPr>
      </w:pPr>
      <w:r w:rsidRPr="007C0AC4">
        <w:rPr>
          <w:rFonts w:ascii="Tahoma" w:hAnsi="Tahoma" w:cs="Tahoma"/>
        </w:rPr>
        <w:t xml:space="preserve">Maximální </w:t>
      </w:r>
      <w:r w:rsidR="005A3143">
        <w:rPr>
          <w:rFonts w:ascii="Tahoma" w:hAnsi="Tahoma" w:cs="Tahoma"/>
        </w:rPr>
        <w:t>c</w:t>
      </w:r>
      <w:r w:rsidR="005A3143" w:rsidRPr="00854911">
        <w:rPr>
          <w:rFonts w:ascii="Tahoma" w:hAnsi="Tahoma" w:cs="Tahoma"/>
        </w:rPr>
        <w:t xml:space="preserve">ena za </w:t>
      </w:r>
      <w:r w:rsidR="005A3143" w:rsidRPr="00EC0154">
        <w:rPr>
          <w:rFonts w:ascii="Tahoma" w:hAnsi="Tahoma" w:cs="Tahoma"/>
        </w:rPr>
        <w:t xml:space="preserve">poskytnutí Služeb ve smyslu této smlouvy je ve výši </w:t>
      </w:r>
      <w:r w:rsidR="00797E6D">
        <w:rPr>
          <w:rFonts w:ascii="Tahoma" w:hAnsi="Tahoma" w:cs="Tahoma"/>
          <w:b/>
        </w:rPr>
        <w:t>1 </w:t>
      </w:r>
      <w:r w:rsidR="00986B5C">
        <w:rPr>
          <w:rFonts w:ascii="Tahoma" w:hAnsi="Tahoma" w:cs="Tahoma"/>
          <w:b/>
        </w:rPr>
        <w:t>676</w:t>
      </w:r>
      <w:r w:rsidR="00797E6D">
        <w:rPr>
          <w:rFonts w:ascii="Tahoma" w:hAnsi="Tahoma" w:cs="Tahoma"/>
          <w:b/>
        </w:rPr>
        <w:t> 000,00</w:t>
      </w:r>
      <w:r w:rsidR="005A3143" w:rsidRPr="00EC0154">
        <w:rPr>
          <w:rFonts w:ascii="Tahoma" w:hAnsi="Tahoma" w:cs="Tahoma"/>
          <w:b/>
        </w:rPr>
        <w:t xml:space="preserve"> Kč</w:t>
      </w:r>
      <w:r w:rsidR="005A3143" w:rsidRPr="00EC0154">
        <w:rPr>
          <w:rFonts w:ascii="Tahoma" w:hAnsi="Tahoma" w:cs="Tahoma"/>
        </w:rPr>
        <w:t xml:space="preserve"> bez daně z přidané hodnoty (dále jen „</w:t>
      </w:r>
      <w:r w:rsidR="005A3143" w:rsidRPr="00EC0154">
        <w:rPr>
          <w:rFonts w:ascii="Tahoma" w:hAnsi="Tahoma" w:cs="Tahoma"/>
          <w:b/>
        </w:rPr>
        <w:t>DPH</w:t>
      </w:r>
      <w:r w:rsidR="005A3143" w:rsidRPr="00EC0154">
        <w:rPr>
          <w:rFonts w:ascii="Tahoma" w:hAnsi="Tahoma" w:cs="Tahoma"/>
        </w:rPr>
        <w:t xml:space="preserve">“). S ohledem na sazbu DPH 21% činí celková cena za poskytnutí Služeb včetně DPH </w:t>
      </w:r>
      <w:r w:rsidR="00797E6D">
        <w:rPr>
          <w:rFonts w:ascii="Tahoma" w:hAnsi="Tahoma" w:cs="Tahoma"/>
          <w:b/>
          <w:bCs/>
        </w:rPr>
        <w:t>2</w:t>
      </w:r>
      <w:r w:rsidR="00986B5C">
        <w:rPr>
          <w:rFonts w:ascii="Tahoma" w:hAnsi="Tahoma" w:cs="Tahoma"/>
          <w:b/>
          <w:bCs/>
        </w:rPr>
        <w:t> 027 960</w:t>
      </w:r>
      <w:r w:rsidR="00797E6D">
        <w:rPr>
          <w:rFonts w:ascii="Tahoma" w:hAnsi="Tahoma" w:cs="Tahoma"/>
          <w:b/>
          <w:bCs/>
        </w:rPr>
        <w:t>,00</w:t>
      </w:r>
      <w:r w:rsidR="005A3143" w:rsidRPr="00EC0154">
        <w:rPr>
          <w:rFonts w:ascii="Tahoma" w:hAnsi="Tahoma" w:cs="Tahoma"/>
          <w:b/>
        </w:rPr>
        <w:t xml:space="preserve"> Kč</w:t>
      </w:r>
      <w:r w:rsidR="005A3143" w:rsidRPr="00EC0154">
        <w:rPr>
          <w:rFonts w:ascii="Tahoma" w:hAnsi="Tahoma" w:cs="Tahoma"/>
        </w:rPr>
        <w:t xml:space="preserve">, z toho DPH představuje částku </w:t>
      </w:r>
      <w:r w:rsidR="00986B5C">
        <w:rPr>
          <w:rFonts w:ascii="Tahoma" w:hAnsi="Tahoma" w:cs="Tahoma"/>
          <w:b/>
          <w:bCs/>
        </w:rPr>
        <w:t>351 960</w:t>
      </w:r>
      <w:r w:rsidR="00797E6D">
        <w:rPr>
          <w:rFonts w:ascii="Tahoma" w:hAnsi="Tahoma" w:cs="Tahoma"/>
          <w:b/>
          <w:bCs/>
        </w:rPr>
        <w:t>,00</w:t>
      </w:r>
      <w:r w:rsidR="005A3143" w:rsidRPr="00EC0154">
        <w:rPr>
          <w:rFonts w:ascii="Tahoma" w:hAnsi="Tahoma" w:cs="Tahoma"/>
          <w:b/>
        </w:rPr>
        <w:t xml:space="preserve"> Kč</w:t>
      </w:r>
      <w:r w:rsidR="005A3143" w:rsidRPr="00EC0154">
        <w:rPr>
          <w:rFonts w:ascii="Tahoma" w:hAnsi="Tahoma" w:cs="Tahoma"/>
        </w:rPr>
        <w:t>.</w:t>
      </w:r>
    </w:p>
    <w:p w14:paraId="4F8D0F30" w14:textId="77777777" w:rsidR="004D590D" w:rsidRPr="004D590D" w:rsidRDefault="004D590D" w:rsidP="004D590D">
      <w:pPr>
        <w:pStyle w:val="Odstavecseseznamem"/>
        <w:widowControl w:val="0"/>
        <w:numPr>
          <w:ilvl w:val="1"/>
          <w:numId w:val="17"/>
        </w:numPr>
        <w:spacing w:after="120" w:line="278" w:lineRule="auto"/>
        <w:ind w:left="414" w:right="-8" w:hanging="414"/>
        <w:jc w:val="both"/>
        <w:rPr>
          <w:rFonts w:ascii="Tahoma" w:hAnsi="Tahoma" w:cs="Tahoma"/>
        </w:rPr>
      </w:pPr>
      <w:r w:rsidRPr="004D590D">
        <w:rPr>
          <w:rFonts w:ascii="Tahoma" w:hAnsi="Tahoma" w:cs="Tahoma"/>
        </w:rPr>
        <w:t>Na každé faktuře musí být uvedená následující informace:</w:t>
      </w:r>
    </w:p>
    <w:p w14:paraId="718C9547" w14:textId="79742130" w:rsidR="004D590D" w:rsidRPr="004D590D" w:rsidRDefault="004D590D" w:rsidP="004D590D">
      <w:pPr>
        <w:autoSpaceDE w:val="0"/>
        <w:autoSpaceDN w:val="0"/>
        <w:adjustRightInd w:val="0"/>
        <w:ind w:left="414"/>
        <w:rPr>
          <w:rFonts w:ascii="Tahoma" w:eastAsia="Times New Roman" w:hAnsi="Tahoma" w:cs="Tahoma"/>
          <w:kern w:val="0"/>
          <w:sz w:val="20"/>
          <w:szCs w:val="20"/>
          <w:lang w:eastAsia="cs-CZ"/>
          <w14:ligatures w14:val="none"/>
        </w:rPr>
      </w:pPr>
      <w:r w:rsidRPr="004D590D">
        <w:rPr>
          <w:rFonts w:ascii="Tahoma" w:eastAsia="Times New Roman" w:hAnsi="Tahoma" w:cs="Tahoma"/>
          <w:kern w:val="0"/>
          <w:sz w:val="20"/>
          <w:szCs w:val="20"/>
          <w:lang w:eastAsia="cs-CZ"/>
          <w14:ligatures w14:val="none"/>
        </w:rPr>
        <w:t>Služba byla poskytnuta v rámci projektu „LPS – Lékařská posudková služba“</w:t>
      </w:r>
    </w:p>
    <w:p w14:paraId="3947B3C3" w14:textId="77777777" w:rsidR="004D590D" w:rsidRDefault="004D590D" w:rsidP="004D590D">
      <w:pPr>
        <w:autoSpaceDE w:val="0"/>
        <w:autoSpaceDN w:val="0"/>
        <w:adjustRightInd w:val="0"/>
        <w:ind w:left="414"/>
        <w:rPr>
          <w:rFonts w:ascii="Tahoma" w:eastAsia="Times New Roman" w:hAnsi="Tahoma" w:cs="Tahoma"/>
          <w:kern w:val="0"/>
          <w:sz w:val="20"/>
          <w:szCs w:val="20"/>
          <w:lang w:eastAsia="cs-CZ"/>
          <w14:ligatures w14:val="none"/>
        </w:rPr>
      </w:pPr>
      <w:r w:rsidRPr="004D590D">
        <w:rPr>
          <w:rFonts w:ascii="Tahoma" w:eastAsia="Times New Roman" w:hAnsi="Tahoma" w:cs="Tahoma"/>
          <w:kern w:val="0"/>
          <w:sz w:val="20"/>
          <w:szCs w:val="20"/>
          <w:lang w:eastAsia="cs-CZ"/>
          <w14:ligatures w14:val="none"/>
        </w:rPr>
        <w:t>registrační čísla CZ.31.1.01/MV/22_28/0000028, (CZ.31.2.0/0.0./0.0./22_034/0007769) z Národního plánu obnovy.</w:t>
      </w:r>
    </w:p>
    <w:p w14:paraId="0EC81A22" w14:textId="77777777" w:rsidR="004D590D" w:rsidRPr="004D590D" w:rsidRDefault="004D590D" w:rsidP="004D590D">
      <w:pPr>
        <w:autoSpaceDE w:val="0"/>
        <w:autoSpaceDN w:val="0"/>
        <w:adjustRightInd w:val="0"/>
        <w:ind w:left="414"/>
        <w:rPr>
          <w:rFonts w:ascii="Tahoma" w:eastAsia="Times New Roman" w:hAnsi="Tahoma" w:cs="Tahoma"/>
          <w:kern w:val="0"/>
          <w:sz w:val="20"/>
          <w:szCs w:val="20"/>
          <w:lang w:eastAsia="cs-CZ"/>
          <w14:ligatures w14:val="none"/>
        </w:rPr>
      </w:pPr>
    </w:p>
    <w:p w14:paraId="17549093" w14:textId="77777777" w:rsidR="00235144" w:rsidRDefault="00235144">
      <w:pPr>
        <w:rPr>
          <w:rFonts w:ascii="Tahoma" w:eastAsia="Times New Roman" w:hAnsi="Tahoma" w:cs="Tahoma"/>
          <w:kern w:val="0"/>
          <w:sz w:val="20"/>
          <w:szCs w:val="20"/>
          <w:lang w:eastAsia="cs-CZ"/>
          <w14:ligatures w14:val="none"/>
        </w:rPr>
      </w:pPr>
      <w:r>
        <w:rPr>
          <w:rFonts w:ascii="Tahoma" w:hAnsi="Tahoma" w:cs="Tahoma"/>
        </w:rPr>
        <w:br w:type="page"/>
      </w:r>
    </w:p>
    <w:p w14:paraId="2D9F391C" w14:textId="67893F76" w:rsidR="005A3143" w:rsidRDefault="005A3143" w:rsidP="005A3143">
      <w:pPr>
        <w:pStyle w:val="Odstavecseseznamem"/>
        <w:widowControl w:val="0"/>
        <w:numPr>
          <w:ilvl w:val="1"/>
          <w:numId w:val="17"/>
        </w:numPr>
        <w:spacing w:line="278" w:lineRule="auto"/>
        <w:ind w:right="-284" w:hanging="413"/>
        <w:jc w:val="both"/>
        <w:rPr>
          <w:rFonts w:ascii="Tahoma" w:hAnsi="Tahoma" w:cs="Tahoma"/>
        </w:rPr>
      </w:pPr>
      <w:r w:rsidRPr="00CB74E4">
        <w:rPr>
          <w:rFonts w:ascii="Tahoma" w:hAnsi="Tahoma" w:cs="Tahoma"/>
        </w:rPr>
        <w:lastRenderedPageBreak/>
        <w:t>Specifikace maximální ceny a rozsah požadovaného plnění v člověkodnech (dále jen „</w:t>
      </w:r>
      <w:r w:rsidRPr="00127B27">
        <w:rPr>
          <w:rFonts w:ascii="Tahoma" w:hAnsi="Tahoma" w:cs="Tahoma"/>
          <w:b/>
        </w:rPr>
        <w:t>ČD</w:t>
      </w:r>
      <w:r w:rsidRPr="00CB74E4">
        <w:rPr>
          <w:rFonts w:ascii="Tahoma" w:hAnsi="Tahoma" w:cs="Tahoma"/>
        </w:rPr>
        <w:t>“)</w:t>
      </w:r>
    </w:p>
    <w:p w14:paraId="5A598D37" w14:textId="77777777" w:rsidR="00DE1035" w:rsidRDefault="00DE1035" w:rsidP="00DE1035">
      <w:pPr>
        <w:pStyle w:val="Zkladntext"/>
        <w:spacing w:before="9" w:after="1"/>
        <w:ind w:left="142"/>
        <w:rPr>
          <w:sz w:val="9"/>
        </w:rPr>
      </w:pPr>
    </w:p>
    <w:tbl>
      <w:tblPr>
        <w:tblStyle w:val="TableNormal"/>
        <w:tblW w:w="8640" w:type="dxa"/>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699"/>
        <w:gridCol w:w="1701"/>
        <w:gridCol w:w="2122"/>
      </w:tblGrid>
      <w:tr w:rsidR="00DE1035" w14:paraId="21391DA5" w14:textId="77777777" w:rsidTr="000D5A44">
        <w:trPr>
          <w:trHeight w:val="604"/>
        </w:trPr>
        <w:tc>
          <w:tcPr>
            <w:tcW w:w="3118" w:type="dxa"/>
            <w:shd w:val="clear" w:color="auto" w:fill="D9E2F3" w:themeFill="accent1" w:themeFillTint="33"/>
          </w:tcPr>
          <w:p w14:paraId="388B53F8" w14:textId="77777777" w:rsidR="00DE1035" w:rsidRDefault="00DE1035" w:rsidP="007D042B">
            <w:pPr>
              <w:pStyle w:val="TableParagraph"/>
              <w:spacing w:before="183"/>
              <w:ind w:left="31"/>
              <w:jc w:val="center"/>
              <w:rPr>
                <w:b/>
                <w:sz w:val="20"/>
              </w:rPr>
            </w:pPr>
            <w:r>
              <w:rPr>
                <w:b/>
                <w:spacing w:val="-4"/>
                <w:sz w:val="20"/>
              </w:rPr>
              <w:t>Role</w:t>
            </w:r>
          </w:p>
        </w:tc>
        <w:tc>
          <w:tcPr>
            <w:tcW w:w="1699" w:type="dxa"/>
            <w:shd w:val="clear" w:color="auto" w:fill="D9E2F3" w:themeFill="accent1" w:themeFillTint="33"/>
          </w:tcPr>
          <w:p w14:paraId="54211487" w14:textId="77777777" w:rsidR="00DE1035" w:rsidRDefault="00DE1035" w:rsidP="007D042B">
            <w:pPr>
              <w:pStyle w:val="TableParagraph"/>
              <w:spacing w:before="183"/>
              <w:ind w:left="398"/>
              <w:rPr>
                <w:b/>
                <w:sz w:val="20"/>
              </w:rPr>
            </w:pPr>
            <w:proofErr w:type="spellStart"/>
            <w:r>
              <w:rPr>
                <w:b/>
                <w:sz w:val="20"/>
              </w:rPr>
              <w:t>Počet</w:t>
            </w:r>
            <w:proofErr w:type="spellEnd"/>
            <w:r>
              <w:rPr>
                <w:b/>
                <w:spacing w:val="-7"/>
                <w:sz w:val="20"/>
              </w:rPr>
              <w:t xml:space="preserve"> </w:t>
            </w:r>
            <w:r>
              <w:rPr>
                <w:b/>
                <w:spacing w:val="-5"/>
                <w:sz w:val="20"/>
              </w:rPr>
              <w:t>ČD</w:t>
            </w:r>
          </w:p>
        </w:tc>
        <w:tc>
          <w:tcPr>
            <w:tcW w:w="1701" w:type="dxa"/>
            <w:shd w:val="clear" w:color="auto" w:fill="D9E2F3" w:themeFill="accent1" w:themeFillTint="33"/>
          </w:tcPr>
          <w:p w14:paraId="141D6B2B" w14:textId="77777777" w:rsidR="00DE1035" w:rsidRDefault="00DE1035" w:rsidP="007D042B">
            <w:pPr>
              <w:pStyle w:val="TableParagraph"/>
              <w:ind w:left="192" w:right="130" w:firstLine="48"/>
              <w:rPr>
                <w:b/>
                <w:sz w:val="20"/>
              </w:rPr>
            </w:pPr>
            <w:proofErr w:type="spellStart"/>
            <w:r>
              <w:rPr>
                <w:b/>
                <w:sz w:val="20"/>
              </w:rPr>
              <w:t>Sazba</w:t>
            </w:r>
            <w:proofErr w:type="spellEnd"/>
            <w:r>
              <w:rPr>
                <w:b/>
                <w:sz w:val="20"/>
              </w:rPr>
              <w:t xml:space="preserve"> </w:t>
            </w:r>
            <w:proofErr w:type="spellStart"/>
            <w:r>
              <w:rPr>
                <w:b/>
                <w:sz w:val="20"/>
              </w:rPr>
              <w:t>za</w:t>
            </w:r>
            <w:proofErr w:type="spellEnd"/>
            <w:r>
              <w:rPr>
                <w:b/>
                <w:sz w:val="20"/>
              </w:rPr>
              <w:t xml:space="preserve"> ČD v</w:t>
            </w:r>
            <w:r>
              <w:rPr>
                <w:b/>
                <w:spacing w:val="-6"/>
                <w:sz w:val="20"/>
              </w:rPr>
              <w:t xml:space="preserve"> </w:t>
            </w:r>
            <w:proofErr w:type="spellStart"/>
            <w:r>
              <w:rPr>
                <w:b/>
                <w:sz w:val="20"/>
              </w:rPr>
              <w:t>Kč</w:t>
            </w:r>
            <w:proofErr w:type="spellEnd"/>
            <w:r>
              <w:rPr>
                <w:b/>
                <w:spacing w:val="-1"/>
                <w:sz w:val="20"/>
              </w:rPr>
              <w:t xml:space="preserve"> </w:t>
            </w:r>
            <w:r>
              <w:rPr>
                <w:b/>
                <w:sz w:val="20"/>
              </w:rPr>
              <w:t>bez</w:t>
            </w:r>
            <w:r>
              <w:rPr>
                <w:b/>
                <w:spacing w:val="-3"/>
                <w:sz w:val="20"/>
              </w:rPr>
              <w:t xml:space="preserve"> </w:t>
            </w:r>
            <w:r>
              <w:rPr>
                <w:b/>
                <w:spacing w:val="-5"/>
                <w:sz w:val="20"/>
              </w:rPr>
              <w:t>DPH</w:t>
            </w:r>
          </w:p>
        </w:tc>
        <w:tc>
          <w:tcPr>
            <w:tcW w:w="2122" w:type="dxa"/>
            <w:shd w:val="clear" w:color="auto" w:fill="D9E2F3" w:themeFill="accent1" w:themeFillTint="33"/>
          </w:tcPr>
          <w:p w14:paraId="47A50838" w14:textId="77777777" w:rsidR="00DE1035" w:rsidRDefault="00DE1035" w:rsidP="007D042B">
            <w:pPr>
              <w:pStyle w:val="TableParagraph"/>
              <w:ind w:left="402" w:right="382"/>
              <w:rPr>
                <w:b/>
                <w:sz w:val="20"/>
              </w:rPr>
            </w:pPr>
            <w:proofErr w:type="spellStart"/>
            <w:r>
              <w:rPr>
                <w:b/>
                <w:sz w:val="20"/>
              </w:rPr>
              <w:t>Celková</w:t>
            </w:r>
            <w:proofErr w:type="spellEnd"/>
            <w:r>
              <w:rPr>
                <w:b/>
                <w:spacing w:val="-15"/>
                <w:sz w:val="20"/>
              </w:rPr>
              <w:t xml:space="preserve"> </w:t>
            </w:r>
            <w:proofErr w:type="spellStart"/>
            <w:r>
              <w:rPr>
                <w:b/>
                <w:sz w:val="20"/>
              </w:rPr>
              <w:t>cena</w:t>
            </w:r>
            <w:proofErr w:type="spellEnd"/>
            <w:r>
              <w:rPr>
                <w:b/>
                <w:sz w:val="20"/>
              </w:rPr>
              <w:t xml:space="preserve"> v</w:t>
            </w:r>
            <w:r>
              <w:rPr>
                <w:b/>
                <w:spacing w:val="-6"/>
                <w:sz w:val="20"/>
              </w:rPr>
              <w:t xml:space="preserve"> </w:t>
            </w:r>
            <w:proofErr w:type="spellStart"/>
            <w:r>
              <w:rPr>
                <w:b/>
                <w:sz w:val="20"/>
              </w:rPr>
              <w:t>Kč</w:t>
            </w:r>
            <w:proofErr w:type="spellEnd"/>
            <w:r>
              <w:rPr>
                <w:b/>
                <w:spacing w:val="-1"/>
                <w:sz w:val="20"/>
              </w:rPr>
              <w:t xml:space="preserve"> </w:t>
            </w:r>
            <w:r>
              <w:rPr>
                <w:b/>
                <w:sz w:val="20"/>
              </w:rPr>
              <w:t>bez</w:t>
            </w:r>
            <w:r>
              <w:rPr>
                <w:b/>
                <w:spacing w:val="-3"/>
                <w:sz w:val="20"/>
              </w:rPr>
              <w:t xml:space="preserve"> </w:t>
            </w:r>
            <w:r>
              <w:rPr>
                <w:b/>
                <w:spacing w:val="-5"/>
                <w:sz w:val="20"/>
              </w:rPr>
              <w:t>DPH</w:t>
            </w:r>
          </w:p>
        </w:tc>
      </w:tr>
      <w:tr w:rsidR="00DE1035" w14:paraId="3CB7072F" w14:textId="77777777" w:rsidTr="000D5A44">
        <w:trPr>
          <w:trHeight w:val="359"/>
        </w:trPr>
        <w:tc>
          <w:tcPr>
            <w:tcW w:w="3118" w:type="dxa"/>
            <w:shd w:val="clear" w:color="auto" w:fill="D9E2F3" w:themeFill="accent1" w:themeFillTint="33"/>
          </w:tcPr>
          <w:p w14:paraId="2732F97E" w14:textId="77777777" w:rsidR="00DE1035" w:rsidRPr="00EC0154" w:rsidRDefault="00DE1035" w:rsidP="007D042B">
            <w:pPr>
              <w:pStyle w:val="TableParagraph"/>
              <w:ind w:left="134"/>
              <w:rPr>
                <w:sz w:val="20"/>
              </w:rPr>
            </w:pPr>
            <w:proofErr w:type="spellStart"/>
            <w:r w:rsidRPr="00EC0154">
              <w:rPr>
                <w:sz w:val="20"/>
              </w:rPr>
              <w:t>Projektový</w:t>
            </w:r>
            <w:proofErr w:type="spellEnd"/>
            <w:r w:rsidRPr="00EC0154">
              <w:rPr>
                <w:spacing w:val="-12"/>
                <w:sz w:val="20"/>
              </w:rPr>
              <w:t xml:space="preserve"> </w:t>
            </w:r>
            <w:proofErr w:type="spellStart"/>
            <w:r w:rsidRPr="00EC0154">
              <w:rPr>
                <w:spacing w:val="-2"/>
                <w:sz w:val="20"/>
              </w:rPr>
              <w:t>manažer</w:t>
            </w:r>
            <w:proofErr w:type="spellEnd"/>
          </w:p>
        </w:tc>
        <w:tc>
          <w:tcPr>
            <w:tcW w:w="1699" w:type="dxa"/>
          </w:tcPr>
          <w:p w14:paraId="699A133D" w14:textId="754BD2AA" w:rsidR="00DE1035" w:rsidRPr="00CC7D97" w:rsidRDefault="00EA44C1" w:rsidP="007D042B">
            <w:pPr>
              <w:pStyle w:val="TableParagraph"/>
              <w:ind w:left="185" w:right="113"/>
              <w:jc w:val="center"/>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701" w:type="dxa"/>
          </w:tcPr>
          <w:p w14:paraId="56E0FB67" w14:textId="5A7F35C5" w:rsidR="00DE1035" w:rsidRPr="00CC7D97" w:rsidRDefault="00EA44C1" w:rsidP="007D042B">
            <w:pPr>
              <w:pStyle w:val="TableParagraph"/>
              <w:ind w:right="413"/>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2" w:type="dxa"/>
          </w:tcPr>
          <w:p w14:paraId="10197C02" w14:textId="18729051" w:rsidR="00DE1035" w:rsidRPr="00CC7D97" w:rsidRDefault="00EA44C1" w:rsidP="007D042B">
            <w:pPr>
              <w:pStyle w:val="TableParagraph"/>
              <w:ind w:right="440"/>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DE1035" w14:paraId="0C5CEE6B" w14:textId="77777777" w:rsidTr="000D5A44">
        <w:trPr>
          <w:trHeight w:val="361"/>
        </w:trPr>
        <w:tc>
          <w:tcPr>
            <w:tcW w:w="3118" w:type="dxa"/>
            <w:shd w:val="clear" w:color="auto" w:fill="D9E2F3" w:themeFill="accent1" w:themeFillTint="33"/>
          </w:tcPr>
          <w:p w14:paraId="549B613A" w14:textId="77777777" w:rsidR="00DE1035" w:rsidRPr="00EC0154" w:rsidRDefault="00DE1035" w:rsidP="007D042B">
            <w:pPr>
              <w:pStyle w:val="TableParagraph"/>
              <w:ind w:left="134"/>
              <w:rPr>
                <w:sz w:val="20"/>
              </w:rPr>
            </w:pPr>
            <w:proofErr w:type="spellStart"/>
            <w:r w:rsidRPr="00EC0154">
              <w:rPr>
                <w:sz w:val="20"/>
              </w:rPr>
              <w:t>Architekt</w:t>
            </w:r>
            <w:proofErr w:type="spellEnd"/>
            <w:r w:rsidRPr="00EC0154">
              <w:rPr>
                <w:spacing w:val="-12"/>
                <w:sz w:val="20"/>
              </w:rPr>
              <w:t xml:space="preserve"> </w:t>
            </w:r>
            <w:proofErr w:type="spellStart"/>
            <w:r w:rsidRPr="00EC0154">
              <w:rPr>
                <w:sz w:val="20"/>
              </w:rPr>
              <w:t>informačního</w:t>
            </w:r>
            <w:proofErr w:type="spellEnd"/>
            <w:r w:rsidRPr="00EC0154">
              <w:rPr>
                <w:spacing w:val="-13"/>
                <w:sz w:val="20"/>
              </w:rPr>
              <w:t xml:space="preserve"> </w:t>
            </w:r>
            <w:proofErr w:type="spellStart"/>
            <w:r w:rsidRPr="00EC0154">
              <w:rPr>
                <w:spacing w:val="-2"/>
                <w:sz w:val="20"/>
              </w:rPr>
              <w:t>systému</w:t>
            </w:r>
            <w:proofErr w:type="spellEnd"/>
          </w:p>
        </w:tc>
        <w:tc>
          <w:tcPr>
            <w:tcW w:w="1699" w:type="dxa"/>
          </w:tcPr>
          <w:p w14:paraId="67EDCF07" w14:textId="2C350FBE" w:rsidR="00DE1035" w:rsidRPr="00CC7D97" w:rsidRDefault="00EA44C1" w:rsidP="007D042B">
            <w:pPr>
              <w:pStyle w:val="TableParagraph"/>
              <w:ind w:left="185" w:right="113"/>
              <w:jc w:val="center"/>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701" w:type="dxa"/>
          </w:tcPr>
          <w:p w14:paraId="292C1B08" w14:textId="10E8397B" w:rsidR="00DE1035" w:rsidRPr="00CC7D97" w:rsidRDefault="00EA44C1" w:rsidP="007D042B">
            <w:pPr>
              <w:pStyle w:val="TableParagraph"/>
              <w:ind w:right="413"/>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2" w:type="dxa"/>
          </w:tcPr>
          <w:p w14:paraId="1C15D36E" w14:textId="111C21CC" w:rsidR="00DE1035" w:rsidRPr="00CC7D97" w:rsidRDefault="00EA44C1" w:rsidP="007D042B">
            <w:pPr>
              <w:pStyle w:val="TableParagraph"/>
              <w:ind w:right="440"/>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DE1035" w14:paraId="2CBC5CC1" w14:textId="77777777" w:rsidTr="000D5A44">
        <w:trPr>
          <w:trHeight w:val="362"/>
        </w:trPr>
        <w:tc>
          <w:tcPr>
            <w:tcW w:w="3118" w:type="dxa"/>
            <w:shd w:val="clear" w:color="auto" w:fill="D9E2F3" w:themeFill="accent1" w:themeFillTint="33"/>
          </w:tcPr>
          <w:p w14:paraId="64332EF9" w14:textId="77777777" w:rsidR="00DE1035" w:rsidRPr="00EC0154" w:rsidRDefault="00DE1035" w:rsidP="007D042B">
            <w:pPr>
              <w:pStyle w:val="TableParagraph"/>
              <w:ind w:left="134"/>
              <w:rPr>
                <w:sz w:val="20"/>
              </w:rPr>
            </w:pPr>
            <w:proofErr w:type="spellStart"/>
            <w:r w:rsidRPr="00EC0154">
              <w:rPr>
                <w:sz w:val="20"/>
              </w:rPr>
              <w:t>Procesní</w:t>
            </w:r>
            <w:proofErr w:type="spellEnd"/>
            <w:r w:rsidRPr="00EC0154">
              <w:rPr>
                <w:spacing w:val="-9"/>
                <w:sz w:val="20"/>
              </w:rPr>
              <w:t xml:space="preserve"> </w:t>
            </w:r>
            <w:proofErr w:type="spellStart"/>
            <w:r w:rsidRPr="00EC0154">
              <w:rPr>
                <w:spacing w:val="-2"/>
                <w:sz w:val="20"/>
              </w:rPr>
              <w:t>analytik</w:t>
            </w:r>
            <w:proofErr w:type="spellEnd"/>
          </w:p>
        </w:tc>
        <w:tc>
          <w:tcPr>
            <w:tcW w:w="1699" w:type="dxa"/>
          </w:tcPr>
          <w:p w14:paraId="1A9DF7D3" w14:textId="7F73F3DF" w:rsidR="00DE1035" w:rsidRPr="00CC7D97" w:rsidRDefault="00EA44C1" w:rsidP="007D042B">
            <w:pPr>
              <w:pStyle w:val="TableParagraph"/>
              <w:ind w:left="185" w:right="113"/>
              <w:jc w:val="center"/>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701" w:type="dxa"/>
          </w:tcPr>
          <w:p w14:paraId="39392CAC" w14:textId="292D72D7" w:rsidR="00DE1035" w:rsidRPr="00CC7D97" w:rsidRDefault="00EA44C1" w:rsidP="007D042B">
            <w:pPr>
              <w:pStyle w:val="TableParagraph"/>
              <w:ind w:right="413"/>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2" w:type="dxa"/>
          </w:tcPr>
          <w:p w14:paraId="6173A636" w14:textId="758025F1" w:rsidR="00DE1035" w:rsidRPr="00CC7D97" w:rsidRDefault="00EA44C1" w:rsidP="007D042B">
            <w:pPr>
              <w:pStyle w:val="TableParagraph"/>
              <w:ind w:right="440"/>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DE1035" w14:paraId="70F5B09B" w14:textId="77777777" w:rsidTr="000D5A44">
        <w:trPr>
          <w:trHeight w:val="361"/>
        </w:trPr>
        <w:tc>
          <w:tcPr>
            <w:tcW w:w="3118" w:type="dxa"/>
            <w:shd w:val="clear" w:color="auto" w:fill="D9E2F3" w:themeFill="accent1" w:themeFillTint="33"/>
          </w:tcPr>
          <w:p w14:paraId="513F2A9C" w14:textId="77777777" w:rsidR="00DE1035" w:rsidRPr="00EC0154" w:rsidRDefault="00DE1035" w:rsidP="007D042B">
            <w:pPr>
              <w:pStyle w:val="TableParagraph"/>
              <w:ind w:left="134"/>
              <w:rPr>
                <w:sz w:val="20"/>
              </w:rPr>
            </w:pPr>
            <w:proofErr w:type="spellStart"/>
            <w:r w:rsidRPr="00EC0154">
              <w:rPr>
                <w:sz w:val="20"/>
              </w:rPr>
              <w:t>Manažer</w:t>
            </w:r>
            <w:proofErr w:type="spellEnd"/>
            <w:r w:rsidRPr="00EC0154">
              <w:rPr>
                <w:spacing w:val="-12"/>
                <w:sz w:val="20"/>
              </w:rPr>
              <w:t xml:space="preserve"> </w:t>
            </w:r>
            <w:proofErr w:type="spellStart"/>
            <w:r w:rsidRPr="00EC0154">
              <w:rPr>
                <w:sz w:val="20"/>
              </w:rPr>
              <w:t>servisní</w:t>
            </w:r>
            <w:proofErr w:type="spellEnd"/>
            <w:r w:rsidRPr="00EC0154">
              <w:rPr>
                <w:spacing w:val="-9"/>
                <w:sz w:val="20"/>
              </w:rPr>
              <w:t xml:space="preserve"> </w:t>
            </w:r>
            <w:proofErr w:type="spellStart"/>
            <w:r w:rsidRPr="00EC0154">
              <w:rPr>
                <w:spacing w:val="-2"/>
                <w:sz w:val="20"/>
              </w:rPr>
              <w:t>podpory</w:t>
            </w:r>
            <w:proofErr w:type="spellEnd"/>
          </w:p>
        </w:tc>
        <w:tc>
          <w:tcPr>
            <w:tcW w:w="1699" w:type="dxa"/>
          </w:tcPr>
          <w:p w14:paraId="7F527BFC" w14:textId="0326F0D4" w:rsidR="00DE1035" w:rsidRPr="00CC7D97" w:rsidRDefault="00EA44C1" w:rsidP="007D042B">
            <w:pPr>
              <w:pStyle w:val="TableParagraph"/>
              <w:ind w:left="185" w:right="113"/>
              <w:jc w:val="center"/>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701" w:type="dxa"/>
          </w:tcPr>
          <w:p w14:paraId="1A6B602B" w14:textId="226B51DE" w:rsidR="00DE1035" w:rsidRPr="00CC7D97" w:rsidRDefault="00EA44C1" w:rsidP="007D042B">
            <w:pPr>
              <w:pStyle w:val="TableParagraph"/>
              <w:ind w:right="413"/>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2" w:type="dxa"/>
          </w:tcPr>
          <w:p w14:paraId="24552192" w14:textId="0EF2A9F3" w:rsidR="00DE1035" w:rsidRPr="00CC7D97" w:rsidRDefault="00EA44C1" w:rsidP="007D042B">
            <w:pPr>
              <w:pStyle w:val="TableParagraph"/>
              <w:ind w:right="440"/>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DE1035" w14:paraId="145B6296" w14:textId="77777777" w:rsidTr="000D5A44">
        <w:trPr>
          <w:trHeight w:val="359"/>
        </w:trPr>
        <w:tc>
          <w:tcPr>
            <w:tcW w:w="3118" w:type="dxa"/>
            <w:shd w:val="clear" w:color="auto" w:fill="D9E2F3" w:themeFill="accent1" w:themeFillTint="33"/>
          </w:tcPr>
          <w:p w14:paraId="1C8530F5" w14:textId="77777777" w:rsidR="00DE1035" w:rsidRPr="00EC0154" w:rsidRDefault="00DE1035" w:rsidP="007D042B">
            <w:pPr>
              <w:pStyle w:val="TableParagraph"/>
              <w:ind w:left="134"/>
              <w:rPr>
                <w:sz w:val="20"/>
              </w:rPr>
            </w:pPr>
            <w:r w:rsidRPr="00EC0154">
              <w:rPr>
                <w:sz w:val="20"/>
              </w:rPr>
              <w:t>Senior</w:t>
            </w:r>
            <w:r w:rsidRPr="00EC0154">
              <w:rPr>
                <w:spacing w:val="-8"/>
                <w:sz w:val="20"/>
              </w:rPr>
              <w:t xml:space="preserve"> </w:t>
            </w:r>
            <w:proofErr w:type="spellStart"/>
            <w:r w:rsidRPr="00EC0154">
              <w:rPr>
                <w:spacing w:val="-2"/>
                <w:sz w:val="20"/>
              </w:rPr>
              <w:t>analytik</w:t>
            </w:r>
            <w:proofErr w:type="spellEnd"/>
          </w:p>
        </w:tc>
        <w:tc>
          <w:tcPr>
            <w:tcW w:w="1699" w:type="dxa"/>
          </w:tcPr>
          <w:p w14:paraId="3CB3EA37" w14:textId="5571AEEF" w:rsidR="00DE1035" w:rsidRPr="00CC7D97" w:rsidRDefault="00EA44C1" w:rsidP="007D042B">
            <w:pPr>
              <w:pStyle w:val="TableParagraph"/>
              <w:ind w:left="185" w:right="113"/>
              <w:jc w:val="center"/>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701" w:type="dxa"/>
          </w:tcPr>
          <w:p w14:paraId="5D2D1732" w14:textId="3872B850" w:rsidR="00DE1035" w:rsidRPr="00CC7D97" w:rsidRDefault="00EA44C1" w:rsidP="007D042B">
            <w:pPr>
              <w:pStyle w:val="TableParagraph"/>
              <w:ind w:right="413"/>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2" w:type="dxa"/>
          </w:tcPr>
          <w:p w14:paraId="25DFC37D" w14:textId="586333DE" w:rsidR="00DE1035" w:rsidRPr="00CC7D97" w:rsidRDefault="00EA44C1" w:rsidP="007D042B">
            <w:pPr>
              <w:pStyle w:val="TableParagraph"/>
              <w:ind w:right="440"/>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DE1035" w14:paraId="31767553" w14:textId="77777777" w:rsidTr="000D5A44">
        <w:trPr>
          <w:trHeight w:val="362"/>
        </w:trPr>
        <w:tc>
          <w:tcPr>
            <w:tcW w:w="3118" w:type="dxa"/>
            <w:shd w:val="clear" w:color="auto" w:fill="D9E2F3" w:themeFill="accent1" w:themeFillTint="33"/>
          </w:tcPr>
          <w:p w14:paraId="10E1D59C" w14:textId="77777777" w:rsidR="00DE1035" w:rsidRPr="00EC0154" w:rsidRDefault="00DE1035" w:rsidP="007D042B">
            <w:pPr>
              <w:pStyle w:val="TableParagraph"/>
              <w:ind w:left="134"/>
              <w:rPr>
                <w:sz w:val="20"/>
              </w:rPr>
            </w:pPr>
            <w:r w:rsidRPr="00EC0154">
              <w:rPr>
                <w:sz w:val="20"/>
              </w:rPr>
              <w:t>Senior</w:t>
            </w:r>
            <w:r w:rsidRPr="00EC0154">
              <w:rPr>
                <w:spacing w:val="-5"/>
                <w:sz w:val="20"/>
              </w:rPr>
              <w:t xml:space="preserve"> </w:t>
            </w:r>
            <w:proofErr w:type="spellStart"/>
            <w:r w:rsidRPr="00EC0154">
              <w:rPr>
                <w:spacing w:val="-2"/>
                <w:sz w:val="20"/>
              </w:rPr>
              <w:t>vývojář</w:t>
            </w:r>
            <w:proofErr w:type="spellEnd"/>
          </w:p>
        </w:tc>
        <w:tc>
          <w:tcPr>
            <w:tcW w:w="1699" w:type="dxa"/>
          </w:tcPr>
          <w:p w14:paraId="42CC6F3A" w14:textId="42FCE636" w:rsidR="00DE1035" w:rsidRPr="00CC7D97" w:rsidRDefault="00EA44C1" w:rsidP="007D042B">
            <w:pPr>
              <w:pStyle w:val="TableParagraph"/>
              <w:ind w:left="185" w:right="113"/>
              <w:jc w:val="center"/>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701" w:type="dxa"/>
          </w:tcPr>
          <w:p w14:paraId="37D3EEB2" w14:textId="2F66CF38" w:rsidR="00DE1035" w:rsidRPr="00CC7D97" w:rsidRDefault="00EA44C1" w:rsidP="007D042B">
            <w:pPr>
              <w:pStyle w:val="TableParagraph"/>
              <w:ind w:right="413"/>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2" w:type="dxa"/>
          </w:tcPr>
          <w:p w14:paraId="5878E859" w14:textId="5C9CE6FF" w:rsidR="00DE1035" w:rsidRPr="00CC7D97" w:rsidRDefault="00EA44C1" w:rsidP="007D042B">
            <w:pPr>
              <w:pStyle w:val="TableParagraph"/>
              <w:ind w:right="440"/>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DE1035" w14:paraId="4303975F" w14:textId="77777777" w:rsidTr="000D5A44">
        <w:trPr>
          <w:trHeight w:val="362"/>
        </w:trPr>
        <w:tc>
          <w:tcPr>
            <w:tcW w:w="3118" w:type="dxa"/>
            <w:shd w:val="clear" w:color="auto" w:fill="D9E2F3" w:themeFill="accent1" w:themeFillTint="33"/>
          </w:tcPr>
          <w:p w14:paraId="287FC693" w14:textId="77777777" w:rsidR="00DE1035" w:rsidRPr="00EC0154" w:rsidRDefault="00DE1035" w:rsidP="007D042B">
            <w:pPr>
              <w:pStyle w:val="TableParagraph"/>
              <w:ind w:left="134"/>
              <w:rPr>
                <w:sz w:val="20"/>
              </w:rPr>
            </w:pPr>
            <w:r w:rsidRPr="00EC0154">
              <w:rPr>
                <w:spacing w:val="-2"/>
                <w:sz w:val="20"/>
              </w:rPr>
              <w:t>Tester</w:t>
            </w:r>
          </w:p>
        </w:tc>
        <w:tc>
          <w:tcPr>
            <w:tcW w:w="1699" w:type="dxa"/>
          </w:tcPr>
          <w:p w14:paraId="48F1AB93" w14:textId="5DC3DD5B" w:rsidR="00DE1035" w:rsidRPr="00CC7D97" w:rsidRDefault="00EA44C1" w:rsidP="007D042B">
            <w:pPr>
              <w:pStyle w:val="TableParagraph"/>
              <w:ind w:left="185" w:right="113"/>
              <w:jc w:val="center"/>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701" w:type="dxa"/>
          </w:tcPr>
          <w:p w14:paraId="7A500CC0" w14:textId="7A17D0D5" w:rsidR="00DE1035" w:rsidRPr="00CC7D97" w:rsidRDefault="00EA44C1" w:rsidP="007D042B">
            <w:pPr>
              <w:pStyle w:val="TableParagraph"/>
              <w:ind w:right="413"/>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2" w:type="dxa"/>
          </w:tcPr>
          <w:p w14:paraId="6C062698" w14:textId="06F34482" w:rsidR="00DE1035" w:rsidRPr="00CC7D97" w:rsidRDefault="00EA44C1" w:rsidP="007D042B">
            <w:pPr>
              <w:pStyle w:val="TableParagraph"/>
              <w:ind w:right="440"/>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DE1035" w14:paraId="65D43D13" w14:textId="77777777" w:rsidTr="000D5A44">
        <w:trPr>
          <w:trHeight w:val="362"/>
        </w:trPr>
        <w:tc>
          <w:tcPr>
            <w:tcW w:w="3118" w:type="dxa"/>
            <w:shd w:val="clear" w:color="auto" w:fill="D9E2F3" w:themeFill="accent1" w:themeFillTint="33"/>
          </w:tcPr>
          <w:p w14:paraId="7BD2DE9E" w14:textId="77777777" w:rsidR="00DE1035" w:rsidRPr="00EC0154" w:rsidRDefault="00DE1035" w:rsidP="007D042B">
            <w:pPr>
              <w:pStyle w:val="TableParagraph"/>
              <w:ind w:left="134"/>
              <w:rPr>
                <w:sz w:val="20"/>
              </w:rPr>
            </w:pPr>
            <w:proofErr w:type="spellStart"/>
            <w:r w:rsidRPr="00EC0154">
              <w:rPr>
                <w:sz w:val="20"/>
              </w:rPr>
              <w:t>Specialista</w:t>
            </w:r>
            <w:proofErr w:type="spellEnd"/>
            <w:r w:rsidRPr="00EC0154">
              <w:rPr>
                <w:spacing w:val="-6"/>
                <w:sz w:val="20"/>
              </w:rPr>
              <w:t xml:space="preserve"> </w:t>
            </w:r>
            <w:r w:rsidRPr="00EC0154">
              <w:rPr>
                <w:sz w:val="20"/>
              </w:rPr>
              <w:t>pro</w:t>
            </w:r>
            <w:r w:rsidRPr="00EC0154">
              <w:rPr>
                <w:spacing w:val="-7"/>
                <w:sz w:val="20"/>
              </w:rPr>
              <w:t xml:space="preserve"> </w:t>
            </w:r>
            <w:proofErr w:type="spellStart"/>
            <w:r w:rsidRPr="00EC0154">
              <w:rPr>
                <w:spacing w:val="-2"/>
                <w:sz w:val="20"/>
              </w:rPr>
              <w:t>databáze</w:t>
            </w:r>
            <w:proofErr w:type="spellEnd"/>
          </w:p>
        </w:tc>
        <w:tc>
          <w:tcPr>
            <w:tcW w:w="1699" w:type="dxa"/>
          </w:tcPr>
          <w:p w14:paraId="63B33BB2" w14:textId="49DD966F" w:rsidR="00DE1035" w:rsidRPr="00CC7D97" w:rsidRDefault="00EA44C1" w:rsidP="007D042B">
            <w:pPr>
              <w:pStyle w:val="TableParagraph"/>
              <w:ind w:left="185" w:right="113"/>
              <w:jc w:val="center"/>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701" w:type="dxa"/>
          </w:tcPr>
          <w:p w14:paraId="6E0615DF" w14:textId="7886B78C" w:rsidR="00DE1035" w:rsidRPr="00CC7D97" w:rsidRDefault="00EA44C1" w:rsidP="007D042B">
            <w:pPr>
              <w:pStyle w:val="TableParagraph"/>
              <w:ind w:right="413"/>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122" w:type="dxa"/>
          </w:tcPr>
          <w:p w14:paraId="7A81EFAA" w14:textId="01398729" w:rsidR="00DE1035" w:rsidRPr="00CC7D97" w:rsidRDefault="00EA44C1" w:rsidP="007D042B">
            <w:pPr>
              <w:pStyle w:val="TableParagraph"/>
              <w:ind w:right="440"/>
              <w:jc w:val="right"/>
              <w:rPr>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DE1035" w14:paraId="62942BD2" w14:textId="77777777" w:rsidTr="000D5A44">
        <w:trPr>
          <w:trHeight w:val="359"/>
        </w:trPr>
        <w:tc>
          <w:tcPr>
            <w:tcW w:w="3118" w:type="dxa"/>
            <w:shd w:val="clear" w:color="auto" w:fill="D9E2F3" w:themeFill="accent1" w:themeFillTint="33"/>
          </w:tcPr>
          <w:p w14:paraId="1A37E689" w14:textId="77777777" w:rsidR="00DE1035" w:rsidRPr="00EC0154" w:rsidRDefault="00DE1035" w:rsidP="007D042B">
            <w:pPr>
              <w:pStyle w:val="TableParagraph"/>
              <w:ind w:left="134"/>
              <w:rPr>
                <w:b/>
                <w:sz w:val="20"/>
              </w:rPr>
            </w:pPr>
            <w:proofErr w:type="spellStart"/>
            <w:r w:rsidRPr="00EC0154">
              <w:rPr>
                <w:b/>
                <w:spacing w:val="-2"/>
                <w:sz w:val="20"/>
              </w:rPr>
              <w:t>Celkem</w:t>
            </w:r>
            <w:proofErr w:type="spellEnd"/>
          </w:p>
        </w:tc>
        <w:tc>
          <w:tcPr>
            <w:tcW w:w="1699" w:type="dxa"/>
          </w:tcPr>
          <w:p w14:paraId="6D93C712" w14:textId="34A5ABF9" w:rsidR="00DE1035" w:rsidRPr="00CC7D97" w:rsidRDefault="00EA44C1" w:rsidP="007D042B">
            <w:pPr>
              <w:pStyle w:val="TableParagraph"/>
              <w:ind w:left="185" w:right="271"/>
              <w:jc w:val="center"/>
              <w:rPr>
                <w:b/>
                <w:sz w:val="20"/>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701" w:type="dxa"/>
          </w:tcPr>
          <w:p w14:paraId="5948EB4F" w14:textId="77777777" w:rsidR="00DE1035" w:rsidRPr="00CC7D97" w:rsidRDefault="00DE1035" w:rsidP="007D042B">
            <w:pPr>
              <w:pStyle w:val="TableParagraph"/>
              <w:spacing w:before="0"/>
              <w:rPr>
                <w:rFonts w:ascii="Times New Roman"/>
                <w:sz w:val="18"/>
              </w:rPr>
            </w:pPr>
          </w:p>
        </w:tc>
        <w:tc>
          <w:tcPr>
            <w:tcW w:w="2122" w:type="dxa"/>
          </w:tcPr>
          <w:p w14:paraId="5D781395" w14:textId="397AA3CE" w:rsidR="00DE1035" w:rsidRPr="00CC7D97" w:rsidRDefault="00CC7D97" w:rsidP="007D042B">
            <w:pPr>
              <w:pStyle w:val="TableParagraph"/>
              <w:ind w:right="402"/>
              <w:jc w:val="right"/>
              <w:rPr>
                <w:b/>
                <w:sz w:val="20"/>
              </w:rPr>
            </w:pPr>
            <w:r w:rsidRPr="00CC7D97">
              <w:rPr>
                <w:b/>
                <w:sz w:val="20"/>
              </w:rPr>
              <w:t>1 </w:t>
            </w:r>
            <w:r w:rsidR="00986B5C">
              <w:rPr>
                <w:b/>
                <w:sz w:val="20"/>
              </w:rPr>
              <w:t>676</w:t>
            </w:r>
            <w:r w:rsidRPr="00CC7D97">
              <w:rPr>
                <w:b/>
                <w:sz w:val="20"/>
              </w:rPr>
              <w:t xml:space="preserve"> 000</w:t>
            </w:r>
            <w:r w:rsidR="00DE1035" w:rsidRPr="00CC7D97">
              <w:rPr>
                <w:b/>
                <w:spacing w:val="-2"/>
                <w:sz w:val="20"/>
              </w:rPr>
              <w:t>,00</w:t>
            </w:r>
          </w:p>
        </w:tc>
      </w:tr>
    </w:tbl>
    <w:p w14:paraId="6961F852" w14:textId="77777777" w:rsidR="005A3143" w:rsidRDefault="005A3143" w:rsidP="005A3143">
      <w:pPr>
        <w:pStyle w:val="Odstavecseseznamem"/>
        <w:widowControl w:val="0"/>
        <w:spacing w:line="278" w:lineRule="auto"/>
        <w:ind w:left="413" w:right="-284"/>
        <w:jc w:val="both"/>
        <w:rPr>
          <w:rFonts w:ascii="Tahoma" w:hAnsi="Tahoma" w:cs="Tahoma"/>
        </w:rPr>
      </w:pPr>
    </w:p>
    <w:p w14:paraId="6E80443E" w14:textId="77777777" w:rsidR="005A3143" w:rsidRDefault="005A3143" w:rsidP="005A3143">
      <w:pPr>
        <w:pStyle w:val="Odstavecseseznamem"/>
        <w:widowControl w:val="0"/>
        <w:numPr>
          <w:ilvl w:val="1"/>
          <w:numId w:val="17"/>
        </w:numPr>
        <w:spacing w:after="120" w:line="278" w:lineRule="auto"/>
        <w:ind w:left="414" w:right="-6" w:hanging="414"/>
        <w:jc w:val="both"/>
        <w:rPr>
          <w:rFonts w:ascii="Tahoma" w:hAnsi="Tahoma" w:cs="Tahoma"/>
        </w:rPr>
      </w:pPr>
      <w:r>
        <w:rPr>
          <w:rFonts w:ascii="Tahoma" w:hAnsi="Tahoma" w:cs="Tahoma"/>
        </w:rPr>
        <w:t>Poskytova</w:t>
      </w:r>
      <w:r w:rsidRPr="00B502A8">
        <w:rPr>
          <w:rFonts w:ascii="Tahoma" w:hAnsi="Tahoma" w:cs="Tahoma"/>
        </w:rPr>
        <w:t>tel má právo za řádně proveden</w:t>
      </w:r>
      <w:r>
        <w:rPr>
          <w:rFonts w:ascii="Tahoma" w:hAnsi="Tahoma" w:cs="Tahoma"/>
        </w:rPr>
        <w:t>ou r</w:t>
      </w:r>
      <w:r w:rsidRPr="00F91B70">
        <w:rPr>
          <w:rFonts w:ascii="Tahoma" w:hAnsi="Tahoma" w:cs="Tahoma"/>
        </w:rPr>
        <w:t>ealizac</w:t>
      </w:r>
      <w:r>
        <w:rPr>
          <w:rFonts w:ascii="Tahoma" w:hAnsi="Tahoma" w:cs="Tahoma"/>
        </w:rPr>
        <w:t>i</w:t>
      </w:r>
      <w:r w:rsidRPr="00F91B70">
        <w:rPr>
          <w:rFonts w:ascii="Tahoma" w:hAnsi="Tahoma" w:cs="Tahoma"/>
        </w:rPr>
        <w:t xml:space="preserve"> předmětu plnění </w:t>
      </w:r>
      <w:r>
        <w:rPr>
          <w:rFonts w:ascii="Tahoma" w:hAnsi="Tahoma" w:cs="Tahoma"/>
        </w:rPr>
        <w:t>této Smlouvy</w:t>
      </w:r>
      <w:r w:rsidRPr="00B502A8">
        <w:rPr>
          <w:rFonts w:ascii="Tahoma" w:hAnsi="Tahoma" w:cs="Tahoma"/>
        </w:rPr>
        <w:t xml:space="preserve"> vystavit Objednateli fakturu</w:t>
      </w:r>
      <w:r>
        <w:rPr>
          <w:rFonts w:ascii="Tahoma" w:hAnsi="Tahoma" w:cs="Tahoma"/>
        </w:rPr>
        <w:t>/faktury</w:t>
      </w:r>
      <w:r w:rsidRPr="00B502A8">
        <w:rPr>
          <w:rFonts w:ascii="Tahoma" w:hAnsi="Tahoma" w:cs="Tahoma"/>
        </w:rPr>
        <w:t xml:space="preserve"> za podmínek stanovených v </w:t>
      </w:r>
      <w:r w:rsidRPr="00B31A87">
        <w:rPr>
          <w:rFonts w:ascii="Tahoma" w:hAnsi="Tahoma" w:cs="Tahoma"/>
        </w:rPr>
        <w:t>R</w:t>
      </w:r>
      <w:r>
        <w:rPr>
          <w:rFonts w:ascii="Tahoma" w:hAnsi="Tahoma" w:cs="Tahoma"/>
        </w:rPr>
        <w:t>ámcové dohodě.</w:t>
      </w:r>
    </w:p>
    <w:p w14:paraId="49C6F24A" w14:textId="77777777" w:rsidR="005A3143" w:rsidRDefault="005A3143" w:rsidP="005A3143">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Všechny ceny uvedené v této Smlouvě jsou konečné a lze je překročit pouze v případě změny sazeb příslušné daně z přidané hodnoty</w:t>
      </w:r>
      <w:r>
        <w:rPr>
          <w:rFonts w:ascii="Tahoma" w:hAnsi="Tahoma" w:cs="Tahoma"/>
        </w:rPr>
        <w:t>.</w:t>
      </w:r>
    </w:p>
    <w:p w14:paraId="7049CCC8" w14:textId="77777777" w:rsidR="005A3143" w:rsidRDefault="005A3143" w:rsidP="005A3143">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 xml:space="preserve">Fakturace za plnění poskytnuté </w:t>
      </w:r>
      <w:r>
        <w:rPr>
          <w:rFonts w:ascii="Tahoma" w:hAnsi="Tahoma" w:cs="Tahoma"/>
        </w:rPr>
        <w:t>Poskytova</w:t>
      </w:r>
      <w:r w:rsidRPr="00B502A8">
        <w:rPr>
          <w:rFonts w:ascii="Tahoma" w:hAnsi="Tahoma" w:cs="Tahoma"/>
        </w:rPr>
        <w:t>telem bude provedena způsobem uvedeným v</w:t>
      </w:r>
      <w:r>
        <w:rPr>
          <w:rFonts w:ascii="Tahoma" w:hAnsi="Tahoma" w:cs="Tahoma"/>
        </w:rPr>
        <w:t xml:space="preserve"> </w:t>
      </w:r>
      <w:r w:rsidRPr="00B31A87">
        <w:rPr>
          <w:rFonts w:ascii="Tahoma" w:hAnsi="Tahoma" w:cs="Tahoma"/>
        </w:rPr>
        <w:t>R</w:t>
      </w:r>
      <w:r>
        <w:rPr>
          <w:rFonts w:ascii="Tahoma" w:hAnsi="Tahoma" w:cs="Tahoma"/>
        </w:rPr>
        <w:t>ámcové dohodě.</w:t>
      </w:r>
    </w:p>
    <w:p w14:paraId="5A4214EF" w14:textId="77777777" w:rsidR="005A3143" w:rsidRDefault="005A3143" w:rsidP="005A3143">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Daň z přidané hodnoty bude fakturována v zákonem stanovené výši dle platných a účinných právních předpisů v době uskutečnění zdanitelného plnění. Faktur</w:t>
      </w:r>
      <w:r>
        <w:rPr>
          <w:rFonts w:ascii="Tahoma" w:hAnsi="Tahoma" w:cs="Tahoma"/>
        </w:rPr>
        <w:t>y</w:t>
      </w:r>
      <w:r w:rsidRPr="00B502A8">
        <w:rPr>
          <w:rFonts w:ascii="Tahoma" w:hAnsi="Tahoma" w:cs="Tahoma"/>
        </w:rPr>
        <w:t xml:space="preserve"> j</w:t>
      </w:r>
      <w:r>
        <w:rPr>
          <w:rFonts w:ascii="Tahoma" w:hAnsi="Tahoma" w:cs="Tahoma"/>
        </w:rPr>
        <w:t>sou</w:t>
      </w:r>
      <w:r w:rsidRPr="00B502A8">
        <w:rPr>
          <w:rFonts w:ascii="Tahoma" w:hAnsi="Tahoma" w:cs="Tahoma"/>
        </w:rPr>
        <w:t xml:space="preserve"> splatn</w:t>
      </w:r>
      <w:r>
        <w:rPr>
          <w:rFonts w:ascii="Tahoma" w:hAnsi="Tahoma" w:cs="Tahoma"/>
        </w:rPr>
        <w:t>é</w:t>
      </w:r>
      <w:r w:rsidRPr="00B502A8">
        <w:rPr>
          <w:rFonts w:ascii="Tahoma" w:hAnsi="Tahoma" w:cs="Tahoma"/>
        </w:rPr>
        <w:t xml:space="preserve"> do 30 dnů od data jej</w:t>
      </w:r>
      <w:r>
        <w:rPr>
          <w:rFonts w:ascii="Tahoma" w:hAnsi="Tahoma" w:cs="Tahoma"/>
        </w:rPr>
        <w:t>ich</w:t>
      </w:r>
      <w:r w:rsidRPr="00B502A8">
        <w:rPr>
          <w:rFonts w:ascii="Tahoma" w:hAnsi="Tahoma" w:cs="Tahoma"/>
        </w:rPr>
        <w:t xml:space="preserve"> doručení Objednateli</w:t>
      </w:r>
      <w:r>
        <w:rPr>
          <w:rFonts w:ascii="Tahoma" w:hAnsi="Tahoma" w:cs="Tahoma"/>
        </w:rPr>
        <w:t>.</w:t>
      </w:r>
    </w:p>
    <w:p w14:paraId="3429ED77" w14:textId="77777777" w:rsidR="00D96DDE" w:rsidRPr="007C0AC4" w:rsidRDefault="00D96DDE"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AKCEPTAČNÍ KRITÉRIA</w:t>
      </w:r>
    </w:p>
    <w:p w14:paraId="4787C380" w14:textId="77777777" w:rsidR="00D96DDE" w:rsidRPr="00D96DDE" w:rsidRDefault="00D96DDE" w:rsidP="00EE7450">
      <w:pPr>
        <w:pStyle w:val="Odstavecseseznamem"/>
        <w:spacing w:before="120" w:after="120" w:line="280" w:lineRule="exact"/>
        <w:ind w:left="284" w:right="-284"/>
        <w:rPr>
          <w:rFonts w:ascii="Tahoma" w:hAnsi="Tahoma" w:cs="Tahoma"/>
        </w:rPr>
      </w:pPr>
      <w:r w:rsidRPr="00D96DDE">
        <w:rPr>
          <w:rFonts w:ascii="Tahoma" w:hAnsi="Tahoma" w:cs="Tahoma"/>
        </w:rPr>
        <w:t xml:space="preserve">Akceptace předmětu plnění proběhne v souladu s článkem </w:t>
      </w:r>
      <w:r>
        <w:rPr>
          <w:rFonts w:ascii="Tahoma" w:hAnsi="Tahoma" w:cs="Tahoma"/>
        </w:rPr>
        <w:t>10</w:t>
      </w:r>
      <w:r w:rsidRPr="00D96DDE">
        <w:rPr>
          <w:rFonts w:ascii="Tahoma" w:hAnsi="Tahoma" w:cs="Tahoma"/>
        </w:rPr>
        <w:t>. Rámcové dohody.</w:t>
      </w:r>
    </w:p>
    <w:p w14:paraId="3E63D41A" w14:textId="77777777" w:rsidR="00D96DDE" w:rsidRDefault="00D96DDE" w:rsidP="00E04BFB">
      <w:pPr>
        <w:pStyle w:val="Odstavecseseznamem"/>
        <w:widowControl w:val="0"/>
        <w:spacing w:line="278" w:lineRule="auto"/>
        <w:ind w:left="284" w:right="-284"/>
        <w:jc w:val="both"/>
        <w:rPr>
          <w:rFonts w:ascii="Tahoma" w:hAnsi="Tahoma" w:cs="Tahoma"/>
        </w:rPr>
      </w:pPr>
      <w:r>
        <w:rPr>
          <w:rFonts w:ascii="Tahoma" w:hAnsi="Tahoma" w:cs="Tahoma"/>
        </w:rPr>
        <w:t xml:space="preserve">Objednatel akceptuje předmět plnění v případě, že </w:t>
      </w:r>
    </w:p>
    <w:p w14:paraId="16CCB1AE" w14:textId="77777777"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předá Objednateli úplné znění odsouhlaseného dokumentu Návrh řešení;</w:t>
      </w:r>
      <w:r w:rsidRPr="00D843E0">
        <w:rPr>
          <w:rFonts w:ascii="Tahoma" w:hAnsi="Tahoma" w:cs="Tahoma"/>
          <w:sz w:val="20"/>
        </w:rPr>
        <w:t xml:space="preserve"> </w:t>
      </w:r>
      <w:r>
        <w:rPr>
          <w:rFonts w:ascii="Tahoma" w:hAnsi="Tahoma" w:cs="Tahoma"/>
          <w:sz w:val="20"/>
        </w:rPr>
        <w:t>splnění tohoto kritéria bude potvrzeno oboustranně podepsaným předávacím protokolem;</w:t>
      </w:r>
    </w:p>
    <w:p w14:paraId="45C91795" w14:textId="77777777"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 xml:space="preserve">el předá Objednateli plnění se zapracovanými změnami k instalaci do </w:t>
      </w:r>
      <w:r>
        <w:rPr>
          <w:rFonts w:ascii="Tahoma" w:hAnsi="Tahoma" w:cs="Tahoma"/>
          <w:sz w:val="20"/>
        </w:rPr>
        <w:t>testovacího prostředí</w:t>
      </w:r>
      <w:r w:rsidRPr="008D2AEC">
        <w:rPr>
          <w:rFonts w:ascii="Tahoma" w:hAnsi="Tahoma" w:cs="Tahoma"/>
          <w:sz w:val="20"/>
        </w:rPr>
        <w:t xml:space="preserve"> Objednatele;</w:t>
      </w:r>
      <w:r>
        <w:rPr>
          <w:rFonts w:ascii="Tahoma" w:hAnsi="Tahoma" w:cs="Tahoma"/>
          <w:sz w:val="20"/>
        </w:rPr>
        <w:t xml:space="preserve"> splnění tohoto kritéria bude potvrzeno oboustranně podepsaným předávacím protokolem;</w:t>
      </w:r>
    </w:p>
    <w:p w14:paraId="4E9A91E2" w14:textId="77777777"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předá Objednatelem otestované plnění se zapracovanými změnami k instalaci do</w:t>
      </w:r>
      <w:r w:rsidR="00BA306B">
        <w:rPr>
          <w:rFonts w:ascii="Tahoma" w:hAnsi="Tahoma" w:cs="Tahoma"/>
          <w:sz w:val="20"/>
        </w:rPr>
        <w:t> </w:t>
      </w:r>
      <w:r>
        <w:rPr>
          <w:rFonts w:ascii="Tahoma" w:hAnsi="Tahoma" w:cs="Tahoma"/>
          <w:sz w:val="20"/>
        </w:rPr>
        <w:t>produkčního prostředí</w:t>
      </w:r>
      <w:r w:rsidRPr="008D2AEC">
        <w:rPr>
          <w:rFonts w:ascii="Tahoma" w:hAnsi="Tahoma" w:cs="Tahoma"/>
          <w:sz w:val="20"/>
        </w:rPr>
        <w:t xml:space="preserve"> </w:t>
      </w:r>
      <w:r>
        <w:rPr>
          <w:rFonts w:ascii="Tahoma" w:hAnsi="Tahoma" w:cs="Tahoma"/>
          <w:sz w:val="20"/>
        </w:rPr>
        <w:t xml:space="preserve">(PP) </w:t>
      </w:r>
      <w:r w:rsidRPr="008D2AEC">
        <w:rPr>
          <w:rFonts w:ascii="Tahoma" w:hAnsi="Tahoma" w:cs="Tahoma"/>
          <w:sz w:val="20"/>
        </w:rPr>
        <w:t>Objednatele;</w:t>
      </w:r>
      <w:r>
        <w:rPr>
          <w:rFonts w:ascii="Tahoma" w:hAnsi="Tahoma" w:cs="Tahoma"/>
          <w:sz w:val="20"/>
        </w:rPr>
        <w:t xml:space="preserve"> splnění tohoto kritéria bude potvrzeno oboustranně podepsaným předávacím protokolem;</w:t>
      </w:r>
    </w:p>
    <w:p w14:paraId="1ADB7461" w14:textId="77777777" w:rsidR="00D96DDE"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 xml:space="preserve">el předá Objednatelem odsouhlasenou aktualizovanou provozní a technickou dokumentaci a zdrojové kódy celého APV </w:t>
      </w:r>
      <w:r>
        <w:rPr>
          <w:rFonts w:ascii="Tahoma" w:hAnsi="Tahoma" w:cs="Tahoma"/>
          <w:sz w:val="20"/>
        </w:rPr>
        <w:t>NEM</w:t>
      </w:r>
      <w:r w:rsidRPr="008D2AEC">
        <w:rPr>
          <w:rFonts w:ascii="Tahoma" w:hAnsi="Tahoma" w:cs="Tahoma"/>
          <w:sz w:val="20"/>
        </w:rPr>
        <w:t xml:space="preserve"> se zapracovanými změnami, vše na dohodnutém </w:t>
      </w:r>
      <w:r w:rsidRPr="008D2AEC">
        <w:rPr>
          <w:rFonts w:ascii="Tahoma" w:hAnsi="Tahoma" w:cs="Tahoma"/>
          <w:sz w:val="20"/>
        </w:rPr>
        <w:lastRenderedPageBreak/>
        <w:t>médiu (CD/DVD/</w:t>
      </w:r>
      <w:proofErr w:type="spellStart"/>
      <w:r w:rsidRPr="008D2AEC">
        <w:rPr>
          <w:rFonts w:ascii="Tahoma" w:hAnsi="Tahoma" w:cs="Tahoma"/>
          <w:sz w:val="20"/>
        </w:rPr>
        <w:t>flash</w:t>
      </w:r>
      <w:proofErr w:type="spellEnd"/>
      <w:r w:rsidRPr="008D2AEC">
        <w:rPr>
          <w:rFonts w:ascii="Tahoma" w:hAnsi="Tahoma" w:cs="Tahoma"/>
          <w:sz w:val="20"/>
        </w:rPr>
        <w:t xml:space="preserve"> disk);</w:t>
      </w:r>
      <w:r>
        <w:rPr>
          <w:rFonts w:ascii="Tahoma" w:hAnsi="Tahoma" w:cs="Tahoma"/>
          <w:sz w:val="20"/>
        </w:rPr>
        <w:t xml:space="preserve"> splnění tohoto kritéria bude potvrzeno oboustranně podepsaným </w:t>
      </w:r>
      <w:r w:rsidRPr="00BB21BD">
        <w:rPr>
          <w:rFonts w:ascii="Tahoma" w:hAnsi="Tahoma" w:cs="Tahoma"/>
          <w:sz w:val="20"/>
        </w:rPr>
        <w:t>konečným akceptačním protokolem</w:t>
      </w:r>
      <w:r>
        <w:rPr>
          <w:rFonts w:ascii="Tahoma" w:hAnsi="Tahoma" w:cs="Tahoma"/>
          <w:sz w:val="20"/>
        </w:rPr>
        <w:t>;</w:t>
      </w:r>
    </w:p>
    <w:p w14:paraId="700C6894" w14:textId="77777777" w:rsidR="00D96DDE" w:rsidRPr="008D2AEC" w:rsidRDefault="00D96DDE" w:rsidP="00BA306B">
      <w:pPr>
        <w:numPr>
          <w:ilvl w:val="0"/>
          <w:numId w:val="11"/>
        </w:numPr>
        <w:spacing w:before="60" w:line="278" w:lineRule="auto"/>
        <w:ind w:left="709" w:hanging="357"/>
        <w:jc w:val="both"/>
        <w:rPr>
          <w:rFonts w:ascii="Tahoma" w:hAnsi="Tahoma" w:cs="Tahoma"/>
          <w:sz w:val="20"/>
        </w:rPr>
      </w:pPr>
      <w:r w:rsidRPr="008D2AEC">
        <w:rPr>
          <w:rFonts w:ascii="Tahoma" w:hAnsi="Tahoma" w:cs="Tahoma"/>
          <w:sz w:val="20"/>
        </w:rPr>
        <w:t>Nainstalovan</w:t>
      </w:r>
      <w:r>
        <w:rPr>
          <w:rFonts w:ascii="Tahoma" w:hAnsi="Tahoma" w:cs="Tahoma"/>
          <w:sz w:val="20"/>
        </w:rPr>
        <w:t>á</w:t>
      </w:r>
      <w:r w:rsidRPr="008D2AEC">
        <w:rPr>
          <w:rFonts w:ascii="Tahoma" w:hAnsi="Tahoma" w:cs="Tahoma"/>
          <w:sz w:val="20"/>
        </w:rPr>
        <w:t xml:space="preserve"> verze APV </w:t>
      </w:r>
      <w:r>
        <w:rPr>
          <w:rFonts w:ascii="Tahoma" w:hAnsi="Tahoma" w:cs="Tahoma"/>
          <w:sz w:val="20"/>
        </w:rPr>
        <w:t>NEM</w:t>
      </w:r>
      <w:r w:rsidRPr="008D2AEC">
        <w:rPr>
          <w:rFonts w:ascii="Tahoma" w:hAnsi="Tahoma" w:cs="Tahoma"/>
          <w:sz w:val="20"/>
        </w:rPr>
        <w:t xml:space="preserve"> se zapracovanými úpravami j</w:t>
      </w:r>
      <w:r>
        <w:rPr>
          <w:rFonts w:ascii="Tahoma" w:hAnsi="Tahoma" w:cs="Tahoma"/>
          <w:sz w:val="20"/>
        </w:rPr>
        <w:t>e</w:t>
      </w:r>
      <w:r w:rsidRPr="008D2AEC">
        <w:rPr>
          <w:rFonts w:ascii="Tahoma" w:hAnsi="Tahoma" w:cs="Tahoma"/>
          <w:sz w:val="20"/>
        </w:rPr>
        <w:t xml:space="preserve"> plně funkční v</w:t>
      </w:r>
      <w:r>
        <w:rPr>
          <w:rFonts w:ascii="Tahoma" w:hAnsi="Tahoma" w:cs="Tahoma"/>
          <w:sz w:val="20"/>
        </w:rPr>
        <w:t> </w:t>
      </w:r>
      <w:r w:rsidRPr="008D2AEC">
        <w:rPr>
          <w:rFonts w:ascii="Tahoma" w:hAnsi="Tahoma" w:cs="Tahoma"/>
          <w:sz w:val="20"/>
        </w:rPr>
        <w:t>PP</w:t>
      </w:r>
      <w:r>
        <w:rPr>
          <w:rFonts w:ascii="Tahoma" w:hAnsi="Tahoma" w:cs="Tahoma"/>
          <w:sz w:val="20"/>
        </w:rPr>
        <w:t xml:space="preserve"> </w:t>
      </w:r>
      <w:r w:rsidRPr="008D2AEC">
        <w:rPr>
          <w:rFonts w:ascii="Tahoma" w:hAnsi="Tahoma" w:cs="Tahoma"/>
          <w:sz w:val="20"/>
        </w:rPr>
        <w:t>Objednatele;</w:t>
      </w:r>
      <w:r>
        <w:rPr>
          <w:rFonts w:ascii="Tahoma" w:hAnsi="Tahoma" w:cs="Tahoma"/>
          <w:sz w:val="20"/>
        </w:rPr>
        <w:t xml:space="preserve"> splnění tohoto kritéria bude potvrzeno oboustranně podepsaným konečným akceptačním protokolem;</w:t>
      </w:r>
    </w:p>
    <w:p w14:paraId="2714F093" w14:textId="77777777"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poskytne zvýšenou podporu bezprostředně po nasazení verz</w:t>
      </w:r>
      <w:r>
        <w:rPr>
          <w:rFonts w:ascii="Tahoma" w:hAnsi="Tahoma" w:cs="Tahoma"/>
          <w:sz w:val="20"/>
        </w:rPr>
        <w:t>e</w:t>
      </w:r>
      <w:r w:rsidRPr="008D2AEC">
        <w:rPr>
          <w:rFonts w:ascii="Tahoma" w:hAnsi="Tahoma" w:cs="Tahoma"/>
          <w:sz w:val="20"/>
        </w:rPr>
        <w:t xml:space="preserve"> APV </w:t>
      </w:r>
      <w:r>
        <w:rPr>
          <w:rFonts w:ascii="Tahoma" w:hAnsi="Tahoma" w:cs="Tahoma"/>
          <w:sz w:val="20"/>
        </w:rPr>
        <w:t xml:space="preserve">NEM </w:t>
      </w:r>
      <w:r w:rsidRPr="008D2AEC">
        <w:rPr>
          <w:rFonts w:ascii="Tahoma" w:hAnsi="Tahoma" w:cs="Tahoma"/>
          <w:sz w:val="20"/>
        </w:rPr>
        <w:t xml:space="preserve">do PP Objednatele v délce 14 </w:t>
      </w:r>
      <w:r w:rsidR="00550645">
        <w:rPr>
          <w:rFonts w:ascii="Tahoma" w:hAnsi="Tahoma" w:cs="Tahoma"/>
          <w:sz w:val="20"/>
        </w:rPr>
        <w:t>kalendářních</w:t>
      </w:r>
      <w:r w:rsidRPr="008D2AEC">
        <w:rPr>
          <w:rFonts w:ascii="Tahoma" w:hAnsi="Tahoma" w:cs="Tahoma"/>
          <w:sz w:val="20"/>
        </w:rPr>
        <w:t xml:space="preserve"> dní</w:t>
      </w:r>
      <w:r w:rsidR="00550645">
        <w:rPr>
          <w:rFonts w:ascii="Tahoma" w:hAnsi="Tahoma" w:cs="Tahoma"/>
          <w:sz w:val="20"/>
        </w:rPr>
        <w:t xml:space="preserve"> v souladu s čl. 7.3 Rámcové dohody</w:t>
      </w:r>
      <w:r>
        <w:rPr>
          <w:rFonts w:ascii="Tahoma" w:hAnsi="Tahoma" w:cs="Tahoma"/>
          <w:sz w:val="20"/>
        </w:rPr>
        <w:t>.</w:t>
      </w:r>
      <w:r w:rsidR="00550645">
        <w:rPr>
          <w:rFonts w:ascii="Tahoma" w:hAnsi="Tahoma" w:cs="Tahoma"/>
          <w:sz w:val="20"/>
        </w:rPr>
        <w:t xml:space="preserve"> </w:t>
      </w:r>
      <w:r>
        <w:rPr>
          <w:rFonts w:ascii="Tahoma" w:hAnsi="Tahoma" w:cs="Tahoma"/>
          <w:sz w:val="20"/>
        </w:rPr>
        <w:t>Splnění tohoto kritéria bude potvrzeno oboustranně podepsaným konečným akceptačním protokolem.</w:t>
      </w:r>
    </w:p>
    <w:p w14:paraId="695E0626" w14:textId="77777777" w:rsidR="007C50A6" w:rsidRPr="007C0AC4" w:rsidRDefault="007C50A6"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7C0AC4">
        <w:rPr>
          <w:rFonts w:ascii="Tahoma" w:hAnsi="Tahoma" w:cs="Tahoma"/>
          <w:b/>
        </w:rPr>
        <w:t>SOULAD S VÝVOJOVÝMI STANDARDY</w:t>
      </w:r>
    </w:p>
    <w:p w14:paraId="571EDC56" w14:textId="77777777" w:rsidR="00E04BFB" w:rsidRDefault="007C50A6" w:rsidP="00BA306B">
      <w:pPr>
        <w:pStyle w:val="Odstavecseseznamem"/>
        <w:numPr>
          <w:ilvl w:val="1"/>
          <w:numId w:val="17"/>
        </w:numPr>
        <w:ind w:right="-284" w:hanging="413"/>
        <w:jc w:val="both"/>
        <w:outlineLvl w:val="6"/>
        <w:rPr>
          <w:rFonts w:ascii="Tahoma" w:hAnsi="Tahoma" w:cs="Tahoma"/>
        </w:rPr>
      </w:pPr>
      <w:r w:rsidRPr="00EE7450">
        <w:rPr>
          <w:rFonts w:ascii="Tahoma" w:hAnsi="Tahoma" w:cs="Tahoma"/>
        </w:rPr>
        <w:t xml:space="preserve">Realizace předmětu plnění bude </w:t>
      </w:r>
      <w:r w:rsidR="00CB74E4" w:rsidRPr="00EE7450">
        <w:rPr>
          <w:rFonts w:ascii="Tahoma" w:hAnsi="Tahoma" w:cs="Tahoma"/>
        </w:rPr>
        <w:t xml:space="preserve">v souladu s čl. 11.1.9 </w:t>
      </w:r>
      <w:bookmarkEnd w:id="2"/>
      <w:bookmarkEnd w:id="3"/>
      <w:bookmarkEnd w:id="4"/>
      <w:bookmarkEnd w:id="5"/>
      <w:bookmarkEnd w:id="6"/>
      <w:bookmarkEnd w:id="7"/>
      <w:bookmarkEnd w:id="8"/>
      <w:bookmarkEnd w:id="9"/>
      <w:bookmarkEnd w:id="10"/>
      <w:r w:rsidR="00CB74E4" w:rsidRPr="00EE7450">
        <w:rPr>
          <w:rFonts w:ascii="Tahoma" w:hAnsi="Tahoma" w:cs="Tahoma"/>
        </w:rPr>
        <w:t>Rámcové dohody.</w:t>
      </w:r>
    </w:p>
    <w:p w14:paraId="55F7A4BC" w14:textId="77777777" w:rsidR="00E04BFB" w:rsidRPr="007C0AC4" w:rsidRDefault="00E04BFB"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E04BFB">
        <w:rPr>
          <w:rFonts w:ascii="Tahoma" w:hAnsi="Tahoma" w:cs="Tahoma"/>
          <w:b/>
        </w:rPr>
        <w:t>SOUČINNOST OBJEDNATELE</w:t>
      </w:r>
    </w:p>
    <w:p w14:paraId="1877A3CE" w14:textId="77777777" w:rsidR="00E04BFB" w:rsidRPr="00E04BFB" w:rsidRDefault="00E04BFB" w:rsidP="00BA306B">
      <w:pPr>
        <w:pStyle w:val="Odstavecseseznamem"/>
        <w:numPr>
          <w:ilvl w:val="1"/>
          <w:numId w:val="17"/>
        </w:numPr>
        <w:spacing w:after="120" w:line="278" w:lineRule="auto"/>
        <w:ind w:left="414" w:right="-284" w:hanging="414"/>
        <w:jc w:val="both"/>
        <w:outlineLvl w:val="6"/>
        <w:rPr>
          <w:rFonts w:ascii="Tahoma" w:hAnsi="Tahoma" w:cs="Tahoma"/>
        </w:rPr>
      </w:pPr>
      <w:r w:rsidRPr="00E04BFB">
        <w:rPr>
          <w:rFonts w:ascii="Tahoma" w:hAnsi="Tahoma" w:cs="Tahoma"/>
        </w:rPr>
        <w:t>Nutným předpokladem pro řádné plnění dle této Smlouvy je zaji</w:t>
      </w:r>
      <w:r w:rsidR="00BA306B">
        <w:rPr>
          <w:rFonts w:ascii="Tahoma" w:hAnsi="Tahoma" w:cs="Tahoma"/>
        </w:rPr>
        <w:t>štění součinnosti Objednatele v </w:t>
      </w:r>
      <w:r w:rsidRPr="00E04BFB">
        <w:rPr>
          <w:rFonts w:ascii="Tahoma" w:hAnsi="Tahoma" w:cs="Tahoma"/>
        </w:rPr>
        <w:t>rozsahu dle kapitoly 7 Přílohy č. 1 Rámcové dohody.</w:t>
      </w:r>
    </w:p>
    <w:p w14:paraId="40D3D1B4" w14:textId="77777777" w:rsidR="00E04BFB" w:rsidRDefault="00E04BFB" w:rsidP="00BA306B">
      <w:pPr>
        <w:pStyle w:val="Odstavecseseznamem"/>
        <w:numPr>
          <w:ilvl w:val="1"/>
          <w:numId w:val="17"/>
        </w:numPr>
        <w:spacing w:after="120" w:line="278" w:lineRule="auto"/>
        <w:ind w:left="414" w:right="-284" w:hanging="414"/>
        <w:jc w:val="both"/>
        <w:outlineLvl w:val="6"/>
        <w:rPr>
          <w:rFonts w:ascii="Tahoma" w:hAnsi="Tahoma" w:cs="Tahoma"/>
        </w:rPr>
      </w:pPr>
      <w:r w:rsidRPr="00E04BFB">
        <w:rPr>
          <w:rFonts w:ascii="Tahoma" w:hAnsi="Tahoma" w:cs="Tahoma"/>
        </w:rPr>
        <w:t>Konkrétní specifikace požadované součinnosti, rozsah a termíny jejího poskytování budou upřesněny v Návrhu řešení.</w:t>
      </w:r>
    </w:p>
    <w:p w14:paraId="1920C541" w14:textId="77777777" w:rsidR="00ED23C2" w:rsidRDefault="00ED23C2" w:rsidP="00ED23C2">
      <w:pPr>
        <w:spacing w:after="120" w:line="278" w:lineRule="auto"/>
        <w:ind w:right="-284"/>
        <w:jc w:val="both"/>
        <w:outlineLvl w:val="6"/>
        <w:rPr>
          <w:rFonts w:ascii="Tahoma" w:hAnsi="Tahoma" w:cs="Tahoma"/>
        </w:rPr>
      </w:pPr>
    </w:p>
    <w:sectPr w:rsidR="00ED23C2" w:rsidSect="008B6F78">
      <w:headerReference w:type="default" r:id="rId15"/>
      <w:footerReference w:type="default" r:id="rId16"/>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5DFBD" w14:textId="77777777" w:rsidR="00C44DDD" w:rsidRDefault="00C44DDD" w:rsidP="00DA4307">
      <w:r>
        <w:separator/>
      </w:r>
    </w:p>
  </w:endnote>
  <w:endnote w:type="continuationSeparator" w:id="0">
    <w:p w14:paraId="6275A577" w14:textId="77777777" w:rsidR="00C44DDD" w:rsidRDefault="00C44DDD"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72A3D571" w14:textId="17C756C9"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586324">
              <w:rPr>
                <w:rFonts w:ascii="Tahoma" w:hAnsi="Tahoma" w:cs="Tahoma"/>
                <w:bCs/>
                <w:noProof/>
                <w:sz w:val="20"/>
                <w:szCs w:val="20"/>
              </w:rPr>
              <w:t>10</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586324">
              <w:rPr>
                <w:rFonts w:ascii="Tahoma" w:hAnsi="Tahoma" w:cs="Tahoma"/>
                <w:bCs/>
                <w:noProof/>
                <w:sz w:val="20"/>
                <w:szCs w:val="20"/>
              </w:rPr>
              <w:t>10</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FEAE2" w14:textId="77777777" w:rsidR="00C44DDD" w:rsidRDefault="00C44DDD" w:rsidP="00DA4307">
      <w:r>
        <w:separator/>
      </w:r>
    </w:p>
  </w:footnote>
  <w:footnote w:type="continuationSeparator" w:id="0">
    <w:p w14:paraId="58B62A8B" w14:textId="77777777" w:rsidR="00C44DDD" w:rsidRDefault="00C44DDD" w:rsidP="00DA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6C13" w14:textId="77777777" w:rsidR="008B6F78" w:rsidRDefault="008B6F78">
    <w:pPr>
      <w:pStyle w:val="Zhlav"/>
    </w:pPr>
    <w:r>
      <w:rPr>
        <w:noProof/>
        <w:lang w:eastAsia="cs-CZ"/>
      </w:rPr>
      <w:drawing>
        <wp:anchor distT="0" distB="0" distL="114300" distR="114300" simplePos="0" relativeHeight="251658240" behindDoc="0" locked="0" layoutInCell="1" allowOverlap="1" wp14:anchorId="76BCDAEA" wp14:editId="46273FC3">
          <wp:simplePos x="0" y="0"/>
          <wp:positionH relativeFrom="column">
            <wp:posOffset>575310</wp:posOffset>
          </wp:positionH>
          <wp:positionV relativeFrom="paragraph">
            <wp:posOffset>-396240</wp:posOffset>
          </wp:positionV>
          <wp:extent cx="4330065" cy="78803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065" cy="788035"/>
                  </a:xfrm>
                  <a:prstGeom prst="rect">
                    <a:avLst/>
                  </a:prstGeom>
                  <a:noFill/>
                  <a:ln>
                    <a:noFill/>
                  </a:ln>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71E"/>
    <w:multiLevelType w:val="hybridMultilevel"/>
    <w:tmpl w:val="191A5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F3EE3"/>
    <w:multiLevelType w:val="multilevel"/>
    <w:tmpl w:val="02885DD4"/>
    <w:lvl w:ilvl="0">
      <w:start w:val="1"/>
      <w:numFmt w:val="decimal"/>
      <w:lvlText w:val="%1."/>
      <w:lvlJc w:val="left"/>
      <w:pPr>
        <w:ind w:left="2771" w:hanging="360"/>
      </w:pPr>
    </w:lvl>
    <w:lvl w:ilvl="1">
      <w:start w:val="2"/>
      <w:numFmt w:val="decimal"/>
      <w:isLgl/>
      <w:lvlText w:val="%1.%2"/>
      <w:lvlJc w:val="left"/>
      <w:pPr>
        <w:ind w:left="1313" w:hanging="7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753" w:hanging="1440"/>
      </w:pPr>
      <w:rPr>
        <w:rFonts w:hint="default"/>
      </w:rPr>
    </w:lvl>
    <w:lvl w:ilvl="6">
      <w:start w:val="1"/>
      <w:numFmt w:val="decimal"/>
      <w:isLgl/>
      <w:lvlText w:val="%1.%2.%3.%4.%5.%6.%7"/>
      <w:lvlJc w:val="left"/>
      <w:pPr>
        <w:ind w:left="3293" w:hanging="1800"/>
      </w:pPr>
      <w:rPr>
        <w:rFonts w:hint="default"/>
      </w:rPr>
    </w:lvl>
    <w:lvl w:ilvl="7">
      <w:start w:val="1"/>
      <w:numFmt w:val="decimal"/>
      <w:isLgl/>
      <w:lvlText w:val="%1.%2.%3.%4.%5.%6.%7.%8"/>
      <w:lvlJc w:val="left"/>
      <w:pPr>
        <w:ind w:left="3473" w:hanging="1800"/>
      </w:pPr>
      <w:rPr>
        <w:rFonts w:hint="default"/>
      </w:rPr>
    </w:lvl>
    <w:lvl w:ilvl="8">
      <w:start w:val="1"/>
      <w:numFmt w:val="decimal"/>
      <w:isLgl/>
      <w:lvlText w:val="%1.%2.%3.%4.%5.%6.%7.%8.%9"/>
      <w:lvlJc w:val="left"/>
      <w:pPr>
        <w:ind w:left="4013" w:hanging="2160"/>
      </w:pPr>
      <w:rPr>
        <w:rFonts w:hint="default"/>
      </w:r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2574A4F"/>
    <w:multiLevelType w:val="hybridMultilevel"/>
    <w:tmpl w:val="0C9E5402"/>
    <w:lvl w:ilvl="0" w:tplc="04050017">
      <w:start w:val="1"/>
      <w:numFmt w:val="lowerLetter"/>
      <w:lvlText w:val="%1)"/>
      <w:lvlJc w:val="left"/>
      <w:pPr>
        <w:ind w:left="1002" w:hanging="360"/>
      </w:p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5"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6" w15:restartNumberingAfterBreak="0">
    <w:nsid w:val="152F6B5E"/>
    <w:multiLevelType w:val="hybridMultilevel"/>
    <w:tmpl w:val="29CCE538"/>
    <w:lvl w:ilvl="0" w:tplc="CA9E91CE">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7347C"/>
    <w:multiLevelType w:val="hybridMultilevel"/>
    <w:tmpl w:val="5030B2A6"/>
    <w:lvl w:ilvl="0" w:tplc="04050001">
      <w:start w:val="1"/>
      <w:numFmt w:val="bullet"/>
      <w:lvlText w:val=""/>
      <w:lvlJc w:val="left"/>
      <w:pPr>
        <w:ind w:left="1134" w:hanging="360"/>
      </w:pPr>
      <w:rPr>
        <w:rFonts w:ascii="Symbol" w:hAnsi="Symbol"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9" w15:restartNumberingAfterBreak="0">
    <w:nsid w:val="1F8E3609"/>
    <w:multiLevelType w:val="hybridMultilevel"/>
    <w:tmpl w:val="7C4002AE"/>
    <w:lvl w:ilvl="0" w:tplc="04050001">
      <w:start w:val="1"/>
      <w:numFmt w:val="bullet"/>
      <w:lvlText w:val=""/>
      <w:lvlJc w:val="left"/>
      <w:pPr>
        <w:ind w:left="1134" w:hanging="360"/>
      </w:pPr>
      <w:rPr>
        <w:rFonts w:ascii="Symbol" w:hAnsi="Symbol"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0"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2" w15:restartNumberingAfterBreak="0">
    <w:nsid w:val="25E44E9A"/>
    <w:multiLevelType w:val="hybridMultilevel"/>
    <w:tmpl w:val="51D83396"/>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29525C93"/>
    <w:multiLevelType w:val="multilevel"/>
    <w:tmpl w:val="E1FC2B20"/>
    <w:lvl w:ilvl="0">
      <w:start w:val="1"/>
      <w:numFmt w:val="decimal"/>
      <w:lvlText w:val="%1."/>
      <w:lvlJc w:val="left"/>
      <w:pPr>
        <w:ind w:left="864" w:hanging="708"/>
        <w:jc w:val="right"/>
      </w:pPr>
      <w:rPr>
        <w:rFonts w:ascii="Tahoma" w:eastAsia="Tahoma" w:hAnsi="Tahoma" w:cs="Tahoma" w:hint="default"/>
        <w:b/>
        <w:bCs/>
        <w:i w:val="0"/>
        <w:iCs w:val="0"/>
        <w:spacing w:val="0"/>
        <w:w w:val="99"/>
        <w:sz w:val="20"/>
        <w:szCs w:val="20"/>
        <w:lang w:val="cs-CZ" w:eastAsia="en-US" w:bidi="ar-SA"/>
      </w:rPr>
    </w:lvl>
    <w:lvl w:ilvl="1">
      <w:start w:val="1"/>
      <w:numFmt w:val="decimal"/>
      <w:lvlText w:val="%1.%2"/>
      <w:lvlJc w:val="left"/>
      <w:pPr>
        <w:ind w:left="1217" w:hanging="708"/>
        <w:jc w:val="right"/>
      </w:pPr>
      <w:rPr>
        <w:rFonts w:ascii="Tahoma" w:eastAsia="Tahoma" w:hAnsi="Tahoma" w:cs="Tahoma" w:hint="default"/>
        <w:b w:val="0"/>
        <w:bCs w:val="0"/>
        <w:i w:val="0"/>
        <w:iCs w:val="0"/>
        <w:spacing w:val="-1"/>
        <w:w w:val="99"/>
        <w:sz w:val="20"/>
        <w:szCs w:val="20"/>
        <w:lang w:val="cs-CZ" w:eastAsia="en-US" w:bidi="ar-SA"/>
      </w:rPr>
    </w:lvl>
    <w:lvl w:ilvl="2">
      <w:start w:val="1"/>
      <w:numFmt w:val="decimal"/>
      <w:lvlText w:val="%3."/>
      <w:lvlJc w:val="left"/>
      <w:pPr>
        <w:ind w:left="1642" w:hanging="425"/>
      </w:pPr>
      <w:rPr>
        <w:rFonts w:hint="default"/>
        <w:spacing w:val="0"/>
        <w:w w:val="99"/>
        <w:lang w:val="cs-CZ" w:eastAsia="en-US" w:bidi="ar-SA"/>
      </w:rPr>
    </w:lvl>
    <w:lvl w:ilvl="3">
      <w:numFmt w:val="bullet"/>
      <w:lvlText w:val=""/>
      <w:lvlJc w:val="left"/>
      <w:pPr>
        <w:ind w:left="1934" w:hanging="425"/>
      </w:pPr>
      <w:rPr>
        <w:rFonts w:ascii="Symbol" w:eastAsia="Symbol" w:hAnsi="Symbol" w:cs="Symbol" w:hint="default"/>
        <w:b w:val="0"/>
        <w:bCs w:val="0"/>
        <w:i w:val="0"/>
        <w:iCs w:val="0"/>
        <w:spacing w:val="0"/>
        <w:w w:val="99"/>
        <w:sz w:val="20"/>
        <w:szCs w:val="20"/>
        <w:lang w:val="cs-CZ" w:eastAsia="en-US" w:bidi="ar-SA"/>
      </w:rPr>
    </w:lvl>
    <w:lvl w:ilvl="4">
      <w:numFmt w:val="bullet"/>
      <w:lvlText w:val="­"/>
      <w:lvlJc w:val="left"/>
      <w:pPr>
        <w:ind w:left="2494" w:hanging="361"/>
      </w:pPr>
      <w:rPr>
        <w:rFonts w:ascii="Courier New" w:eastAsia="Courier New" w:hAnsi="Courier New" w:cs="Courier New" w:hint="default"/>
        <w:b w:val="0"/>
        <w:bCs w:val="0"/>
        <w:i w:val="0"/>
        <w:iCs w:val="0"/>
        <w:spacing w:val="0"/>
        <w:w w:val="99"/>
        <w:sz w:val="20"/>
        <w:szCs w:val="20"/>
        <w:lang w:val="cs-CZ" w:eastAsia="en-US" w:bidi="ar-SA"/>
      </w:rPr>
    </w:lvl>
    <w:lvl w:ilvl="5">
      <w:numFmt w:val="bullet"/>
      <w:lvlText w:val="•"/>
      <w:lvlJc w:val="left"/>
      <w:pPr>
        <w:ind w:left="2500" w:hanging="361"/>
      </w:pPr>
      <w:rPr>
        <w:rFonts w:hint="default"/>
        <w:lang w:val="cs-CZ" w:eastAsia="en-US" w:bidi="ar-SA"/>
      </w:rPr>
    </w:lvl>
    <w:lvl w:ilvl="6">
      <w:numFmt w:val="bullet"/>
      <w:lvlText w:val="•"/>
      <w:lvlJc w:val="left"/>
      <w:pPr>
        <w:ind w:left="3985" w:hanging="361"/>
      </w:pPr>
      <w:rPr>
        <w:rFonts w:hint="default"/>
        <w:lang w:val="cs-CZ" w:eastAsia="en-US" w:bidi="ar-SA"/>
      </w:rPr>
    </w:lvl>
    <w:lvl w:ilvl="7">
      <w:numFmt w:val="bullet"/>
      <w:lvlText w:val="•"/>
      <w:lvlJc w:val="left"/>
      <w:pPr>
        <w:ind w:left="5470" w:hanging="361"/>
      </w:pPr>
      <w:rPr>
        <w:rFonts w:hint="default"/>
        <w:lang w:val="cs-CZ" w:eastAsia="en-US" w:bidi="ar-SA"/>
      </w:rPr>
    </w:lvl>
    <w:lvl w:ilvl="8">
      <w:numFmt w:val="bullet"/>
      <w:lvlText w:val="•"/>
      <w:lvlJc w:val="left"/>
      <w:pPr>
        <w:ind w:left="6955" w:hanging="361"/>
      </w:pPr>
      <w:rPr>
        <w:rFonts w:hint="default"/>
        <w:lang w:val="cs-CZ" w:eastAsia="en-US" w:bidi="ar-SA"/>
      </w:rPr>
    </w:lvl>
  </w:abstractNum>
  <w:abstractNum w:abstractNumId="14"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F3F4C73"/>
    <w:multiLevelType w:val="hybridMultilevel"/>
    <w:tmpl w:val="4AC60870"/>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6"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7"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334F27B9"/>
    <w:multiLevelType w:val="hybridMultilevel"/>
    <w:tmpl w:val="488A4428"/>
    <w:lvl w:ilvl="0" w:tplc="0405000F">
      <w:start w:val="1"/>
      <w:numFmt w:val="decimal"/>
      <w:lvlText w:val="%1."/>
      <w:lvlJc w:val="left"/>
      <w:pPr>
        <w:ind w:left="1566" w:hanging="360"/>
      </w:pPr>
      <w:rPr>
        <w:rFonts w:hint="default"/>
      </w:rPr>
    </w:lvl>
    <w:lvl w:ilvl="1" w:tplc="04050003">
      <w:start w:val="1"/>
      <w:numFmt w:val="bullet"/>
      <w:lvlText w:val="o"/>
      <w:lvlJc w:val="left"/>
      <w:pPr>
        <w:ind w:left="2286" w:hanging="360"/>
      </w:pPr>
      <w:rPr>
        <w:rFonts w:ascii="Courier New" w:hAnsi="Courier New" w:cs="Courier New" w:hint="default"/>
      </w:rPr>
    </w:lvl>
    <w:lvl w:ilvl="2" w:tplc="04050005">
      <w:start w:val="1"/>
      <w:numFmt w:val="bullet"/>
      <w:lvlText w:val=""/>
      <w:lvlJc w:val="left"/>
      <w:pPr>
        <w:ind w:left="3006" w:hanging="360"/>
      </w:pPr>
      <w:rPr>
        <w:rFonts w:ascii="Wingdings" w:hAnsi="Wingdings" w:hint="default"/>
      </w:rPr>
    </w:lvl>
    <w:lvl w:ilvl="3" w:tplc="04050001">
      <w:start w:val="1"/>
      <w:numFmt w:val="bullet"/>
      <w:lvlText w:val=""/>
      <w:lvlJc w:val="left"/>
      <w:pPr>
        <w:ind w:left="3726" w:hanging="360"/>
      </w:pPr>
      <w:rPr>
        <w:rFonts w:ascii="Symbol" w:hAnsi="Symbol" w:hint="default"/>
      </w:rPr>
    </w:lvl>
    <w:lvl w:ilvl="4" w:tplc="04050003">
      <w:start w:val="1"/>
      <w:numFmt w:val="bullet"/>
      <w:lvlText w:val="o"/>
      <w:lvlJc w:val="left"/>
      <w:pPr>
        <w:ind w:left="4446" w:hanging="360"/>
      </w:pPr>
      <w:rPr>
        <w:rFonts w:ascii="Courier New" w:hAnsi="Courier New" w:cs="Courier New" w:hint="default"/>
      </w:rPr>
    </w:lvl>
    <w:lvl w:ilvl="5" w:tplc="04050005">
      <w:start w:val="1"/>
      <w:numFmt w:val="bullet"/>
      <w:lvlText w:val=""/>
      <w:lvlJc w:val="left"/>
      <w:pPr>
        <w:ind w:left="5166" w:hanging="360"/>
      </w:pPr>
      <w:rPr>
        <w:rFonts w:ascii="Wingdings" w:hAnsi="Wingdings" w:hint="default"/>
      </w:rPr>
    </w:lvl>
    <w:lvl w:ilvl="6" w:tplc="04050001">
      <w:start w:val="1"/>
      <w:numFmt w:val="bullet"/>
      <w:lvlText w:val=""/>
      <w:lvlJc w:val="left"/>
      <w:pPr>
        <w:ind w:left="5886" w:hanging="360"/>
      </w:pPr>
      <w:rPr>
        <w:rFonts w:ascii="Symbol" w:hAnsi="Symbol" w:hint="default"/>
      </w:rPr>
    </w:lvl>
    <w:lvl w:ilvl="7" w:tplc="04050003">
      <w:start w:val="1"/>
      <w:numFmt w:val="bullet"/>
      <w:lvlText w:val="o"/>
      <w:lvlJc w:val="left"/>
      <w:pPr>
        <w:ind w:left="6606" w:hanging="360"/>
      </w:pPr>
      <w:rPr>
        <w:rFonts w:ascii="Courier New" w:hAnsi="Courier New" w:cs="Courier New" w:hint="default"/>
      </w:rPr>
    </w:lvl>
    <w:lvl w:ilvl="8" w:tplc="04050005">
      <w:start w:val="1"/>
      <w:numFmt w:val="bullet"/>
      <w:lvlText w:val=""/>
      <w:lvlJc w:val="left"/>
      <w:pPr>
        <w:ind w:left="7326" w:hanging="360"/>
      </w:pPr>
      <w:rPr>
        <w:rFonts w:ascii="Wingdings" w:hAnsi="Wingdings" w:hint="default"/>
      </w:rPr>
    </w:lvl>
  </w:abstractNum>
  <w:abstractNum w:abstractNumId="19"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5311DD5"/>
    <w:multiLevelType w:val="hybridMultilevel"/>
    <w:tmpl w:val="4C14F7C6"/>
    <w:lvl w:ilvl="0" w:tplc="04050001">
      <w:start w:val="1"/>
      <w:numFmt w:val="bullet"/>
      <w:lvlText w:val=""/>
      <w:lvlJc w:val="left"/>
      <w:pPr>
        <w:ind w:left="1133" w:hanging="360"/>
      </w:pPr>
      <w:rPr>
        <w:rFonts w:ascii="Symbol" w:hAnsi="Symbol" w:hint="default"/>
      </w:rPr>
    </w:lvl>
    <w:lvl w:ilvl="1" w:tplc="04050003">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22"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3" w15:restartNumberingAfterBreak="0">
    <w:nsid w:val="474F5547"/>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24" w15:restartNumberingAfterBreak="0">
    <w:nsid w:val="4AC10FAE"/>
    <w:multiLevelType w:val="hybridMultilevel"/>
    <w:tmpl w:val="4C5CD1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4DB2707D"/>
    <w:multiLevelType w:val="hybridMultilevel"/>
    <w:tmpl w:val="893EB084"/>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6" w15:restartNumberingAfterBreak="0">
    <w:nsid w:val="4DDB123E"/>
    <w:multiLevelType w:val="multilevel"/>
    <w:tmpl w:val="E514D246"/>
    <w:lvl w:ilvl="0">
      <w:start w:val="1"/>
      <w:numFmt w:val="decimal"/>
      <w:lvlText w:val="%1."/>
      <w:lvlJc w:val="left"/>
      <w:pPr>
        <w:ind w:left="567" w:hanging="360"/>
      </w:pPr>
      <w:rPr>
        <w:rFonts w:hint="default"/>
      </w:rPr>
    </w:lvl>
    <w:lvl w:ilvl="1">
      <w:start w:val="1"/>
      <w:numFmt w:val="decimal"/>
      <w:isLgl/>
      <w:lvlText w:val="%1.%2"/>
      <w:lvlJc w:val="left"/>
      <w:pPr>
        <w:ind w:left="981" w:hanging="36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529" w:hanging="1080"/>
      </w:pPr>
      <w:rPr>
        <w:rFonts w:hint="default"/>
      </w:rPr>
    </w:lvl>
    <w:lvl w:ilvl="4">
      <w:start w:val="1"/>
      <w:numFmt w:val="decimal"/>
      <w:isLgl/>
      <w:lvlText w:val="%1.%2.%3.%4.%5"/>
      <w:lvlJc w:val="left"/>
      <w:pPr>
        <w:ind w:left="2943" w:hanging="1080"/>
      </w:pPr>
      <w:rPr>
        <w:rFonts w:hint="default"/>
      </w:rPr>
    </w:lvl>
    <w:lvl w:ilvl="5">
      <w:start w:val="1"/>
      <w:numFmt w:val="decimal"/>
      <w:isLgl/>
      <w:lvlText w:val="%1.%2.%3.%4.%5.%6"/>
      <w:lvlJc w:val="left"/>
      <w:pPr>
        <w:ind w:left="3717" w:hanging="1440"/>
      </w:pPr>
      <w:rPr>
        <w:rFonts w:hint="default"/>
      </w:rPr>
    </w:lvl>
    <w:lvl w:ilvl="6">
      <w:start w:val="1"/>
      <w:numFmt w:val="decimal"/>
      <w:isLgl/>
      <w:lvlText w:val="%1.%2.%3.%4.%5.%6.%7"/>
      <w:lvlJc w:val="left"/>
      <w:pPr>
        <w:ind w:left="4131" w:hanging="1440"/>
      </w:pPr>
      <w:rPr>
        <w:rFonts w:hint="default"/>
      </w:rPr>
    </w:lvl>
    <w:lvl w:ilvl="7">
      <w:start w:val="1"/>
      <w:numFmt w:val="decimal"/>
      <w:isLgl/>
      <w:lvlText w:val="%1.%2.%3.%4.%5.%6.%7.%8"/>
      <w:lvlJc w:val="left"/>
      <w:pPr>
        <w:ind w:left="4905" w:hanging="1800"/>
      </w:pPr>
      <w:rPr>
        <w:rFonts w:hint="default"/>
      </w:rPr>
    </w:lvl>
    <w:lvl w:ilvl="8">
      <w:start w:val="1"/>
      <w:numFmt w:val="decimal"/>
      <w:isLgl/>
      <w:lvlText w:val="%1.%2.%3.%4.%5.%6.%7.%8.%9"/>
      <w:lvlJc w:val="left"/>
      <w:pPr>
        <w:ind w:left="5319" w:hanging="1800"/>
      </w:pPr>
      <w:rPr>
        <w:rFonts w:hint="default"/>
      </w:rPr>
    </w:lvl>
  </w:abstractNum>
  <w:abstractNum w:abstractNumId="27" w15:restartNumberingAfterBreak="0">
    <w:nsid w:val="578F4F9F"/>
    <w:multiLevelType w:val="hybridMultilevel"/>
    <w:tmpl w:val="B9E4D06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8" w15:restartNumberingAfterBreak="0">
    <w:nsid w:val="5AD55566"/>
    <w:multiLevelType w:val="hybridMultilevel"/>
    <w:tmpl w:val="D840A55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31"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2"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3"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34" w15:restartNumberingAfterBreak="0">
    <w:nsid w:val="780F2B42"/>
    <w:multiLevelType w:val="hybridMultilevel"/>
    <w:tmpl w:val="7166C1F2"/>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5" w15:restartNumberingAfterBreak="0">
    <w:nsid w:val="79C434D1"/>
    <w:multiLevelType w:val="hybridMultilevel"/>
    <w:tmpl w:val="F0DE3F7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A7770E1"/>
    <w:multiLevelType w:val="hybridMultilevel"/>
    <w:tmpl w:val="5F78FD04"/>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7"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9"/>
  </w:num>
  <w:num w:numId="2">
    <w:abstractNumId w:val="32"/>
  </w:num>
  <w:num w:numId="3">
    <w:abstractNumId w:val="29"/>
  </w:num>
  <w:num w:numId="4">
    <w:abstractNumId w:val="3"/>
  </w:num>
  <w:num w:numId="5">
    <w:abstractNumId w:val="30"/>
  </w:num>
  <w:num w:numId="6">
    <w:abstractNumId w:val="2"/>
  </w:num>
  <w:num w:numId="7">
    <w:abstractNumId w:val="17"/>
  </w:num>
  <w:num w:numId="8">
    <w:abstractNumId w:val="10"/>
  </w:num>
  <w:num w:numId="9">
    <w:abstractNumId w:val="5"/>
  </w:num>
  <w:num w:numId="10">
    <w:abstractNumId w:val="31"/>
  </w:num>
  <w:num w:numId="11">
    <w:abstractNumId w:val="22"/>
  </w:num>
  <w:num w:numId="12">
    <w:abstractNumId w:val="14"/>
  </w:num>
  <w:num w:numId="13">
    <w:abstractNumId w:val="11"/>
  </w:num>
  <w:num w:numId="14">
    <w:abstractNumId w:val="33"/>
  </w:num>
  <w:num w:numId="15">
    <w:abstractNumId w:val="20"/>
  </w:num>
  <w:num w:numId="16">
    <w:abstractNumId w:val="37"/>
  </w:num>
  <w:num w:numId="17">
    <w:abstractNumId w:val="16"/>
  </w:num>
  <w:num w:numId="18">
    <w:abstractNumId w:val="7"/>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3"/>
  </w:num>
  <w:num w:numId="26">
    <w:abstractNumId w:val="1"/>
  </w:num>
  <w:num w:numId="27">
    <w:abstractNumId w:val="21"/>
  </w:num>
  <w:num w:numId="28">
    <w:abstractNumId w:val="0"/>
  </w:num>
  <w:num w:numId="29">
    <w:abstractNumId w:val="18"/>
  </w:num>
  <w:num w:numId="30">
    <w:abstractNumId w:val="4"/>
  </w:num>
  <w:num w:numId="31">
    <w:abstractNumId w:val="34"/>
  </w:num>
  <w:num w:numId="32">
    <w:abstractNumId w:val="25"/>
  </w:num>
  <w:num w:numId="33">
    <w:abstractNumId w:val="12"/>
  </w:num>
  <w:num w:numId="34">
    <w:abstractNumId w:val="36"/>
  </w:num>
  <w:num w:numId="35">
    <w:abstractNumId w:val="23"/>
  </w:num>
  <w:num w:numId="36">
    <w:abstractNumId w:val="15"/>
  </w:num>
  <w:num w:numId="37">
    <w:abstractNumId w:val="27"/>
  </w:num>
  <w:num w:numId="38">
    <w:abstractNumId w:val="35"/>
  </w:num>
  <w:num w:numId="39">
    <w:abstractNumId w:val="6"/>
  </w:num>
  <w:num w:numId="40">
    <w:abstractNumId w:val="19"/>
  </w:num>
  <w:num w:numId="41">
    <w:abstractNumId w:val="26"/>
  </w:num>
  <w:num w:numId="42">
    <w:abstractNumId w:val="28"/>
  </w:num>
  <w:num w:numId="43">
    <w:abstractNumId w:val="24"/>
  </w:num>
  <w:num w:numId="44">
    <w:abstractNumId w:val="8"/>
  </w:num>
  <w:num w:numId="4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2E3D"/>
    <w:rsid w:val="000162C6"/>
    <w:rsid w:val="000179C8"/>
    <w:rsid w:val="0002299A"/>
    <w:rsid w:val="000247DC"/>
    <w:rsid w:val="00031792"/>
    <w:rsid w:val="00040AA7"/>
    <w:rsid w:val="000432F2"/>
    <w:rsid w:val="00044D2A"/>
    <w:rsid w:val="00045EAA"/>
    <w:rsid w:val="000547E3"/>
    <w:rsid w:val="000576CB"/>
    <w:rsid w:val="00057BE2"/>
    <w:rsid w:val="000625F9"/>
    <w:rsid w:val="000629FA"/>
    <w:rsid w:val="00064ABF"/>
    <w:rsid w:val="0006561B"/>
    <w:rsid w:val="00066C27"/>
    <w:rsid w:val="00073B35"/>
    <w:rsid w:val="00080F2C"/>
    <w:rsid w:val="00083FA7"/>
    <w:rsid w:val="0009411A"/>
    <w:rsid w:val="00095256"/>
    <w:rsid w:val="00095FEE"/>
    <w:rsid w:val="00097911"/>
    <w:rsid w:val="000A540D"/>
    <w:rsid w:val="000A551E"/>
    <w:rsid w:val="000B08A9"/>
    <w:rsid w:val="000B1EDF"/>
    <w:rsid w:val="000B565A"/>
    <w:rsid w:val="000C2361"/>
    <w:rsid w:val="000C27F2"/>
    <w:rsid w:val="000C5080"/>
    <w:rsid w:val="000C6960"/>
    <w:rsid w:val="000D28D4"/>
    <w:rsid w:val="000D4426"/>
    <w:rsid w:val="000D5079"/>
    <w:rsid w:val="000D5A44"/>
    <w:rsid w:val="000D76CE"/>
    <w:rsid w:val="000E0C77"/>
    <w:rsid w:val="000E22C4"/>
    <w:rsid w:val="000E3839"/>
    <w:rsid w:val="000E4174"/>
    <w:rsid w:val="000E4B25"/>
    <w:rsid w:val="000F02EF"/>
    <w:rsid w:val="000F0B26"/>
    <w:rsid w:val="000F6D5A"/>
    <w:rsid w:val="00102419"/>
    <w:rsid w:val="00103E6F"/>
    <w:rsid w:val="00105535"/>
    <w:rsid w:val="00106137"/>
    <w:rsid w:val="001153E6"/>
    <w:rsid w:val="001207DD"/>
    <w:rsid w:val="0012351D"/>
    <w:rsid w:val="00123649"/>
    <w:rsid w:val="00124158"/>
    <w:rsid w:val="00127B27"/>
    <w:rsid w:val="00130ADF"/>
    <w:rsid w:val="00131E07"/>
    <w:rsid w:val="00131F38"/>
    <w:rsid w:val="001330D4"/>
    <w:rsid w:val="001333C3"/>
    <w:rsid w:val="0013642B"/>
    <w:rsid w:val="00142FDD"/>
    <w:rsid w:val="0015254B"/>
    <w:rsid w:val="001621AF"/>
    <w:rsid w:val="00163336"/>
    <w:rsid w:val="001641A6"/>
    <w:rsid w:val="00173129"/>
    <w:rsid w:val="001766BE"/>
    <w:rsid w:val="001851FE"/>
    <w:rsid w:val="001A0CC6"/>
    <w:rsid w:val="001A12D8"/>
    <w:rsid w:val="001A553F"/>
    <w:rsid w:val="001B26CD"/>
    <w:rsid w:val="001B4FC9"/>
    <w:rsid w:val="001C2951"/>
    <w:rsid w:val="001C6804"/>
    <w:rsid w:val="001D062F"/>
    <w:rsid w:val="001D562E"/>
    <w:rsid w:val="001E0D4B"/>
    <w:rsid w:val="001E53C0"/>
    <w:rsid w:val="001E5C5E"/>
    <w:rsid w:val="001F091D"/>
    <w:rsid w:val="001F247E"/>
    <w:rsid w:val="001F593D"/>
    <w:rsid w:val="00200A65"/>
    <w:rsid w:val="0021521E"/>
    <w:rsid w:val="00223450"/>
    <w:rsid w:val="0022491F"/>
    <w:rsid w:val="00232F12"/>
    <w:rsid w:val="00235144"/>
    <w:rsid w:val="00244458"/>
    <w:rsid w:val="00250211"/>
    <w:rsid w:val="002502B1"/>
    <w:rsid w:val="002518F9"/>
    <w:rsid w:val="00253EBD"/>
    <w:rsid w:val="0026257A"/>
    <w:rsid w:val="00263C79"/>
    <w:rsid w:val="00271FA4"/>
    <w:rsid w:val="00282F59"/>
    <w:rsid w:val="00286C2B"/>
    <w:rsid w:val="0029175F"/>
    <w:rsid w:val="0029637A"/>
    <w:rsid w:val="002A2269"/>
    <w:rsid w:val="002A61B7"/>
    <w:rsid w:val="002A6973"/>
    <w:rsid w:val="002B2210"/>
    <w:rsid w:val="002B3074"/>
    <w:rsid w:val="002C3351"/>
    <w:rsid w:val="002C359D"/>
    <w:rsid w:val="002D2EB1"/>
    <w:rsid w:val="002D6AE6"/>
    <w:rsid w:val="002D779D"/>
    <w:rsid w:val="002E1002"/>
    <w:rsid w:val="002E2340"/>
    <w:rsid w:val="002E2C00"/>
    <w:rsid w:val="002F4AB2"/>
    <w:rsid w:val="002F795B"/>
    <w:rsid w:val="00301504"/>
    <w:rsid w:val="00322159"/>
    <w:rsid w:val="00325B94"/>
    <w:rsid w:val="00326CC7"/>
    <w:rsid w:val="003275B0"/>
    <w:rsid w:val="0032786E"/>
    <w:rsid w:val="003278E3"/>
    <w:rsid w:val="00345A21"/>
    <w:rsid w:val="00345ED2"/>
    <w:rsid w:val="00346A9E"/>
    <w:rsid w:val="0035026C"/>
    <w:rsid w:val="00351E57"/>
    <w:rsid w:val="00357C8A"/>
    <w:rsid w:val="00372510"/>
    <w:rsid w:val="00390A29"/>
    <w:rsid w:val="00394261"/>
    <w:rsid w:val="00397144"/>
    <w:rsid w:val="003A253F"/>
    <w:rsid w:val="003A382C"/>
    <w:rsid w:val="003A3F54"/>
    <w:rsid w:val="003A63F7"/>
    <w:rsid w:val="003B0D47"/>
    <w:rsid w:val="003B4163"/>
    <w:rsid w:val="003B509C"/>
    <w:rsid w:val="003B6699"/>
    <w:rsid w:val="003D272E"/>
    <w:rsid w:val="003D56F3"/>
    <w:rsid w:val="003D5DC9"/>
    <w:rsid w:val="003D7D1E"/>
    <w:rsid w:val="003E07FE"/>
    <w:rsid w:val="003E2A03"/>
    <w:rsid w:val="003E675D"/>
    <w:rsid w:val="003F298E"/>
    <w:rsid w:val="003F3800"/>
    <w:rsid w:val="003F38AD"/>
    <w:rsid w:val="003F3D5A"/>
    <w:rsid w:val="003F5865"/>
    <w:rsid w:val="003F7A19"/>
    <w:rsid w:val="004013DE"/>
    <w:rsid w:val="00413383"/>
    <w:rsid w:val="00413C77"/>
    <w:rsid w:val="004148E3"/>
    <w:rsid w:val="0042309A"/>
    <w:rsid w:val="004241D5"/>
    <w:rsid w:val="00433730"/>
    <w:rsid w:val="0043550C"/>
    <w:rsid w:val="004366F9"/>
    <w:rsid w:val="00436ECC"/>
    <w:rsid w:val="004434A0"/>
    <w:rsid w:val="0046518C"/>
    <w:rsid w:val="00467926"/>
    <w:rsid w:val="00470121"/>
    <w:rsid w:val="004717D2"/>
    <w:rsid w:val="0047207F"/>
    <w:rsid w:val="00475430"/>
    <w:rsid w:val="004767E7"/>
    <w:rsid w:val="0047767D"/>
    <w:rsid w:val="00480BB1"/>
    <w:rsid w:val="00484B80"/>
    <w:rsid w:val="00484D5A"/>
    <w:rsid w:val="0048680D"/>
    <w:rsid w:val="004945DC"/>
    <w:rsid w:val="00495A27"/>
    <w:rsid w:val="004A6362"/>
    <w:rsid w:val="004B0541"/>
    <w:rsid w:val="004B37C9"/>
    <w:rsid w:val="004C08F2"/>
    <w:rsid w:val="004C2649"/>
    <w:rsid w:val="004C42C3"/>
    <w:rsid w:val="004D07DB"/>
    <w:rsid w:val="004D4A73"/>
    <w:rsid w:val="004D590D"/>
    <w:rsid w:val="004D724B"/>
    <w:rsid w:val="004E1820"/>
    <w:rsid w:val="004E63E5"/>
    <w:rsid w:val="004E6614"/>
    <w:rsid w:val="004F5453"/>
    <w:rsid w:val="00501489"/>
    <w:rsid w:val="0050400B"/>
    <w:rsid w:val="005064B9"/>
    <w:rsid w:val="0051614F"/>
    <w:rsid w:val="005227D7"/>
    <w:rsid w:val="00525370"/>
    <w:rsid w:val="005301FB"/>
    <w:rsid w:val="00534DF0"/>
    <w:rsid w:val="00545C6B"/>
    <w:rsid w:val="00546666"/>
    <w:rsid w:val="00546E00"/>
    <w:rsid w:val="00547462"/>
    <w:rsid w:val="00550645"/>
    <w:rsid w:val="00557FA7"/>
    <w:rsid w:val="005642F9"/>
    <w:rsid w:val="00570746"/>
    <w:rsid w:val="005714A6"/>
    <w:rsid w:val="00582AF6"/>
    <w:rsid w:val="005838BB"/>
    <w:rsid w:val="00584E43"/>
    <w:rsid w:val="00586324"/>
    <w:rsid w:val="005870B0"/>
    <w:rsid w:val="0058757D"/>
    <w:rsid w:val="00593B2A"/>
    <w:rsid w:val="005A112D"/>
    <w:rsid w:val="005A3143"/>
    <w:rsid w:val="005B2D51"/>
    <w:rsid w:val="005C32CE"/>
    <w:rsid w:val="005C7923"/>
    <w:rsid w:val="005C7F80"/>
    <w:rsid w:val="005D2632"/>
    <w:rsid w:val="005D7B79"/>
    <w:rsid w:val="005E2845"/>
    <w:rsid w:val="005E35A6"/>
    <w:rsid w:val="005E77B4"/>
    <w:rsid w:val="005F4975"/>
    <w:rsid w:val="005F53CC"/>
    <w:rsid w:val="00601636"/>
    <w:rsid w:val="00604AC2"/>
    <w:rsid w:val="00623705"/>
    <w:rsid w:val="0062417D"/>
    <w:rsid w:val="00625A99"/>
    <w:rsid w:val="0062626A"/>
    <w:rsid w:val="00631D6E"/>
    <w:rsid w:val="0064046A"/>
    <w:rsid w:val="00645878"/>
    <w:rsid w:val="00647B33"/>
    <w:rsid w:val="00655A21"/>
    <w:rsid w:val="0065679C"/>
    <w:rsid w:val="00661BA0"/>
    <w:rsid w:val="00666648"/>
    <w:rsid w:val="00670C65"/>
    <w:rsid w:val="00675E43"/>
    <w:rsid w:val="00676E09"/>
    <w:rsid w:val="00681AD3"/>
    <w:rsid w:val="00684BED"/>
    <w:rsid w:val="00684DF6"/>
    <w:rsid w:val="006854BD"/>
    <w:rsid w:val="00685D42"/>
    <w:rsid w:val="0068687B"/>
    <w:rsid w:val="00686A26"/>
    <w:rsid w:val="00690F84"/>
    <w:rsid w:val="006A61C0"/>
    <w:rsid w:val="006B05B2"/>
    <w:rsid w:val="006B0C2A"/>
    <w:rsid w:val="006B4FF2"/>
    <w:rsid w:val="006B6F46"/>
    <w:rsid w:val="006C38A8"/>
    <w:rsid w:val="006D2E99"/>
    <w:rsid w:val="006D6EE3"/>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5E07"/>
    <w:rsid w:val="00734046"/>
    <w:rsid w:val="0074582F"/>
    <w:rsid w:val="0075197E"/>
    <w:rsid w:val="00764860"/>
    <w:rsid w:val="0077039F"/>
    <w:rsid w:val="007747FA"/>
    <w:rsid w:val="0078237A"/>
    <w:rsid w:val="00785608"/>
    <w:rsid w:val="0078561C"/>
    <w:rsid w:val="00785F04"/>
    <w:rsid w:val="00786CBA"/>
    <w:rsid w:val="0079079D"/>
    <w:rsid w:val="00797E6D"/>
    <w:rsid w:val="007A1548"/>
    <w:rsid w:val="007A1810"/>
    <w:rsid w:val="007A189F"/>
    <w:rsid w:val="007A32EC"/>
    <w:rsid w:val="007A3CC1"/>
    <w:rsid w:val="007A471B"/>
    <w:rsid w:val="007B19F4"/>
    <w:rsid w:val="007B279D"/>
    <w:rsid w:val="007B4112"/>
    <w:rsid w:val="007B572E"/>
    <w:rsid w:val="007B5C9A"/>
    <w:rsid w:val="007B6823"/>
    <w:rsid w:val="007B7B25"/>
    <w:rsid w:val="007C0AC4"/>
    <w:rsid w:val="007C0C7F"/>
    <w:rsid w:val="007C1893"/>
    <w:rsid w:val="007C50A6"/>
    <w:rsid w:val="007C5322"/>
    <w:rsid w:val="007C5AD1"/>
    <w:rsid w:val="007D3697"/>
    <w:rsid w:val="007D3B96"/>
    <w:rsid w:val="007D654C"/>
    <w:rsid w:val="007D730C"/>
    <w:rsid w:val="007E0D19"/>
    <w:rsid w:val="007E75E9"/>
    <w:rsid w:val="00806C8B"/>
    <w:rsid w:val="00807C88"/>
    <w:rsid w:val="0081506B"/>
    <w:rsid w:val="008231CF"/>
    <w:rsid w:val="00830318"/>
    <w:rsid w:val="008330E5"/>
    <w:rsid w:val="00836DD9"/>
    <w:rsid w:val="0084493A"/>
    <w:rsid w:val="008522EC"/>
    <w:rsid w:val="00854911"/>
    <w:rsid w:val="00855526"/>
    <w:rsid w:val="008639E7"/>
    <w:rsid w:val="00864179"/>
    <w:rsid w:val="00865254"/>
    <w:rsid w:val="008710E9"/>
    <w:rsid w:val="008816B1"/>
    <w:rsid w:val="00885861"/>
    <w:rsid w:val="008870EB"/>
    <w:rsid w:val="0089122B"/>
    <w:rsid w:val="008A0E34"/>
    <w:rsid w:val="008A3D9D"/>
    <w:rsid w:val="008A3F2D"/>
    <w:rsid w:val="008B3A8D"/>
    <w:rsid w:val="008B6F78"/>
    <w:rsid w:val="008C269C"/>
    <w:rsid w:val="008C4F31"/>
    <w:rsid w:val="008D3634"/>
    <w:rsid w:val="008D3B52"/>
    <w:rsid w:val="008D562A"/>
    <w:rsid w:val="008E189A"/>
    <w:rsid w:val="008E3937"/>
    <w:rsid w:val="008E4E68"/>
    <w:rsid w:val="008F5EB5"/>
    <w:rsid w:val="008F6F6B"/>
    <w:rsid w:val="00903FE3"/>
    <w:rsid w:val="00906B2C"/>
    <w:rsid w:val="00913CBA"/>
    <w:rsid w:val="009253AF"/>
    <w:rsid w:val="00930B65"/>
    <w:rsid w:val="00931CA7"/>
    <w:rsid w:val="00933775"/>
    <w:rsid w:val="00935165"/>
    <w:rsid w:val="009363AA"/>
    <w:rsid w:val="00945753"/>
    <w:rsid w:val="00947465"/>
    <w:rsid w:val="00950EA5"/>
    <w:rsid w:val="00955819"/>
    <w:rsid w:val="00957353"/>
    <w:rsid w:val="009616CC"/>
    <w:rsid w:val="009617D4"/>
    <w:rsid w:val="00965256"/>
    <w:rsid w:val="00983D30"/>
    <w:rsid w:val="00986B5C"/>
    <w:rsid w:val="0098756B"/>
    <w:rsid w:val="00993773"/>
    <w:rsid w:val="009A050F"/>
    <w:rsid w:val="009A64DE"/>
    <w:rsid w:val="009B5300"/>
    <w:rsid w:val="009B6292"/>
    <w:rsid w:val="009B7E7E"/>
    <w:rsid w:val="009C119F"/>
    <w:rsid w:val="009C3D19"/>
    <w:rsid w:val="009D3650"/>
    <w:rsid w:val="009D3C85"/>
    <w:rsid w:val="009D47BA"/>
    <w:rsid w:val="009E01FD"/>
    <w:rsid w:val="009E672C"/>
    <w:rsid w:val="009E6F27"/>
    <w:rsid w:val="009E7966"/>
    <w:rsid w:val="009F13FD"/>
    <w:rsid w:val="009F59AB"/>
    <w:rsid w:val="00A04921"/>
    <w:rsid w:val="00A101A0"/>
    <w:rsid w:val="00A2416C"/>
    <w:rsid w:val="00A24FB9"/>
    <w:rsid w:val="00A314FE"/>
    <w:rsid w:val="00A31B07"/>
    <w:rsid w:val="00A36066"/>
    <w:rsid w:val="00A37134"/>
    <w:rsid w:val="00A4038D"/>
    <w:rsid w:val="00A43B3C"/>
    <w:rsid w:val="00A44BD8"/>
    <w:rsid w:val="00A46381"/>
    <w:rsid w:val="00A4692B"/>
    <w:rsid w:val="00A46F99"/>
    <w:rsid w:val="00A74575"/>
    <w:rsid w:val="00A7556D"/>
    <w:rsid w:val="00A776B9"/>
    <w:rsid w:val="00A90A54"/>
    <w:rsid w:val="00A922B3"/>
    <w:rsid w:val="00A92C3A"/>
    <w:rsid w:val="00A94769"/>
    <w:rsid w:val="00A9625B"/>
    <w:rsid w:val="00AA4D7F"/>
    <w:rsid w:val="00AA7AE1"/>
    <w:rsid w:val="00AB0B9D"/>
    <w:rsid w:val="00AC5C26"/>
    <w:rsid w:val="00AD1C31"/>
    <w:rsid w:val="00AE0CAA"/>
    <w:rsid w:val="00AE1AE5"/>
    <w:rsid w:val="00AE30A3"/>
    <w:rsid w:val="00AF009F"/>
    <w:rsid w:val="00AF2118"/>
    <w:rsid w:val="00B04195"/>
    <w:rsid w:val="00B044C6"/>
    <w:rsid w:val="00B15510"/>
    <w:rsid w:val="00B15BAB"/>
    <w:rsid w:val="00B21795"/>
    <w:rsid w:val="00B238DA"/>
    <w:rsid w:val="00B31A87"/>
    <w:rsid w:val="00B37819"/>
    <w:rsid w:val="00B42803"/>
    <w:rsid w:val="00B479C8"/>
    <w:rsid w:val="00B502A8"/>
    <w:rsid w:val="00B509D6"/>
    <w:rsid w:val="00B51623"/>
    <w:rsid w:val="00B532BB"/>
    <w:rsid w:val="00B61F79"/>
    <w:rsid w:val="00B63E1B"/>
    <w:rsid w:val="00B6616F"/>
    <w:rsid w:val="00B72287"/>
    <w:rsid w:val="00B74DC8"/>
    <w:rsid w:val="00B84AE3"/>
    <w:rsid w:val="00B853B3"/>
    <w:rsid w:val="00B86D64"/>
    <w:rsid w:val="00B9023F"/>
    <w:rsid w:val="00B92686"/>
    <w:rsid w:val="00B93A0B"/>
    <w:rsid w:val="00B97B09"/>
    <w:rsid w:val="00BA306B"/>
    <w:rsid w:val="00BB03E2"/>
    <w:rsid w:val="00BB1B23"/>
    <w:rsid w:val="00BC040F"/>
    <w:rsid w:val="00BC0C1F"/>
    <w:rsid w:val="00BC5F89"/>
    <w:rsid w:val="00BD358C"/>
    <w:rsid w:val="00BD443A"/>
    <w:rsid w:val="00BE1294"/>
    <w:rsid w:val="00BE1CC0"/>
    <w:rsid w:val="00BE7E12"/>
    <w:rsid w:val="00BF07CA"/>
    <w:rsid w:val="00BF519C"/>
    <w:rsid w:val="00BF6C25"/>
    <w:rsid w:val="00C066BB"/>
    <w:rsid w:val="00C070DD"/>
    <w:rsid w:val="00C12CC2"/>
    <w:rsid w:val="00C3091A"/>
    <w:rsid w:val="00C30932"/>
    <w:rsid w:val="00C34B6C"/>
    <w:rsid w:val="00C36CB2"/>
    <w:rsid w:val="00C36DB5"/>
    <w:rsid w:val="00C44DDD"/>
    <w:rsid w:val="00C46FEE"/>
    <w:rsid w:val="00C53B37"/>
    <w:rsid w:val="00C54536"/>
    <w:rsid w:val="00C55247"/>
    <w:rsid w:val="00C565CC"/>
    <w:rsid w:val="00C56CF7"/>
    <w:rsid w:val="00C5775A"/>
    <w:rsid w:val="00C60017"/>
    <w:rsid w:val="00C623A6"/>
    <w:rsid w:val="00C65E15"/>
    <w:rsid w:val="00C7496E"/>
    <w:rsid w:val="00C87073"/>
    <w:rsid w:val="00C87FCA"/>
    <w:rsid w:val="00C93B60"/>
    <w:rsid w:val="00C965C1"/>
    <w:rsid w:val="00CA5788"/>
    <w:rsid w:val="00CB1219"/>
    <w:rsid w:val="00CB30E8"/>
    <w:rsid w:val="00CB74E4"/>
    <w:rsid w:val="00CC0DF1"/>
    <w:rsid w:val="00CC29D6"/>
    <w:rsid w:val="00CC6541"/>
    <w:rsid w:val="00CC7D97"/>
    <w:rsid w:val="00CD4DD5"/>
    <w:rsid w:val="00CD5CAF"/>
    <w:rsid w:val="00CF33BD"/>
    <w:rsid w:val="00D0206C"/>
    <w:rsid w:val="00D02F65"/>
    <w:rsid w:val="00D04454"/>
    <w:rsid w:val="00D04770"/>
    <w:rsid w:val="00D12EF1"/>
    <w:rsid w:val="00D14764"/>
    <w:rsid w:val="00D15E45"/>
    <w:rsid w:val="00D23A7D"/>
    <w:rsid w:val="00D3141D"/>
    <w:rsid w:val="00D413F8"/>
    <w:rsid w:val="00D42F98"/>
    <w:rsid w:val="00D5227D"/>
    <w:rsid w:val="00D53F08"/>
    <w:rsid w:val="00D571D1"/>
    <w:rsid w:val="00D60CBD"/>
    <w:rsid w:val="00D62A09"/>
    <w:rsid w:val="00D62BC4"/>
    <w:rsid w:val="00D65EB5"/>
    <w:rsid w:val="00D7495B"/>
    <w:rsid w:val="00D96531"/>
    <w:rsid w:val="00D96DDE"/>
    <w:rsid w:val="00DA4307"/>
    <w:rsid w:val="00DA72F8"/>
    <w:rsid w:val="00DB08CC"/>
    <w:rsid w:val="00DB30ED"/>
    <w:rsid w:val="00DC03F1"/>
    <w:rsid w:val="00DC3C27"/>
    <w:rsid w:val="00DC7ABC"/>
    <w:rsid w:val="00DD03A2"/>
    <w:rsid w:val="00DD5464"/>
    <w:rsid w:val="00DE1035"/>
    <w:rsid w:val="00DE2641"/>
    <w:rsid w:val="00DE4F42"/>
    <w:rsid w:val="00DF076D"/>
    <w:rsid w:val="00DF4787"/>
    <w:rsid w:val="00DF71DE"/>
    <w:rsid w:val="00E002D9"/>
    <w:rsid w:val="00E022A6"/>
    <w:rsid w:val="00E04BFB"/>
    <w:rsid w:val="00E1579D"/>
    <w:rsid w:val="00E17B06"/>
    <w:rsid w:val="00E3437B"/>
    <w:rsid w:val="00E44FEC"/>
    <w:rsid w:val="00E45C8E"/>
    <w:rsid w:val="00E552A0"/>
    <w:rsid w:val="00E577F2"/>
    <w:rsid w:val="00E62F86"/>
    <w:rsid w:val="00E63322"/>
    <w:rsid w:val="00E7292C"/>
    <w:rsid w:val="00E739F5"/>
    <w:rsid w:val="00E75613"/>
    <w:rsid w:val="00E75DB6"/>
    <w:rsid w:val="00E772F8"/>
    <w:rsid w:val="00E82A81"/>
    <w:rsid w:val="00E8423A"/>
    <w:rsid w:val="00E866C6"/>
    <w:rsid w:val="00E93CBA"/>
    <w:rsid w:val="00E954A2"/>
    <w:rsid w:val="00E96A26"/>
    <w:rsid w:val="00E9710B"/>
    <w:rsid w:val="00EA1ACE"/>
    <w:rsid w:val="00EA1B20"/>
    <w:rsid w:val="00EA44C1"/>
    <w:rsid w:val="00EA4F13"/>
    <w:rsid w:val="00EB035E"/>
    <w:rsid w:val="00EB5716"/>
    <w:rsid w:val="00EC0154"/>
    <w:rsid w:val="00EC01C3"/>
    <w:rsid w:val="00EC263E"/>
    <w:rsid w:val="00EC54E7"/>
    <w:rsid w:val="00EC55C7"/>
    <w:rsid w:val="00ED23C2"/>
    <w:rsid w:val="00ED732F"/>
    <w:rsid w:val="00ED7845"/>
    <w:rsid w:val="00EE2CFC"/>
    <w:rsid w:val="00EE6BCF"/>
    <w:rsid w:val="00EE724B"/>
    <w:rsid w:val="00EE7450"/>
    <w:rsid w:val="00EF2181"/>
    <w:rsid w:val="00EF4472"/>
    <w:rsid w:val="00EF6357"/>
    <w:rsid w:val="00EF6B09"/>
    <w:rsid w:val="00EF743F"/>
    <w:rsid w:val="00EF76B0"/>
    <w:rsid w:val="00F07A3B"/>
    <w:rsid w:val="00F118ED"/>
    <w:rsid w:val="00F21ECE"/>
    <w:rsid w:val="00F226E8"/>
    <w:rsid w:val="00F22963"/>
    <w:rsid w:val="00F25827"/>
    <w:rsid w:val="00F32886"/>
    <w:rsid w:val="00F34EBD"/>
    <w:rsid w:val="00F376BC"/>
    <w:rsid w:val="00F4186B"/>
    <w:rsid w:val="00F4190D"/>
    <w:rsid w:val="00F428A0"/>
    <w:rsid w:val="00F4446F"/>
    <w:rsid w:val="00F52BC1"/>
    <w:rsid w:val="00F56597"/>
    <w:rsid w:val="00F57E1F"/>
    <w:rsid w:val="00F64496"/>
    <w:rsid w:val="00F669B0"/>
    <w:rsid w:val="00F7052B"/>
    <w:rsid w:val="00F7472E"/>
    <w:rsid w:val="00F77881"/>
    <w:rsid w:val="00F8001A"/>
    <w:rsid w:val="00F869F7"/>
    <w:rsid w:val="00F91B70"/>
    <w:rsid w:val="00F92E62"/>
    <w:rsid w:val="00F940E5"/>
    <w:rsid w:val="00F95BB7"/>
    <w:rsid w:val="00F9628D"/>
    <w:rsid w:val="00FA5E2A"/>
    <w:rsid w:val="00FB01FA"/>
    <w:rsid w:val="00FB1828"/>
    <w:rsid w:val="00FB2C0C"/>
    <w:rsid w:val="00FC4C9A"/>
    <w:rsid w:val="00FC553D"/>
    <w:rsid w:val="00FC5E6A"/>
    <w:rsid w:val="00FD001C"/>
    <w:rsid w:val="00FD321C"/>
    <w:rsid w:val="00FE27AA"/>
    <w:rsid w:val="00FE29C7"/>
    <w:rsid w:val="00FE357D"/>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ED092C"/>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uiPriority w:val="99"/>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uiPriority w:val="99"/>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styleId="Prosttext">
    <w:name w:val="Plain Text"/>
    <w:basedOn w:val="Normln"/>
    <w:link w:val="ProsttextChar"/>
    <w:uiPriority w:val="99"/>
    <w:unhideWhenUsed/>
    <w:rsid w:val="008B6F78"/>
    <w:rPr>
      <w:rFonts w:ascii="Arial" w:eastAsia="Calibri" w:hAnsi="Arial" w:cs="Arial"/>
      <w:kern w:val="0"/>
      <w:sz w:val="20"/>
      <w:szCs w:val="20"/>
      <w14:ligatures w14:val="none"/>
    </w:rPr>
  </w:style>
  <w:style w:type="character" w:customStyle="1" w:styleId="ProsttextChar">
    <w:name w:val="Prostý text Char"/>
    <w:basedOn w:val="Standardnpsmoodstavce"/>
    <w:link w:val="Prosttext"/>
    <w:uiPriority w:val="99"/>
    <w:rsid w:val="008B6F78"/>
    <w:rPr>
      <w:rFonts w:ascii="Arial" w:eastAsia="Calibri"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251693017">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Lonsky@mpsv.cz" TargetMode="External"/><Relationship Id="rId13" Type="http://schemas.openxmlformats.org/officeDocument/2006/relationships/hyperlink" Target="mailto:Kamil.Vesely@mpsv.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Svaricek@mpsv.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esely@mpsv.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ladimir.Svaricek@mpsv.cz" TargetMode="External"/><Relationship Id="rId4" Type="http://schemas.openxmlformats.org/officeDocument/2006/relationships/settings" Target="settings.xml"/><Relationship Id="rId9" Type="http://schemas.openxmlformats.org/officeDocument/2006/relationships/hyperlink" Target="mailto:Milan.Lonsky@mpsv.cz" TargetMode="External"/><Relationship Id="rId14" Type="http://schemas.openxmlformats.org/officeDocument/2006/relationships/hyperlink" Target="mailto:Jan.Mikulecky@mps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42EA4-8C6D-4B87-B31E-7928BA18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59</TotalTime>
  <Pages>10</Pages>
  <Words>2805</Words>
  <Characters>16553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Veselý Kamil (ČSSZ 53)</cp:lastModifiedBy>
  <cp:revision>8</cp:revision>
  <cp:lastPrinted>2024-01-12T08:45:00Z</cp:lastPrinted>
  <dcterms:created xsi:type="dcterms:W3CDTF">2025-04-25T07:31:00Z</dcterms:created>
  <dcterms:modified xsi:type="dcterms:W3CDTF">2025-05-07T08:15:00Z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2025-03-25T11:34:21Z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4f6c7bdb-ab9d-44a2-8163-e131b5131e17</vt:lpwstr>
  </property>
  <property fmtid="{D5CDD505-2E9C-101B-9397-08002B2CF9AE}" pid="8" name="MSIP_Label_82a99ebc-0f39-4fac-abab-b8d6469272ed_ContentBits">
    <vt:lpwstr>0</vt:lpwstr>
  </property>
  <property fmtid="{D5CDD505-2E9C-101B-9397-08002B2CF9AE}" pid="9" name="MSIP_Label_82a99ebc-0f39-4fac-abab-b8d6469272ed_Tag">
    <vt:lpwstr>10, 3, 0, 1</vt:lpwstr>
  </property>
</Properties>
</file>