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D82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1C1546CB" w14:textId="4337EA9A" w:rsidR="00303197" w:rsidRPr="007C17B9" w:rsidRDefault="00303197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303197">
        <w:rPr>
          <w:rFonts w:ascii="Tahoma" w:hAnsi="Tahoma" w:cs="Tahoma"/>
          <w:b/>
          <w:sz w:val="16"/>
          <w:szCs w:val="16"/>
        </w:rPr>
        <w:t>MEDISTA spol.s r.o.</w:t>
      </w:r>
      <w:r w:rsidRPr="00303197" w:rsidDel="00303197">
        <w:rPr>
          <w:rFonts w:ascii="Tahoma" w:hAnsi="Tahoma" w:cs="Tahoma"/>
          <w:b/>
          <w:sz w:val="16"/>
          <w:szCs w:val="16"/>
          <w:highlight w:val="yellow"/>
        </w:rPr>
        <w:t xml:space="preserve"> </w:t>
      </w:r>
    </w:p>
    <w:p w14:paraId="02E60C39" w14:textId="109ECC6D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zapsaná v obchodním rejstříku</w:t>
      </w:r>
      <w:r w:rsidR="0040728E" w:rsidRPr="007C17B9">
        <w:rPr>
          <w:rFonts w:ascii="Tahoma" w:hAnsi="Tahoma" w:cs="Tahoma"/>
          <w:sz w:val="16"/>
          <w:szCs w:val="16"/>
        </w:rPr>
        <w:t xml:space="preserve"> vedením </w:t>
      </w:r>
      <w:r w:rsidR="00303197">
        <w:rPr>
          <w:rFonts w:ascii="Tahoma" w:hAnsi="Tahoma" w:cs="Tahoma"/>
          <w:sz w:val="16"/>
          <w:szCs w:val="16"/>
        </w:rPr>
        <w:t>Městským</w:t>
      </w:r>
      <w:r w:rsidR="00303197" w:rsidRPr="007C17B9">
        <w:rPr>
          <w:rFonts w:ascii="Tahoma" w:hAnsi="Tahoma" w:cs="Tahoma"/>
          <w:sz w:val="16"/>
          <w:szCs w:val="16"/>
        </w:rPr>
        <w:t xml:space="preserve"> </w:t>
      </w:r>
      <w:r w:rsidR="0040728E" w:rsidRPr="007C17B9">
        <w:rPr>
          <w:rFonts w:ascii="Tahoma" w:hAnsi="Tahoma" w:cs="Tahoma"/>
          <w:sz w:val="16"/>
          <w:szCs w:val="16"/>
        </w:rPr>
        <w:t>soudem v</w:t>
      </w:r>
      <w:r w:rsidR="00303197">
        <w:rPr>
          <w:rFonts w:ascii="Tahoma" w:hAnsi="Tahoma" w:cs="Tahoma"/>
          <w:sz w:val="16"/>
          <w:szCs w:val="16"/>
        </w:rPr>
        <w:t xml:space="preserve"> Praze</w:t>
      </w:r>
      <w:r w:rsidR="0040728E" w:rsidRPr="007C17B9">
        <w:rPr>
          <w:rFonts w:ascii="Tahoma" w:hAnsi="Tahoma" w:cs="Tahoma"/>
          <w:sz w:val="16"/>
          <w:szCs w:val="16"/>
        </w:rPr>
        <w:t xml:space="preserve">, </w:t>
      </w:r>
      <w:r w:rsidR="009C058F">
        <w:rPr>
          <w:rFonts w:ascii="Tahoma" w:hAnsi="Tahoma" w:cs="Tahoma"/>
          <w:sz w:val="16"/>
          <w:szCs w:val="16"/>
        </w:rPr>
        <w:t xml:space="preserve">sp. zn. </w:t>
      </w:r>
      <w:r w:rsidR="00303197">
        <w:rPr>
          <w:rFonts w:ascii="Tahoma" w:hAnsi="Tahoma" w:cs="Tahoma"/>
          <w:sz w:val="16"/>
          <w:szCs w:val="16"/>
        </w:rPr>
        <w:t>C 25026</w:t>
      </w:r>
    </w:p>
    <w:p w14:paraId="4E6F9383" w14:textId="15EBF20B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303197" w:rsidRPr="00303197">
        <w:rPr>
          <w:rFonts w:ascii="Tahoma" w:hAnsi="Tahoma" w:cs="Tahoma"/>
          <w:sz w:val="16"/>
          <w:szCs w:val="16"/>
        </w:rPr>
        <w:t>Dělnická 213/12, 170 00 Praha 7</w:t>
      </w:r>
    </w:p>
    <w:p w14:paraId="297AFA43" w14:textId="5963899B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 xml:space="preserve">: </w:t>
      </w:r>
      <w:r w:rsidR="00303197">
        <w:rPr>
          <w:rFonts w:ascii="Tahoma" w:hAnsi="Tahoma" w:cs="Tahoma"/>
          <w:sz w:val="16"/>
          <w:szCs w:val="16"/>
        </w:rPr>
        <w:t>60199865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DIČ: </w:t>
      </w:r>
      <w:r w:rsidR="00303197">
        <w:rPr>
          <w:rFonts w:ascii="Tahoma" w:hAnsi="Tahoma" w:cs="Tahoma"/>
          <w:sz w:val="16"/>
          <w:szCs w:val="16"/>
        </w:rPr>
        <w:t>CZ60199865</w:t>
      </w:r>
    </w:p>
    <w:p w14:paraId="6DDF9582" w14:textId="1047E66A" w:rsidR="00646772" w:rsidRPr="007C17B9" w:rsidRDefault="001C5F99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646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303197" w:rsidRPr="00303197">
        <w:rPr>
          <w:rFonts w:ascii="Tahoma" w:hAnsi="Tahoma" w:cs="Tahoma"/>
          <w:sz w:val="16"/>
          <w:szCs w:val="16"/>
        </w:rPr>
        <w:t>Ing. Janem Kadlecem, jednatelem</w:t>
      </w:r>
    </w:p>
    <w:p w14:paraId="35778CC5" w14:textId="4F8E3512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303197" w:rsidRPr="00303197">
        <w:rPr>
          <w:rFonts w:ascii="Tahoma" w:hAnsi="Tahoma" w:cs="Tahoma"/>
          <w:sz w:val="16"/>
          <w:szCs w:val="16"/>
        </w:rPr>
        <w:t>UniCredit Bank, a. s.</w:t>
      </w:r>
    </w:p>
    <w:p w14:paraId="466034D0" w14:textId="598B1BDA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303197" w:rsidRPr="00303197">
        <w:rPr>
          <w:rFonts w:ascii="Tahoma" w:hAnsi="Tahoma" w:cs="Tahoma"/>
          <w:sz w:val="16"/>
          <w:szCs w:val="16"/>
        </w:rPr>
        <w:t>525525555/2700</w:t>
      </w:r>
    </w:p>
    <w:p w14:paraId="73D6E1D5" w14:textId="77777777" w:rsidR="00646772" w:rsidRPr="007C17B9" w:rsidRDefault="00646772" w:rsidP="00646772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prodávající </w:t>
      </w:r>
      <w:r w:rsidRPr="007C17B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5A29328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18F412DE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6847E00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03E2BE6A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2CAF980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>prof. MUDr. Davidem Feltlem, Ph.D., MBA, ředitelem</w:t>
      </w:r>
    </w:p>
    <w:p w14:paraId="67678B12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0A4F2588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195F8CC7" w14:textId="77777777" w:rsidR="00E8465A" w:rsidRPr="007C17B9" w:rsidRDefault="00885CE5" w:rsidP="006603D6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01A874E1" w14:textId="77777777" w:rsidR="00EA4F31" w:rsidRPr="007C17B9" w:rsidRDefault="00EA4F31" w:rsidP="001B1DED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6989343" w14:textId="137B090F" w:rsidR="00395219" w:rsidRPr="007C17B9" w:rsidRDefault="00EA4F31" w:rsidP="001B1DE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C17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5F356C" w:rsidRPr="00343A4C">
        <w:rPr>
          <w:rFonts w:ascii="Tahoma" w:hAnsi="Tahoma" w:cs="Tahoma"/>
          <w:sz w:val="16"/>
          <w:szCs w:val="16"/>
        </w:rPr>
        <w:t xml:space="preserve">nadlimitní </w:t>
      </w:r>
      <w:r w:rsidR="004B53A7" w:rsidRPr="00343A4C">
        <w:rPr>
          <w:rFonts w:ascii="Tahoma" w:hAnsi="Tahoma" w:cs="Tahoma"/>
          <w:sz w:val="16"/>
          <w:szCs w:val="16"/>
        </w:rPr>
        <w:t>veřejné zakázky</w:t>
      </w:r>
      <w:r w:rsidR="00312B7E" w:rsidRPr="00343A4C">
        <w:rPr>
          <w:rFonts w:ascii="Tahoma" w:hAnsi="Tahoma" w:cs="Tahoma"/>
          <w:sz w:val="16"/>
          <w:szCs w:val="16"/>
        </w:rPr>
        <w:t xml:space="preserve"> s názvem </w:t>
      </w:r>
      <w:r w:rsidR="00DD2772" w:rsidRPr="00343A4C">
        <w:rPr>
          <w:rFonts w:ascii="Tahoma" w:hAnsi="Tahoma" w:cs="Tahoma"/>
          <w:b/>
          <w:bCs/>
          <w:sz w:val="16"/>
          <w:szCs w:val="16"/>
        </w:rPr>
        <w:t>„</w:t>
      </w:r>
      <w:bookmarkStart w:id="0" w:name="_Hlk107566113"/>
      <w:r w:rsidR="00A844E2" w:rsidRPr="00343A4C">
        <w:rPr>
          <w:rFonts w:ascii="Tahoma" w:hAnsi="Tahoma" w:cs="Tahoma"/>
          <w:b/>
          <w:bCs/>
          <w:sz w:val="16"/>
          <w:szCs w:val="16"/>
        </w:rPr>
        <w:t xml:space="preserve">Dodávky spotřebního materiálu pro monitoraci biologické léčby, vyšetření IGRA TB </w:t>
      </w:r>
      <w:r w:rsidR="00A844E2" w:rsidRPr="00343A4C">
        <w:rPr>
          <w:rFonts w:ascii="Tahoma" w:hAnsi="Tahoma" w:cs="Tahoma"/>
          <w:b/>
          <w:bCs/>
          <w:sz w:val="16"/>
          <w:szCs w:val="16"/>
        </w:rPr>
        <w:br/>
        <w:t>a vyšetření AMH metodou fluorescenční imunoanalýzy s výpůjčkou analytického systému</w:t>
      </w:r>
      <w:bookmarkEnd w:id="0"/>
      <w:r w:rsidR="00DD2772" w:rsidRPr="00343A4C">
        <w:rPr>
          <w:rFonts w:ascii="Tahoma" w:hAnsi="Tahoma" w:cs="Tahoma"/>
          <w:b/>
          <w:bCs/>
          <w:sz w:val="16"/>
          <w:szCs w:val="16"/>
        </w:rPr>
        <w:t>“</w:t>
      </w:r>
      <w:r w:rsidR="00F72B14" w:rsidRPr="00343A4C">
        <w:rPr>
          <w:rFonts w:ascii="Tahoma" w:hAnsi="Tahoma" w:cs="Tahoma"/>
          <w:b/>
          <w:bCs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vyhlášené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="00312B7E"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312B7E"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„</w:t>
      </w:r>
      <w:r w:rsidR="007B0F7E">
        <w:rPr>
          <w:rFonts w:ascii="Tahoma" w:hAnsi="Tahoma" w:cs="Tahoma"/>
          <w:sz w:val="16"/>
          <w:szCs w:val="16"/>
        </w:rPr>
        <w:t>ZZVZ</w:t>
      </w:r>
      <w:r w:rsidR="00312B7E" w:rsidRPr="007C17B9">
        <w:rPr>
          <w:rFonts w:ascii="Tahoma" w:hAnsi="Tahoma" w:cs="Tahoma"/>
          <w:sz w:val="16"/>
          <w:szCs w:val="16"/>
        </w:rPr>
        <w:t>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a zveřejněné ve Věstníku veřejných zakázek pod. ev.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č. VZ: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03197" w:rsidRPr="00303197">
        <w:rPr>
          <w:rFonts w:ascii="Tahoma" w:hAnsi="Tahoma" w:cs="Tahoma"/>
          <w:sz w:val="16"/>
          <w:szCs w:val="16"/>
        </w:rPr>
        <w:t>Z2025-015021</w:t>
      </w:r>
      <w:r w:rsidR="00303197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ze dn</w:t>
      </w:r>
      <w:r w:rsidR="0040728E" w:rsidRPr="007C17B9">
        <w:rPr>
          <w:rFonts w:ascii="Tahoma" w:hAnsi="Tahoma" w:cs="Tahoma"/>
          <w:sz w:val="16"/>
          <w:szCs w:val="16"/>
        </w:rPr>
        <w:t xml:space="preserve">e </w:t>
      </w:r>
      <w:r w:rsidR="00303197">
        <w:rPr>
          <w:rFonts w:ascii="Tahoma" w:hAnsi="Tahoma" w:cs="Tahoma"/>
          <w:sz w:val="16"/>
          <w:szCs w:val="16"/>
        </w:rPr>
        <w:t>21.</w:t>
      </w:r>
      <w:r w:rsidR="00343A4C">
        <w:rPr>
          <w:rFonts w:ascii="Tahoma" w:hAnsi="Tahoma" w:cs="Tahoma"/>
          <w:sz w:val="16"/>
          <w:szCs w:val="16"/>
        </w:rPr>
        <w:t xml:space="preserve"> </w:t>
      </w:r>
      <w:r w:rsidR="00303197">
        <w:rPr>
          <w:rFonts w:ascii="Tahoma" w:hAnsi="Tahoma" w:cs="Tahoma"/>
          <w:sz w:val="16"/>
          <w:szCs w:val="16"/>
        </w:rPr>
        <w:t>3.</w:t>
      </w:r>
      <w:r w:rsidR="00343A4C">
        <w:rPr>
          <w:rFonts w:ascii="Tahoma" w:hAnsi="Tahoma" w:cs="Tahoma"/>
          <w:sz w:val="16"/>
          <w:szCs w:val="16"/>
        </w:rPr>
        <w:t xml:space="preserve"> </w:t>
      </w:r>
      <w:r w:rsidR="00303197">
        <w:rPr>
          <w:rFonts w:ascii="Tahoma" w:hAnsi="Tahoma" w:cs="Tahoma"/>
          <w:sz w:val="16"/>
          <w:szCs w:val="16"/>
        </w:rPr>
        <w:t>2025</w:t>
      </w:r>
      <w:r w:rsidR="00303197" w:rsidRPr="007C17B9">
        <w:rPr>
          <w:rFonts w:ascii="Tahoma" w:hAnsi="Tahoma" w:cs="Tahoma"/>
          <w:sz w:val="16"/>
          <w:szCs w:val="16"/>
        </w:rPr>
        <w:t xml:space="preserve"> </w:t>
      </w:r>
      <w:r w:rsidR="002F5ED3">
        <w:rPr>
          <w:rFonts w:ascii="Tahoma" w:hAnsi="Tahoma" w:cs="Tahoma"/>
          <w:sz w:val="16"/>
          <w:szCs w:val="16"/>
        </w:rPr>
        <w:t>a</w:t>
      </w:r>
      <w:r w:rsidR="002F5ED3" w:rsidRPr="00343A4C">
        <w:rPr>
          <w:rFonts w:ascii="Tahoma" w:hAnsi="Tahoma" w:cs="Tahoma"/>
          <w:sz w:val="16"/>
          <w:szCs w:val="16"/>
        </w:rPr>
        <w:t xml:space="preserve"> ID veřejné zakázky dle profilu zadavatele </w:t>
      </w:r>
      <w:r w:rsidR="00303197" w:rsidRPr="00343A4C">
        <w:rPr>
          <w:rFonts w:ascii="Tahoma" w:hAnsi="Tahoma" w:cs="Tahoma"/>
          <w:sz w:val="16"/>
          <w:szCs w:val="16"/>
        </w:rPr>
        <w:t xml:space="preserve">VZ0210169 </w:t>
      </w:r>
      <w:r w:rsidR="002F5ED3" w:rsidRPr="00343A4C">
        <w:rPr>
          <w:rFonts w:ascii="Tahoma" w:hAnsi="Tahoma" w:cs="Tahoma"/>
          <w:sz w:val="16"/>
          <w:szCs w:val="16"/>
        </w:rPr>
        <w:t xml:space="preserve">ze dne </w:t>
      </w:r>
      <w:r w:rsidR="00303197" w:rsidRPr="00343A4C">
        <w:rPr>
          <w:rFonts w:ascii="Tahoma" w:hAnsi="Tahoma" w:cs="Tahoma"/>
          <w:sz w:val="16"/>
          <w:szCs w:val="16"/>
        </w:rPr>
        <w:t>21.</w:t>
      </w:r>
      <w:r w:rsidR="00343A4C" w:rsidRPr="00343A4C">
        <w:rPr>
          <w:rFonts w:ascii="Tahoma" w:hAnsi="Tahoma" w:cs="Tahoma"/>
          <w:sz w:val="16"/>
          <w:szCs w:val="16"/>
        </w:rPr>
        <w:t xml:space="preserve"> </w:t>
      </w:r>
      <w:r w:rsidR="00303197" w:rsidRPr="00343A4C">
        <w:rPr>
          <w:rFonts w:ascii="Tahoma" w:hAnsi="Tahoma" w:cs="Tahoma"/>
          <w:sz w:val="16"/>
          <w:szCs w:val="16"/>
        </w:rPr>
        <w:t>3.</w:t>
      </w:r>
      <w:r w:rsidR="00343A4C" w:rsidRPr="00343A4C">
        <w:rPr>
          <w:rFonts w:ascii="Tahoma" w:hAnsi="Tahoma" w:cs="Tahoma"/>
          <w:sz w:val="16"/>
          <w:szCs w:val="16"/>
        </w:rPr>
        <w:t xml:space="preserve"> </w:t>
      </w:r>
      <w:r w:rsidR="00303197" w:rsidRPr="00343A4C">
        <w:rPr>
          <w:rFonts w:ascii="Tahoma" w:hAnsi="Tahoma" w:cs="Tahoma"/>
          <w:sz w:val="16"/>
          <w:szCs w:val="16"/>
        </w:rPr>
        <w:t>2025</w:t>
      </w:r>
      <w:r w:rsidR="00303197" w:rsidRPr="007C17B9" w:rsidDel="002F5ED3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sz w:val="16"/>
          <w:szCs w:val="16"/>
        </w:rPr>
        <w:t>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16563BAC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053BFB9F" w14:textId="77777777" w:rsidR="00DD2772" w:rsidRPr="007C17B9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6930B6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1" w:name="_Ref164259395"/>
      <w:r w:rsidRPr="007C17B9">
        <w:rPr>
          <w:rFonts w:ascii="Tahoma" w:hAnsi="Tahoma" w:cs="Tahoma"/>
          <w:b/>
          <w:sz w:val="16"/>
          <w:szCs w:val="16"/>
        </w:rPr>
        <w:t>Předmět plnění</w:t>
      </w:r>
      <w:bookmarkEnd w:id="1"/>
    </w:p>
    <w:p w14:paraId="0CE312CD" w14:textId="1A77E53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Předmětem plnění této smlouvy jsou</w:t>
      </w:r>
      <w:r w:rsidRPr="007C17B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C17B9">
        <w:rPr>
          <w:rFonts w:ascii="Tahoma" w:hAnsi="Tahoma" w:cs="Tahoma"/>
          <w:b/>
          <w:sz w:val="16"/>
          <w:szCs w:val="16"/>
        </w:rPr>
        <w:t xml:space="preserve"> </w:t>
      </w:r>
      <w:r w:rsidR="00663F37">
        <w:rPr>
          <w:rFonts w:ascii="Tahoma" w:hAnsi="Tahoma" w:cs="Tahoma"/>
          <w:b/>
          <w:sz w:val="16"/>
          <w:szCs w:val="16"/>
        </w:rPr>
        <w:t xml:space="preserve">spotřebního materiálu pro </w:t>
      </w:r>
      <w:r w:rsidR="00A56469" w:rsidRPr="00A56469">
        <w:rPr>
          <w:rFonts w:ascii="Tahoma" w:hAnsi="Tahoma" w:cs="Tahoma"/>
          <w:b/>
          <w:bCs/>
          <w:sz w:val="16"/>
          <w:szCs w:val="16"/>
        </w:rPr>
        <w:t>monitoraci biologické léčby, vyšetření IGRA TB a vyšetření AMH metodou fluorescenční průtokové imunoanalýzy</w:t>
      </w:r>
      <w:r w:rsidR="00144F68" w:rsidRPr="007C17B9">
        <w:rPr>
          <w:rFonts w:ascii="Tahoma" w:hAnsi="Tahoma" w:cs="Tahoma"/>
          <w:sz w:val="16"/>
          <w:szCs w:val="16"/>
        </w:rPr>
        <w:t xml:space="preserve"> </w:t>
      </w:r>
      <w:r w:rsidR="00765F9E" w:rsidRPr="007C17B9">
        <w:rPr>
          <w:rFonts w:ascii="Tahoma" w:hAnsi="Tahoma" w:cs="Tahoma"/>
          <w:sz w:val="16"/>
          <w:szCs w:val="16"/>
        </w:rPr>
        <w:t>jehož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BD63C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 w:rsidRPr="007C17B9">
        <w:rPr>
          <w:rFonts w:ascii="Tahoma" w:hAnsi="Tahoma" w:cs="Tahoma"/>
          <w:sz w:val="16"/>
          <w:szCs w:val="16"/>
        </w:rPr>
        <w:t>kterým je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43BB7" w:rsidRPr="007C17B9">
        <w:rPr>
          <w:rFonts w:ascii="Tahoma" w:hAnsi="Tahoma" w:cs="Tahoma"/>
          <w:sz w:val="16"/>
          <w:szCs w:val="16"/>
        </w:rPr>
        <w:t xml:space="preserve">Všeobecná </w:t>
      </w:r>
      <w:r w:rsidR="00781D0F" w:rsidRPr="007C17B9">
        <w:rPr>
          <w:rFonts w:ascii="Tahoma" w:hAnsi="Tahoma" w:cs="Tahoma"/>
          <w:sz w:val="16"/>
          <w:szCs w:val="16"/>
        </w:rPr>
        <w:t xml:space="preserve">fakultní </w:t>
      </w:r>
      <w:r w:rsidR="00143BB7" w:rsidRPr="007C17B9">
        <w:rPr>
          <w:rFonts w:ascii="Tahoma" w:hAnsi="Tahoma" w:cs="Tahoma"/>
          <w:sz w:val="16"/>
          <w:szCs w:val="16"/>
        </w:rPr>
        <w:t>nemocnice v Praze</w:t>
      </w:r>
      <w:r w:rsidR="000A6B71" w:rsidRPr="007C17B9">
        <w:rPr>
          <w:rFonts w:ascii="Tahoma" w:hAnsi="Tahoma" w:cs="Tahoma"/>
          <w:sz w:val="16"/>
          <w:szCs w:val="16"/>
        </w:rPr>
        <w:t>, U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0A6B71" w:rsidRPr="007C17B9">
        <w:rPr>
          <w:rFonts w:ascii="Tahoma" w:hAnsi="Tahoma" w:cs="Tahoma"/>
          <w:sz w:val="16"/>
          <w:szCs w:val="16"/>
        </w:rPr>
        <w:t>Nemocnice 499/2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 w:rsidR="008B7961" w:rsidRPr="007C17B9">
        <w:rPr>
          <w:rFonts w:ascii="Tahoma" w:hAnsi="Tahoma" w:cs="Tahoma"/>
          <w:sz w:val="16"/>
          <w:szCs w:val="16"/>
        </w:rPr>
        <w:t xml:space="preserve">128 08 </w:t>
      </w:r>
      <w:r w:rsidRPr="007C17B9">
        <w:rPr>
          <w:rFonts w:ascii="Tahoma" w:hAnsi="Tahoma" w:cs="Tahoma"/>
          <w:sz w:val="16"/>
          <w:szCs w:val="16"/>
        </w:rPr>
        <w:t>Praha 2</w:t>
      </w:r>
      <w:r w:rsidR="00C669E2" w:rsidRPr="007C17B9">
        <w:rPr>
          <w:rFonts w:ascii="Tahoma" w:hAnsi="Tahoma" w:cs="Tahoma"/>
          <w:sz w:val="16"/>
          <w:szCs w:val="16"/>
        </w:rPr>
        <w:t xml:space="preserve">, </w:t>
      </w:r>
      <w:r w:rsidR="00307496" w:rsidRPr="007C17B9">
        <w:rPr>
          <w:rFonts w:ascii="Tahoma" w:hAnsi="Tahoma" w:cs="Tahoma"/>
          <w:sz w:val="16"/>
          <w:szCs w:val="16"/>
        </w:rPr>
        <w:t>případně místo</w:t>
      </w:r>
      <w:r w:rsidR="00C669E2" w:rsidRPr="007C17B9">
        <w:rPr>
          <w:rFonts w:ascii="Tahoma" w:hAnsi="Tahoma" w:cs="Tahoma"/>
          <w:sz w:val="16"/>
          <w:szCs w:val="16"/>
        </w:rPr>
        <w:t xml:space="preserve"> uvedené v objednávce</w:t>
      </w:r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E54FAE4" w14:textId="7777777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podmínek sjednaných touto smlouvou.</w:t>
      </w:r>
    </w:p>
    <w:p w14:paraId="1D29F46B" w14:textId="77777777" w:rsidR="0047711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C17B9">
        <w:rPr>
          <w:rFonts w:ascii="Tahoma" w:hAnsi="Tahoma" w:cs="Tahoma"/>
          <w:sz w:val="16"/>
          <w:szCs w:val="16"/>
        </w:rPr>
        <w:t>uvedené</w:t>
      </w:r>
      <w:r w:rsidR="0002264F" w:rsidRPr="007C17B9">
        <w:rPr>
          <w:rFonts w:ascii="Tahoma" w:hAnsi="Tahoma" w:cs="Tahoma"/>
          <w:sz w:val="16"/>
          <w:szCs w:val="16"/>
        </w:rPr>
        <w:t xml:space="preserve"> </w:t>
      </w:r>
      <w:r w:rsidR="00765A23" w:rsidRPr="007C17B9">
        <w:rPr>
          <w:rFonts w:ascii="Tahoma" w:hAnsi="Tahoma" w:cs="Tahoma"/>
          <w:sz w:val="16"/>
          <w:szCs w:val="16"/>
        </w:rPr>
        <w:t xml:space="preserve">v zadání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je </w:t>
      </w:r>
      <w:r w:rsidR="00765A23" w:rsidRPr="007C17B9">
        <w:rPr>
          <w:rFonts w:ascii="Tahoma" w:hAnsi="Tahoma" w:cs="Tahoma"/>
          <w:sz w:val="16"/>
          <w:szCs w:val="16"/>
        </w:rPr>
        <w:t>pouze množstvím orientačním</w:t>
      </w:r>
      <w:r w:rsidRPr="007C17B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B07000F" w14:textId="77777777" w:rsidR="0047267F" w:rsidRDefault="0047267F" w:rsidP="00691D7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9D85EB5" w14:textId="77777777" w:rsidR="000A7913" w:rsidRPr="007C17B9" w:rsidRDefault="000A7913" w:rsidP="00691D7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FD6597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" w:name="_Ref163732941"/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  <w:bookmarkEnd w:id="2"/>
    </w:p>
    <w:p w14:paraId="3F2F1A89" w14:textId="43DF2A62" w:rsidR="00A02850" w:rsidRPr="003B3766" w:rsidRDefault="00E8465A" w:rsidP="00A0285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 xml:space="preserve">stanovena výsledkem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943059" w:rsidRPr="007C17B9">
        <w:rPr>
          <w:rFonts w:ascii="Tahoma" w:hAnsi="Tahoma" w:cs="Tahoma"/>
          <w:sz w:val="16"/>
          <w:szCs w:val="16"/>
        </w:rPr>
        <w:t xml:space="preserve"> </w:t>
      </w:r>
      <w:r w:rsidR="005C5BA9" w:rsidRPr="007C17B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 xml:space="preserve">Kupní cenu lze </w:t>
      </w:r>
      <w:r w:rsidR="00A02850">
        <w:rPr>
          <w:rFonts w:ascii="Tahoma" w:hAnsi="Tahoma" w:cs="Tahoma"/>
          <w:sz w:val="16"/>
          <w:szCs w:val="16"/>
        </w:rPr>
        <w:t>změnit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A02850">
        <w:rPr>
          <w:rFonts w:ascii="Tahoma" w:hAnsi="Tahoma" w:cs="Tahoma"/>
          <w:sz w:val="16"/>
          <w:szCs w:val="16"/>
        </w:rPr>
        <w:t>. Kupní cenu lze</w:t>
      </w:r>
      <w:r w:rsidR="007E0918" w:rsidRPr="007C17B9">
        <w:rPr>
          <w:rFonts w:ascii="Tahoma" w:hAnsi="Tahoma" w:cs="Tahoma"/>
          <w:sz w:val="16"/>
          <w:szCs w:val="16"/>
        </w:rPr>
        <w:t xml:space="preserve"> dále</w:t>
      </w:r>
      <w:r w:rsidR="00A02850">
        <w:rPr>
          <w:rFonts w:ascii="Tahoma" w:hAnsi="Tahoma" w:cs="Tahoma"/>
          <w:sz w:val="16"/>
          <w:szCs w:val="16"/>
        </w:rPr>
        <w:t xml:space="preserve"> zvýšit pouze</w:t>
      </w:r>
      <w:r w:rsidR="007E0918" w:rsidRPr="007C17B9">
        <w:rPr>
          <w:rFonts w:ascii="Tahoma" w:hAnsi="Tahoma" w:cs="Tahoma"/>
          <w:sz w:val="16"/>
          <w:szCs w:val="16"/>
        </w:rPr>
        <w:t xml:space="preserve"> v případě uvedeném v čl.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_Ref163732941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II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odst.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_Ref163732956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2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této smlouvy</w:t>
      </w:r>
      <w:r w:rsidR="00A02850">
        <w:rPr>
          <w:rFonts w:ascii="Tahoma" w:hAnsi="Tahoma" w:cs="Tahoma"/>
          <w:sz w:val="16"/>
          <w:szCs w:val="16"/>
        </w:rPr>
        <w:t xml:space="preserve"> </w:t>
      </w:r>
      <w:r w:rsidR="00A02850" w:rsidRPr="003B3766">
        <w:rPr>
          <w:rFonts w:ascii="Tahoma" w:hAnsi="Tahoma" w:cs="Tahoma"/>
          <w:sz w:val="16"/>
          <w:szCs w:val="16"/>
        </w:rPr>
        <w:t>nebo za podmínek stanovených v ust. § 222 ZZVZ.</w:t>
      </w:r>
    </w:p>
    <w:p w14:paraId="33F18CAC" w14:textId="075A0FF8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732956"/>
      <w:r w:rsidRPr="007C17B9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</w:t>
      </w:r>
      <w:r w:rsidR="00A844E2">
        <w:rPr>
          <w:rFonts w:ascii="Tahoma" w:hAnsi="Tahoma" w:cs="Tahoma"/>
          <w:sz w:val="16"/>
          <w:szCs w:val="16"/>
        </w:rPr>
        <w:br/>
      </w:r>
      <w:r w:rsidRPr="007C17B9">
        <w:rPr>
          <w:rFonts w:ascii="Tahoma" w:hAnsi="Tahoma" w:cs="Tahoma"/>
          <w:sz w:val="16"/>
          <w:szCs w:val="16"/>
        </w:rPr>
        <w:t>a to vždy od 1. ledna následujícího kalendářního roku a maximálně jednou v každém kalendářním roce účinnosti této smlouvy, nejdříve však od 1.</w:t>
      </w:r>
      <w:r w:rsidR="003D49DB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1.</w:t>
      </w:r>
      <w:r w:rsidR="003D49DB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202</w:t>
      </w:r>
      <w:r w:rsidR="00307DAD">
        <w:rPr>
          <w:rFonts w:ascii="Tahoma" w:hAnsi="Tahoma" w:cs="Tahoma"/>
          <w:sz w:val="16"/>
          <w:szCs w:val="16"/>
        </w:rPr>
        <w:t>6</w:t>
      </w:r>
      <w:r w:rsidR="00D85B9E">
        <w:rPr>
          <w:rFonts w:ascii="Tahoma" w:hAnsi="Tahoma" w:cs="Tahoma"/>
          <w:sz w:val="16"/>
          <w:szCs w:val="16"/>
        </w:rPr>
        <w:t xml:space="preserve">. </w:t>
      </w:r>
      <w:r w:rsidRPr="007C17B9">
        <w:rPr>
          <w:rFonts w:ascii="Tahoma" w:hAnsi="Tahoma" w:cs="Tahoma"/>
          <w:sz w:val="16"/>
          <w:szCs w:val="16"/>
        </w:rPr>
        <w:t>Prodávající je povinen tento nárůst inflace kupujícímu prokázat</w:t>
      </w:r>
      <w:r w:rsidR="00276A50" w:rsidRPr="007C17B9">
        <w:rPr>
          <w:rFonts w:ascii="Tahoma" w:hAnsi="Tahoma" w:cs="Tahoma"/>
          <w:sz w:val="16"/>
          <w:szCs w:val="16"/>
        </w:rPr>
        <w:t xml:space="preserve">, </w:t>
      </w:r>
      <w:r w:rsidRPr="007C17B9">
        <w:rPr>
          <w:rFonts w:ascii="Tahoma" w:hAnsi="Tahoma" w:cs="Tahoma"/>
          <w:sz w:val="16"/>
          <w:szCs w:val="16"/>
        </w:rPr>
        <w:t>ke zvýšení</w:t>
      </w:r>
      <w:r w:rsidR="001A2FB9" w:rsidRPr="007C17B9">
        <w:rPr>
          <w:rFonts w:ascii="Tahoma" w:hAnsi="Tahoma" w:cs="Tahoma"/>
          <w:sz w:val="16"/>
          <w:szCs w:val="16"/>
        </w:rPr>
        <w:t xml:space="preserve"> kupní</w:t>
      </w:r>
      <w:r w:rsidRPr="007C17B9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007C17B9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7F017B" w:rsidRPr="007C17B9">
        <w:rPr>
          <w:rFonts w:ascii="Tahoma" w:hAnsi="Tahoma" w:cs="Tahoma"/>
          <w:sz w:val="16"/>
          <w:szCs w:val="16"/>
        </w:rPr>
        <w:t>Zvýšení kupní ceny</w:t>
      </w:r>
      <w:r w:rsidRPr="007C17B9">
        <w:rPr>
          <w:rFonts w:ascii="Tahoma" w:hAnsi="Tahoma" w:cs="Tahoma"/>
          <w:sz w:val="16"/>
          <w:szCs w:val="16"/>
        </w:rPr>
        <w:t xml:space="preserve"> je účinn</w:t>
      </w:r>
      <w:r w:rsidR="007F017B" w:rsidRPr="007C17B9">
        <w:rPr>
          <w:rFonts w:ascii="Tahoma" w:hAnsi="Tahoma" w:cs="Tahoma"/>
          <w:sz w:val="16"/>
          <w:szCs w:val="16"/>
        </w:rPr>
        <w:t>é</w:t>
      </w:r>
      <w:r w:rsidRPr="007C17B9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007C17B9">
        <w:rPr>
          <w:rFonts w:ascii="Tahoma" w:hAnsi="Tahoma" w:cs="Tahoma"/>
          <w:sz w:val="16"/>
          <w:szCs w:val="16"/>
        </w:rPr>
        <w:t>podepsaného oběma smluvními stranami</w:t>
      </w:r>
      <w:r w:rsidRPr="007C17B9">
        <w:rPr>
          <w:rFonts w:ascii="Tahoma" w:hAnsi="Tahoma" w:cs="Tahoma"/>
          <w:sz w:val="16"/>
          <w:szCs w:val="16"/>
        </w:rPr>
        <w:t>.</w:t>
      </w:r>
      <w:bookmarkEnd w:id="3"/>
    </w:p>
    <w:p w14:paraId="54AE67A4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41CAF185" w14:textId="122A1AED" w:rsidR="008E2670" w:rsidRPr="008E2670" w:rsidRDefault="00076C21" w:rsidP="008E26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</w:t>
      </w:r>
      <w:r w:rsidR="00A02850" w:rsidRPr="008E2670">
        <w:rPr>
          <w:rFonts w:ascii="Tahoma" w:hAnsi="Tahoma" w:cs="Tahoma"/>
          <w:sz w:val="16"/>
          <w:szCs w:val="16"/>
        </w:rPr>
        <w:t>výhradně v elektronické podobě</w:t>
      </w:r>
      <w:r w:rsidRPr="008E2670">
        <w:rPr>
          <w:rFonts w:ascii="Tahoma" w:hAnsi="Tahoma" w:cs="Tahoma"/>
          <w:sz w:val="16"/>
          <w:szCs w:val="16"/>
        </w:rPr>
        <w:t xml:space="preserve"> 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odst.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_Ref163733638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5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této smlouvy. </w:t>
      </w:r>
      <w:r w:rsidR="008E2670" w:rsidRPr="008E2670">
        <w:rPr>
          <w:rFonts w:ascii="Tahoma" w:hAnsi="Tahoma" w:cs="Tahoma"/>
          <w:sz w:val="16"/>
          <w:szCs w:val="16"/>
        </w:rPr>
        <w:t>Fakturu prodávající zašle ve formátu PDF na adresu:</w:t>
      </w:r>
      <w:r w:rsidR="003203E2">
        <w:rPr>
          <w:rFonts w:ascii="Tahoma" w:hAnsi="Tahoma" w:cs="Tahoma"/>
          <w:sz w:val="16"/>
          <w:szCs w:val="16"/>
        </w:rPr>
        <w:t xml:space="preserve"> xxxxx</w:t>
      </w:r>
      <w:r w:rsidR="008E2670" w:rsidRPr="008E2670">
        <w:rPr>
          <w:rFonts w:ascii="Tahoma" w:hAnsi="Tahoma" w:cs="Tahoma"/>
          <w:sz w:val="16"/>
          <w:szCs w:val="16"/>
        </w:rPr>
        <w:t>. Dodací list bude k faktuře přiložen v nascanované podobě.</w:t>
      </w:r>
    </w:p>
    <w:p w14:paraId="1CD90943" w14:textId="77777777" w:rsidR="00235AE3" w:rsidRPr="008E2670" w:rsidRDefault="00235AE3" w:rsidP="002B293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  <w:lang w:bidi="en-US"/>
        </w:rPr>
        <w:lastRenderedPageBreak/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8E2670">
        <w:rPr>
          <w:rFonts w:ascii="Tahoma" w:hAnsi="Tahoma" w:cs="Tahoma"/>
          <w:sz w:val="16"/>
          <w:szCs w:val="16"/>
          <w:lang w:bidi="en-US"/>
        </w:rPr>
        <w:t> </w:t>
      </w:r>
      <w:r w:rsidRPr="008E2670">
        <w:rPr>
          <w:rFonts w:ascii="Tahoma" w:hAnsi="Tahoma" w:cs="Tahoma"/>
          <w:sz w:val="16"/>
          <w:szCs w:val="16"/>
          <w:lang w:bidi="en-US"/>
        </w:rPr>
        <w:t>prodávající je povinen vystavit novou fakturu nebo opravit původní fakturu. V takovém případě platí nová lhůta splatnosti, která počne běžet doručením opravené nebo nově vyhotovené faktury</w:t>
      </w:r>
      <w:r w:rsidR="00EC166D" w:rsidRPr="008E267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8E2670">
        <w:rPr>
          <w:rFonts w:ascii="Tahoma" w:hAnsi="Tahoma" w:cs="Tahoma"/>
          <w:sz w:val="16"/>
          <w:szCs w:val="16"/>
          <w:lang w:bidi="en-US"/>
        </w:rPr>
        <w:t>.</w:t>
      </w:r>
    </w:p>
    <w:p w14:paraId="4D45019E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B5BDFAA" w14:textId="77777777" w:rsidR="00235AE3" w:rsidRPr="007C17B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</w:t>
      </w:r>
      <w:bookmarkStart w:id="4" w:name="_Hlk163733688"/>
      <w:r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bookmarkEnd w:id="4"/>
      <w:r w:rsidRPr="007C17B9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EA071B9" w14:textId="77777777" w:rsidR="0048188E" w:rsidRDefault="0048188E" w:rsidP="00A4372A">
      <w:pPr>
        <w:jc w:val="both"/>
        <w:rPr>
          <w:rFonts w:ascii="Tahoma" w:hAnsi="Tahoma" w:cs="Tahoma"/>
          <w:sz w:val="16"/>
          <w:szCs w:val="16"/>
        </w:rPr>
      </w:pPr>
    </w:p>
    <w:p w14:paraId="2C378E84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5" w:name="_Ref163733618"/>
      <w:r w:rsidRPr="007C17B9">
        <w:rPr>
          <w:rFonts w:ascii="Tahoma" w:hAnsi="Tahoma" w:cs="Tahoma"/>
          <w:b/>
          <w:sz w:val="16"/>
          <w:szCs w:val="16"/>
        </w:rPr>
        <w:t>Dodací podmínky</w:t>
      </w:r>
      <w:bookmarkEnd w:id="5"/>
    </w:p>
    <w:p w14:paraId="6A631C4B" w14:textId="78E6AEEC" w:rsidR="00AA6A57" w:rsidRPr="007C17B9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7C17B9">
        <w:rPr>
          <w:rFonts w:ascii="Tahoma" w:hAnsi="Tahoma" w:cs="Tahoma"/>
          <w:sz w:val="16"/>
          <w:szCs w:val="16"/>
        </w:rPr>
        <w:t>Objednávka bude doručena na výše uvedenou adresu sídla prodávajícího nebo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na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emailovou adresu</w:t>
      </w:r>
      <w:r w:rsidR="003203E2">
        <w:rPr>
          <w:rFonts w:ascii="Tahoma" w:hAnsi="Tahoma" w:cs="Tahoma"/>
          <w:sz w:val="16"/>
          <w:szCs w:val="16"/>
        </w:rPr>
        <w:t xml:space="preserve"> xxxxx</w:t>
      </w:r>
      <w:r w:rsidR="00303197">
        <w:rPr>
          <w:rFonts w:ascii="Tahoma" w:hAnsi="Tahoma" w:cs="Tahoma"/>
          <w:sz w:val="16"/>
          <w:szCs w:val="16"/>
        </w:rPr>
        <w:t xml:space="preserve">. </w:t>
      </w:r>
      <w:r w:rsidRPr="007C17B9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obdržení objednávky na elektronickou adresu, ze které byla objednávka odeslána nebo na emailovou adresu uvedenou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VIII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odst.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2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této smlouvy. Potvrzení objednávky bude opatřeno elektronický</w:t>
      </w:r>
      <w:r w:rsidR="00C95924" w:rsidRPr="007C17B9">
        <w:rPr>
          <w:rFonts w:ascii="Tahoma" w:hAnsi="Tahoma" w:cs="Tahoma"/>
          <w:sz w:val="16"/>
          <w:szCs w:val="16"/>
        </w:rPr>
        <w:t>m</w:t>
      </w:r>
      <w:r w:rsidRPr="007C17B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74147E1" w14:textId="1627FDA6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9153E0">
        <w:rPr>
          <w:rFonts w:ascii="Tahoma" w:hAnsi="Tahoma" w:cs="Tahoma"/>
          <w:sz w:val="16"/>
          <w:szCs w:val="16"/>
        </w:rPr>
        <w:t xml:space="preserve">bez odkladu po obnovení elektronického spojení, </w:t>
      </w:r>
      <w:r w:rsidRPr="007C17B9">
        <w:rPr>
          <w:rFonts w:ascii="Tahoma" w:hAnsi="Tahoma" w:cs="Tahoma"/>
          <w:sz w:val="16"/>
          <w:szCs w:val="16"/>
        </w:rPr>
        <w:t>nejpozději v pracovním dnu následujícím po dni, kdy byla dodávka objednána telefonicky.</w:t>
      </w:r>
    </w:p>
    <w:p w14:paraId="1E6F6C64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39DF04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D1887BF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411C990E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12892CB" w14:textId="1BC37D45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bez DPH,</w:t>
      </w:r>
    </w:p>
    <w:p w14:paraId="0C942E05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B6391B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08B98423" w14:textId="0FD3631D" w:rsidR="00756157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bookmarkStart w:id="6" w:name="_Ref163733638"/>
      <w:r w:rsidRPr="007C17B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A56469">
        <w:rPr>
          <w:rFonts w:ascii="Tahoma" w:hAnsi="Tahoma" w:cs="Tahoma"/>
          <w:sz w:val="16"/>
          <w:szCs w:val="16"/>
          <w:lang w:bidi="en-US"/>
        </w:rPr>
        <w:t xml:space="preserve">5 </w:t>
      </w:r>
      <w:r w:rsidR="005F356C">
        <w:rPr>
          <w:rFonts w:ascii="Tahoma" w:hAnsi="Tahoma" w:cs="Tahoma"/>
          <w:sz w:val="16"/>
          <w:szCs w:val="16"/>
          <w:lang w:bidi="en-US"/>
        </w:rPr>
        <w:t>pracovních</w:t>
      </w:r>
      <w:r w:rsidR="00AA6428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C17B9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7C17B9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 xml:space="preserve">dodání </w:t>
      </w:r>
      <w:r w:rsidR="000A107D" w:rsidRPr="00946BBC">
        <w:rPr>
          <w:rFonts w:ascii="Tahoma" w:hAnsi="Tahoma" w:cs="Tahoma"/>
          <w:sz w:val="16"/>
          <w:szCs w:val="16"/>
          <w:lang w:bidi="en-US"/>
        </w:rPr>
        <w:t>do</w:t>
      </w:r>
      <w:r w:rsidR="00A56469" w:rsidRPr="008F110B">
        <w:rPr>
          <w:rFonts w:ascii="Tahoma" w:hAnsi="Tahoma" w:cs="Tahoma"/>
          <w:sz w:val="16"/>
          <w:szCs w:val="16"/>
          <w:lang w:bidi="en-US"/>
        </w:rPr>
        <w:t xml:space="preserve"> 2</w:t>
      </w:r>
      <w:r w:rsidR="00A56469" w:rsidRPr="00946BBC">
        <w:rPr>
          <w:rFonts w:ascii="Tahoma" w:hAnsi="Tahoma" w:cs="Tahoma"/>
          <w:sz w:val="16"/>
          <w:szCs w:val="16"/>
          <w:lang w:bidi="en-US"/>
        </w:rPr>
        <w:t xml:space="preserve"> </w:t>
      </w:r>
      <w:r w:rsidR="005F356C" w:rsidRPr="00946BBC">
        <w:rPr>
          <w:rFonts w:ascii="Tahoma" w:hAnsi="Tahoma" w:cs="Tahoma"/>
          <w:sz w:val="16"/>
          <w:szCs w:val="16"/>
          <w:lang w:bidi="en-US"/>
        </w:rPr>
        <w:t>pracovních</w:t>
      </w:r>
      <w:r w:rsidR="00450BFA" w:rsidRPr="007C17B9">
        <w:rPr>
          <w:rFonts w:ascii="Tahoma" w:hAnsi="Tahoma" w:cs="Tahoma"/>
          <w:sz w:val="16"/>
          <w:szCs w:val="16"/>
          <w:lang w:bidi="en-US"/>
        </w:rPr>
        <w:t xml:space="preserve"> dnů</w:t>
      </w:r>
      <w:r w:rsidR="00BA0623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>.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C17B9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500EDAD7" w14:textId="2AE647EA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objednávky</w:t>
      </w:r>
      <w:r w:rsidR="00756157">
        <w:rPr>
          <w:rFonts w:ascii="Tahoma" w:hAnsi="Tahoma" w:cs="Tahoma"/>
          <w:sz w:val="16"/>
          <w:szCs w:val="16"/>
        </w:rPr>
        <w:t>,</w:t>
      </w:r>
    </w:p>
    <w:p w14:paraId="64EE3B10" w14:textId="3F81FA6C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specifikaci</w:t>
      </w:r>
      <w:r w:rsidR="00756157">
        <w:rPr>
          <w:rFonts w:ascii="Tahoma" w:hAnsi="Tahoma" w:cs="Tahoma"/>
          <w:sz w:val="16"/>
          <w:szCs w:val="16"/>
        </w:rPr>
        <w:t xml:space="preserve"> zboží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225CCBF3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datum exspirace, </w:t>
      </w:r>
    </w:p>
    <w:p w14:paraId="5D08FBC6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množství nebo počet zboží,</w:t>
      </w:r>
    </w:p>
    <w:p w14:paraId="3BA29C25" w14:textId="2171639D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a datum převzetí. </w:t>
      </w:r>
    </w:p>
    <w:p w14:paraId="684D0750" w14:textId="7A1F597F" w:rsidR="00D96EB9" w:rsidRPr="00BF102A" w:rsidRDefault="00C95924" w:rsidP="002766B1">
      <w:pPr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153E0">
        <w:rPr>
          <w:rFonts w:ascii="Tahoma" w:hAnsi="Tahoma" w:cs="Tahoma"/>
          <w:sz w:val="16"/>
          <w:szCs w:val="16"/>
        </w:rPr>
        <w:t>, pokud je UDI dle obecně závazných právních předpisů požadován</w:t>
      </w:r>
      <w:r w:rsidRPr="007C17B9">
        <w:rPr>
          <w:rFonts w:ascii="Tahoma" w:hAnsi="Tahoma" w:cs="Tahoma"/>
          <w:sz w:val="16"/>
          <w:szCs w:val="16"/>
        </w:rPr>
        <w:t xml:space="preserve">. </w:t>
      </w:r>
      <w:r w:rsidR="00D96EB9" w:rsidRPr="007C17B9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756157">
        <w:rPr>
          <w:rFonts w:ascii="Tahoma" w:hAnsi="Tahoma" w:cs="Tahoma"/>
          <w:sz w:val="16"/>
          <w:szCs w:val="16"/>
        </w:rPr>
        <w:t xml:space="preserve">dodací list </w:t>
      </w:r>
      <w:r w:rsidR="00D96EB9" w:rsidRPr="007C17B9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BF102A">
        <w:rPr>
          <w:rFonts w:ascii="Tahoma" w:hAnsi="Tahoma" w:cs="Tahoma"/>
          <w:sz w:val="16"/>
          <w:szCs w:val="16"/>
        </w:rPr>
        <w:t xml:space="preserve">Za doklad o </w:t>
      </w:r>
      <w:r w:rsidR="00595C3B" w:rsidRPr="00BF102A">
        <w:rPr>
          <w:rFonts w:ascii="Tahoma" w:hAnsi="Tahoma" w:cs="Tahoma"/>
          <w:sz w:val="16"/>
          <w:szCs w:val="16"/>
        </w:rPr>
        <w:t xml:space="preserve">předání a </w:t>
      </w:r>
      <w:r w:rsidR="00074D42" w:rsidRPr="00BF102A">
        <w:rPr>
          <w:rFonts w:ascii="Tahoma" w:hAnsi="Tahoma" w:cs="Tahoma"/>
          <w:sz w:val="16"/>
          <w:szCs w:val="16"/>
        </w:rPr>
        <w:t>převzetí zboží je považováno i potvrzení přepravního listu smluvnímu přepravci</w:t>
      </w:r>
      <w:r w:rsidR="002C4CFB" w:rsidRPr="00BF102A">
        <w:rPr>
          <w:rFonts w:ascii="Tahoma" w:hAnsi="Tahoma" w:cs="Tahoma"/>
          <w:sz w:val="16"/>
          <w:szCs w:val="16"/>
        </w:rPr>
        <w:t>.</w:t>
      </w:r>
      <w:bookmarkEnd w:id="6"/>
      <w:r w:rsidR="00CC32D4" w:rsidRPr="00BF102A">
        <w:rPr>
          <w:rFonts w:ascii="Tahoma" w:hAnsi="Tahoma" w:cs="Tahoma"/>
          <w:sz w:val="16"/>
          <w:szCs w:val="16"/>
        </w:rPr>
        <w:t xml:space="preserve"> V takovém případě musí být dodací list s výše uvedenými údaji součástí balení</w:t>
      </w:r>
      <w:r w:rsidR="00BF102A">
        <w:rPr>
          <w:rFonts w:ascii="Tahoma" w:hAnsi="Tahoma" w:cs="Tahoma"/>
          <w:sz w:val="16"/>
          <w:szCs w:val="16"/>
        </w:rPr>
        <w:t>.</w:t>
      </w:r>
    </w:p>
    <w:p w14:paraId="6E1E7A07" w14:textId="782212EE" w:rsidR="008A1192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</w:t>
      </w:r>
      <w:bookmarkStart w:id="7" w:name="_Hlk163734388"/>
      <w:r w:rsidRPr="007C17B9">
        <w:rPr>
          <w:rFonts w:ascii="Tahoma" w:hAnsi="Tahoma" w:cs="Tahoma"/>
          <w:sz w:val="16"/>
          <w:szCs w:val="16"/>
        </w:rPr>
        <w:t xml:space="preserve">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, předat kupujícímu </w:t>
      </w:r>
      <w:bookmarkStart w:id="8" w:name="_Hlk163735346"/>
      <w:r w:rsidR="001570CC">
        <w:rPr>
          <w:rFonts w:ascii="Tahoma" w:hAnsi="Tahoma" w:cs="Tahoma"/>
          <w:sz w:val="16"/>
          <w:szCs w:val="16"/>
        </w:rPr>
        <w:t xml:space="preserve">(kontaktní </w:t>
      </w:r>
      <w:r w:rsidR="001570CC" w:rsidRPr="007C17B9">
        <w:rPr>
          <w:rFonts w:ascii="Tahoma" w:hAnsi="Tahoma" w:cs="Tahoma"/>
          <w:sz w:val="16"/>
          <w:szCs w:val="16"/>
        </w:rPr>
        <w:t>osobě uvedené v článku VIII. odst. 2 smlouvy</w:t>
      </w:r>
      <w:r w:rsidR="001570CC">
        <w:rPr>
          <w:rFonts w:ascii="Tahoma" w:hAnsi="Tahoma" w:cs="Tahoma"/>
          <w:sz w:val="16"/>
          <w:szCs w:val="16"/>
        </w:rPr>
        <w:t>)</w:t>
      </w:r>
      <w:bookmarkEnd w:id="8"/>
      <w:r w:rsidR="001570C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756157">
        <w:rPr>
          <w:rFonts w:ascii="Tahoma" w:hAnsi="Tahoma" w:cs="Tahoma"/>
          <w:sz w:val="16"/>
          <w:szCs w:val="16"/>
        </w:rPr>
        <w:t>zboží</w:t>
      </w:r>
      <w:r w:rsidR="0075615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veškeré listiny, </w:t>
      </w:r>
      <w:bookmarkEnd w:id="7"/>
      <w:r w:rsidRPr="007C17B9">
        <w:rPr>
          <w:rFonts w:ascii="Tahoma" w:hAnsi="Tahoma" w:cs="Tahoma"/>
          <w:sz w:val="16"/>
          <w:szCs w:val="16"/>
        </w:rPr>
        <w:t>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610201">
        <w:rPr>
          <w:rFonts w:ascii="Tahoma" w:hAnsi="Tahoma" w:cs="Tahoma"/>
          <w:sz w:val="16"/>
          <w:szCs w:val="16"/>
        </w:rPr>
        <w:t xml:space="preserve">, bezpečnostní listy, popřípadě prohlášení, že </w:t>
      </w:r>
      <w:r w:rsidR="002766B1">
        <w:rPr>
          <w:rFonts w:ascii="Tahoma" w:hAnsi="Tahoma" w:cs="Tahoma"/>
          <w:sz w:val="16"/>
          <w:szCs w:val="16"/>
        </w:rPr>
        <w:t>se na zboží nevztahuje povinnost podle Nařízení Evropského parlamentu a Rady (ES) č. 1272/2008</w:t>
      </w:r>
      <w:r w:rsidR="00610201">
        <w:rPr>
          <w:rFonts w:ascii="Tahoma" w:hAnsi="Tahoma" w:cs="Tahoma"/>
          <w:sz w:val="16"/>
          <w:szCs w:val="16"/>
        </w:rPr>
        <w:t>.</w:t>
      </w:r>
      <w:r w:rsidR="00C579B5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223C42F3" w14:textId="7A52CCC8" w:rsidR="001570CC" w:rsidRPr="003B3766" w:rsidRDefault="001570CC" w:rsidP="001570CC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bookmarkStart w:id="9" w:name="_Ref16365175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aktuální účinnou verzi návodu k použití, popřípadě jiného dokumentu, kterým jsou stanoveny podmínky pro nakládáním se zbožím (zejména podmínky skladování – teplota, vlhkost apod.) nejpozději ke dni účinnosti změny.</w:t>
      </w:r>
      <w:bookmarkEnd w:id="9"/>
    </w:p>
    <w:p w14:paraId="64A37E67" w14:textId="3A9B6C43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1570CC" w:rsidRPr="003B3766">
        <w:rPr>
          <w:rFonts w:ascii="Tahoma" w:hAnsi="Tahoma" w:cs="Tahoma"/>
          <w:sz w:val="16"/>
          <w:szCs w:val="16"/>
        </w:rPr>
        <w:t>č. 350/2011 Sb., o chemických látkách a chemických směsích a o změně některých zákonů</w:t>
      </w:r>
      <w:r w:rsidRPr="007C17B9">
        <w:rPr>
          <w:rFonts w:ascii="Tahoma" w:hAnsi="Tahoma" w:cs="Tahoma"/>
          <w:sz w:val="16"/>
          <w:szCs w:val="16"/>
        </w:rPr>
        <w:t>, zavazuje se prodávající zboží označit jako zdravotnický prostředek obsahující ftaláty.</w:t>
      </w:r>
    </w:p>
    <w:p w14:paraId="6F351240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A2379" w14:textId="37796A7E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</w:t>
      </w:r>
      <w:r w:rsidR="001570CC">
        <w:rPr>
          <w:rFonts w:ascii="Tahoma" w:hAnsi="Tahoma" w:cs="Tahoma"/>
          <w:sz w:val="16"/>
          <w:szCs w:val="16"/>
        </w:rPr>
        <w:t>, které je zdravotnickým prostředkem</w:t>
      </w:r>
      <w:r w:rsidRPr="007C17B9">
        <w:rPr>
          <w:rFonts w:ascii="Tahoma" w:hAnsi="Tahoma" w:cs="Tahoma"/>
          <w:sz w:val="16"/>
          <w:szCs w:val="16"/>
        </w:rPr>
        <w:t xml:space="preserve">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10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 xml:space="preserve">o zdravotnických prostředcích </w:t>
      </w:r>
      <w:r w:rsidR="00A844E2">
        <w:rPr>
          <w:rFonts w:ascii="Tahoma" w:hAnsi="Tahoma" w:cs="Tahoma"/>
          <w:sz w:val="16"/>
          <w:szCs w:val="16"/>
        </w:rPr>
        <w:br/>
      </w:r>
      <w:r w:rsidR="007F017B" w:rsidRPr="007C17B9">
        <w:rPr>
          <w:rFonts w:ascii="Tahoma" w:hAnsi="Tahoma" w:cs="Tahoma"/>
          <w:sz w:val="16"/>
          <w:szCs w:val="16"/>
        </w:rPr>
        <w:t>a diagnostických zdravotnických prostředcích in vitro (dále jen „</w:t>
      </w:r>
      <w:r w:rsidR="001570CC">
        <w:rPr>
          <w:rFonts w:ascii="Tahoma" w:hAnsi="Tahoma" w:cs="Tahoma"/>
          <w:sz w:val="16"/>
          <w:szCs w:val="16"/>
        </w:rPr>
        <w:t>ZZP</w:t>
      </w:r>
      <w:r w:rsidR="007F017B" w:rsidRPr="007C17B9">
        <w:rPr>
          <w:rFonts w:ascii="Tahoma" w:hAnsi="Tahoma" w:cs="Tahoma"/>
          <w:sz w:val="16"/>
          <w:szCs w:val="16"/>
        </w:rPr>
        <w:t>“)</w:t>
      </w:r>
      <w:bookmarkEnd w:id="10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39FFCD79" w14:textId="7787A123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1570CC">
        <w:rPr>
          <w:rFonts w:ascii="Tahoma" w:hAnsi="Tahoma" w:cs="Tahoma"/>
          <w:sz w:val="16"/>
          <w:szCs w:val="16"/>
        </w:rPr>
        <w:t>ZZP</w:t>
      </w:r>
      <w:r w:rsidR="00C95924" w:rsidRPr="007C17B9">
        <w:rPr>
          <w:rFonts w:ascii="Tahoma" w:hAnsi="Tahoma" w:cs="Tahoma"/>
          <w:sz w:val="16"/>
          <w:szCs w:val="16"/>
        </w:rPr>
        <w:t xml:space="preserve">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257A5FBE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62B7CC1F" w14:textId="2C358D0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</w:t>
      </w:r>
      <w:r w:rsidR="00C85DEB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01EA1C5" w14:textId="7F6CF92A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 w:rsidR="00610201">
        <w:rPr>
          <w:rFonts w:ascii="Tahoma" w:hAnsi="Tahoma" w:cs="Tahoma"/>
          <w:sz w:val="16"/>
          <w:szCs w:val="16"/>
        </w:rPr>
        <w:t xml:space="preserve"> (kontaktní osobu uvedenou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</w:t>
      </w:r>
      <w:r w:rsidRPr="007C17B9">
        <w:rPr>
          <w:rFonts w:ascii="Tahoma" w:hAnsi="Tahoma" w:cs="Tahoma"/>
          <w:sz w:val="16"/>
          <w:szCs w:val="16"/>
        </w:rPr>
        <w:lastRenderedPageBreak/>
        <w:t xml:space="preserve">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230DA9B" w14:textId="195BD076" w:rsidR="00CF56CC" w:rsidRPr="003B3766" w:rsidRDefault="00CF56CC" w:rsidP="00CF56C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1" w:name="_Ref163729130"/>
      <w:bookmarkStart w:id="12" w:name="_Hlk163742560"/>
      <w:r>
        <w:rPr>
          <w:rFonts w:ascii="Tahoma" w:hAnsi="Tahoma" w:cs="Tahoma"/>
          <w:sz w:val="16"/>
          <w:szCs w:val="16"/>
        </w:rPr>
        <w:t xml:space="preserve">Pokud jsou ke zboží </w:t>
      </w:r>
      <w:r w:rsidR="00E269CA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507270"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jejich aktuální verzi v elektronické podobě. </w:t>
      </w:r>
      <w:bookmarkEnd w:id="11"/>
    </w:p>
    <w:p w14:paraId="33E8754E" w14:textId="5BEDEDC4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3" w:name="_Ref165879922"/>
      <w:bookmarkEnd w:id="12"/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F5283">
        <w:rPr>
          <w:rFonts w:ascii="Tahoma" w:hAnsi="Tahoma" w:cs="Tahoma"/>
          <w:sz w:val="16"/>
          <w:szCs w:val="16"/>
        </w:rPr>
        <w:t xml:space="preserve">rizika </w:t>
      </w:r>
      <w:r w:rsidRPr="007C17B9">
        <w:rPr>
          <w:rFonts w:ascii="Tahoma" w:hAnsi="Tahoma" w:cs="Tahoma"/>
          <w:sz w:val="16"/>
          <w:szCs w:val="16"/>
        </w:rPr>
        <w:t xml:space="preserve">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</w:t>
      </w:r>
      <w:r w:rsidR="00A36DC0">
        <w:rPr>
          <w:rFonts w:ascii="Tahoma" w:hAnsi="Tahoma" w:cs="Tahoma"/>
          <w:sz w:val="16"/>
          <w:szCs w:val="16"/>
        </w:rPr>
        <w:t xml:space="preserve">rizika </w:t>
      </w:r>
      <w:r w:rsidR="007757BD" w:rsidRPr="007C17B9">
        <w:rPr>
          <w:rFonts w:ascii="Tahoma" w:hAnsi="Tahoma" w:cs="Tahoma"/>
          <w:sz w:val="16"/>
          <w:szCs w:val="16"/>
        </w:rPr>
        <w:t>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>u</w:t>
      </w:r>
      <w:r w:rsidR="00F47DCE">
        <w:rPr>
          <w:rFonts w:ascii="Tahoma" w:hAnsi="Tahoma" w:cs="Tahoma"/>
          <w:sz w:val="16"/>
          <w:szCs w:val="16"/>
        </w:rPr>
        <w:t xml:space="preserve">, </w:t>
      </w:r>
      <w:r w:rsidR="00A36DC0">
        <w:rPr>
          <w:rFonts w:ascii="Tahoma" w:hAnsi="Tahoma" w:cs="Tahoma"/>
          <w:sz w:val="16"/>
          <w:szCs w:val="16"/>
        </w:rPr>
        <w:t xml:space="preserve">u které je </w:t>
      </w:r>
      <w:r w:rsidR="00F47DCE">
        <w:rPr>
          <w:rFonts w:ascii="Tahoma" w:hAnsi="Tahoma" w:cs="Tahoma"/>
          <w:sz w:val="16"/>
          <w:szCs w:val="16"/>
        </w:rPr>
        <w:t>dle platných právních předpisů návod k použití vyžadován</w:t>
      </w:r>
      <w:r w:rsidR="009A4802">
        <w:rPr>
          <w:rFonts w:ascii="Tahoma" w:hAnsi="Tahoma" w:cs="Tahoma"/>
          <w:sz w:val="16"/>
          <w:szCs w:val="16"/>
        </w:rPr>
        <w:t xml:space="preserve">, </w:t>
      </w:r>
      <w:r w:rsidR="007757BD" w:rsidRPr="007C17B9">
        <w:rPr>
          <w:rFonts w:ascii="Tahoma" w:hAnsi="Tahoma" w:cs="Tahoma"/>
          <w:sz w:val="16"/>
          <w:szCs w:val="16"/>
        </w:rPr>
        <w:t>zašle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CF56CC">
        <w:rPr>
          <w:rFonts w:ascii="Tahoma" w:hAnsi="Tahoma" w:cs="Tahoma"/>
          <w:sz w:val="16"/>
          <w:szCs w:val="16"/>
        </w:rPr>
        <w:fldChar w:fldCharType="begin"/>
      </w:r>
      <w:r w:rsidR="00CF56C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CF56CC">
        <w:rPr>
          <w:rFonts w:ascii="Tahoma" w:hAnsi="Tahoma" w:cs="Tahoma"/>
          <w:sz w:val="16"/>
          <w:szCs w:val="16"/>
        </w:rPr>
      </w:r>
      <w:r w:rsidR="00CF56CC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VIII</w:t>
      </w:r>
      <w:r w:rsidR="00CF56CC">
        <w:rPr>
          <w:rFonts w:ascii="Tahoma" w:hAnsi="Tahoma" w:cs="Tahoma"/>
          <w:sz w:val="16"/>
          <w:szCs w:val="16"/>
        </w:rPr>
        <w:fldChar w:fldCharType="end"/>
      </w:r>
      <w:r w:rsidR="007757BD" w:rsidRPr="007C17B9">
        <w:rPr>
          <w:rFonts w:ascii="Tahoma" w:hAnsi="Tahoma" w:cs="Tahoma"/>
          <w:sz w:val="16"/>
          <w:szCs w:val="16"/>
        </w:rPr>
        <w:t xml:space="preserve">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 xml:space="preserve">éto </w:t>
      </w:r>
      <w:r w:rsidR="007757BD" w:rsidRPr="00BD6890">
        <w:rPr>
          <w:rFonts w:ascii="Tahoma" w:hAnsi="Tahoma" w:cs="Tahoma"/>
          <w:sz w:val="16"/>
          <w:szCs w:val="16"/>
        </w:rPr>
        <w:t>smlouvy</w:t>
      </w:r>
      <w:r w:rsidR="00A63069" w:rsidRPr="00BD6890">
        <w:rPr>
          <w:rFonts w:ascii="Tahoma" w:hAnsi="Tahoma" w:cs="Tahoma"/>
          <w:sz w:val="16"/>
          <w:szCs w:val="16"/>
        </w:rPr>
        <w:t>.</w:t>
      </w:r>
      <w:bookmarkEnd w:id="13"/>
      <w:r w:rsidR="00FF7683">
        <w:rPr>
          <w:rFonts w:ascii="Tahoma" w:hAnsi="Tahoma" w:cs="Tahoma"/>
          <w:sz w:val="16"/>
          <w:szCs w:val="16"/>
        </w:rPr>
        <w:t xml:space="preserve"> </w:t>
      </w:r>
      <w:r w:rsidR="008A6E5D">
        <w:rPr>
          <w:rFonts w:ascii="Tahoma" w:hAnsi="Tahoma" w:cs="Tahoma"/>
          <w:sz w:val="16"/>
          <w:szCs w:val="16"/>
        </w:rPr>
        <w:t xml:space="preserve">V případě aktualizace prohlášení </w:t>
      </w:r>
      <w:r w:rsidR="00A844E2">
        <w:rPr>
          <w:rFonts w:ascii="Tahoma" w:hAnsi="Tahoma" w:cs="Tahoma"/>
          <w:sz w:val="16"/>
          <w:szCs w:val="16"/>
        </w:rPr>
        <w:br/>
      </w:r>
      <w:r w:rsidR="008A6E5D">
        <w:rPr>
          <w:rFonts w:ascii="Tahoma" w:hAnsi="Tahoma" w:cs="Tahoma"/>
          <w:sz w:val="16"/>
          <w:szCs w:val="16"/>
        </w:rPr>
        <w:t>o shodě</w:t>
      </w:r>
      <w:r w:rsidR="003110B6">
        <w:rPr>
          <w:rFonts w:ascii="Tahoma" w:hAnsi="Tahoma" w:cs="Tahoma"/>
          <w:sz w:val="16"/>
          <w:szCs w:val="16"/>
        </w:rPr>
        <w:t xml:space="preserve"> je prodávající rovněž povinen zaslat kupujícímu platnou verzi prohlášení o shodě bezodkladně po jeho vydání.</w:t>
      </w:r>
      <w:r w:rsidR="008A6E5D">
        <w:rPr>
          <w:rFonts w:ascii="Tahoma" w:hAnsi="Tahoma" w:cs="Tahoma"/>
          <w:sz w:val="16"/>
          <w:szCs w:val="16"/>
        </w:rPr>
        <w:t xml:space="preserve"> </w:t>
      </w:r>
    </w:p>
    <w:p w14:paraId="1E7685B0" w14:textId="75466B2D" w:rsidR="00BC77BA" w:rsidRDefault="00C866B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chyby nebo znehodnocení vyšetření způsobené </w:t>
      </w:r>
      <w:r w:rsidR="007E03DF">
        <w:rPr>
          <w:rFonts w:ascii="Tahoma" w:hAnsi="Tahoma" w:cs="Tahoma"/>
          <w:sz w:val="16"/>
          <w:szCs w:val="16"/>
        </w:rPr>
        <w:t xml:space="preserve">chybou přístroje nebo </w:t>
      </w:r>
      <w:r w:rsidR="00ED442C">
        <w:rPr>
          <w:rFonts w:ascii="Tahoma" w:hAnsi="Tahoma" w:cs="Tahoma"/>
          <w:sz w:val="16"/>
          <w:szCs w:val="16"/>
        </w:rPr>
        <w:t>dodaným spotřebním materiálem</w:t>
      </w:r>
      <w:r w:rsidR="007E03DF">
        <w:rPr>
          <w:rFonts w:ascii="Tahoma" w:hAnsi="Tahoma" w:cs="Tahoma"/>
          <w:sz w:val="16"/>
          <w:szCs w:val="16"/>
        </w:rPr>
        <w:t>, je prodávající povinen</w:t>
      </w:r>
      <w:r w:rsidR="006064C6">
        <w:rPr>
          <w:rFonts w:ascii="Tahoma" w:hAnsi="Tahoma" w:cs="Tahoma"/>
          <w:sz w:val="16"/>
          <w:szCs w:val="16"/>
        </w:rPr>
        <w:t xml:space="preserve"> dodat kupujícímu zdarma adekvátní materiál (zboží) pro provedení náhradního vyšetření</w:t>
      </w:r>
      <w:r w:rsidR="00122B33">
        <w:rPr>
          <w:rFonts w:ascii="Tahoma" w:hAnsi="Tahoma" w:cs="Tahoma"/>
          <w:sz w:val="16"/>
          <w:szCs w:val="16"/>
        </w:rPr>
        <w:t>.</w:t>
      </w:r>
    </w:p>
    <w:p w14:paraId="415EBA88" w14:textId="586681E0" w:rsidR="00663F37" w:rsidRDefault="00AD6FF7" w:rsidP="00BD6890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4" w:name="_Hlk189479398"/>
      <w:bookmarkStart w:id="15" w:name="_Hlk163742606"/>
      <w:r w:rsidRPr="00BD6890">
        <w:rPr>
          <w:rFonts w:ascii="Tahoma" w:hAnsi="Tahoma" w:cs="Tahoma"/>
          <w:sz w:val="16"/>
          <w:szCs w:val="16"/>
        </w:rPr>
        <w:t xml:space="preserve">Kupující si vyhrazuje možnost změny zasmluvněného předmětu plnění uvedeného v příloze č. 1 kupní smlouvy, a to pouze </w:t>
      </w:r>
      <w:r w:rsidR="00A844E2">
        <w:rPr>
          <w:rFonts w:ascii="Tahoma" w:hAnsi="Tahoma" w:cs="Tahoma"/>
          <w:sz w:val="16"/>
          <w:szCs w:val="16"/>
        </w:rPr>
        <w:br/>
      </w:r>
      <w:r w:rsidRPr="00BD6890">
        <w:rPr>
          <w:rFonts w:ascii="Tahoma" w:hAnsi="Tahoma" w:cs="Tahoma"/>
          <w:sz w:val="16"/>
          <w:szCs w:val="16"/>
        </w:rPr>
        <w:t>v případech inovace zboží a za dodržení podmínek původní zadávací dokumentace včetně podmínek uvedených v kupní smlouvě, spočívající ve změně dodávaného zboží (např. dodávání inov</w:t>
      </w:r>
      <w:r w:rsidR="00BD6890" w:rsidRPr="00BD6890">
        <w:rPr>
          <w:rFonts w:ascii="Tahoma" w:hAnsi="Tahoma" w:cs="Tahoma"/>
          <w:sz w:val="16"/>
          <w:szCs w:val="16"/>
        </w:rPr>
        <w:t>ovaného</w:t>
      </w:r>
      <w:r w:rsidRPr="00BD6890">
        <w:rPr>
          <w:rFonts w:ascii="Tahoma" w:hAnsi="Tahoma" w:cs="Tahoma"/>
          <w:sz w:val="16"/>
          <w:szCs w:val="16"/>
        </w:rPr>
        <w:t>/vylepšeného zboží) avšak s podmínkou, že nebude navýšena jednotková cena uvedená v </w:t>
      </w:r>
      <w:r w:rsidR="004B3EC7">
        <w:rPr>
          <w:rFonts w:ascii="Tahoma" w:hAnsi="Tahoma" w:cs="Tahoma"/>
          <w:sz w:val="16"/>
          <w:szCs w:val="16"/>
        </w:rPr>
        <w:t>p</w:t>
      </w:r>
      <w:r w:rsidRPr="00BD6890">
        <w:rPr>
          <w:rFonts w:ascii="Tahoma" w:hAnsi="Tahoma" w:cs="Tahoma"/>
          <w:sz w:val="16"/>
          <w:szCs w:val="16"/>
        </w:rPr>
        <w:t>říloze č. 1 této smlouvy (</w:t>
      </w:r>
      <w:r w:rsidR="004B3EC7">
        <w:rPr>
          <w:rFonts w:ascii="Tahoma" w:hAnsi="Tahoma" w:cs="Tahoma"/>
          <w:sz w:val="16"/>
          <w:szCs w:val="16"/>
        </w:rPr>
        <w:t>k</w:t>
      </w:r>
      <w:r w:rsidRPr="00BD6890">
        <w:rPr>
          <w:rFonts w:ascii="Tahoma" w:hAnsi="Tahoma" w:cs="Tahoma"/>
          <w:sz w:val="16"/>
          <w:szCs w:val="16"/>
        </w:rPr>
        <w:t>upující má možnost akceptovat případné snížení ceny u ostatních položek</w:t>
      </w:r>
      <w:r w:rsidR="0049212F">
        <w:rPr>
          <w:rFonts w:ascii="Tahoma" w:hAnsi="Tahoma" w:cs="Tahoma"/>
          <w:sz w:val="16"/>
          <w:szCs w:val="16"/>
        </w:rPr>
        <w:t>)</w:t>
      </w:r>
      <w:r w:rsidR="00BD6890">
        <w:rPr>
          <w:rFonts w:ascii="Tahoma" w:hAnsi="Tahoma" w:cs="Tahoma"/>
          <w:sz w:val="16"/>
          <w:szCs w:val="16"/>
        </w:rPr>
        <w:t>.</w:t>
      </w:r>
    </w:p>
    <w:bookmarkEnd w:id="14"/>
    <w:p w14:paraId="29A1A1A5" w14:textId="40CDB21C" w:rsidR="006C65B8" w:rsidRDefault="00CF56CC" w:rsidP="008C4DED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C65B8">
        <w:rPr>
          <w:rFonts w:ascii="Tahoma" w:hAnsi="Tahoma" w:cs="Tahoma"/>
          <w:sz w:val="16"/>
          <w:szCs w:val="16"/>
        </w:rPr>
        <w:t xml:space="preserve">Kupující si v souladu s ustanovením § 100 odst. 2 ZZVZ, vyhrazuje změnu </w:t>
      </w:r>
      <w:r w:rsidR="00FE5A59" w:rsidRPr="006C65B8">
        <w:rPr>
          <w:rFonts w:ascii="Tahoma" w:hAnsi="Tahoma" w:cs="Tahoma"/>
          <w:sz w:val="16"/>
          <w:szCs w:val="16"/>
        </w:rPr>
        <w:t>p</w:t>
      </w:r>
      <w:r w:rsidRPr="006C65B8">
        <w:rPr>
          <w:rFonts w:ascii="Tahoma" w:hAnsi="Tahoma" w:cs="Tahoma"/>
          <w:sz w:val="16"/>
          <w:szCs w:val="16"/>
        </w:rPr>
        <w:t xml:space="preserve">rodávajícího v průběhu </w:t>
      </w:r>
      <w:r w:rsidR="00FE5A59" w:rsidRPr="006C65B8">
        <w:rPr>
          <w:rFonts w:ascii="Tahoma" w:hAnsi="Tahoma" w:cs="Tahoma"/>
          <w:sz w:val="16"/>
          <w:szCs w:val="16"/>
        </w:rPr>
        <w:t>trvání smlouvy</w:t>
      </w:r>
      <w:r w:rsidRPr="006C65B8">
        <w:rPr>
          <w:rFonts w:ascii="Tahoma" w:hAnsi="Tahoma" w:cs="Tahoma"/>
          <w:sz w:val="16"/>
          <w:szCs w:val="16"/>
        </w:rPr>
        <w:t xml:space="preserve">, a to v případě, kdy </w:t>
      </w:r>
      <w:r w:rsidR="00FE4D08" w:rsidRPr="006C65B8">
        <w:rPr>
          <w:rFonts w:ascii="Tahoma" w:hAnsi="Tahoma" w:cs="Tahoma"/>
          <w:sz w:val="16"/>
          <w:szCs w:val="16"/>
        </w:rPr>
        <w:t>s</w:t>
      </w:r>
      <w:r w:rsidRPr="006C65B8">
        <w:rPr>
          <w:rFonts w:ascii="Tahoma" w:hAnsi="Tahoma" w:cs="Tahoma"/>
          <w:sz w:val="16"/>
          <w:szCs w:val="16"/>
        </w:rPr>
        <w:t>mlouva bude ukončena</w:t>
      </w:r>
      <w:r w:rsidR="006D2BDF" w:rsidRPr="006C65B8">
        <w:rPr>
          <w:rFonts w:ascii="Tahoma" w:hAnsi="Tahoma" w:cs="Tahoma"/>
          <w:sz w:val="16"/>
          <w:szCs w:val="16"/>
        </w:rPr>
        <w:t xml:space="preserve"> </w:t>
      </w:r>
      <w:r w:rsidR="00FE1C82" w:rsidRPr="00854607">
        <w:rPr>
          <w:rFonts w:ascii="Tahoma" w:hAnsi="Tahoma" w:cs="Tahoma"/>
          <w:sz w:val="16"/>
          <w:szCs w:val="16"/>
        </w:rPr>
        <w:t xml:space="preserve">z důvodu odstoupení </w:t>
      </w:r>
      <w:r w:rsidR="005F3B07" w:rsidRPr="00854607">
        <w:rPr>
          <w:rFonts w:ascii="Tahoma" w:hAnsi="Tahoma" w:cs="Tahoma"/>
          <w:sz w:val="16"/>
          <w:szCs w:val="16"/>
        </w:rPr>
        <w:t>kupujícího</w:t>
      </w:r>
      <w:r w:rsidR="00FE1C82" w:rsidRPr="00854607">
        <w:rPr>
          <w:rFonts w:ascii="Tahoma" w:hAnsi="Tahoma" w:cs="Tahoma"/>
          <w:sz w:val="16"/>
          <w:szCs w:val="16"/>
        </w:rPr>
        <w:t xml:space="preserve"> od </w:t>
      </w:r>
      <w:r w:rsidR="005F3B07" w:rsidRPr="00854607">
        <w:rPr>
          <w:rFonts w:ascii="Tahoma" w:hAnsi="Tahoma" w:cs="Tahoma"/>
          <w:sz w:val="16"/>
          <w:szCs w:val="16"/>
        </w:rPr>
        <w:t>smlouvy</w:t>
      </w:r>
      <w:r w:rsidR="00FE1C82" w:rsidRPr="00854607">
        <w:rPr>
          <w:rFonts w:ascii="Tahoma" w:hAnsi="Tahoma" w:cs="Tahoma"/>
          <w:sz w:val="16"/>
          <w:szCs w:val="16"/>
        </w:rPr>
        <w:t xml:space="preserve"> pro její podstatné porušení ze strany </w:t>
      </w:r>
      <w:r w:rsidR="005F3B07" w:rsidRPr="00854607">
        <w:rPr>
          <w:rFonts w:ascii="Tahoma" w:hAnsi="Tahoma" w:cs="Tahoma"/>
          <w:sz w:val="16"/>
          <w:szCs w:val="16"/>
        </w:rPr>
        <w:t xml:space="preserve">prodávajícího </w:t>
      </w:r>
      <w:r w:rsidR="00FE1C82" w:rsidRPr="00854607">
        <w:rPr>
          <w:rFonts w:ascii="Tahoma" w:hAnsi="Tahoma" w:cs="Tahoma"/>
          <w:sz w:val="16"/>
          <w:szCs w:val="16"/>
        </w:rPr>
        <w:t xml:space="preserve">nebo v případě odstoupení od smlouvy </w:t>
      </w:r>
      <w:r w:rsidR="00925A93">
        <w:rPr>
          <w:rFonts w:ascii="Tahoma" w:hAnsi="Tahoma" w:cs="Tahoma"/>
          <w:sz w:val="16"/>
          <w:szCs w:val="16"/>
        </w:rPr>
        <w:t xml:space="preserve">prodávajícího </w:t>
      </w:r>
      <w:r w:rsidR="00FE1C82" w:rsidRPr="00854607">
        <w:rPr>
          <w:rFonts w:ascii="Tahoma" w:hAnsi="Tahoma" w:cs="Tahoma"/>
          <w:sz w:val="16"/>
          <w:szCs w:val="16"/>
        </w:rPr>
        <w:t xml:space="preserve">či výpovědi smlouvy </w:t>
      </w:r>
      <w:r w:rsidR="00925A93">
        <w:rPr>
          <w:rFonts w:ascii="Tahoma" w:hAnsi="Tahoma" w:cs="Tahoma"/>
          <w:sz w:val="16"/>
          <w:szCs w:val="16"/>
        </w:rPr>
        <w:t>některou smluvní stranou</w:t>
      </w:r>
      <w:r w:rsidR="00FE5A59" w:rsidRPr="006C65B8">
        <w:rPr>
          <w:rFonts w:ascii="Tahoma" w:hAnsi="Tahoma" w:cs="Tahoma"/>
          <w:sz w:val="16"/>
          <w:szCs w:val="16"/>
        </w:rPr>
        <w:t xml:space="preserve"> </w:t>
      </w:r>
      <w:r w:rsidR="00FE1C82" w:rsidRPr="00854607">
        <w:rPr>
          <w:rFonts w:ascii="Tahoma" w:hAnsi="Tahoma" w:cs="Tahoma"/>
          <w:sz w:val="16"/>
          <w:szCs w:val="16"/>
        </w:rPr>
        <w:t>v průběhu plnění</w:t>
      </w:r>
      <w:r w:rsidR="00080E22" w:rsidRPr="00854607">
        <w:rPr>
          <w:rFonts w:ascii="Tahoma" w:hAnsi="Tahoma" w:cs="Tahoma"/>
          <w:sz w:val="16"/>
          <w:szCs w:val="16"/>
        </w:rPr>
        <w:t xml:space="preserve">. </w:t>
      </w:r>
      <w:r w:rsidRPr="006C65B8">
        <w:rPr>
          <w:rFonts w:ascii="Tahoma" w:hAnsi="Tahoma" w:cs="Tahoma"/>
          <w:sz w:val="16"/>
          <w:szCs w:val="16"/>
        </w:rPr>
        <w:t xml:space="preserve">Kupující </w:t>
      </w:r>
      <w:r w:rsidR="00EE4CA7" w:rsidRPr="006C65B8">
        <w:rPr>
          <w:rFonts w:ascii="Tahoma" w:hAnsi="Tahoma" w:cs="Tahoma"/>
          <w:sz w:val="16"/>
          <w:szCs w:val="16"/>
        </w:rPr>
        <w:t xml:space="preserve">je v tomto případě </w:t>
      </w:r>
      <w:r w:rsidRPr="006C65B8">
        <w:rPr>
          <w:rFonts w:ascii="Tahoma" w:hAnsi="Tahoma" w:cs="Tahoma"/>
          <w:sz w:val="16"/>
          <w:szCs w:val="16"/>
        </w:rPr>
        <w:t xml:space="preserve">oprávněn </w:t>
      </w:r>
      <w:r w:rsidR="000F732C" w:rsidRPr="006C65B8">
        <w:rPr>
          <w:rFonts w:ascii="Tahoma" w:hAnsi="Tahoma" w:cs="Tahoma"/>
          <w:sz w:val="16"/>
          <w:szCs w:val="16"/>
        </w:rPr>
        <w:t xml:space="preserve">uzavřít novou smlouvu </w:t>
      </w:r>
      <w:r w:rsidR="005507BD" w:rsidRPr="00854607">
        <w:rPr>
          <w:rFonts w:ascii="Tahoma" w:hAnsi="Tahoma" w:cs="Tahoma"/>
          <w:sz w:val="16"/>
          <w:szCs w:val="16"/>
        </w:rPr>
        <w:t xml:space="preserve">odpovídající znění </w:t>
      </w:r>
      <w:r w:rsidR="001E75DB" w:rsidRPr="00854607">
        <w:rPr>
          <w:rFonts w:ascii="Tahoma" w:hAnsi="Tahoma" w:cs="Tahoma"/>
          <w:sz w:val="16"/>
          <w:szCs w:val="16"/>
        </w:rPr>
        <w:t>zadávacích podmínek veřejné zakázky</w:t>
      </w:r>
      <w:r w:rsidR="005507BD" w:rsidRPr="00854607">
        <w:rPr>
          <w:rFonts w:ascii="Tahoma" w:hAnsi="Tahoma" w:cs="Tahoma"/>
          <w:sz w:val="16"/>
          <w:szCs w:val="16"/>
        </w:rPr>
        <w:t xml:space="preserve"> s dodavatelem (účastníkem) tohoto zadávacího řízení, který se umístil jako další v pořadí dle původních výsledků zadávacího řízení na uzavření </w:t>
      </w:r>
      <w:r w:rsidR="008C73FD" w:rsidRPr="00854607">
        <w:rPr>
          <w:rFonts w:ascii="Tahoma" w:hAnsi="Tahoma" w:cs="Tahoma"/>
          <w:sz w:val="16"/>
          <w:szCs w:val="16"/>
        </w:rPr>
        <w:t>smlouvy</w:t>
      </w:r>
      <w:r w:rsidR="005507BD" w:rsidRPr="00854607">
        <w:rPr>
          <w:rFonts w:ascii="Tahoma" w:hAnsi="Tahoma" w:cs="Tahoma"/>
          <w:sz w:val="16"/>
          <w:szCs w:val="16"/>
        </w:rPr>
        <w:t xml:space="preserve"> za </w:t>
      </w:r>
      <w:r w:rsidR="006C65B8" w:rsidRPr="006C65B8">
        <w:rPr>
          <w:rFonts w:ascii="Tahoma" w:hAnsi="Tahoma" w:cs="Tahoma"/>
          <w:sz w:val="16"/>
          <w:szCs w:val="16"/>
        </w:rPr>
        <w:t>prodávajícím</w:t>
      </w:r>
      <w:r w:rsidR="005507BD" w:rsidRPr="00854607">
        <w:rPr>
          <w:rFonts w:ascii="Tahoma" w:hAnsi="Tahoma" w:cs="Tahoma"/>
          <w:sz w:val="16"/>
          <w:szCs w:val="16"/>
        </w:rPr>
        <w:t xml:space="preserve"> (dále jen „oslovený účastník“).</w:t>
      </w:r>
      <w:r w:rsidR="00080E22" w:rsidRPr="00854607">
        <w:rPr>
          <w:rFonts w:ascii="Tahoma" w:hAnsi="Tahoma" w:cs="Tahoma"/>
          <w:sz w:val="16"/>
          <w:szCs w:val="16"/>
        </w:rPr>
        <w:t xml:space="preserve"> V</w:t>
      </w:r>
      <w:r w:rsidR="00080E22" w:rsidRPr="006C65B8">
        <w:rPr>
          <w:rFonts w:ascii="Tahoma" w:hAnsi="Tahoma" w:cs="Tahoma"/>
          <w:sz w:val="16"/>
          <w:szCs w:val="16"/>
        </w:rPr>
        <w:t xml:space="preserve"> takovém případě </w:t>
      </w:r>
      <w:r w:rsidR="006C65B8" w:rsidRPr="006C65B8">
        <w:rPr>
          <w:rFonts w:ascii="Tahoma" w:hAnsi="Tahoma" w:cs="Tahoma"/>
          <w:sz w:val="16"/>
          <w:szCs w:val="16"/>
        </w:rPr>
        <w:t>k</w:t>
      </w:r>
      <w:r w:rsidR="00080E22" w:rsidRPr="006C65B8">
        <w:rPr>
          <w:rFonts w:ascii="Tahoma" w:hAnsi="Tahoma" w:cs="Tahoma"/>
          <w:sz w:val="16"/>
          <w:szCs w:val="16"/>
        </w:rPr>
        <w:t xml:space="preserve">upující nebude provádět nové hodnocení nabídek, ale bude vycházet z pořadí nabídek v proběhlém zadávacím řízení na </w:t>
      </w:r>
      <w:r w:rsidR="006C65B8" w:rsidRPr="006C65B8">
        <w:rPr>
          <w:rFonts w:ascii="Tahoma" w:hAnsi="Tahoma" w:cs="Tahoma"/>
          <w:sz w:val="16"/>
          <w:szCs w:val="16"/>
        </w:rPr>
        <w:t>v</w:t>
      </w:r>
      <w:r w:rsidR="00080E22" w:rsidRPr="006C65B8">
        <w:rPr>
          <w:rFonts w:ascii="Tahoma" w:hAnsi="Tahoma" w:cs="Tahoma"/>
          <w:sz w:val="16"/>
          <w:szCs w:val="16"/>
        </w:rPr>
        <w:t xml:space="preserve">eřejnou zakázku. Ve vztahu k celkové kupní ceně tato nesmí být vyšší, než byla nabídková cena obsažena v nabídce </w:t>
      </w:r>
      <w:r w:rsidR="006C65B8" w:rsidRPr="006C65B8">
        <w:rPr>
          <w:rFonts w:ascii="Tahoma" w:hAnsi="Tahoma" w:cs="Tahoma"/>
          <w:sz w:val="16"/>
          <w:szCs w:val="16"/>
        </w:rPr>
        <w:t>k</w:t>
      </w:r>
      <w:r w:rsidR="00080E22" w:rsidRPr="006C65B8">
        <w:rPr>
          <w:rFonts w:ascii="Tahoma" w:hAnsi="Tahoma" w:cs="Tahoma"/>
          <w:sz w:val="16"/>
          <w:szCs w:val="16"/>
        </w:rPr>
        <w:t xml:space="preserve">upujícím osloveného dalšího účastníka zadávacího řízení na </w:t>
      </w:r>
      <w:r w:rsidR="006C65B8" w:rsidRPr="006C65B8">
        <w:rPr>
          <w:rFonts w:ascii="Tahoma" w:hAnsi="Tahoma" w:cs="Tahoma"/>
          <w:sz w:val="16"/>
          <w:szCs w:val="16"/>
        </w:rPr>
        <w:t>v</w:t>
      </w:r>
      <w:r w:rsidR="00080E22" w:rsidRPr="006C65B8">
        <w:rPr>
          <w:rFonts w:ascii="Tahoma" w:hAnsi="Tahoma" w:cs="Tahoma"/>
          <w:sz w:val="16"/>
          <w:szCs w:val="16"/>
        </w:rPr>
        <w:t xml:space="preserve">eřejnou zakázku. </w:t>
      </w:r>
      <w:bookmarkStart w:id="16" w:name="_Ref163737263"/>
      <w:bookmarkStart w:id="17" w:name="_Hlk163736114"/>
    </w:p>
    <w:p w14:paraId="187DFF40" w14:textId="2F173D91" w:rsidR="00CF56CC" w:rsidRPr="006C65B8" w:rsidRDefault="00CF56CC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8" w:name="_Ref165879323"/>
      <w:r w:rsidRPr="006C65B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16"/>
      <w:bookmarkEnd w:id="18"/>
    </w:p>
    <w:bookmarkEnd w:id="15"/>
    <w:bookmarkEnd w:id="17"/>
    <w:p w14:paraId="35412709" w14:textId="77777777" w:rsidR="007A1C9A" w:rsidRDefault="007A1C9A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853BE44" w14:textId="77777777" w:rsidR="00592009" w:rsidRPr="007C17B9" w:rsidRDefault="00592009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4989148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C0A5AD0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dodat zboží v množství </w:t>
      </w:r>
      <w:bookmarkStart w:id="19" w:name="_Hlk163743681"/>
      <w:r w:rsidRPr="007C17B9">
        <w:rPr>
          <w:rFonts w:ascii="Tahoma" w:hAnsi="Tahoma" w:cs="Tahoma"/>
          <w:sz w:val="16"/>
          <w:szCs w:val="16"/>
        </w:rPr>
        <w:t>podle objednávek kupujícího</w:t>
      </w:r>
      <w:bookmarkEnd w:id="19"/>
      <w:r w:rsidRPr="007C17B9">
        <w:rPr>
          <w:rFonts w:ascii="Tahoma" w:hAnsi="Tahoma" w:cs="Tahoma"/>
          <w:sz w:val="16"/>
          <w:szCs w:val="16"/>
        </w:rPr>
        <w:t xml:space="preserve">, </w:t>
      </w:r>
      <w:r w:rsidR="00BD6890">
        <w:rPr>
          <w:rFonts w:ascii="Tahoma" w:hAnsi="Tahoma" w:cs="Tahoma"/>
          <w:sz w:val="16"/>
          <w:szCs w:val="16"/>
        </w:rPr>
        <w:t xml:space="preserve">v </w:t>
      </w:r>
      <w:r w:rsidRPr="007C17B9">
        <w:rPr>
          <w:rFonts w:ascii="Tahoma" w:hAnsi="Tahoma" w:cs="Tahoma"/>
          <w:sz w:val="16"/>
          <w:szCs w:val="16"/>
        </w:rPr>
        <w:t>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44AA75E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F0397C4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27E21325" w14:textId="3BF4F55D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C17B9">
        <w:rPr>
          <w:rFonts w:ascii="Tahoma" w:hAnsi="Tahoma" w:cs="Tahoma"/>
          <w:sz w:val="16"/>
          <w:szCs w:val="16"/>
        </w:rPr>
        <w:t>končí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27053D39" w14:textId="77777777" w:rsidR="00CF56CC" w:rsidRPr="003B3766" w:rsidRDefault="00BB1D64" w:rsidP="00CF56C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4F5F">
        <w:rPr>
          <w:rFonts w:ascii="Tahoma" w:hAnsi="Tahoma" w:cs="Tahoma"/>
          <w:sz w:val="16"/>
          <w:szCs w:val="16"/>
        </w:rPr>
        <w:t>3 měsíce</w:t>
      </w:r>
      <w:r w:rsidR="00CB23D5" w:rsidRPr="007C17B9">
        <w:rPr>
          <w:rFonts w:ascii="Tahoma" w:hAnsi="Tahoma" w:cs="Tahoma"/>
          <w:sz w:val="16"/>
          <w:szCs w:val="16"/>
        </w:rPr>
        <w:t>.</w:t>
      </w:r>
      <w:r w:rsidR="00CF56CC">
        <w:rPr>
          <w:rFonts w:ascii="Tahoma" w:hAnsi="Tahoma" w:cs="Tahoma"/>
          <w:sz w:val="16"/>
          <w:szCs w:val="16"/>
        </w:rPr>
        <w:t xml:space="preserve"> </w:t>
      </w:r>
      <w:r w:rsidR="00CF56CC" w:rsidRPr="003B3766">
        <w:rPr>
          <w:rFonts w:ascii="Tahoma" w:hAnsi="Tahoma" w:cs="Tahoma"/>
          <w:sz w:val="16"/>
          <w:szCs w:val="16"/>
        </w:rPr>
        <w:t>Zboží s kratší ex</w:t>
      </w:r>
      <w:r w:rsidR="00CF56CC">
        <w:rPr>
          <w:rFonts w:ascii="Tahoma" w:hAnsi="Tahoma" w:cs="Tahoma"/>
          <w:sz w:val="16"/>
          <w:szCs w:val="16"/>
        </w:rPr>
        <w:t>s</w:t>
      </w:r>
      <w:r w:rsidR="00CF56CC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p w14:paraId="1EBD7562" w14:textId="153AFB7A" w:rsidR="00A42B4E" w:rsidRPr="007C17B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</w:t>
      </w:r>
      <w:r w:rsidR="003203E2">
        <w:rPr>
          <w:rFonts w:ascii="Tahoma" w:hAnsi="Tahoma" w:cs="Tahoma"/>
          <w:sz w:val="16"/>
          <w:szCs w:val="16"/>
        </w:rPr>
        <w:t xml:space="preserve">xxxxx. </w:t>
      </w:r>
      <w:r w:rsidRPr="007C17B9">
        <w:rPr>
          <w:rFonts w:ascii="Tahoma" w:hAnsi="Tahoma" w:cs="Tahoma"/>
          <w:sz w:val="16"/>
          <w:szCs w:val="16"/>
        </w:rPr>
        <w:t>Kupující je oprávněn vybrat si způsob uplatnění vad a</w:t>
      </w:r>
      <w:r w:rsidR="005D715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654D0040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560F744F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29EDEB78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76F1C3C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6C9AE1C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CD41058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BD6890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E83C86D" w14:textId="26CE1812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673AE6">
        <w:rPr>
          <w:rFonts w:ascii="Tahoma" w:hAnsi="Tahoma" w:cs="Tahoma"/>
          <w:sz w:val="16"/>
          <w:szCs w:val="16"/>
        </w:rPr>
        <w:t>2</w:t>
      </w:r>
      <w:r w:rsidR="00673AE6" w:rsidRPr="007C17B9">
        <w:rPr>
          <w:rFonts w:ascii="Tahoma" w:hAnsi="Tahoma" w:cs="Tahoma"/>
          <w:sz w:val="16"/>
          <w:szCs w:val="16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</w:rPr>
        <w:t xml:space="preserve">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0ACC9DF" w14:textId="77777777" w:rsidR="00C43448" w:rsidRDefault="00C43448" w:rsidP="00C43448">
      <w:pPr>
        <w:jc w:val="both"/>
        <w:rPr>
          <w:rFonts w:ascii="Tahoma" w:hAnsi="Tahoma" w:cs="Tahoma"/>
          <w:sz w:val="16"/>
          <w:szCs w:val="16"/>
        </w:rPr>
      </w:pPr>
    </w:p>
    <w:p w14:paraId="2E9B818F" w14:textId="77777777" w:rsidR="00592009" w:rsidRPr="007C17B9" w:rsidRDefault="00592009" w:rsidP="00C43448">
      <w:pPr>
        <w:jc w:val="both"/>
        <w:rPr>
          <w:rFonts w:ascii="Tahoma" w:hAnsi="Tahoma" w:cs="Tahoma"/>
          <w:sz w:val="16"/>
          <w:szCs w:val="16"/>
        </w:rPr>
      </w:pPr>
    </w:p>
    <w:p w14:paraId="5FC96CC4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0" w:name="_Ref165881067"/>
      <w:r w:rsidRPr="007C17B9">
        <w:rPr>
          <w:rFonts w:ascii="Tahoma" w:hAnsi="Tahoma" w:cs="Tahoma"/>
          <w:b/>
          <w:sz w:val="16"/>
          <w:szCs w:val="16"/>
        </w:rPr>
        <w:t>Sankce</w:t>
      </w:r>
      <w:bookmarkEnd w:id="20"/>
    </w:p>
    <w:p w14:paraId="4D5E859A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3E383C16" w14:textId="2E500A6F" w:rsidR="00AE2B5F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21" w:name="_Ref165881090"/>
      <w:bookmarkStart w:id="22" w:name="_Hlk122618180"/>
      <w:r w:rsidRPr="007C17B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BC315A">
        <w:rPr>
          <w:rFonts w:ascii="Tahoma" w:hAnsi="Tahoma" w:cs="Tahoma"/>
          <w:sz w:val="16"/>
          <w:szCs w:val="16"/>
        </w:rPr>
        <w:t xml:space="preserve"> </w:t>
      </w:r>
      <w:bookmarkStart w:id="23" w:name="_Hlk163743777"/>
      <w:r w:rsidR="00BC315A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3"/>
      <w:r w:rsidRPr="007C17B9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10.000,- Kč za první započatý den prodlení, </w:t>
      </w:r>
      <w:r w:rsidR="00A844E2">
        <w:rPr>
          <w:rFonts w:ascii="Tahoma" w:hAnsi="Tahoma" w:cs="Tahoma"/>
          <w:sz w:val="16"/>
          <w:szCs w:val="16"/>
        </w:rPr>
        <w:br/>
      </w:r>
      <w:r w:rsidRPr="007C17B9">
        <w:rPr>
          <w:rFonts w:ascii="Tahoma" w:hAnsi="Tahoma" w:cs="Tahoma"/>
          <w:sz w:val="16"/>
          <w:szCs w:val="16"/>
        </w:rPr>
        <w:t>a dále zaplacení smluvní pokuty ve výši 0,5 % z  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</w:t>
      </w:r>
      <w:r w:rsidR="00A844E2">
        <w:rPr>
          <w:rFonts w:ascii="Tahoma" w:hAnsi="Tahoma" w:cs="Tahoma"/>
          <w:sz w:val="16"/>
          <w:szCs w:val="16"/>
        </w:rPr>
        <w:br/>
      </w:r>
      <w:r w:rsidRPr="007C17B9">
        <w:rPr>
          <w:rFonts w:ascii="Tahoma" w:hAnsi="Tahoma" w:cs="Tahoma"/>
          <w:sz w:val="16"/>
          <w:szCs w:val="16"/>
        </w:rPr>
        <w:t>a odstoupit od smlouvy.</w:t>
      </w:r>
      <w:bookmarkEnd w:id="21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E65FB5A" w14:textId="4E4F78DA" w:rsidR="00BC315A" w:rsidRDefault="00BC315A" w:rsidP="00BC315A">
      <w:pPr>
        <w:numPr>
          <w:ilvl w:val="0"/>
          <w:numId w:val="2"/>
        </w:numPr>
        <w:tabs>
          <w:tab w:val="clear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4" w:name="_Hlk163743932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000F91">
        <w:rPr>
          <w:rFonts w:ascii="Tahoma" w:hAnsi="Tahoma" w:cs="Tahoma"/>
          <w:sz w:val="16"/>
          <w:szCs w:val="16"/>
        </w:rPr>
        <w:t xml:space="preserve"> </w:t>
      </w:r>
      <w:r w:rsidR="00000F91">
        <w:rPr>
          <w:rFonts w:ascii="Tahoma" w:hAnsi="Tahoma" w:cs="Tahoma"/>
          <w:sz w:val="16"/>
          <w:szCs w:val="16"/>
        </w:rPr>
        <w:fldChar w:fldCharType="begin"/>
      </w:r>
      <w:r w:rsidR="00000F91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000F91">
        <w:rPr>
          <w:rFonts w:ascii="Tahoma" w:hAnsi="Tahoma" w:cs="Tahoma"/>
          <w:sz w:val="16"/>
          <w:szCs w:val="16"/>
        </w:rPr>
      </w:r>
      <w:r w:rsidR="00000F91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III</w:t>
      </w:r>
      <w:r w:rsidR="00000F9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Pr="003B3766">
        <w:rPr>
          <w:rFonts w:ascii="Tahoma" w:hAnsi="Tahoma" w:cs="Tahoma"/>
          <w:sz w:val="16"/>
          <w:szCs w:val="16"/>
        </w:rPr>
        <w:fldChar w:fldCharType="begin"/>
      </w:r>
      <w:r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Pr="003B3766">
        <w:rPr>
          <w:rFonts w:ascii="Tahoma" w:hAnsi="Tahoma" w:cs="Tahoma"/>
          <w:sz w:val="16"/>
          <w:szCs w:val="16"/>
        </w:rPr>
      </w:r>
      <w:r w:rsidRPr="003B3766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_Ref163729130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15</w:t>
      </w:r>
      <w:r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>,</w:t>
      </w:r>
      <w:r w:rsidR="001E2B22">
        <w:rPr>
          <w:rFonts w:ascii="Tahoma" w:hAnsi="Tahoma" w:cs="Tahoma"/>
          <w:sz w:val="16"/>
          <w:szCs w:val="16"/>
        </w:rPr>
        <w:t xml:space="preserve"> </w:t>
      </w:r>
      <w:r w:rsidR="001E2B22">
        <w:rPr>
          <w:rFonts w:ascii="Tahoma" w:hAnsi="Tahoma" w:cs="Tahoma"/>
          <w:sz w:val="16"/>
          <w:szCs w:val="16"/>
        </w:rPr>
        <w:fldChar w:fldCharType="begin"/>
      </w:r>
      <w:r w:rsidR="001E2B22">
        <w:rPr>
          <w:rFonts w:ascii="Tahoma" w:hAnsi="Tahoma" w:cs="Tahoma"/>
          <w:sz w:val="16"/>
          <w:szCs w:val="16"/>
        </w:rPr>
        <w:instrText xml:space="preserve"> REF _Ref165879922 \r \h </w:instrText>
      </w:r>
      <w:r w:rsidR="001E2B22">
        <w:rPr>
          <w:rFonts w:ascii="Tahoma" w:hAnsi="Tahoma" w:cs="Tahoma"/>
          <w:sz w:val="16"/>
          <w:szCs w:val="16"/>
        </w:rPr>
      </w:r>
      <w:r w:rsidR="001E2B22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16</w:t>
      </w:r>
      <w:r w:rsidR="001E2B22"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 xml:space="preserve"> a </w:t>
      </w:r>
      <w:r w:rsidR="002766B1">
        <w:rPr>
          <w:rFonts w:ascii="Tahoma" w:hAnsi="Tahoma" w:cs="Tahoma"/>
          <w:sz w:val="16"/>
          <w:szCs w:val="16"/>
        </w:rPr>
        <w:fldChar w:fldCharType="begin"/>
      </w:r>
      <w:r w:rsidR="002766B1">
        <w:rPr>
          <w:rFonts w:ascii="Tahoma" w:hAnsi="Tahoma" w:cs="Tahoma"/>
          <w:sz w:val="16"/>
          <w:szCs w:val="16"/>
        </w:rPr>
        <w:instrText xml:space="preserve"> REF _Ref165879323 \r \h </w:instrText>
      </w:r>
      <w:r w:rsidR="002766B1">
        <w:rPr>
          <w:rFonts w:ascii="Tahoma" w:hAnsi="Tahoma" w:cs="Tahoma"/>
          <w:sz w:val="16"/>
          <w:szCs w:val="16"/>
        </w:rPr>
      </w:r>
      <w:r w:rsidR="002766B1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20</w:t>
      </w:r>
      <w:r w:rsidR="002766B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2766B1" w:rsidRPr="002766B1">
        <w:rPr>
          <w:rFonts w:ascii="Tahoma" w:hAnsi="Tahoma" w:cs="Tahoma"/>
          <w:sz w:val="16"/>
          <w:szCs w:val="16"/>
        </w:rPr>
        <w:t>10.000 Kč</w:t>
      </w:r>
      <w:r w:rsidR="004F236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2"/>
    <w:bookmarkEnd w:id="24"/>
    <w:p w14:paraId="34842683" w14:textId="5D4320AB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</w:t>
      </w:r>
      <w:r w:rsidR="00BC315A">
        <w:rPr>
          <w:rFonts w:ascii="Tahoma" w:hAnsi="Tahoma" w:cs="Tahoma"/>
          <w:sz w:val="16"/>
          <w:szCs w:val="16"/>
        </w:rPr>
        <w:fldChar w:fldCharType="begin"/>
      </w:r>
      <w:r w:rsidR="00BC315A">
        <w:rPr>
          <w:rFonts w:ascii="Tahoma" w:hAnsi="Tahoma" w:cs="Tahoma"/>
          <w:sz w:val="16"/>
          <w:szCs w:val="16"/>
        </w:rPr>
        <w:instrText xml:space="preserve"> REF _Ref163737091 \r \h </w:instrText>
      </w:r>
      <w:r w:rsidR="00BC315A">
        <w:rPr>
          <w:rFonts w:ascii="Tahoma" w:hAnsi="Tahoma" w:cs="Tahoma"/>
          <w:sz w:val="16"/>
          <w:szCs w:val="16"/>
        </w:rPr>
      </w:r>
      <w:r w:rsidR="00BC315A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VI</w:t>
      </w:r>
      <w:r w:rsidR="00BC315A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10.000,-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4CC64874" w14:textId="3DB38753" w:rsidR="003570CB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V případě nedodržení povinnosti stanovené v čl.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_Ref163737188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IX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_Ref163737206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2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573909A9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234881D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745693B4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6D520F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5" w:name="_Ref163737091"/>
      <w:r w:rsidRPr="007C17B9">
        <w:rPr>
          <w:rFonts w:ascii="Tahoma" w:hAnsi="Tahoma" w:cs="Tahoma"/>
          <w:b/>
          <w:sz w:val="16"/>
          <w:szCs w:val="16"/>
        </w:rPr>
        <w:t>Pojištění odpovědnosti</w:t>
      </w:r>
      <w:bookmarkEnd w:id="25"/>
    </w:p>
    <w:p w14:paraId="54F1D20E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5C143D4C" w14:textId="77777777" w:rsidR="00910256" w:rsidRPr="007C17B9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0F808120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482D660" w14:textId="77777777" w:rsidR="000A7913" w:rsidRPr="007C17B9" w:rsidRDefault="000A7913" w:rsidP="00115661">
      <w:pPr>
        <w:jc w:val="both"/>
        <w:rPr>
          <w:rFonts w:ascii="Tahoma" w:hAnsi="Tahoma" w:cs="Tahoma"/>
          <w:sz w:val="16"/>
          <w:szCs w:val="16"/>
        </w:rPr>
      </w:pPr>
    </w:p>
    <w:p w14:paraId="4FE66D69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5600253E" w14:textId="6B0D6A07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Smlouva se uzavírá na </w:t>
      </w:r>
      <w:r w:rsidRPr="0007702E">
        <w:rPr>
          <w:rFonts w:ascii="Tahoma" w:hAnsi="Tahoma" w:cs="Tahoma"/>
          <w:sz w:val="16"/>
          <w:szCs w:val="16"/>
        </w:rPr>
        <w:t>dobu</w:t>
      </w:r>
      <w:r w:rsidR="00FC482E" w:rsidRPr="0007702E">
        <w:rPr>
          <w:rFonts w:ascii="Tahoma" w:hAnsi="Tahoma" w:cs="Tahoma"/>
          <w:sz w:val="16"/>
          <w:szCs w:val="16"/>
        </w:rPr>
        <w:t xml:space="preserve"> </w:t>
      </w:r>
      <w:r w:rsidR="00C46A9C" w:rsidRPr="0007702E">
        <w:rPr>
          <w:rFonts w:ascii="Tahoma" w:hAnsi="Tahoma" w:cs="Tahoma"/>
          <w:sz w:val="16"/>
          <w:szCs w:val="16"/>
        </w:rPr>
        <w:t>4</w:t>
      </w:r>
      <w:r w:rsidR="00FC482E" w:rsidRPr="0007702E">
        <w:rPr>
          <w:rFonts w:ascii="Tahoma" w:hAnsi="Tahoma" w:cs="Tahoma"/>
          <w:sz w:val="16"/>
          <w:szCs w:val="16"/>
        </w:rPr>
        <w:t xml:space="preserve"> let</w:t>
      </w:r>
      <w:r w:rsidRPr="0007702E">
        <w:rPr>
          <w:rFonts w:ascii="Tahoma" w:hAnsi="Tahoma" w:cs="Tahoma"/>
          <w:sz w:val="16"/>
          <w:szCs w:val="16"/>
        </w:rPr>
        <w:t xml:space="preserve"> </w:t>
      </w:r>
      <w:r w:rsidR="00AD6FF7" w:rsidRPr="0007702E">
        <w:rPr>
          <w:rFonts w:ascii="Tahoma" w:hAnsi="Tahoma" w:cs="Tahoma"/>
          <w:sz w:val="16"/>
          <w:szCs w:val="16"/>
        </w:rPr>
        <w:t>od</w:t>
      </w:r>
      <w:r w:rsidR="00AD6FF7">
        <w:rPr>
          <w:rFonts w:ascii="Tahoma" w:hAnsi="Tahoma" w:cs="Tahoma"/>
          <w:sz w:val="16"/>
          <w:szCs w:val="16"/>
        </w:rPr>
        <w:t xml:space="preserve"> nabytí účinnosti této smlouvy. </w:t>
      </w:r>
      <w:r w:rsidRPr="007C17B9">
        <w:rPr>
          <w:rFonts w:ascii="Tahoma" w:hAnsi="Tahoma" w:cs="Tahoma"/>
          <w:sz w:val="16"/>
          <w:szCs w:val="16"/>
        </w:rPr>
        <w:t xml:space="preserve">Smlouva nabývá platnosti </w:t>
      </w:r>
      <w:r w:rsidR="007F5EF6" w:rsidRPr="007C17B9">
        <w:rPr>
          <w:rFonts w:ascii="Tahoma" w:hAnsi="Tahoma" w:cs="Tahoma"/>
          <w:sz w:val="16"/>
          <w:szCs w:val="16"/>
        </w:rPr>
        <w:t xml:space="preserve">a účinnosti </w:t>
      </w:r>
      <w:r w:rsidRPr="007C17B9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7C17B9">
        <w:rPr>
          <w:rFonts w:ascii="Tahoma" w:hAnsi="Tahoma" w:cs="Tahoma"/>
          <w:sz w:val="16"/>
          <w:szCs w:val="16"/>
        </w:rPr>
        <w:t>.</w:t>
      </w:r>
    </w:p>
    <w:p w14:paraId="5EA19C08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8EBB6F2" w14:textId="731BF4E4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_Ref165881067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V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odst.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_Ref165881090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3909BF">
        <w:rPr>
          <w:rFonts w:ascii="Tahoma" w:hAnsi="Tahoma" w:cs="Tahoma"/>
          <w:sz w:val="16"/>
          <w:szCs w:val="16"/>
        </w:rPr>
        <w:t>2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D64C2B" w14:textId="77777777" w:rsidR="00C46A9C" w:rsidRDefault="00C46A9C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1FC72CB" w14:textId="77777777" w:rsidR="000A7913" w:rsidRDefault="000A7913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934B09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6" w:name="_Ref163733775"/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  <w:bookmarkEnd w:id="26"/>
    </w:p>
    <w:p w14:paraId="45684A35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CF39E8E" w14:textId="0CBF66C9" w:rsidR="00852DFE" w:rsidRPr="007C17B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3203E2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9169C7B" w14:textId="770205EA" w:rsidR="00852DFE" w:rsidRPr="007C17B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3203E2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37DEDEE" w14:textId="3472A9B0" w:rsidR="00852DFE" w:rsidRPr="007C17B9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3203E2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011D95BD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27" w:name="_Ref163733815"/>
      <w:bookmarkStart w:id="28" w:name="_Hlk105570513"/>
      <w:r w:rsidRPr="007C17B9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  <w:bookmarkEnd w:id="27"/>
    </w:p>
    <w:p w14:paraId="670611B4" w14:textId="1FE4B38F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E-mail: </w:t>
      </w:r>
      <w:r w:rsidR="003203E2">
        <w:rPr>
          <w:rFonts w:ascii="Tahoma" w:hAnsi="Tahoma" w:cs="Tahoma"/>
          <w:sz w:val="16"/>
          <w:szCs w:val="16"/>
        </w:rPr>
        <w:t>xxxxx</w:t>
      </w:r>
    </w:p>
    <w:p w14:paraId="6EE2205F" w14:textId="51F67294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3203E2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bookmarkEnd w:id="28"/>
    <w:p w14:paraId="7400DD16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02E8981" w14:textId="77777777" w:rsidR="001C5F99" w:rsidRPr="007C17B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7A0BFFC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CF20CE6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9" w:name="_Ref163737188"/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  <w:bookmarkEnd w:id="29"/>
    </w:p>
    <w:p w14:paraId="7CE5B209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2EC0559" w14:textId="77777777" w:rsidR="00AD1AB9" w:rsidRPr="007C17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0" w:name="_Ref163737206"/>
      <w:r w:rsidRPr="007C17B9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0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395E766" w14:textId="77777777" w:rsidR="00D00B1B" w:rsidRPr="007C17B9" w:rsidRDefault="00D00B1B" w:rsidP="002766B1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28DAF325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2AEAA08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31BDDBB6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5BA290AF" w14:textId="77777777" w:rsidR="00D00B1B" w:rsidRPr="007C17B9" w:rsidRDefault="00D00B1B" w:rsidP="002766B1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69572ED" w14:textId="20AD3DDB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 xml:space="preserve">219 odst. 1 </w:t>
      </w:r>
      <w:r w:rsidR="00C46A9C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 xml:space="preserve">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2E66B069" w14:textId="77777777" w:rsidR="00943389" w:rsidRPr="002151BA" w:rsidRDefault="00852DFE" w:rsidP="00943389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2766B1">
        <w:rPr>
          <w:rFonts w:ascii="Tahoma" w:hAnsi="Tahoma" w:cs="Tahoma"/>
          <w:sz w:val="16"/>
          <w:szCs w:val="16"/>
          <w:lang w:val="cs-CZ" w:bidi="en-US"/>
        </w:rPr>
        <w:t>Smlouva je vyhotovena ve dvou stejnopisech</w:t>
      </w:r>
      <w:r w:rsidR="00334630" w:rsidRPr="002766B1">
        <w:rPr>
          <w:rFonts w:ascii="Tahoma" w:hAnsi="Tahoma" w:cs="Tahoma"/>
          <w:sz w:val="16"/>
          <w:szCs w:val="16"/>
          <w:lang w:val="cs-CZ" w:bidi="en-US"/>
        </w:rPr>
        <w:t xml:space="preserve"> s platností originálu</w:t>
      </w:r>
      <w:r w:rsidRPr="002766B1">
        <w:rPr>
          <w:rFonts w:ascii="Tahoma" w:hAnsi="Tahoma" w:cs="Tahoma"/>
          <w:sz w:val="16"/>
          <w:szCs w:val="16"/>
          <w:lang w:val="cs-CZ" w:bidi="en-US"/>
        </w:rPr>
        <w:t>, přičemž každá smluvní strana obdrží po jednom.</w:t>
      </w:r>
      <w:r w:rsidR="00943389" w:rsidRPr="002766B1">
        <w:rPr>
          <w:rFonts w:ascii="Tahoma" w:hAnsi="Tahoma" w:cs="Tahoma"/>
          <w:sz w:val="16"/>
          <w:szCs w:val="16"/>
          <w:lang w:val="cs-CZ" w:bidi="en-US"/>
        </w:rPr>
        <w:t xml:space="preserve">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943389" w:rsidRPr="002151B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>.</w:t>
      </w:r>
    </w:p>
    <w:p w14:paraId="3FD5D6A5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0998439F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66EFC6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5093D92" w14:textId="77777777" w:rsidR="00A76D75" w:rsidRPr="007C17B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E8BDE2F" w14:textId="77777777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Příloha</w:t>
      </w:r>
      <w:r w:rsidR="00B020D8" w:rsidRPr="007C17B9">
        <w:rPr>
          <w:rFonts w:ascii="Tahoma" w:hAnsi="Tahoma" w:cs="Tahoma"/>
          <w:sz w:val="16"/>
          <w:szCs w:val="16"/>
        </w:rPr>
        <w:t xml:space="preserve"> č.</w:t>
      </w:r>
      <w:r w:rsidR="00D560EE" w:rsidRPr="007C17B9">
        <w:rPr>
          <w:rFonts w:ascii="Tahoma" w:hAnsi="Tahoma" w:cs="Tahoma"/>
          <w:sz w:val="16"/>
          <w:szCs w:val="16"/>
        </w:rPr>
        <w:t xml:space="preserve"> </w:t>
      </w:r>
      <w:r w:rsidR="00B020D8" w:rsidRPr="007C17B9">
        <w:rPr>
          <w:rFonts w:ascii="Tahoma" w:hAnsi="Tahoma" w:cs="Tahoma"/>
          <w:sz w:val="16"/>
          <w:szCs w:val="16"/>
        </w:rPr>
        <w:t>1</w:t>
      </w:r>
      <w:r w:rsidRPr="007C17B9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7C17B9">
        <w:rPr>
          <w:rFonts w:ascii="Tahoma" w:hAnsi="Tahoma" w:cs="Tahoma"/>
          <w:sz w:val="16"/>
          <w:szCs w:val="16"/>
        </w:rPr>
        <w:t>VZ</w:t>
      </w:r>
      <w:r w:rsidR="006A5015" w:rsidRPr="007C17B9">
        <w:rPr>
          <w:rFonts w:ascii="Tahoma" w:hAnsi="Tahoma" w:cs="Tahoma"/>
          <w:sz w:val="16"/>
          <w:szCs w:val="16"/>
        </w:rPr>
        <w:t xml:space="preserve"> </w:t>
      </w:r>
    </w:p>
    <w:p w14:paraId="36D78A3D" w14:textId="48EE9D4E" w:rsidR="00FE6B8F" w:rsidRPr="007C17B9" w:rsidRDefault="00FE6B8F" w:rsidP="001B1DED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</w:t>
      </w:r>
      <w:r w:rsidR="00095BCA" w:rsidRPr="007C17B9">
        <w:rPr>
          <w:rFonts w:ascii="Tahoma" w:hAnsi="Tahoma" w:cs="Tahoma"/>
          <w:sz w:val="16"/>
          <w:szCs w:val="16"/>
        </w:rPr>
        <w:t xml:space="preserve"> </w:t>
      </w:r>
      <w:r w:rsidR="00303197">
        <w:rPr>
          <w:rFonts w:ascii="Tahoma" w:hAnsi="Tahoma" w:cs="Tahoma"/>
          <w:sz w:val="16"/>
          <w:szCs w:val="16"/>
        </w:rPr>
        <w:t>Praze</w:t>
      </w:r>
      <w:r w:rsidR="0030319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dne</w:t>
      </w:r>
      <w:r w:rsidR="000A7913">
        <w:rPr>
          <w:rFonts w:ascii="Tahoma" w:hAnsi="Tahoma" w:cs="Tahoma"/>
          <w:sz w:val="16"/>
          <w:szCs w:val="16"/>
        </w:rPr>
        <w:t xml:space="preserve"> dle el. podpisu</w:t>
      </w:r>
      <w:r w:rsidR="00885CE5" w:rsidRPr="007C17B9">
        <w:rPr>
          <w:rFonts w:ascii="Tahoma" w:hAnsi="Tahoma" w:cs="Tahoma"/>
          <w:sz w:val="16"/>
          <w:szCs w:val="16"/>
        </w:rPr>
        <w:t>:</w:t>
      </w:r>
      <w:r w:rsidR="00334630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V Praze dne</w:t>
      </w:r>
      <w:r w:rsidR="000A7913">
        <w:rPr>
          <w:rFonts w:ascii="Tahoma" w:hAnsi="Tahoma" w:cs="Tahoma"/>
          <w:sz w:val="16"/>
          <w:szCs w:val="16"/>
        </w:rPr>
        <w:t xml:space="preserve"> podpisu</w:t>
      </w:r>
      <w:r w:rsidRPr="007C17B9">
        <w:rPr>
          <w:rFonts w:ascii="Tahoma" w:hAnsi="Tahoma" w:cs="Tahoma"/>
          <w:sz w:val="16"/>
          <w:szCs w:val="16"/>
        </w:rPr>
        <w:t>:</w:t>
      </w:r>
    </w:p>
    <w:p w14:paraId="05DF25D9" w14:textId="77777777" w:rsidR="00334630" w:rsidRPr="007C17B9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_______________________________</w:t>
      </w:r>
      <w:r w:rsidRPr="007C17B9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CBBA795" w14:textId="408A9D66" w:rsidR="00334630" w:rsidRPr="007C17B9" w:rsidRDefault="00303197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303197">
        <w:rPr>
          <w:rFonts w:ascii="Tahoma" w:hAnsi="Tahoma" w:cs="Tahoma"/>
          <w:sz w:val="16"/>
          <w:szCs w:val="16"/>
        </w:rPr>
        <w:t>Ing. Jan Kadlec</w:t>
      </w:r>
      <w:r w:rsidR="00334630" w:rsidRPr="007C17B9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618F059" w14:textId="2B1CC6CD" w:rsidR="00334630" w:rsidRPr="007C17B9" w:rsidRDefault="00303197" w:rsidP="001B1DED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 w:rsidRPr="00303197">
        <w:rPr>
          <w:rFonts w:ascii="Tahoma" w:hAnsi="Tahoma" w:cs="Tahoma"/>
          <w:sz w:val="16"/>
          <w:szCs w:val="16"/>
        </w:rPr>
        <w:t>jednatel</w:t>
      </w:r>
      <w:r w:rsidR="00334630"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2DE383A1" w14:textId="77777777" w:rsidR="00A93186" w:rsidRDefault="0040728E" w:rsidP="00377B59">
      <w:pPr>
        <w:jc w:val="both"/>
        <w:rPr>
          <w:rFonts w:ascii="Arial" w:hAnsi="Arial" w:cs="Arial"/>
          <w:b/>
          <w:sz w:val="16"/>
          <w:szCs w:val="16"/>
        </w:rPr>
        <w:sectPr w:rsidR="00A93186" w:rsidSect="00D43C36">
          <w:headerReference w:type="default" r:id="rId13"/>
          <w:footerReference w:type="default" r:id="rId14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5C94B6B" w14:textId="77777777" w:rsidR="00377B59" w:rsidRPr="0079513F" w:rsidRDefault="00377B59" w:rsidP="00377B59">
      <w:pPr>
        <w:jc w:val="both"/>
        <w:rPr>
          <w:rFonts w:ascii="Arial" w:hAnsi="Arial" w:cs="Arial"/>
          <w:b/>
          <w:sz w:val="16"/>
          <w:szCs w:val="16"/>
        </w:rPr>
      </w:pPr>
    </w:p>
    <w:p w14:paraId="65193CFF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53764BA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63DC6F6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7ABB4CEC" w14:textId="77777777" w:rsidR="00A93186" w:rsidRPr="008019A2" w:rsidRDefault="00A93186" w:rsidP="00A93186">
      <w:pPr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t>Příloha č. 1</w:t>
      </w:r>
    </w:p>
    <w:p w14:paraId="7E82E6F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  <w:r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Pr="008019A2">
        <w:rPr>
          <w:rFonts w:ascii="Tahoma" w:hAnsi="Tahoma" w:cs="Tahoma"/>
          <w:b/>
          <w:sz w:val="16"/>
          <w:szCs w:val="16"/>
        </w:rPr>
        <w:t>veřejné zakázky</w:t>
      </w:r>
    </w:p>
    <w:p w14:paraId="7EE3FEB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14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977"/>
        <w:gridCol w:w="3402"/>
        <w:gridCol w:w="851"/>
        <w:gridCol w:w="850"/>
        <w:gridCol w:w="1136"/>
        <w:gridCol w:w="993"/>
        <w:gridCol w:w="708"/>
        <w:gridCol w:w="981"/>
      </w:tblGrid>
      <w:tr w:rsidR="00A93186" w:rsidRPr="008019A2" w14:paraId="6517D6ED" w14:textId="77777777" w:rsidTr="00D3573A">
        <w:trPr>
          <w:trHeight w:val="77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BB013CB" w14:textId="77777777" w:rsidR="00A93186" w:rsidRPr="006B2E99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B2E99">
              <w:rPr>
                <w:rFonts w:ascii="Tahoma" w:hAnsi="Tahoma" w:cs="Tahoma"/>
                <w:b/>
                <w:sz w:val="14"/>
                <w:szCs w:val="14"/>
              </w:rPr>
              <w:t>Objednací číslo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 dodavatele</w:t>
            </w:r>
          </w:p>
        </w:tc>
        <w:tc>
          <w:tcPr>
            <w:tcW w:w="1134" w:type="dxa"/>
            <w:vAlign w:val="center"/>
          </w:tcPr>
          <w:p w14:paraId="7CF40DB6" w14:textId="77777777" w:rsidR="00A93186" w:rsidRDefault="00A93186" w:rsidP="004A4C89">
            <w:pPr>
              <w:ind w:left="-396" w:firstLine="396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Katalogové číslo výrobce </w:t>
            </w:r>
          </w:p>
          <w:p w14:paraId="39BEFD72" w14:textId="77777777" w:rsidR="00A93186" w:rsidRPr="00CE2C18" w:rsidRDefault="00A93186" w:rsidP="004A4C89">
            <w:pPr>
              <w:ind w:left="-396" w:firstLine="396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(REF)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0DE1D7" w14:textId="77777777" w:rsidR="00A93186" w:rsidRPr="00CE2C18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Název produktu prodejce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(dodavatele)</w:t>
            </w:r>
          </w:p>
        </w:tc>
        <w:tc>
          <w:tcPr>
            <w:tcW w:w="3402" w:type="dxa"/>
            <w:vAlign w:val="center"/>
          </w:tcPr>
          <w:p w14:paraId="029DF6BC" w14:textId="1F7C9C99" w:rsidR="00A93186" w:rsidRPr="00172481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172481">
              <w:rPr>
                <w:rFonts w:ascii="Tahoma" w:hAnsi="Tahoma" w:cs="Tahoma"/>
                <w:b/>
                <w:sz w:val="14"/>
                <w:szCs w:val="14"/>
              </w:rPr>
              <w:t xml:space="preserve">Obchodní název ZP dle </w:t>
            </w:r>
            <w:r w:rsidR="00691484">
              <w:rPr>
                <w:rFonts w:ascii="Tahoma" w:hAnsi="Tahoma" w:cs="Tahoma"/>
                <w:b/>
                <w:sz w:val="14"/>
                <w:szCs w:val="14"/>
              </w:rPr>
              <w:t>Prohlášení o shodě</w:t>
            </w:r>
          </w:p>
          <w:p w14:paraId="010F4711" w14:textId="77777777" w:rsidR="00A93186" w:rsidRPr="00172481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172481">
              <w:rPr>
                <w:rFonts w:ascii="Tahoma" w:hAnsi="Tahoma" w:cs="Tahoma"/>
                <w:b/>
                <w:sz w:val="14"/>
                <w:szCs w:val="14"/>
              </w:rPr>
              <w:t xml:space="preserve">nebo Název produktu v Registru chem. látek a prostředků </w:t>
            </w:r>
          </w:p>
          <w:p w14:paraId="42261691" w14:textId="77777777" w:rsidR="00A93186" w:rsidRPr="00CE2C18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172481">
              <w:rPr>
                <w:rFonts w:ascii="Tahoma" w:hAnsi="Tahoma" w:cs="Tahoma"/>
                <w:b/>
                <w:sz w:val="14"/>
                <w:szCs w:val="14"/>
              </w:rPr>
              <w:t>nebo Název produktu výrobce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3C9CC6" w14:textId="77777777" w:rsidR="00A93186" w:rsidRPr="006B2E99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B2E99">
              <w:rPr>
                <w:rFonts w:ascii="Tahoma" w:hAnsi="Tahoma" w:cs="Tahoma"/>
                <w:b/>
                <w:sz w:val="14"/>
                <w:szCs w:val="14"/>
              </w:rPr>
              <w:t>Velikost balení</w:t>
            </w:r>
          </w:p>
        </w:tc>
        <w:tc>
          <w:tcPr>
            <w:tcW w:w="850" w:type="dxa"/>
            <w:vAlign w:val="center"/>
          </w:tcPr>
          <w:p w14:paraId="12573871" w14:textId="77777777" w:rsidR="00A93186" w:rsidRPr="000A7CEC" w:rsidRDefault="00A93186" w:rsidP="004A4C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Skladovací podmínky- teplota ve </w:t>
            </w:r>
            <w:r>
              <w:rPr>
                <w:rFonts w:ascii="Tahoma" w:hAnsi="Tahoma" w:cs="Tahoma"/>
                <w:b/>
                <w:sz w:val="14"/>
                <w:szCs w:val="14"/>
                <w:vertAlign w:val="superscript"/>
              </w:rPr>
              <w:t>o</w:t>
            </w:r>
            <w:r>
              <w:rPr>
                <w:rFonts w:ascii="Tahoma" w:hAnsi="Tahoma" w:cs="Tahoma"/>
                <w:b/>
                <w:sz w:val="14"/>
                <w:szCs w:val="14"/>
              </w:rPr>
              <w:t>C</w:t>
            </w:r>
          </w:p>
        </w:tc>
        <w:tc>
          <w:tcPr>
            <w:tcW w:w="1136" w:type="dxa"/>
            <w:vAlign w:val="center"/>
          </w:tcPr>
          <w:p w14:paraId="371CF8BB" w14:textId="77777777" w:rsidR="00A93186" w:rsidRPr="000A7CEC" w:rsidRDefault="00A93186" w:rsidP="004A4C8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A7CEC">
              <w:rPr>
                <w:rFonts w:ascii="Tahoma" w:hAnsi="Tahoma" w:cs="Tahoma"/>
                <w:b/>
                <w:bCs/>
                <w:sz w:val="14"/>
                <w:szCs w:val="14"/>
              </w:rPr>
              <w:t>Skladovací podmínky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-</w:t>
            </w:r>
            <w:r w:rsidRPr="000A7CE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vlhkost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  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EE1D1" w14:textId="77777777" w:rsidR="00A93186" w:rsidRPr="00CE2C18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Cena za jednotku bez DPH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A9FE7F" w14:textId="77777777" w:rsidR="00A93186" w:rsidRPr="00CE2C18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Sazba DPH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v %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F951373" w14:textId="062E9EBF" w:rsidR="00A93186" w:rsidRPr="00CE2C18" w:rsidRDefault="00A93186" w:rsidP="004A4C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Třída zdrav.  prostř</w:t>
            </w:r>
            <w:r>
              <w:rPr>
                <w:rFonts w:ascii="Tahoma" w:hAnsi="Tahoma" w:cs="Tahoma"/>
                <w:b/>
                <w:sz w:val="14"/>
                <w:szCs w:val="14"/>
              </w:rPr>
              <w:t>., případně Biocid</w:t>
            </w:r>
            <w:r w:rsidR="00602651">
              <w:rPr>
                <w:rFonts w:ascii="Tahoma" w:hAnsi="Tahoma" w:cs="Tahoma"/>
                <w:b/>
                <w:sz w:val="14"/>
                <w:szCs w:val="14"/>
              </w:rPr>
              <w:t xml:space="preserve">, </w:t>
            </w:r>
            <w:r w:rsidR="00FF41CA">
              <w:rPr>
                <w:rFonts w:ascii="Tahoma" w:hAnsi="Tahoma" w:cs="Tahoma"/>
                <w:b/>
                <w:sz w:val="14"/>
                <w:szCs w:val="14"/>
              </w:rPr>
              <w:t>nebo není ZP</w:t>
            </w:r>
          </w:p>
        </w:tc>
      </w:tr>
      <w:tr w:rsidR="00150E46" w:rsidRPr="008019A2" w14:paraId="4ED1EC82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E9D2C1F" w14:textId="33D0ABE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SMFP-75</w:t>
            </w:r>
          </w:p>
        </w:tc>
        <w:tc>
          <w:tcPr>
            <w:tcW w:w="1134" w:type="dxa"/>
            <w:vAlign w:val="center"/>
          </w:tcPr>
          <w:p w14:paraId="4EB27BED" w14:textId="503613F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SMFP-75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4904B2" w14:textId="6782FAF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Infliximab</w:t>
            </w:r>
          </w:p>
        </w:tc>
        <w:tc>
          <w:tcPr>
            <w:tcW w:w="3402" w:type="dxa"/>
            <w:vAlign w:val="center"/>
          </w:tcPr>
          <w:p w14:paraId="7C45F315" w14:textId="3CFCC65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Infliximab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B6557" w14:textId="48A18A9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 </w:t>
            </w:r>
          </w:p>
        </w:tc>
        <w:tc>
          <w:tcPr>
            <w:tcW w:w="850" w:type="dxa"/>
            <w:vAlign w:val="center"/>
          </w:tcPr>
          <w:p w14:paraId="58BB860F" w14:textId="28447A2D" w:rsidR="00150E46" w:rsidRPr="00D3573A" w:rsidRDefault="00150E46" w:rsidP="00150E46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2D12C3EB" w14:textId="2FF7351E" w:rsidR="00150E46" w:rsidRPr="00D3573A" w:rsidRDefault="00150E46" w:rsidP="00150E46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2D960" w14:textId="3E0400F1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A0AE5" w14:textId="56A18AF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8D0D6ED" w14:textId="0E5C8EA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73E7C187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66B09B8" w14:textId="6760D02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SMFP-86</w:t>
            </w:r>
          </w:p>
        </w:tc>
        <w:tc>
          <w:tcPr>
            <w:tcW w:w="1134" w:type="dxa"/>
            <w:vAlign w:val="center"/>
          </w:tcPr>
          <w:p w14:paraId="3360D786" w14:textId="45A8BFD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SMFP-86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38F6F0" w14:textId="26E2984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Free Anti-Infliximab</w:t>
            </w:r>
          </w:p>
        </w:tc>
        <w:tc>
          <w:tcPr>
            <w:tcW w:w="3402" w:type="dxa"/>
            <w:vAlign w:val="center"/>
          </w:tcPr>
          <w:p w14:paraId="15662510" w14:textId="4852A53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Free Anti-Infliximab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8A26B" w14:textId="784EEE2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026BA0EA" w14:textId="3D0E200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7608F3C4" w14:textId="338B072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CA057" w14:textId="76F37282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1FF701" w14:textId="0FD9789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D53D38D" w14:textId="24F4A74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56B9F1EE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CF85B2C" w14:textId="081F652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SMFP-76</w:t>
            </w:r>
          </w:p>
        </w:tc>
        <w:tc>
          <w:tcPr>
            <w:tcW w:w="1134" w:type="dxa"/>
            <w:vAlign w:val="center"/>
          </w:tcPr>
          <w:p w14:paraId="7ECE55A9" w14:textId="75D4CED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SMFP-76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B93AD1" w14:textId="5DF84DE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Total Anti-Infliximab</w:t>
            </w:r>
          </w:p>
        </w:tc>
        <w:tc>
          <w:tcPr>
            <w:tcW w:w="3402" w:type="dxa"/>
            <w:vAlign w:val="center"/>
          </w:tcPr>
          <w:p w14:paraId="791238AB" w14:textId="2598269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Total Anti-Infliximab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14E2AB" w14:textId="0712BDC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7B489F59" w14:textId="61F009A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2C160262" w14:textId="779D3A0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6368D" w14:textId="7F9A7AF0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7ADF7" w14:textId="58C227E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FE9C867" w14:textId="2B80E1D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582FFE39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83217C" w14:textId="377961D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SMFP-89</w:t>
            </w:r>
          </w:p>
        </w:tc>
        <w:tc>
          <w:tcPr>
            <w:tcW w:w="1134" w:type="dxa"/>
            <w:vAlign w:val="center"/>
          </w:tcPr>
          <w:p w14:paraId="5FA86CB5" w14:textId="00109E6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SMFP-89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5F53B6" w14:textId="19D28C8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Adalimumab</w:t>
            </w:r>
          </w:p>
        </w:tc>
        <w:tc>
          <w:tcPr>
            <w:tcW w:w="3402" w:type="dxa"/>
            <w:vAlign w:val="center"/>
          </w:tcPr>
          <w:p w14:paraId="731B65E6" w14:textId="590E186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Adalimumab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12143" w14:textId="75069DD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7B05F927" w14:textId="50AF4CB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2F344A13" w14:textId="65C9065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A8CF4" w14:textId="386D6367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CE1C26" w14:textId="0A63EB2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51A976D" w14:textId="364174B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0F581ED4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438B171" w14:textId="46AB3D9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SMFP-87</w:t>
            </w:r>
          </w:p>
        </w:tc>
        <w:tc>
          <w:tcPr>
            <w:tcW w:w="1134" w:type="dxa"/>
            <w:vAlign w:val="center"/>
          </w:tcPr>
          <w:p w14:paraId="4DFC02A2" w14:textId="189965D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SMFP-87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FDDEBC" w14:textId="3D654A6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Free Anti-Adalimumab</w:t>
            </w:r>
          </w:p>
        </w:tc>
        <w:tc>
          <w:tcPr>
            <w:tcW w:w="3402" w:type="dxa"/>
            <w:vAlign w:val="center"/>
          </w:tcPr>
          <w:p w14:paraId="4156C2FD" w14:textId="0CCABFD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Free Anti-Adalimumab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344F1" w14:textId="19E2C75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 </w:t>
            </w:r>
          </w:p>
        </w:tc>
        <w:tc>
          <w:tcPr>
            <w:tcW w:w="850" w:type="dxa"/>
            <w:vAlign w:val="center"/>
          </w:tcPr>
          <w:p w14:paraId="1EF8B402" w14:textId="701E1A4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461E7E21" w14:textId="6C05677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983D1" w14:textId="51E9025D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A2BBE0" w14:textId="08283F4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F0E36C5" w14:textId="0B0FEDE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52B12FE4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A356D9" w14:textId="3265899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Bude doplněno</w:t>
            </w:r>
          </w:p>
        </w:tc>
        <w:tc>
          <w:tcPr>
            <w:tcW w:w="1134" w:type="dxa"/>
            <w:vAlign w:val="center"/>
          </w:tcPr>
          <w:p w14:paraId="0F47A6A4" w14:textId="4FE4476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Bude doplněno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D092F5" w14:textId="71E3BF2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Total Anti-Adalimumab</w:t>
            </w:r>
          </w:p>
        </w:tc>
        <w:tc>
          <w:tcPr>
            <w:tcW w:w="3402" w:type="dxa"/>
            <w:vAlign w:val="center"/>
          </w:tcPr>
          <w:p w14:paraId="3EA28F61" w14:textId="592EA38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Total Anti-Adalimumab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355ED" w14:textId="2C06BE0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66E44F32" w14:textId="4DE24EC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5FBF12CB" w14:textId="265EFF9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0E996" w14:textId="76E5AE1B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4DF24A" w14:textId="7D271E8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A54CFB5" w14:textId="60CABF7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26BDED14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2870F33" w14:textId="7C5C3C3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SMFP-115</w:t>
            </w:r>
          </w:p>
        </w:tc>
        <w:tc>
          <w:tcPr>
            <w:tcW w:w="1134" w:type="dxa"/>
            <w:vAlign w:val="center"/>
          </w:tcPr>
          <w:p w14:paraId="425EFB68" w14:textId="0393928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SMFP-115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DFA391" w14:textId="49286F4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Vedolizumab</w:t>
            </w:r>
          </w:p>
        </w:tc>
        <w:tc>
          <w:tcPr>
            <w:tcW w:w="3402" w:type="dxa"/>
            <w:vAlign w:val="center"/>
          </w:tcPr>
          <w:p w14:paraId="2E92C2E6" w14:textId="6D45292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Vedolizumab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BC77F" w14:textId="19B4254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29313A17" w14:textId="7DF4612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608E4DDC" w14:textId="2581440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DD207" w14:textId="456D8CA5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7F3FF8" w14:textId="5D20087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EC5D660" w14:textId="30F21EC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78DF4EF2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F3CE7B0" w14:textId="7980274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SMFP-100</w:t>
            </w:r>
          </w:p>
        </w:tc>
        <w:tc>
          <w:tcPr>
            <w:tcW w:w="1134" w:type="dxa"/>
            <w:vAlign w:val="center"/>
          </w:tcPr>
          <w:p w14:paraId="3E913975" w14:textId="4F68119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561445" w14:textId="2F415D8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Free Anti-Vedolizumab</w:t>
            </w:r>
          </w:p>
        </w:tc>
        <w:tc>
          <w:tcPr>
            <w:tcW w:w="3402" w:type="dxa"/>
            <w:vAlign w:val="center"/>
          </w:tcPr>
          <w:p w14:paraId="555481F1" w14:textId="114850E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Free Anti-Vedolizumab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9E374" w14:textId="2F07B4E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64679801" w14:textId="234139D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753F4769" w14:textId="6B1B0B5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37A50" w14:textId="610393AC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980994" w14:textId="5393150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4B46DA5" w14:textId="4C998BF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10D5CD57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9E48B5B" w14:textId="446FF2A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SMFP-114</w:t>
            </w:r>
          </w:p>
        </w:tc>
        <w:tc>
          <w:tcPr>
            <w:tcW w:w="1134" w:type="dxa"/>
            <w:vAlign w:val="center"/>
          </w:tcPr>
          <w:p w14:paraId="3FC2FC33" w14:textId="6677A69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SMFP-114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51F7B6" w14:textId="79AE6F2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Ustekinumab</w:t>
            </w:r>
          </w:p>
        </w:tc>
        <w:tc>
          <w:tcPr>
            <w:tcW w:w="3402" w:type="dxa"/>
            <w:vAlign w:val="center"/>
          </w:tcPr>
          <w:p w14:paraId="0198CA07" w14:textId="1E53728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Ustekinumab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B17E7" w14:textId="55B3785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 </w:t>
            </w:r>
          </w:p>
        </w:tc>
        <w:tc>
          <w:tcPr>
            <w:tcW w:w="850" w:type="dxa"/>
            <w:vAlign w:val="center"/>
          </w:tcPr>
          <w:p w14:paraId="3C20DCF3" w14:textId="1853D69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53C92806" w14:textId="078F0A2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14E89" w14:textId="429F6ADB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FECE3D" w14:textId="399C9E2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33AC649" w14:textId="486C73A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44D59F8F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5334EE1" w14:textId="15BD20D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SMFP-101</w:t>
            </w:r>
          </w:p>
        </w:tc>
        <w:tc>
          <w:tcPr>
            <w:tcW w:w="1134" w:type="dxa"/>
            <w:vAlign w:val="center"/>
          </w:tcPr>
          <w:p w14:paraId="4C660A7E" w14:textId="173E0B4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SMFP-101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AD6E40" w14:textId="33EB9E0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Free Anti-Ustekinumab</w:t>
            </w:r>
          </w:p>
        </w:tc>
        <w:tc>
          <w:tcPr>
            <w:tcW w:w="3402" w:type="dxa"/>
            <w:vAlign w:val="center"/>
          </w:tcPr>
          <w:p w14:paraId="756B44FE" w14:textId="025D4DA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Free Anti-Ustekinumab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2C9E0" w14:textId="611BFEC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30475BAF" w14:textId="635BA27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3C952317" w14:textId="15857C9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FED04" w14:textId="3EA52FA7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E48D1E" w14:textId="039D583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B06897E" w14:textId="464EC0B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6DB5E904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257034B" w14:textId="13A119E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SMFP-110</w:t>
            </w:r>
          </w:p>
        </w:tc>
        <w:tc>
          <w:tcPr>
            <w:tcW w:w="1134" w:type="dxa"/>
            <w:vAlign w:val="center"/>
          </w:tcPr>
          <w:p w14:paraId="6F2645FC" w14:textId="42436D4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SMFP-110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57CA69" w14:textId="7119A76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Rituximab</w:t>
            </w:r>
          </w:p>
        </w:tc>
        <w:tc>
          <w:tcPr>
            <w:tcW w:w="3402" w:type="dxa"/>
            <w:vAlign w:val="center"/>
          </w:tcPr>
          <w:p w14:paraId="04FCED59" w14:textId="5078EAB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Rituximab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A2294" w14:textId="0A096D4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497D9142" w14:textId="4D7479A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713A76CD" w14:textId="3D0A9C4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C90E7" w14:textId="75344538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FE6A1" w14:textId="56446B9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5BF79F2" w14:textId="19E19A9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1B5950F4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6B92FD1" w14:textId="266C08F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SMFP-97</w:t>
            </w:r>
          </w:p>
        </w:tc>
        <w:tc>
          <w:tcPr>
            <w:tcW w:w="1134" w:type="dxa"/>
            <w:vAlign w:val="center"/>
          </w:tcPr>
          <w:p w14:paraId="396C5E63" w14:textId="2FC3DF0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SMFP-97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6DC061" w14:textId="00377A0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Free Anti-Rituximab</w:t>
            </w:r>
          </w:p>
        </w:tc>
        <w:tc>
          <w:tcPr>
            <w:tcW w:w="3402" w:type="dxa"/>
            <w:vAlign w:val="center"/>
          </w:tcPr>
          <w:p w14:paraId="4679F67F" w14:textId="49D2442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Free Anti-Rituximab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F234E3" w14:textId="26B2595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19E3BEA3" w14:textId="086B23D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51152258" w14:textId="5B1B2D2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36D7A" w14:textId="6E59B419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B9D2F" w14:textId="7EF5496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26A194C" w14:textId="230EFD5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52482684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C835A09" w14:textId="19A1A9B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SMFP-91</w:t>
            </w:r>
          </w:p>
        </w:tc>
        <w:tc>
          <w:tcPr>
            <w:tcW w:w="1134" w:type="dxa"/>
            <w:vAlign w:val="center"/>
          </w:tcPr>
          <w:p w14:paraId="6621EA5A" w14:textId="0850367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SMFP-91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286BCB" w14:textId="6B520C9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Golimumab</w:t>
            </w:r>
          </w:p>
        </w:tc>
        <w:tc>
          <w:tcPr>
            <w:tcW w:w="3402" w:type="dxa"/>
            <w:vAlign w:val="center"/>
          </w:tcPr>
          <w:p w14:paraId="2FBC1035" w14:textId="228D87C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Golimumab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C68357" w14:textId="2319636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46A98263" w14:textId="114B408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6FFBEB60" w14:textId="3CA13D8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1B2CB" w14:textId="0D9F298D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4E565" w14:textId="1119E08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6D130C0" w14:textId="28C7606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651CE543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FA7E08" w14:textId="69F919E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SMFP-90</w:t>
            </w:r>
          </w:p>
        </w:tc>
        <w:tc>
          <w:tcPr>
            <w:tcW w:w="1134" w:type="dxa"/>
            <w:vAlign w:val="center"/>
          </w:tcPr>
          <w:p w14:paraId="08C1B7DA" w14:textId="0847013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B6C97D" w14:textId="45B96B0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Free Anti-Golimumab</w:t>
            </w:r>
          </w:p>
        </w:tc>
        <w:tc>
          <w:tcPr>
            <w:tcW w:w="3402" w:type="dxa"/>
            <w:vAlign w:val="center"/>
          </w:tcPr>
          <w:p w14:paraId="215C8918" w14:textId="2A9F921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Free Anti-Golimumab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41889" w14:textId="20080EC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24 testů</w:t>
            </w:r>
          </w:p>
        </w:tc>
        <w:tc>
          <w:tcPr>
            <w:tcW w:w="850" w:type="dxa"/>
            <w:vAlign w:val="center"/>
          </w:tcPr>
          <w:p w14:paraId="162E302A" w14:textId="0EF76F2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04FA806C" w14:textId="10C2AC5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D5573" w14:textId="7F700844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63E8AF" w14:textId="03CB171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4E23520" w14:textId="2141402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4E407279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09436F9" w14:textId="1463FB9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CFPO-299</w:t>
            </w:r>
          </w:p>
        </w:tc>
        <w:tc>
          <w:tcPr>
            <w:tcW w:w="1134" w:type="dxa"/>
            <w:vAlign w:val="center"/>
          </w:tcPr>
          <w:p w14:paraId="710DBD0E" w14:textId="2705C65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CFPO-299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1AB0AE" w14:textId="754BA48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Infliximab Control</w:t>
            </w:r>
          </w:p>
        </w:tc>
        <w:tc>
          <w:tcPr>
            <w:tcW w:w="3402" w:type="dxa"/>
            <w:vAlign w:val="center"/>
          </w:tcPr>
          <w:p w14:paraId="15F8E0F3" w14:textId="46B3AB2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Infliximab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A86AC" w14:textId="702B113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656D3765" w14:textId="799153A8" w:rsidR="00150E46" w:rsidRPr="00D3573A" w:rsidRDefault="00150E46" w:rsidP="00150E46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29F2FF66" w14:textId="1759DA2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CC07F" w14:textId="5690DE62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B1BD2D" w14:textId="5F478CA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8B3368C" w14:textId="56EBFD7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0F4D1C7A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9746F17" w14:textId="5AB720E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CFPO-300</w:t>
            </w:r>
          </w:p>
        </w:tc>
        <w:tc>
          <w:tcPr>
            <w:tcW w:w="1134" w:type="dxa"/>
            <w:vAlign w:val="center"/>
          </w:tcPr>
          <w:p w14:paraId="22D684BF" w14:textId="2395BB2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AF607E" w14:textId="71F50AE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Anti-Infliximab Control</w:t>
            </w:r>
          </w:p>
        </w:tc>
        <w:tc>
          <w:tcPr>
            <w:tcW w:w="3402" w:type="dxa"/>
            <w:vAlign w:val="center"/>
          </w:tcPr>
          <w:p w14:paraId="551571BA" w14:textId="75B9151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Anti-Infliximab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8D000" w14:textId="3F40B55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77106B42" w14:textId="4AEC7A1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4BEFCC52" w14:textId="6D12B02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E3DAE" w14:textId="3DF8A2B9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111887" w14:textId="3667C8C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9E69E21" w14:textId="468E282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57F5BB92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C4A288C" w14:textId="3E750F7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CFPO-366</w:t>
            </w:r>
          </w:p>
        </w:tc>
        <w:tc>
          <w:tcPr>
            <w:tcW w:w="1134" w:type="dxa"/>
            <w:vAlign w:val="center"/>
          </w:tcPr>
          <w:p w14:paraId="64024D7C" w14:textId="4239F46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638AF4" w14:textId="60B0B4B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Total Anti-Infliximab Control</w:t>
            </w:r>
          </w:p>
        </w:tc>
        <w:tc>
          <w:tcPr>
            <w:tcW w:w="3402" w:type="dxa"/>
            <w:vAlign w:val="center"/>
          </w:tcPr>
          <w:p w14:paraId="50D6849D" w14:textId="586ACFB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Total Anti-Infliximab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AA49EF" w14:textId="307A7BC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2FE339EE" w14:textId="6D15D94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3B322CB6" w14:textId="00FCCBE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A2660" w14:textId="1565393C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CEE5B3" w14:textId="56A719F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74EE00A" w14:textId="639AE7B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73DF609D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929A503" w14:textId="2BDFE74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CFPO-309</w:t>
            </w:r>
          </w:p>
        </w:tc>
        <w:tc>
          <w:tcPr>
            <w:tcW w:w="1134" w:type="dxa"/>
            <w:vAlign w:val="center"/>
          </w:tcPr>
          <w:p w14:paraId="1DAC16D2" w14:textId="4461EB7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CFPO-309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F428A3" w14:textId="76116DC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Adalimumab Control</w:t>
            </w:r>
          </w:p>
        </w:tc>
        <w:tc>
          <w:tcPr>
            <w:tcW w:w="3402" w:type="dxa"/>
            <w:vAlign w:val="center"/>
          </w:tcPr>
          <w:p w14:paraId="4AC7F7D1" w14:textId="14B0BBD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Adalimumab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7AD77A" w14:textId="65EBC76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27A95942" w14:textId="7A3CF60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26D20F39" w14:textId="7D26D04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EB3CE" w14:textId="2B9D7FDE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4C538" w14:textId="48B9893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6EED7F3" w14:textId="10D2D6D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3A570561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7C4A1EE" w14:textId="47B889D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 CFPO-315</w:t>
            </w:r>
          </w:p>
        </w:tc>
        <w:tc>
          <w:tcPr>
            <w:tcW w:w="1134" w:type="dxa"/>
            <w:vAlign w:val="center"/>
          </w:tcPr>
          <w:p w14:paraId="7D85244A" w14:textId="7B92D1C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CE3340" w14:textId="15AD45F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Anti-Adalimumab Control</w:t>
            </w:r>
          </w:p>
        </w:tc>
        <w:tc>
          <w:tcPr>
            <w:tcW w:w="3402" w:type="dxa"/>
            <w:vAlign w:val="center"/>
          </w:tcPr>
          <w:p w14:paraId="3C910E91" w14:textId="5B21E3D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Anti-Adalimumab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8B54E" w14:textId="214D9E2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31804901" w14:textId="0FB7027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217D72C6" w14:textId="5510331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8CD60" w14:textId="00D0FF07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DBC599" w14:textId="0389666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C3863BD" w14:textId="492A44E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4E8F434F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7762B29" w14:textId="0D8C473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Bude doplněno</w:t>
            </w:r>
          </w:p>
        </w:tc>
        <w:tc>
          <w:tcPr>
            <w:tcW w:w="1134" w:type="dxa"/>
            <w:vAlign w:val="center"/>
          </w:tcPr>
          <w:p w14:paraId="4B62A454" w14:textId="4A85A25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Bude doplněno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46FB97" w14:textId="336199C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Total Anti -Adalimumab Control</w:t>
            </w:r>
          </w:p>
        </w:tc>
        <w:tc>
          <w:tcPr>
            <w:tcW w:w="3402" w:type="dxa"/>
            <w:vAlign w:val="center"/>
          </w:tcPr>
          <w:p w14:paraId="182E97DD" w14:textId="3E2EA1A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Total Anti -Adalimumab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4C21D" w14:textId="39B8E89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5617C1A7" w14:textId="7AE5A72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686D0BD1" w14:textId="6983F64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B3D33" w14:textId="71B3B9E5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179310" w14:textId="75A2105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67195DF" w14:textId="6559727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7AFB6A98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916097C" w14:textId="59958BA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CFPO-330</w:t>
            </w:r>
          </w:p>
        </w:tc>
        <w:tc>
          <w:tcPr>
            <w:tcW w:w="1134" w:type="dxa"/>
            <w:vAlign w:val="center"/>
          </w:tcPr>
          <w:p w14:paraId="0D76C772" w14:textId="03B0E91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CE1B63" w14:textId="42543B1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Vedolizumab Control</w:t>
            </w:r>
          </w:p>
        </w:tc>
        <w:tc>
          <w:tcPr>
            <w:tcW w:w="3402" w:type="dxa"/>
            <w:vAlign w:val="center"/>
          </w:tcPr>
          <w:p w14:paraId="1DFD5692" w14:textId="1DFD12E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Vedolizumab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EDBF5" w14:textId="05BF484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58791354" w14:textId="574A77E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37E768BD" w14:textId="068CF41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9F1BA" w14:textId="2A66BB3A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AB48F4" w14:textId="3389BE3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B1AB76B" w14:textId="4652FC2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146148B6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A354A9F" w14:textId="591AA09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CFPO-331</w:t>
            </w:r>
          </w:p>
        </w:tc>
        <w:tc>
          <w:tcPr>
            <w:tcW w:w="1134" w:type="dxa"/>
            <w:vAlign w:val="center"/>
          </w:tcPr>
          <w:p w14:paraId="097C83EA" w14:textId="34EB3E9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DD6CCC" w14:textId="346C6B4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Anti-Vedolizumab Control</w:t>
            </w:r>
          </w:p>
        </w:tc>
        <w:tc>
          <w:tcPr>
            <w:tcW w:w="3402" w:type="dxa"/>
            <w:vAlign w:val="center"/>
          </w:tcPr>
          <w:p w14:paraId="31A377D8" w14:textId="10CB3CC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Anti-Vedolizumab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979F9" w14:textId="16440BA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230943DD" w14:textId="5EE6D91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357D392C" w14:textId="687CE37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71631" w14:textId="11B33A91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EB1B09" w14:textId="78A12D0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878FBD1" w14:textId="5A4947D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7CA49A60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DDD7ACD" w14:textId="6D8F996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CFPO-328</w:t>
            </w:r>
          </w:p>
        </w:tc>
        <w:tc>
          <w:tcPr>
            <w:tcW w:w="1134" w:type="dxa"/>
            <w:vAlign w:val="center"/>
          </w:tcPr>
          <w:p w14:paraId="14BD025C" w14:textId="3FCD373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104EE0" w14:textId="3E5C4EE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Ustekinumab Control</w:t>
            </w:r>
          </w:p>
        </w:tc>
        <w:tc>
          <w:tcPr>
            <w:tcW w:w="3402" w:type="dxa"/>
            <w:vAlign w:val="center"/>
          </w:tcPr>
          <w:p w14:paraId="36AEBDD8" w14:textId="5FE85B3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Ustekinumab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B5D278" w14:textId="4B7FF34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22583EFB" w14:textId="59244BE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2E74E08D" w14:textId="1A2ED5D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751FF" w14:textId="746577FF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717622" w14:textId="485635A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2CDCFAB" w14:textId="2E55687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096D872D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1C34B1C" w14:textId="38FD928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CFPO-329</w:t>
            </w:r>
          </w:p>
        </w:tc>
        <w:tc>
          <w:tcPr>
            <w:tcW w:w="1134" w:type="dxa"/>
            <w:vAlign w:val="center"/>
          </w:tcPr>
          <w:p w14:paraId="4C25634A" w14:textId="3ECD203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5ED9DC" w14:textId="764C7C3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Anti-Ustekinumab Control</w:t>
            </w:r>
          </w:p>
        </w:tc>
        <w:tc>
          <w:tcPr>
            <w:tcW w:w="3402" w:type="dxa"/>
            <w:vAlign w:val="center"/>
          </w:tcPr>
          <w:p w14:paraId="3ED8ADCE" w14:textId="70011A0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Anti-Ustekinumab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08C5C" w14:textId="06A52DC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596554B3" w14:textId="6081E93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1F6F4879" w14:textId="11CDBCB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BFD96" w14:textId="08EDA1E4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7C1CBD" w14:textId="1D956F6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F674FD0" w14:textId="08E08C6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127E9DAA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9E78E0E" w14:textId="72EB649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CFPO-324</w:t>
            </w:r>
          </w:p>
        </w:tc>
        <w:tc>
          <w:tcPr>
            <w:tcW w:w="1134" w:type="dxa"/>
            <w:vAlign w:val="center"/>
          </w:tcPr>
          <w:p w14:paraId="53419E94" w14:textId="5E58A30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6D7866" w14:textId="6F45301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Rituximab Control</w:t>
            </w:r>
          </w:p>
        </w:tc>
        <w:tc>
          <w:tcPr>
            <w:tcW w:w="3402" w:type="dxa"/>
            <w:vAlign w:val="center"/>
          </w:tcPr>
          <w:p w14:paraId="5DB0925B" w14:textId="7550B42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Rituximab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EB9AD4" w14:textId="09D9371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3E9F94D4" w14:textId="72DCB13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0B1D4C61" w14:textId="1CCDBA1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7E406" w14:textId="01477965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C3C2A1" w14:textId="2977232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40E451F" w14:textId="5A8CAA4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5E31B388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E734FB6" w14:textId="4B7DDD8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CFPO-325</w:t>
            </w:r>
          </w:p>
        </w:tc>
        <w:tc>
          <w:tcPr>
            <w:tcW w:w="1134" w:type="dxa"/>
            <w:vAlign w:val="center"/>
          </w:tcPr>
          <w:p w14:paraId="48C5C17F" w14:textId="097362B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9D10CF" w14:textId="4C5245C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Anti-Rituximab Control</w:t>
            </w:r>
          </w:p>
        </w:tc>
        <w:tc>
          <w:tcPr>
            <w:tcW w:w="3402" w:type="dxa"/>
            <w:vAlign w:val="center"/>
          </w:tcPr>
          <w:p w14:paraId="559AAFB6" w14:textId="341CBAD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Anti-Rituximab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53C324" w14:textId="6D22DEA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6A7216BD" w14:textId="17870A0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35DF489F" w14:textId="1B6980C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1CE2F" w14:textId="08795319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7FB36C" w14:textId="616CF2C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213019C" w14:textId="2BA9C03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0F6AC7D3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3C15DF8" w14:textId="36A754A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 CFPO-310</w:t>
            </w:r>
          </w:p>
        </w:tc>
        <w:tc>
          <w:tcPr>
            <w:tcW w:w="1134" w:type="dxa"/>
            <w:vAlign w:val="center"/>
          </w:tcPr>
          <w:p w14:paraId="1C3ECCB6" w14:textId="2A9DF2A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401EE3" w14:textId="0B4CE84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Golimumab Control</w:t>
            </w:r>
          </w:p>
        </w:tc>
        <w:tc>
          <w:tcPr>
            <w:tcW w:w="3402" w:type="dxa"/>
            <w:vAlign w:val="center"/>
          </w:tcPr>
          <w:p w14:paraId="26EDA9DB" w14:textId="4D38FFF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Golimumab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A03AA" w14:textId="6DC52F3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5D8B40B6" w14:textId="3297BAC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423E698C" w14:textId="397E9D3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3FB1F" w14:textId="6553966A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A5B73D" w14:textId="2A3FB94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5739D6B" w14:textId="69B299B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6BBACC9B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E8094BD" w14:textId="4C66C29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CFPO-317</w:t>
            </w:r>
          </w:p>
        </w:tc>
        <w:tc>
          <w:tcPr>
            <w:tcW w:w="1134" w:type="dxa"/>
            <w:vAlign w:val="center"/>
          </w:tcPr>
          <w:p w14:paraId="75D6DB24" w14:textId="087295B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CFPO-317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A1F507" w14:textId="20768EC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Anti-Golimumab Control</w:t>
            </w:r>
          </w:p>
        </w:tc>
        <w:tc>
          <w:tcPr>
            <w:tcW w:w="3402" w:type="dxa"/>
            <w:vAlign w:val="center"/>
          </w:tcPr>
          <w:p w14:paraId="3641FE9C" w14:textId="1EC02DC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Anti-Golimumab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D1842F" w14:textId="40B257B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 2x1 ml </w:t>
            </w:r>
          </w:p>
        </w:tc>
        <w:tc>
          <w:tcPr>
            <w:tcW w:w="850" w:type="dxa"/>
            <w:vAlign w:val="center"/>
          </w:tcPr>
          <w:p w14:paraId="2CC8CCED" w14:textId="01E54C2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2E6A6F60" w14:textId="496182D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F7018" w14:textId="347D5AA1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BC27BA" w14:textId="03C0475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D4CF0B2" w14:textId="027EAFF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035C8064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B8A50FB" w14:textId="1D43D860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SMFP-99</w:t>
            </w:r>
          </w:p>
        </w:tc>
        <w:tc>
          <w:tcPr>
            <w:tcW w:w="1134" w:type="dxa"/>
            <w:vAlign w:val="center"/>
          </w:tcPr>
          <w:p w14:paraId="6451A764" w14:textId="2EE52A13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SMFP-99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8F8AFC" w14:textId="7F4F621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IGRA - TB</w:t>
            </w:r>
          </w:p>
        </w:tc>
        <w:tc>
          <w:tcPr>
            <w:tcW w:w="3402" w:type="dxa"/>
            <w:vAlign w:val="center"/>
          </w:tcPr>
          <w:p w14:paraId="3CD3AF5A" w14:textId="4DA8E19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IGRA - TB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AE651" w14:textId="14DC84AB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8 testů (24 kazet)</w:t>
            </w:r>
          </w:p>
        </w:tc>
        <w:tc>
          <w:tcPr>
            <w:tcW w:w="850" w:type="dxa"/>
            <w:vAlign w:val="center"/>
          </w:tcPr>
          <w:p w14:paraId="77626400" w14:textId="7F26E765" w:rsidR="00150E46" w:rsidRPr="00D3573A" w:rsidRDefault="00150E46" w:rsidP="00150E46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14A34525" w14:textId="3CE67A9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05AB5" w14:textId="3FAE51A6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C4A96B" w14:textId="5131C09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3A45BA3" w14:textId="7CB6589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6D406727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EB63FB1" w14:textId="4ED0933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FPCC312</w:t>
            </w:r>
          </w:p>
        </w:tc>
        <w:tc>
          <w:tcPr>
            <w:tcW w:w="1134" w:type="dxa"/>
            <w:vAlign w:val="center"/>
          </w:tcPr>
          <w:p w14:paraId="00B62818" w14:textId="288BEA0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CFPO-206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2CDC6F" w14:textId="237326B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ichroma IGRA - TB tube CFPO-206</w:t>
            </w:r>
          </w:p>
        </w:tc>
        <w:tc>
          <w:tcPr>
            <w:tcW w:w="3402" w:type="dxa"/>
            <w:vAlign w:val="center"/>
          </w:tcPr>
          <w:p w14:paraId="3F11859D" w14:textId="15966F89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 xml:space="preserve">ichroma IGRA - TB </w:t>
            </w:r>
            <w:r w:rsidR="006E3CC5">
              <w:rPr>
                <w:rFonts w:ascii="Tahoma" w:hAnsi="Tahoma" w:cs="Tahoma"/>
                <w:color w:val="000000"/>
                <w:sz w:val="14"/>
                <w:szCs w:val="14"/>
              </w:rPr>
              <w:t>T</w:t>
            </w: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ube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3F9D92" w14:textId="6ADA3E8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8 testů (24 zkumavek)</w:t>
            </w:r>
          </w:p>
        </w:tc>
        <w:tc>
          <w:tcPr>
            <w:tcW w:w="850" w:type="dxa"/>
            <w:vAlign w:val="center"/>
          </w:tcPr>
          <w:p w14:paraId="098CB319" w14:textId="7B977240" w:rsidR="00150E46" w:rsidRPr="00D3573A" w:rsidRDefault="00150E46" w:rsidP="00150E46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75BF7D60" w14:textId="70F96A3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9CE06" w14:textId="2DDB470B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A1A9A7" w14:textId="7A7193BC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6F62D9B" w14:textId="723D8F4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443EA54E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AC226D2" w14:textId="32ACBBF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CFPO-294</w:t>
            </w:r>
          </w:p>
        </w:tc>
        <w:tc>
          <w:tcPr>
            <w:tcW w:w="1134" w:type="dxa"/>
            <w:vAlign w:val="center"/>
          </w:tcPr>
          <w:p w14:paraId="6558369B" w14:textId="1A9DE13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CFPO-294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33BCDE" w14:textId="13A0CE7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IGRA - TB Controls</w:t>
            </w:r>
          </w:p>
        </w:tc>
        <w:tc>
          <w:tcPr>
            <w:tcW w:w="3402" w:type="dxa"/>
            <w:vAlign w:val="center"/>
          </w:tcPr>
          <w:p w14:paraId="4FE13AFB" w14:textId="7668364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Boditech IGRA-TB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A0A114" w14:textId="519DB9E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3x 1 lahvička (LYO)</w:t>
            </w:r>
          </w:p>
        </w:tc>
        <w:tc>
          <w:tcPr>
            <w:tcW w:w="850" w:type="dxa"/>
            <w:vAlign w:val="center"/>
          </w:tcPr>
          <w:p w14:paraId="43503357" w14:textId="5C90F81A" w:rsidR="00150E46" w:rsidRPr="00D3573A" w:rsidRDefault="00150E46" w:rsidP="00150E46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76CE577C" w14:textId="2B6D844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F29CE" w14:textId="6C4FB2FF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F3A41F" w14:textId="3EAF6E7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CEBFC66" w14:textId="6B2E927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030820EB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258696B" w14:textId="27B3A66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SMFP-62</w:t>
            </w:r>
          </w:p>
        </w:tc>
        <w:tc>
          <w:tcPr>
            <w:tcW w:w="1134" w:type="dxa"/>
            <w:vAlign w:val="center"/>
          </w:tcPr>
          <w:p w14:paraId="04D0FDAC" w14:textId="35D4D5B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SMFP-62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A0741E" w14:textId="1B1E57F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AFIAS AMH  </w:t>
            </w:r>
          </w:p>
        </w:tc>
        <w:tc>
          <w:tcPr>
            <w:tcW w:w="3402" w:type="dxa"/>
            <w:vAlign w:val="center"/>
          </w:tcPr>
          <w:p w14:paraId="06938B6D" w14:textId="1E36652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AMH 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5896FB" w14:textId="2AF1AC4F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24 testů</w:t>
            </w:r>
          </w:p>
        </w:tc>
        <w:tc>
          <w:tcPr>
            <w:tcW w:w="850" w:type="dxa"/>
            <w:vAlign w:val="center"/>
          </w:tcPr>
          <w:p w14:paraId="12A518D7" w14:textId="61B33CDC" w:rsidR="00150E46" w:rsidRPr="00D3573A" w:rsidRDefault="00150E46" w:rsidP="00150E46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62B6BB08" w14:textId="23782A4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21453" w14:textId="7A8F9544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4275A3" w14:textId="74B4DB8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BA7E4FA" w14:textId="5955D7C7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6FBC2CB7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9E37F88" w14:textId="3204B08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CFPO-214</w:t>
            </w:r>
          </w:p>
        </w:tc>
        <w:tc>
          <w:tcPr>
            <w:tcW w:w="1134" w:type="dxa"/>
            <w:vAlign w:val="center"/>
          </w:tcPr>
          <w:p w14:paraId="57A06C09" w14:textId="4116A651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CFPO-214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5D67C4" w14:textId="7622892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AMH Control</w:t>
            </w:r>
          </w:p>
        </w:tc>
        <w:tc>
          <w:tcPr>
            <w:tcW w:w="3402" w:type="dxa"/>
            <w:vAlign w:val="center"/>
          </w:tcPr>
          <w:p w14:paraId="5A62A384" w14:textId="27D3688E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Boditech AMH Control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27EC93" w14:textId="146C20E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2x1mL</w:t>
            </w:r>
          </w:p>
        </w:tc>
        <w:tc>
          <w:tcPr>
            <w:tcW w:w="850" w:type="dxa"/>
            <w:vAlign w:val="center"/>
          </w:tcPr>
          <w:p w14:paraId="37AB9347" w14:textId="566D6BF8" w:rsidR="00150E46" w:rsidRPr="00D3573A" w:rsidRDefault="00150E46" w:rsidP="00150E46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~ 8 °C</w:t>
            </w:r>
          </w:p>
        </w:tc>
        <w:tc>
          <w:tcPr>
            <w:tcW w:w="1136" w:type="dxa"/>
            <w:vAlign w:val="center"/>
          </w:tcPr>
          <w:p w14:paraId="4C3DD665" w14:textId="53FBA0A4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6C518" w14:textId="19DB3CA2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D412D8" w14:textId="4D43C72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4E3BC50" w14:textId="3C3B3506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  <w:tr w:rsidR="00150E46" w:rsidRPr="008019A2" w14:paraId="51F57C84" w14:textId="77777777" w:rsidTr="00D3573A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10C58A6" w14:textId="78F56B2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SMFP-79</w:t>
            </w:r>
          </w:p>
        </w:tc>
        <w:tc>
          <w:tcPr>
            <w:tcW w:w="1134" w:type="dxa"/>
            <w:vAlign w:val="center"/>
          </w:tcPr>
          <w:p w14:paraId="71B1AEFE" w14:textId="1CF7420D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color w:val="000000"/>
                <w:sz w:val="14"/>
                <w:szCs w:val="14"/>
              </w:rPr>
              <w:t>SMFP-79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934C8B" w14:textId="25F4B43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AFIAS Washing cartridge</w:t>
            </w:r>
          </w:p>
        </w:tc>
        <w:tc>
          <w:tcPr>
            <w:tcW w:w="3402" w:type="dxa"/>
            <w:vAlign w:val="center"/>
          </w:tcPr>
          <w:p w14:paraId="55EC5D84" w14:textId="652EB163" w:rsidR="00150E46" w:rsidRPr="00D3573A" w:rsidRDefault="00405F97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ExAmplex </w:t>
            </w:r>
            <w:r w:rsidR="00150E46" w:rsidRPr="00D3573A">
              <w:rPr>
                <w:rFonts w:ascii="Tahoma" w:hAnsi="Tahoma" w:cs="Tahoma"/>
                <w:color w:val="000000"/>
                <w:sz w:val="14"/>
                <w:szCs w:val="14"/>
              </w:rPr>
              <w:t>AFIAS Washing cartridge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CC75CE" w14:textId="1337EFDA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100 testů</w:t>
            </w:r>
          </w:p>
        </w:tc>
        <w:tc>
          <w:tcPr>
            <w:tcW w:w="850" w:type="dxa"/>
            <w:vAlign w:val="center"/>
          </w:tcPr>
          <w:p w14:paraId="29D04C69" w14:textId="2FF52F79" w:rsidR="00150E46" w:rsidRPr="00D3573A" w:rsidRDefault="00150E46" w:rsidP="00150E46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D3573A">
              <w:rPr>
                <w:rFonts w:ascii="Tahoma" w:hAnsi="Tahoma" w:cs="Tahoma"/>
                <w:bCs/>
                <w:sz w:val="14"/>
                <w:szCs w:val="14"/>
              </w:rPr>
              <w:t>2 - 30 °C</w:t>
            </w:r>
          </w:p>
        </w:tc>
        <w:tc>
          <w:tcPr>
            <w:tcW w:w="1136" w:type="dxa"/>
            <w:vAlign w:val="center"/>
          </w:tcPr>
          <w:p w14:paraId="37101330" w14:textId="774E9728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26439E">
              <w:rPr>
                <w:rFonts w:ascii="Tahoma" w:hAnsi="Tahoma" w:cs="Tahoma"/>
                <w:bCs/>
                <w:sz w:val="14"/>
                <w:szCs w:val="14"/>
              </w:rPr>
              <w:t>Není specifikováno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CF75E" w14:textId="38405DB8" w:rsidR="00150E46" w:rsidRPr="00D3573A" w:rsidRDefault="00E66B14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xxxxx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AD6AC" w14:textId="466E0092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7BA5256" w14:textId="0518AF45" w:rsidR="00150E46" w:rsidRPr="00D3573A" w:rsidRDefault="00150E46" w:rsidP="00150E46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3573A">
              <w:rPr>
                <w:rFonts w:ascii="Tahoma" w:hAnsi="Tahoma" w:cs="Tahoma"/>
                <w:sz w:val="14"/>
                <w:szCs w:val="14"/>
              </w:rPr>
              <w:t xml:space="preserve">IVD Jiné </w:t>
            </w:r>
          </w:p>
        </w:tc>
      </w:tr>
    </w:tbl>
    <w:p w14:paraId="3225D17F" w14:textId="77777777" w:rsidR="00A93186" w:rsidRPr="008019A2" w:rsidRDefault="00A93186" w:rsidP="00A93186">
      <w:pPr>
        <w:jc w:val="both"/>
        <w:rPr>
          <w:rFonts w:ascii="Tahoma" w:hAnsi="Tahoma" w:cs="Tahoma"/>
          <w:b/>
          <w:sz w:val="16"/>
          <w:szCs w:val="16"/>
        </w:rPr>
      </w:pPr>
    </w:p>
    <w:p w14:paraId="6FE2C36F" w14:textId="77777777" w:rsidR="00A93186" w:rsidRDefault="00A93186" w:rsidP="00A93186"/>
    <w:p w14:paraId="7C65EA45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14B6AEEB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1B6FF2E9" w14:textId="77777777" w:rsidR="00935B4E" w:rsidRPr="008C2668" w:rsidRDefault="00935B4E" w:rsidP="008C2668">
      <w:pPr>
        <w:jc w:val="both"/>
        <w:rPr>
          <w:rFonts w:ascii="Arial" w:hAnsi="Arial" w:cs="Arial"/>
          <w:b/>
          <w:sz w:val="16"/>
          <w:szCs w:val="16"/>
        </w:rPr>
      </w:pPr>
    </w:p>
    <w:sectPr w:rsidR="00935B4E" w:rsidRPr="008C2668" w:rsidSect="002766B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49D7" w14:textId="77777777" w:rsidR="00AA4517" w:rsidRDefault="00AA4517">
      <w:r>
        <w:separator/>
      </w:r>
    </w:p>
  </w:endnote>
  <w:endnote w:type="continuationSeparator" w:id="0">
    <w:p w14:paraId="7B4B746E" w14:textId="77777777" w:rsidR="00AA4517" w:rsidRDefault="00AA4517">
      <w:r>
        <w:continuationSeparator/>
      </w:r>
    </w:p>
  </w:endnote>
  <w:endnote w:type="continuationNotice" w:id="1">
    <w:p w14:paraId="65A5C1D3" w14:textId="77777777" w:rsidR="00AA4517" w:rsidRDefault="00AA4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5AF9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0746E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AF97" w14:textId="77777777" w:rsidR="00AA4517" w:rsidRDefault="00AA4517">
      <w:r>
        <w:separator/>
      </w:r>
    </w:p>
  </w:footnote>
  <w:footnote w:type="continuationSeparator" w:id="0">
    <w:p w14:paraId="585FF5FC" w14:textId="77777777" w:rsidR="00AA4517" w:rsidRDefault="00AA4517">
      <w:r>
        <w:continuationSeparator/>
      </w:r>
    </w:p>
  </w:footnote>
  <w:footnote w:type="continuationNotice" w:id="1">
    <w:p w14:paraId="08975006" w14:textId="77777777" w:rsidR="00AA4517" w:rsidRDefault="00AA4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F3CB" w14:textId="534AE441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0A7913">
      <w:rPr>
        <w:rFonts w:ascii="Arial" w:hAnsi="Arial" w:cs="Arial"/>
        <w:b/>
        <w:sz w:val="18"/>
        <w:szCs w:val="18"/>
      </w:rPr>
      <w:t>882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0A7913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24F"/>
    <w:multiLevelType w:val="hybridMultilevel"/>
    <w:tmpl w:val="D0D4044C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6204774">
    <w:abstractNumId w:val="11"/>
  </w:num>
  <w:num w:numId="2" w16cid:durableId="2002270900">
    <w:abstractNumId w:val="27"/>
  </w:num>
  <w:num w:numId="3" w16cid:durableId="1254053181">
    <w:abstractNumId w:val="22"/>
  </w:num>
  <w:num w:numId="4" w16cid:durableId="1284846390">
    <w:abstractNumId w:val="26"/>
  </w:num>
  <w:num w:numId="5" w16cid:durableId="1277054765">
    <w:abstractNumId w:val="9"/>
  </w:num>
  <w:num w:numId="6" w16cid:durableId="1238901941">
    <w:abstractNumId w:val="40"/>
  </w:num>
  <w:num w:numId="7" w16cid:durableId="1797290685">
    <w:abstractNumId w:val="28"/>
  </w:num>
  <w:num w:numId="8" w16cid:durableId="1879319447">
    <w:abstractNumId w:val="16"/>
  </w:num>
  <w:num w:numId="9" w16cid:durableId="499002097">
    <w:abstractNumId w:val="12"/>
  </w:num>
  <w:num w:numId="10" w16cid:durableId="375546797">
    <w:abstractNumId w:val="32"/>
  </w:num>
  <w:num w:numId="11" w16cid:durableId="540290653">
    <w:abstractNumId w:val="13"/>
  </w:num>
  <w:num w:numId="12" w16cid:durableId="1382559367">
    <w:abstractNumId w:val="30"/>
  </w:num>
  <w:num w:numId="13" w16cid:durableId="852916783">
    <w:abstractNumId w:val="6"/>
  </w:num>
  <w:num w:numId="14" w16cid:durableId="896862569">
    <w:abstractNumId w:val="25"/>
  </w:num>
  <w:num w:numId="15" w16cid:durableId="1021661247">
    <w:abstractNumId w:val="21"/>
  </w:num>
  <w:num w:numId="16" w16cid:durableId="1177236254">
    <w:abstractNumId w:val="15"/>
  </w:num>
  <w:num w:numId="17" w16cid:durableId="1172452134">
    <w:abstractNumId w:val="2"/>
  </w:num>
  <w:num w:numId="18" w16cid:durableId="1958754080">
    <w:abstractNumId w:val="24"/>
  </w:num>
  <w:num w:numId="19" w16cid:durableId="49306212">
    <w:abstractNumId w:val="5"/>
  </w:num>
  <w:num w:numId="20" w16cid:durableId="1794785719">
    <w:abstractNumId w:val="14"/>
  </w:num>
  <w:num w:numId="21" w16cid:durableId="1162769328">
    <w:abstractNumId w:val="39"/>
  </w:num>
  <w:num w:numId="22" w16cid:durableId="62460006">
    <w:abstractNumId w:val="8"/>
  </w:num>
  <w:num w:numId="23" w16cid:durableId="1448811294">
    <w:abstractNumId w:val="7"/>
  </w:num>
  <w:num w:numId="24" w16cid:durableId="138305768">
    <w:abstractNumId w:val="34"/>
  </w:num>
  <w:num w:numId="25" w16cid:durableId="2136873091">
    <w:abstractNumId w:val="17"/>
  </w:num>
  <w:num w:numId="26" w16cid:durableId="403528551">
    <w:abstractNumId w:val="29"/>
  </w:num>
  <w:num w:numId="27" w16cid:durableId="904880503">
    <w:abstractNumId w:val="18"/>
  </w:num>
  <w:num w:numId="28" w16cid:durableId="1350990906">
    <w:abstractNumId w:val="23"/>
  </w:num>
  <w:num w:numId="29" w16cid:durableId="432242124">
    <w:abstractNumId w:val="38"/>
  </w:num>
  <w:num w:numId="30" w16cid:durableId="1367413562">
    <w:abstractNumId w:val="41"/>
  </w:num>
  <w:num w:numId="31" w16cid:durableId="1162698375">
    <w:abstractNumId w:val="10"/>
  </w:num>
  <w:num w:numId="32" w16cid:durableId="663749398">
    <w:abstractNumId w:val="1"/>
  </w:num>
  <w:num w:numId="33" w16cid:durableId="468981778">
    <w:abstractNumId w:val="3"/>
  </w:num>
  <w:num w:numId="34" w16cid:durableId="717971094">
    <w:abstractNumId w:val="33"/>
  </w:num>
  <w:num w:numId="35" w16cid:durableId="1805348065">
    <w:abstractNumId w:val="0"/>
  </w:num>
  <w:num w:numId="36" w16cid:durableId="1003388276">
    <w:abstractNumId w:val="20"/>
  </w:num>
  <w:num w:numId="37" w16cid:durableId="736785832">
    <w:abstractNumId w:val="36"/>
  </w:num>
  <w:num w:numId="38" w16cid:durableId="1889876205">
    <w:abstractNumId w:val="35"/>
  </w:num>
  <w:num w:numId="39" w16cid:durableId="186989754">
    <w:abstractNumId w:val="31"/>
  </w:num>
  <w:num w:numId="40" w16cid:durableId="1633634040">
    <w:abstractNumId w:val="4"/>
  </w:num>
  <w:num w:numId="41" w16cid:durableId="1488091993">
    <w:abstractNumId w:val="37"/>
  </w:num>
  <w:num w:numId="42" w16cid:durableId="1789733512">
    <w:abstractNumId w:val="19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0F91"/>
    <w:rsid w:val="000020F8"/>
    <w:rsid w:val="00002673"/>
    <w:rsid w:val="00005F46"/>
    <w:rsid w:val="00006066"/>
    <w:rsid w:val="0000746E"/>
    <w:rsid w:val="00007EFE"/>
    <w:rsid w:val="00010EED"/>
    <w:rsid w:val="0001134F"/>
    <w:rsid w:val="00012B05"/>
    <w:rsid w:val="00016D3B"/>
    <w:rsid w:val="000179A3"/>
    <w:rsid w:val="00017A94"/>
    <w:rsid w:val="000204E5"/>
    <w:rsid w:val="0002264F"/>
    <w:rsid w:val="00022818"/>
    <w:rsid w:val="00022ABB"/>
    <w:rsid w:val="00027FB7"/>
    <w:rsid w:val="00031F76"/>
    <w:rsid w:val="0003284D"/>
    <w:rsid w:val="00035E4E"/>
    <w:rsid w:val="00036415"/>
    <w:rsid w:val="0004228C"/>
    <w:rsid w:val="00042B47"/>
    <w:rsid w:val="0004420D"/>
    <w:rsid w:val="00045FFB"/>
    <w:rsid w:val="000471C3"/>
    <w:rsid w:val="00050857"/>
    <w:rsid w:val="00051A7F"/>
    <w:rsid w:val="00052220"/>
    <w:rsid w:val="0005341C"/>
    <w:rsid w:val="00056025"/>
    <w:rsid w:val="000601B8"/>
    <w:rsid w:val="0006280C"/>
    <w:rsid w:val="0006420D"/>
    <w:rsid w:val="00064937"/>
    <w:rsid w:val="0006748F"/>
    <w:rsid w:val="0007016A"/>
    <w:rsid w:val="00071BD1"/>
    <w:rsid w:val="000737F3"/>
    <w:rsid w:val="00073AD4"/>
    <w:rsid w:val="000745A6"/>
    <w:rsid w:val="00074D42"/>
    <w:rsid w:val="00076C21"/>
    <w:rsid w:val="0007702E"/>
    <w:rsid w:val="00080334"/>
    <w:rsid w:val="00080E22"/>
    <w:rsid w:val="00083B1A"/>
    <w:rsid w:val="00083B9B"/>
    <w:rsid w:val="000849CD"/>
    <w:rsid w:val="00087F06"/>
    <w:rsid w:val="00090368"/>
    <w:rsid w:val="0009067B"/>
    <w:rsid w:val="000908E0"/>
    <w:rsid w:val="000912D7"/>
    <w:rsid w:val="00091917"/>
    <w:rsid w:val="00092495"/>
    <w:rsid w:val="000929F7"/>
    <w:rsid w:val="00093F57"/>
    <w:rsid w:val="00095BCA"/>
    <w:rsid w:val="00096D44"/>
    <w:rsid w:val="000A107D"/>
    <w:rsid w:val="000A130F"/>
    <w:rsid w:val="000A3318"/>
    <w:rsid w:val="000A419A"/>
    <w:rsid w:val="000A6B71"/>
    <w:rsid w:val="000A7913"/>
    <w:rsid w:val="000B074D"/>
    <w:rsid w:val="000B1FC4"/>
    <w:rsid w:val="000C3EBA"/>
    <w:rsid w:val="000C6666"/>
    <w:rsid w:val="000C6A89"/>
    <w:rsid w:val="000D1B36"/>
    <w:rsid w:val="000D3A85"/>
    <w:rsid w:val="000E0DF9"/>
    <w:rsid w:val="000E601C"/>
    <w:rsid w:val="000F004C"/>
    <w:rsid w:val="000F05EE"/>
    <w:rsid w:val="000F2F05"/>
    <w:rsid w:val="000F6056"/>
    <w:rsid w:val="000F6C07"/>
    <w:rsid w:val="000F732C"/>
    <w:rsid w:val="001014A6"/>
    <w:rsid w:val="00106125"/>
    <w:rsid w:val="00106B59"/>
    <w:rsid w:val="001074E6"/>
    <w:rsid w:val="0011029E"/>
    <w:rsid w:val="0011036A"/>
    <w:rsid w:val="00111FBC"/>
    <w:rsid w:val="00112C36"/>
    <w:rsid w:val="001149B2"/>
    <w:rsid w:val="00115661"/>
    <w:rsid w:val="00117C16"/>
    <w:rsid w:val="001203C9"/>
    <w:rsid w:val="00122B33"/>
    <w:rsid w:val="00125ADE"/>
    <w:rsid w:val="00126A2C"/>
    <w:rsid w:val="0013312F"/>
    <w:rsid w:val="00133CD8"/>
    <w:rsid w:val="00134A3E"/>
    <w:rsid w:val="001362F5"/>
    <w:rsid w:val="00142EF2"/>
    <w:rsid w:val="00143A5F"/>
    <w:rsid w:val="00143BB7"/>
    <w:rsid w:val="00144F68"/>
    <w:rsid w:val="00150E46"/>
    <w:rsid w:val="001570CC"/>
    <w:rsid w:val="0015780B"/>
    <w:rsid w:val="00161E6C"/>
    <w:rsid w:val="001671E9"/>
    <w:rsid w:val="00170978"/>
    <w:rsid w:val="00172481"/>
    <w:rsid w:val="00173BB0"/>
    <w:rsid w:val="00176354"/>
    <w:rsid w:val="00177234"/>
    <w:rsid w:val="001815CB"/>
    <w:rsid w:val="00181877"/>
    <w:rsid w:val="00182A76"/>
    <w:rsid w:val="001839B9"/>
    <w:rsid w:val="001845DD"/>
    <w:rsid w:val="001846C9"/>
    <w:rsid w:val="001865E6"/>
    <w:rsid w:val="00192ADA"/>
    <w:rsid w:val="0019517B"/>
    <w:rsid w:val="001952EA"/>
    <w:rsid w:val="00196C1E"/>
    <w:rsid w:val="001A1D1C"/>
    <w:rsid w:val="001A2FB9"/>
    <w:rsid w:val="001A350E"/>
    <w:rsid w:val="001A5A6E"/>
    <w:rsid w:val="001A7AF6"/>
    <w:rsid w:val="001A7FE5"/>
    <w:rsid w:val="001B1B69"/>
    <w:rsid w:val="001B1DED"/>
    <w:rsid w:val="001B4035"/>
    <w:rsid w:val="001B438B"/>
    <w:rsid w:val="001B650E"/>
    <w:rsid w:val="001C37EC"/>
    <w:rsid w:val="001C5D2F"/>
    <w:rsid w:val="001C5F99"/>
    <w:rsid w:val="001D560F"/>
    <w:rsid w:val="001D5CA3"/>
    <w:rsid w:val="001D665F"/>
    <w:rsid w:val="001E0A54"/>
    <w:rsid w:val="001E0B65"/>
    <w:rsid w:val="001E1281"/>
    <w:rsid w:val="001E2B22"/>
    <w:rsid w:val="001E3DC1"/>
    <w:rsid w:val="001E75DB"/>
    <w:rsid w:val="001F03EE"/>
    <w:rsid w:val="001F0FA5"/>
    <w:rsid w:val="001F748D"/>
    <w:rsid w:val="001F77CA"/>
    <w:rsid w:val="002017A2"/>
    <w:rsid w:val="00202D48"/>
    <w:rsid w:val="00205D02"/>
    <w:rsid w:val="00207DF2"/>
    <w:rsid w:val="0021323B"/>
    <w:rsid w:val="00213687"/>
    <w:rsid w:val="00213ED4"/>
    <w:rsid w:val="002151BA"/>
    <w:rsid w:val="00216C5E"/>
    <w:rsid w:val="00223B90"/>
    <w:rsid w:val="0022485B"/>
    <w:rsid w:val="00224F31"/>
    <w:rsid w:val="002250BC"/>
    <w:rsid w:val="002267F2"/>
    <w:rsid w:val="00226C91"/>
    <w:rsid w:val="00226ED4"/>
    <w:rsid w:val="00230A16"/>
    <w:rsid w:val="00231657"/>
    <w:rsid w:val="0023488E"/>
    <w:rsid w:val="00235AE3"/>
    <w:rsid w:val="002363E9"/>
    <w:rsid w:val="00240134"/>
    <w:rsid w:val="002450E4"/>
    <w:rsid w:val="00245DE6"/>
    <w:rsid w:val="00246243"/>
    <w:rsid w:val="00250E04"/>
    <w:rsid w:val="00252236"/>
    <w:rsid w:val="002528DE"/>
    <w:rsid w:val="002530B0"/>
    <w:rsid w:val="00256CC3"/>
    <w:rsid w:val="00260DBC"/>
    <w:rsid w:val="0026418E"/>
    <w:rsid w:val="00264819"/>
    <w:rsid w:val="00264E30"/>
    <w:rsid w:val="00270A87"/>
    <w:rsid w:val="00270B42"/>
    <w:rsid w:val="00272E51"/>
    <w:rsid w:val="00274026"/>
    <w:rsid w:val="002747CD"/>
    <w:rsid w:val="002766B1"/>
    <w:rsid w:val="00276A50"/>
    <w:rsid w:val="00280853"/>
    <w:rsid w:val="0028118D"/>
    <w:rsid w:val="002830BE"/>
    <w:rsid w:val="002903A5"/>
    <w:rsid w:val="00293273"/>
    <w:rsid w:val="002953E4"/>
    <w:rsid w:val="0029716A"/>
    <w:rsid w:val="002A01CE"/>
    <w:rsid w:val="002A07D7"/>
    <w:rsid w:val="002A0B38"/>
    <w:rsid w:val="002A1F3B"/>
    <w:rsid w:val="002A2939"/>
    <w:rsid w:val="002A55E6"/>
    <w:rsid w:val="002B186D"/>
    <w:rsid w:val="002B1E13"/>
    <w:rsid w:val="002B22B7"/>
    <w:rsid w:val="002B2937"/>
    <w:rsid w:val="002C0030"/>
    <w:rsid w:val="002C18DA"/>
    <w:rsid w:val="002C2E7D"/>
    <w:rsid w:val="002C4CFB"/>
    <w:rsid w:val="002C56F6"/>
    <w:rsid w:val="002D1082"/>
    <w:rsid w:val="002D2C2D"/>
    <w:rsid w:val="002D4B91"/>
    <w:rsid w:val="002D79C4"/>
    <w:rsid w:val="002E3B8B"/>
    <w:rsid w:val="002F2556"/>
    <w:rsid w:val="002F2B63"/>
    <w:rsid w:val="002F5C96"/>
    <w:rsid w:val="002F5ED3"/>
    <w:rsid w:val="002F6F13"/>
    <w:rsid w:val="00300DCB"/>
    <w:rsid w:val="003012D3"/>
    <w:rsid w:val="00303197"/>
    <w:rsid w:val="00307496"/>
    <w:rsid w:val="00307B68"/>
    <w:rsid w:val="00307DAD"/>
    <w:rsid w:val="003110B6"/>
    <w:rsid w:val="00312B7E"/>
    <w:rsid w:val="0031468F"/>
    <w:rsid w:val="00314B4C"/>
    <w:rsid w:val="00314EB4"/>
    <w:rsid w:val="0031551B"/>
    <w:rsid w:val="00317356"/>
    <w:rsid w:val="003203E2"/>
    <w:rsid w:val="00320D63"/>
    <w:rsid w:val="003216A0"/>
    <w:rsid w:val="00322280"/>
    <w:rsid w:val="0032406E"/>
    <w:rsid w:val="0032498F"/>
    <w:rsid w:val="00326EC9"/>
    <w:rsid w:val="003300C3"/>
    <w:rsid w:val="00332A73"/>
    <w:rsid w:val="00334630"/>
    <w:rsid w:val="003372AB"/>
    <w:rsid w:val="00343A4C"/>
    <w:rsid w:val="003465F4"/>
    <w:rsid w:val="00346CD5"/>
    <w:rsid w:val="00347E58"/>
    <w:rsid w:val="003570CB"/>
    <w:rsid w:val="00361896"/>
    <w:rsid w:val="003639E5"/>
    <w:rsid w:val="00365037"/>
    <w:rsid w:val="0036522B"/>
    <w:rsid w:val="003660CE"/>
    <w:rsid w:val="00373E34"/>
    <w:rsid w:val="00377B59"/>
    <w:rsid w:val="00383A02"/>
    <w:rsid w:val="003909BF"/>
    <w:rsid w:val="0039117F"/>
    <w:rsid w:val="0039145D"/>
    <w:rsid w:val="00395191"/>
    <w:rsid w:val="00395219"/>
    <w:rsid w:val="0039703A"/>
    <w:rsid w:val="003A1B2D"/>
    <w:rsid w:val="003A2C9D"/>
    <w:rsid w:val="003A586C"/>
    <w:rsid w:val="003B11D6"/>
    <w:rsid w:val="003B5888"/>
    <w:rsid w:val="003B5E23"/>
    <w:rsid w:val="003B68A4"/>
    <w:rsid w:val="003C30FE"/>
    <w:rsid w:val="003C35B0"/>
    <w:rsid w:val="003C3659"/>
    <w:rsid w:val="003C4F1C"/>
    <w:rsid w:val="003D08A8"/>
    <w:rsid w:val="003D49DB"/>
    <w:rsid w:val="003D6A0A"/>
    <w:rsid w:val="003D6E7B"/>
    <w:rsid w:val="003E2A39"/>
    <w:rsid w:val="003E5543"/>
    <w:rsid w:val="003E6151"/>
    <w:rsid w:val="003F0F38"/>
    <w:rsid w:val="003F26F4"/>
    <w:rsid w:val="003F3FCA"/>
    <w:rsid w:val="003F5C41"/>
    <w:rsid w:val="003F75EB"/>
    <w:rsid w:val="00400205"/>
    <w:rsid w:val="00401701"/>
    <w:rsid w:val="00405177"/>
    <w:rsid w:val="004054F6"/>
    <w:rsid w:val="00405F97"/>
    <w:rsid w:val="0040728E"/>
    <w:rsid w:val="0040799A"/>
    <w:rsid w:val="00417A3A"/>
    <w:rsid w:val="00417A90"/>
    <w:rsid w:val="00421477"/>
    <w:rsid w:val="00426848"/>
    <w:rsid w:val="00426BB1"/>
    <w:rsid w:val="00430A60"/>
    <w:rsid w:val="00430B24"/>
    <w:rsid w:val="0043375D"/>
    <w:rsid w:val="00440058"/>
    <w:rsid w:val="00446606"/>
    <w:rsid w:val="0044709B"/>
    <w:rsid w:val="0044785E"/>
    <w:rsid w:val="00450BFA"/>
    <w:rsid w:val="00451A49"/>
    <w:rsid w:val="00452D81"/>
    <w:rsid w:val="00452EF8"/>
    <w:rsid w:val="0045303E"/>
    <w:rsid w:val="00453E3A"/>
    <w:rsid w:val="00454325"/>
    <w:rsid w:val="00454A85"/>
    <w:rsid w:val="00455F0E"/>
    <w:rsid w:val="004603C9"/>
    <w:rsid w:val="004611ED"/>
    <w:rsid w:val="00467496"/>
    <w:rsid w:val="0047267F"/>
    <w:rsid w:val="00472E84"/>
    <w:rsid w:val="0047606D"/>
    <w:rsid w:val="00477115"/>
    <w:rsid w:val="0048188E"/>
    <w:rsid w:val="004827A9"/>
    <w:rsid w:val="004908D7"/>
    <w:rsid w:val="0049212F"/>
    <w:rsid w:val="00492844"/>
    <w:rsid w:val="0049706A"/>
    <w:rsid w:val="004A3CCC"/>
    <w:rsid w:val="004A4923"/>
    <w:rsid w:val="004A65E8"/>
    <w:rsid w:val="004A75F6"/>
    <w:rsid w:val="004B2FA0"/>
    <w:rsid w:val="004B3EC7"/>
    <w:rsid w:val="004B42DC"/>
    <w:rsid w:val="004B53A7"/>
    <w:rsid w:val="004B61EF"/>
    <w:rsid w:val="004B65CE"/>
    <w:rsid w:val="004C0126"/>
    <w:rsid w:val="004C1040"/>
    <w:rsid w:val="004C2290"/>
    <w:rsid w:val="004C39FA"/>
    <w:rsid w:val="004C4BC6"/>
    <w:rsid w:val="004C6D23"/>
    <w:rsid w:val="004C7DCD"/>
    <w:rsid w:val="004D0187"/>
    <w:rsid w:val="004D15D7"/>
    <w:rsid w:val="004D2F55"/>
    <w:rsid w:val="004E2BD7"/>
    <w:rsid w:val="004E5DF2"/>
    <w:rsid w:val="004E75E3"/>
    <w:rsid w:val="004F236E"/>
    <w:rsid w:val="004F315E"/>
    <w:rsid w:val="004F57D9"/>
    <w:rsid w:val="004F701A"/>
    <w:rsid w:val="00501855"/>
    <w:rsid w:val="00503244"/>
    <w:rsid w:val="00507270"/>
    <w:rsid w:val="0051289F"/>
    <w:rsid w:val="0052236B"/>
    <w:rsid w:val="00522F42"/>
    <w:rsid w:val="0053534E"/>
    <w:rsid w:val="00536C2C"/>
    <w:rsid w:val="00543977"/>
    <w:rsid w:val="005441FA"/>
    <w:rsid w:val="00544847"/>
    <w:rsid w:val="00544BF3"/>
    <w:rsid w:val="00546908"/>
    <w:rsid w:val="005507BD"/>
    <w:rsid w:val="00551119"/>
    <w:rsid w:val="005518C6"/>
    <w:rsid w:val="00552694"/>
    <w:rsid w:val="005535FB"/>
    <w:rsid w:val="0056087B"/>
    <w:rsid w:val="005615EC"/>
    <w:rsid w:val="005631D7"/>
    <w:rsid w:val="00564BB6"/>
    <w:rsid w:val="0056537F"/>
    <w:rsid w:val="00570A9D"/>
    <w:rsid w:val="00574720"/>
    <w:rsid w:val="00580404"/>
    <w:rsid w:val="00581690"/>
    <w:rsid w:val="00584368"/>
    <w:rsid w:val="00592009"/>
    <w:rsid w:val="00595C3B"/>
    <w:rsid w:val="00596C3D"/>
    <w:rsid w:val="005A1232"/>
    <w:rsid w:val="005A1D4E"/>
    <w:rsid w:val="005A6E12"/>
    <w:rsid w:val="005B054C"/>
    <w:rsid w:val="005B095F"/>
    <w:rsid w:val="005B0BC5"/>
    <w:rsid w:val="005B12A3"/>
    <w:rsid w:val="005B35C0"/>
    <w:rsid w:val="005C34DF"/>
    <w:rsid w:val="005C3BEC"/>
    <w:rsid w:val="005C5BA9"/>
    <w:rsid w:val="005C7939"/>
    <w:rsid w:val="005D02A4"/>
    <w:rsid w:val="005D0AA6"/>
    <w:rsid w:val="005D6BBE"/>
    <w:rsid w:val="005D7157"/>
    <w:rsid w:val="005E1632"/>
    <w:rsid w:val="005E17FC"/>
    <w:rsid w:val="005E3EDD"/>
    <w:rsid w:val="005E40F1"/>
    <w:rsid w:val="005E7EC0"/>
    <w:rsid w:val="005F356C"/>
    <w:rsid w:val="005F3B07"/>
    <w:rsid w:val="005F3C84"/>
    <w:rsid w:val="005F3D56"/>
    <w:rsid w:val="0060000C"/>
    <w:rsid w:val="00601B24"/>
    <w:rsid w:val="00602651"/>
    <w:rsid w:val="0060287C"/>
    <w:rsid w:val="0060536C"/>
    <w:rsid w:val="0060571D"/>
    <w:rsid w:val="006064C6"/>
    <w:rsid w:val="00610201"/>
    <w:rsid w:val="006126FA"/>
    <w:rsid w:val="00613B51"/>
    <w:rsid w:val="00615825"/>
    <w:rsid w:val="006158B5"/>
    <w:rsid w:val="00616467"/>
    <w:rsid w:val="00616CFC"/>
    <w:rsid w:val="006211D7"/>
    <w:rsid w:val="0062435A"/>
    <w:rsid w:val="00626EC9"/>
    <w:rsid w:val="006270E9"/>
    <w:rsid w:val="00630753"/>
    <w:rsid w:val="0063239F"/>
    <w:rsid w:val="00632920"/>
    <w:rsid w:val="006339C0"/>
    <w:rsid w:val="00634E77"/>
    <w:rsid w:val="00640578"/>
    <w:rsid w:val="0064123F"/>
    <w:rsid w:val="00644F6A"/>
    <w:rsid w:val="00645F06"/>
    <w:rsid w:val="00646772"/>
    <w:rsid w:val="00646BA2"/>
    <w:rsid w:val="00655C61"/>
    <w:rsid w:val="006603D6"/>
    <w:rsid w:val="00663212"/>
    <w:rsid w:val="00663E18"/>
    <w:rsid w:val="00663F37"/>
    <w:rsid w:val="00671F18"/>
    <w:rsid w:val="00673AE6"/>
    <w:rsid w:val="00676E59"/>
    <w:rsid w:val="00681FC1"/>
    <w:rsid w:val="006828B3"/>
    <w:rsid w:val="00682B14"/>
    <w:rsid w:val="00682CB7"/>
    <w:rsid w:val="00683DFC"/>
    <w:rsid w:val="00686D2A"/>
    <w:rsid w:val="00687810"/>
    <w:rsid w:val="0069038F"/>
    <w:rsid w:val="00690FFE"/>
    <w:rsid w:val="00691484"/>
    <w:rsid w:val="00691D78"/>
    <w:rsid w:val="00695FD4"/>
    <w:rsid w:val="00696405"/>
    <w:rsid w:val="006978B9"/>
    <w:rsid w:val="006A06D7"/>
    <w:rsid w:val="006A0FE4"/>
    <w:rsid w:val="006A3116"/>
    <w:rsid w:val="006A5015"/>
    <w:rsid w:val="006B4507"/>
    <w:rsid w:val="006B4801"/>
    <w:rsid w:val="006B680B"/>
    <w:rsid w:val="006C4689"/>
    <w:rsid w:val="006C659B"/>
    <w:rsid w:val="006C65B8"/>
    <w:rsid w:val="006D1FEF"/>
    <w:rsid w:val="006D2BDF"/>
    <w:rsid w:val="006D6C7A"/>
    <w:rsid w:val="006E06EC"/>
    <w:rsid w:val="006E1336"/>
    <w:rsid w:val="006E3CC5"/>
    <w:rsid w:val="006E40AC"/>
    <w:rsid w:val="006E4177"/>
    <w:rsid w:val="006E719A"/>
    <w:rsid w:val="006F5B01"/>
    <w:rsid w:val="00701E45"/>
    <w:rsid w:val="00705919"/>
    <w:rsid w:val="0071409F"/>
    <w:rsid w:val="0071549B"/>
    <w:rsid w:val="0072109D"/>
    <w:rsid w:val="00722866"/>
    <w:rsid w:val="00724DB5"/>
    <w:rsid w:val="007257A2"/>
    <w:rsid w:val="00727E6F"/>
    <w:rsid w:val="0074098C"/>
    <w:rsid w:val="00742286"/>
    <w:rsid w:val="00742C9E"/>
    <w:rsid w:val="0074397D"/>
    <w:rsid w:val="0074473F"/>
    <w:rsid w:val="00744C05"/>
    <w:rsid w:val="007474DD"/>
    <w:rsid w:val="0075152F"/>
    <w:rsid w:val="0075424B"/>
    <w:rsid w:val="007546ED"/>
    <w:rsid w:val="007555C6"/>
    <w:rsid w:val="00755AFD"/>
    <w:rsid w:val="00756122"/>
    <w:rsid w:val="00756157"/>
    <w:rsid w:val="0075770A"/>
    <w:rsid w:val="00760C36"/>
    <w:rsid w:val="00765A23"/>
    <w:rsid w:val="00765F9E"/>
    <w:rsid w:val="00767BB9"/>
    <w:rsid w:val="0077215C"/>
    <w:rsid w:val="007726DC"/>
    <w:rsid w:val="00772F13"/>
    <w:rsid w:val="00773D9D"/>
    <w:rsid w:val="00774085"/>
    <w:rsid w:val="00774F5F"/>
    <w:rsid w:val="007757BD"/>
    <w:rsid w:val="00775CDD"/>
    <w:rsid w:val="00776A34"/>
    <w:rsid w:val="007777AA"/>
    <w:rsid w:val="00781D0F"/>
    <w:rsid w:val="0078361D"/>
    <w:rsid w:val="007858B1"/>
    <w:rsid w:val="00790572"/>
    <w:rsid w:val="0079076C"/>
    <w:rsid w:val="00790FCD"/>
    <w:rsid w:val="00791765"/>
    <w:rsid w:val="0079513F"/>
    <w:rsid w:val="007952D3"/>
    <w:rsid w:val="00796794"/>
    <w:rsid w:val="00797D01"/>
    <w:rsid w:val="007A1C9A"/>
    <w:rsid w:val="007A40EA"/>
    <w:rsid w:val="007A5232"/>
    <w:rsid w:val="007B096E"/>
    <w:rsid w:val="007B0F7E"/>
    <w:rsid w:val="007B356D"/>
    <w:rsid w:val="007C11BC"/>
    <w:rsid w:val="007C12A3"/>
    <w:rsid w:val="007C17B9"/>
    <w:rsid w:val="007C2F78"/>
    <w:rsid w:val="007C5949"/>
    <w:rsid w:val="007D012C"/>
    <w:rsid w:val="007D20E1"/>
    <w:rsid w:val="007D24FB"/>
    <w:rsid w:val="007D5552"/>
    <w:rsid w:val="007E03DF"/>
    <w:rsid w:val="007E0918"/>
    <w:rsid w:val="007E2B67"/>
    <w:rsid w:val="007E36EC"/>
    <w:rsid w:val="007E372E"/>
    <w:rsid w:val="007E78DC"/>
    <w:rsid w:val="007F017B"/>
    <w:rsid w:val="007F071D"/>
    <w:rsid w:val="007F2DCA"/>
    <w:rsid w:val="007F336D"/>
    <w:rsid w:val="007F3F6F"/>
    <w:rsid w:val="007F5EF6"/>
    <w:rsid w:val="007F6CAA"/>
    <w:rsid w:val="007F77B2"/>
    <w:rsid w:val="00801C03"/>
    <w:rsid w:val="008047DF"/>
    <w:rsid w:val="00810C2B"/>
    <w:rsid w:val="008136C6"/>
    <w:rsid w:val="00820909"/>
    <w:rsid w:val="00822E70"/>
    <w:rsid w:val="00824F7D"/>
    <w:rsid w:val="00826B0B"/>
    <w:rsid w:val="00826BC6"/>
    <w:rsid w:val="008278FF"/>
    <w:rsid w:val="00831A31"/>
    <w:rsid w:val="0083568A"/>
    <w:rsid w:val="0084373E"/>
    <w:rsid w:val="008443A8"/>
    <w:rsid w:val="00845DBE"/>
    <w:rsid w:val="00846026"/>
    <w:rsid w:val="00847006"/>
    <w:rsid w:val="008504FF"/>
    <w:rsid w:val="00850641"/>
    <w:rsid w:val="00852DFE"/>
    <w:rsid w:val="00854607"/>
    <w:rsid w:val="00854F54"/>
    <w:rsid w:val="0086459D"/>
    <w:rsid w:val="00866F9E"/>
    <w:rsid w:val="00870E03"/>
    <w:rsid w:val="00871F24"/>
    <w:rsid w:val="0087226A"/>
    <w:rsid w:val="0087523A"/>
    <w:rsid w:val="008764CF"/>
    <w:rsid w:val="00876A1F"/>
    <w:rsid w:val="0087738D"/>
    <w:rsid w:val="0088323D"/>
    <w:rsid w:val="00884F46"/>
    <w:rsid w:val="008855AF"/>
    <w:rsid w:val="00885CE5"/>
    <w:rsid w:val="00892909"/>
    <w:rsid w:val="008932A7"/>
    <w:rsid w:val="00895335"/>
    <w:rsid w:val="008954A7"/>
    <w:rsid w:val="00896742"/>
    <w:rsid w:val="008A1192"/>
    <w:rsid w:val="008A2B34"/>
    <w:rsid w:val="008A42CA"/>
    <w:rsid w:val="008A4BE7"/>
    <w:rsid w:val="008A509D"/>
    <w:rsid w:val="008A6E5D"/>
    <w:rsid w:val="008A7F56"/>
    <w:rsid w:val="008B24A8"/>
    <w:rsid w:val="008B2B85"/>
    <w:rsid w:val="008B6206"/>
    <w:rsid w:val="008B7961"/>
    <w:rsid w:val="008B7FF9"/>
    <w:rsid w:val="008C210F"/>
    <w:rsid w:val="008C2668"/>
    <w:rsid w:val="008C2F3D"/>
    <w:rsid w:val="008C73FD"/>
    <w:rsid w:val="008D18FF"/>
    <w:rsid w:val="008D4730"/>
    <w:rsid w:val="008D739E"/>
    <w:rsid w:val="008E2670"/>
    <w:rsid w:val="008E322A"/>
    <w:rsid w:val="008F110B"/>
    <w:rsid w:val="008F257F"/>
    <w:rsid w:val="008F29AE"/>
    <w:rsid w:val="008F6394"/>
    <w:rsid w:val="008F67FF"/>
    <w:rsid w:val="008F6F82"/>
    <w:rsid w:val="00900259"/>
    <w:rsid w:val="00901AF4"/>
    <w:rsid w:val="00910256"/>
    <w:rsid w:val="0091086B"/>
    <w:rsid w:val="009153E0"/>
    <w:rsid w:val="009178B7"/>
    <w:rsid w:val="00917B6C"/>
    <w:rsid w:val="009251C2"/>
    <w:rsid w:val="009257DA"/>
    <w:rsid w:val="00925A93"/>
    <w:rsid w:val="00925ABC"/>
    <w:rsid w:val="009275D3"/>
    <w:rsid w:val="0093270A"/>
    <w:rsid w:val="009344CE"/>
    <w:rsid w:val="00935B4E"/>
    <w:rsid w:val="00935D8B"/>
    <w:rsid w:val="0094142B"/>
    <w:rsid w:val="00943059"/>
    <w:rsid w:val="00943389"/>
    <w:rsid w:val="00943E15"/>
    <w:rsid w:val="00945D42"/>
    <w:rsid w:val="00946BBC"/>
    <w:rsid w:val="00952650"/>
    <w:rsid w:val="00953B62"/>
    <w:rsid w:val="00953FC8"/>
    <w:rsid w:val="00954AD5"/>
    <w:rsid w:val="00954C8E"/>
    <w:rsid w:val="00960BB3"/>
    <w:rsid w:val="009628C9"/>
    <w:rsid w:val="0096292F"/>
    <w:rsid w:val="00965F9F"/>
    <w:rsid w:val="00967DEB"/>
    <w:rsid w:val="00971B3A"/>
    <w:rsid w:val="009741B0"/>
    <w:rsid w:val="00982A4B"/>
    <w:rsid w:val="00984A84"/>
    <w:rsid w:val="0098578C"/>
    <w:rsid w:val="00987DD5"/>
    <w:rsid w:val="00994E36"/>
    <w:rsid w:val="00995205"/>
    <w:rsid w:val="00995F89"/>
    <w:rsid w:val="00996408"/>
    <w:rsid w:val="009964EC"/>
    <w:rsid w:val="009A0B31"/>
    <w:rsid w:val="009A326F"/>
    <w:rsid w:val="009A360A"/>
    <w:rsid w:val="009A4802"/>
    <w:rsid w:val="009A4822"/>
    <w:rsid w:val="009A7374"/>
    <w:rsid w:val="009B2969"/>
    <w:rsid w:val="009B3395"/>
    <w:rsid w:val="009B359D"/>
    <w:rsid w:val="009B3661"/>
    <w:rsid w:val="009B36E4"/>
    <w:rsid w:val="009B49E6"/>
    <w:rsid w:val="009B67C2"/>
    <w:rsid w:val="009C058F"/>
    <w:rsid w:val="009C2273"/>
    <w:rsid w:val="009C2DD4"/>
    <w:rsid w:val="009C3019"/>
    <w:rsid w:val="009C57EC"/>
    <w:rsid w:val="009C756F"/>
    <w:rsid w:val="009D2502"/>
    <w:rsid w:val="009D3B8D"/>
    <w:rsid w:val="009D4CE4"/>
    <w:rsid w:val="009D5C2D"/>
    <w:rsid w:val="009D6BEE"/>
    <w:rsid w:val="009D7142"/>
    <w:rsid w:val="009E0271"/>
    <w:rsid w:val="009E63C1"/>
    <w:rsid w:val="009E661E"/>
    <w:rsid w:val="009F2882"/>
    <w:rsid w:val="009F6957"/>
    <w:rsid w:val="00A00AF8"/>
    <w:rsid w:val="00A02850"/>
    <w:rsid w:val="00A02C36"/>
    <w:rsid w:val="00A04EDA"/>
    <w:rsid w:val="00A06B9E"/>
    <w:rsid w:val="00A07C02"/>
    <w:rsid w:val="00A11267"/>
    <w:rsid w:val="00A1260C"/>
    <w:rsid w:val="00A16A96"/>
    <w:rsid w:val="00A23F57"/>
    <w:rsid w:val="00A24264"/>
    <w:rsid w:val="00A31318"/>
    <w:rsid w:val="00A32A1C"/>
    <w:rsid w:val="00A34C1A"/>
    <w:rsid w:val="00A35ABA"/>
    <w:rsid w:val="00A36870"/>
    <w:rsid w:val="00A36DC0"/>
    <w:rsid w:val="00A37381"/>
    <w:rsid w:val="00A3774A"/>
    <w:rsid w:val="00A41F78"/>
    <w:rsid w:val="00A42A12"/>
    <w:rsid w:val="00A42B4E"/>
    <w:rsid w:val="00A4372A"/>
    <w:rsid w:val="00A43C47"/>
    <w:rsid w:val="00A44133"/>
    <w:rsid w:val="00A4621D"/>
    <w:rsid w:val="00A475FD"/>
    <w:rsid w:val="00A4770F"/>
    <w:rsid w:val="00A47F0D"/>
    <w:rsid w:val="00A5030E"/>
    <w:rsid w:val="00A54443"/>
    <w:rsid w:val="00A551C2"/>
    <w:rsid w:val="00A56469"/>
    <w:rsid w:val="00A61408"/>
    <w:rsid w:val="00A63069"/>
    <w:rsid w:val="00A651E8"/>
    <w:rsid w:val="00A655BE"/>
    <w:rsid w:val="00A659E1"/>
    <w:rsid w:val="00A67874"/>
    <w:rsid w:val="00A71EC7"/>
    <w:rsid w:val="00A7236B"/>
    <w:rsid w:val="00A73633"/>
    <w:rsid w:val="00A7374A"/>
    <w:rsid w:val="00A752E6"/>
    <w:rsid w:val="00A76BB7"/>
    <w:rsid w:val="00A76D75"/>
    <w:rsid w:val="00A81EF6"/>
    <w:rsid w:val="00A820DC"/>
    <w:rsid w:val="00A844E2"/>
    <w:rsid w:val="00A84F39"/>
    <w:rsid w:val="00A86D8B"/>
    <w:rsid w:val="00A910F3"/>
    <w:rsid w:val="00A91BE5"/>
    <w:rsid w:val="00A92419"/>
    <w:rsid w:val="00A93186"/>
    <w:rsid w:val="00AA0E7B"/>
    <w:rsid w:val="00AA2B4D"/>
    <w:rsid w:val="00AA301C"/>
    <w:rsid w:val="00AA4517"/>
    <w:rsid w:val="00AA5F0F"/>
    <w:rsid w:val="00AA6428"/>
    <w:rsid w:val="00AA6A57"/>
    <w:rsid w:val="00AA7F91"/>
    <w:rsid w:val="00AB3E4E"/>
    <w:rsid w:val="00AC3EDE"/>
    <w:rsid w:val="00AC5A50"/>
    <w:rsid w:val="00AC671D"/>
    <w:rsid w:val="00AD10C2"/>
    <w:rsid w:val="00AD1AB9"/>
    <w:rsid w:val="00AD36A7"/>
    <w:rsid w:val="00AD3D7A"/>
    <w:rsid w:val="00AD6E2F"/>
    <w:rsid w:val="00AD6FF7"/>
    <w:rsid w:val="00AE2B5F"/>
    <w:rsid w:val="00AE2F12"/>
    <w:rsid w:val="00AE40AA"/>
    <w:rsid w:val="00AF7A3C"/>
    <w:rsid w:val="00B020D8"/>
    <w:rsid w:val="00B03B8D"/>
    <w:rsid w:val="00B06CAB"/>
    <w:rsid w:val="00B10F03"/>
    <w:rsid w:val="00B15A58"/>
    <w:rsid w:val="00B1771C"/>
    <w:rsid w:val="00B17B19"/>
    <w:rsid w:val="00B30540"/>
    <w:rsid w:val="00B31CD8"/>
    <w:rsid w:val="00B328C3"/>
    <w:rsid w:val="00B370E7"/>
    <w:rsid w:val="00B421DE"/>
    <w:rsid w:val="00B42FED"/>
    <w:rsid w:val="00B43DF9"/>
    <w:rsid w:val="00B472CA"/>
    <w:rsid w:val="00B5400E"/>
    <w:rsid w:val="00B629CD"/>
    <w:rsid w:val="00B662B1"/>
    <w:rsid w:val="00B71B30"/>
    <w:rsid w:val="00B72993"/>
    <w:rsid w:val="00B76352"/>
    <w:rsid w:val="00B76E8E"/>
    <w:rsid w:val="00B81CCB"/>
    <w:rsid w:val="00B83575"/>
    <w:rsid w:val="00B850FB"/>
    <w:rsid w:val="00B85502"/>
    <w:rsid w:val="00B87191"/>
    <w:rsid w:val="00B91C53"/>
    <w:rsid w:val="00B93C37"/>
    <w:rsid w:val="00B97CB4"/>
    <w:rsid w:val="00B97E34"/>
    <w:rsid w:val="00BA0138"/>
    <w:rsid w:val="00BA02E1"/>
    <w:rsid w:val="00BA04CA"/>
    <w:rsid w:val="00BA0623"/>
    <w:rsid w:val="00BB1D64"/>
    <w:rsid w:val="00BB1F00"/>
    <w:rsid w:val="00BB22F9"/>
    <w:rsid w:val="00BB2366"/>
    <w:rsid w:val="00BB3057"/>
    <w:rsid w:val="00BB36B2"/>
    <w:rsid w:val="00BB7AD4"/>
    <w:rsid w:val="00BC0C8F"/>
    <w:rsid w:val="00BC315A"/>
    <w:rsid w:val="00BC5070"/>
    <w:rsid w:val="00BC6146"/>
    <w:rsid w:val="00BC69DF"/>
    <w:rsid w:val="00BC77BA"/>
    <w:rsid w:val="00BD05E4"/>
    <w:rsid w:val="00BD0CD0"/>
    <w:rsid w:val="00BD63CE"/>
    <w:rsid w:val="00BD6890"/>
    <w:rsid w:val="00BD6BBD"/>
    <w:rsid w:val="00BD72ED"/>
    <w:rsid w:val="00BE1744"/>
    <w:rsid w:val="00BE4236"/>
    <w:rsid w:val="00BE5D8D"/>
    <w:rsid w:val="00BF01FD"/>
    <w:rsid w:val="00BF102A"/>
    <w:rsid w:val="00BF5487"/>
    <w:rsid w:val="00C02B93"/>
    <w:rsid w:val="00C04856"/>
    <w:rsid w:val="00C0717D"/>
    <w:rsid w:val="00C11D51"/>
    <w:rsid w:val="00C1565F"/>
    <w:rsid w:val="00C1632C"/>
    <w:rsid w:val="00C209A4"/>
    <w:rsid w:val="00C23FCC"/>
    <w:rsid w:val="00C2463C"/>
    <w:rsid w:val="00C25073"/>
    <w:rsid w:val="00C27369"/>
    <w:rsid w:val="00C27991"/>
    <w:rsid w:val="00C36CF0"/>
    <w:rsid w:val="00C3771A"/>
    <w:rsid w:val="00C41146"/>
    <w:rsid w:val="00C4206D"/>
    <w:rsid w:val="00C43448"/>
    <w:rsid w:val="00C46A9C"/>
    <w:rsid w:val="00C5101D"/>
    <w:rsid w:val="00C53B3D"/>
    <w:rsid w:val="00C54360"/>
    <w:rsid w:val="00C5630F"/>
    <w:rsid w:val="00C579B5"/>
    <w:rsid w:val="00C669E2"/>
    <w:rsid w:val="00C75170"/>
    <w:rsid w:val="00C76A65"/>
    <w:rsid w:val="00C8261F"/>
    <w:rsid w:val="00C84D11"/>
    <w:rsid w:val="00C85DEB"/>
    <w:rsid w:val="00C866B7"/>
    <w:rsid w:val="00C918A7"/>
    <w:rsid w:val="00C946AF"/>
    <w:rsid w:val="00C9561C"/>
    <w:rsid w:val="00C95924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C32D4"/>
    <w:rsid w:val="00CC4232"/>
    <w:rsid w:val="00CC462D"/>
    <w:rsid w:val="00CC65E4"/>
    <w:rsid w:val="00CC66F3"/>
    <w:rsid w:val="00CC7DC1"/>
    <w:rsid w:val="00CD0DC6"/>
    <w:rsid w:val="00CD1131"/>
    <w:rsid w:val="00CD28D6"/>
    <w:rsid w:val="00CE0C10"/>
    <w:rsid w:val="00CE100E"/>
    <w:rsid w:val="00CE1A08"/>
    <w:rsid w:val="00CE25F1"/>
    <w:rsid w:val="00CE46C6"/>
    <w:rsid w:val="00CE5A20"/>
    <w:rsid w:val="00CF0AAD"/>
    <w:rsid w:val="00CF1083"/>
    <w:rsid w:val="00CF2DE8"/>
    <w:rsid w:val="00CF3A5F"/>
    <w:rsid w:val="00CF5283"/>
    <w:rsid w:val="00CF56CC"/>
    <w:rsid w:val="00CF729E"/>
    <w:rsid w:val="00D00B1B"/>
    <w:rsid w:val="00D01F95"/>
    <w:rsid w:val="00D0283F"/>
    <w:rsid w:val="00D02BFE"/>
    <w:rsid w:val="00D0338A"/>
    <w:rsid w:val="00D06F46"/>
    <w:rsid w:val="00D101BF"/>
    <w:rsid w:val="00D10743"/>
    <w:rsid w:val="00D10D79"/>
    <w:rsid w:val="00D12D00"/>
    <w:rsid w:val="00D12D52"/>
    <w:rsid w:val="00D1732E"/>
    <w:rsid w:val="00D17D51"/>
    <w:rsid w:val="00D22ADB"/>
    <w:rsid w:val="00D2495E"/>
    <w:rsid w:val="00D3573A"/>
    <w:rsid w:val="00D35B40"/>
    <w:rsid w:val="00D3652A"/>
    <w:rsid w:val="00D42AD5"/>
    <w:rsid w:val="00D43C36"/>
    <w:rsid w:val="00D45275"/>
    <w:rsid w:val="00D459D2"/>
    <w:rsid w:val="00D5056B"/>
    <w:rsid w:val="00D5312B"/>
    <w:rsid w:val="00D53F20"/>
    <w:rsid w:val="00D551F8"/>
    <w:rsid w:val="00D560EE"/>
    <w:rsid w:val="00D564B0"/>
    <w:rsid w:val="00D56696"/>
    <w:rsid w:val="00D56FAD"/>
    <w:rsid w:val="00D61A9F"/>
    <w:rsid w:val="00D63561"/>
    <w:rsid w:val="00D70BF6"/>
    <w:rsid w:val="00D70F5B"/>
    <w:rsid w:val="00D7275E"/>
    <w:rsid w:val="00D77CB9"/>
    <w:rsid w:val="00D82B6C"/>
    <w:rsid w:val="00D82CFC"/>
    <w:rsid w:val="00D837BC"/>
    <w:rsid w:val="00D83D07"/>
    <w:rsid w:val="00D85B9E"/>
    <w:rsid w:val="00D909AB"/>
    <w:rsid w:val="00D9264E"/>
    <w:rsid w:val="00D94001"/>
    <w:rsid w:val="00D94981"/>
    <w:rsid w:val="00D96EB9"/>
    <w:rsid w:val="00D97D61"/>
    <w:rsid w:val="00DA051D"/>
    <w:rsid w:val="00DA1EDC"/>
    <w:rsid w:val="00DA3602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9E1"/>
    <w:rsid w:val="00DC01A2"/>
    <w:rsid w:val="00DC1E98"/>
    <w:rsid w:val="00DC22D1"/>
    <w:rsid w:val="00DC3D55"/>
    <w:rsid w:val="00DC5A70"/>
    <w:rsid w:val="00DC7A73"/>
    <w:rsid w:val="00DD064A"/>
    <w:rsid w:val="00DD07AA"/>
    <w:rsid w:val="00DD2772"/>
    <w:rsid w:val="00DD5732"/>
    <w:rsid w:val="00DD5A86"/>
    <w:rsid w:val="00DD7B40"/>
    <w:rsid w:val="00DE0DC3"/>
    <w:rsid w:val="00DE1ED7"/>
    <w:rsid w:val="00DE206B"/>
    <w:rsid w:val="00DE5938"/>
    <w:rsid w:val="00DF26CD"/>
    <w:rsid w:val="00DF2A17"/>
    <w:rsid w:val="00DF4888"/>
    <w:rsid w:val="00DF5BEA"/>
    <w:rsid w:val="00E047E6"/>
    <w:rsid w:val="00E06AA3"/>
    <w:rsid w:val="00E10201"/>
    <w:rsid w:val="00E11844"/>
    <w:rsid w:val="00E12188"/>
    <w:rsid w:val="00E12D24"/>
    <w:rsid w:val="00E13C9B"/>
    <w:rsid w:val="00E13F6B"/>
    <w:rsid w:val="00E20B6B"/>
    <w:rsid w:val="00E2126B"/>
    <w:rsid w:val="00E22B6E"/>
    <w:rsid w:val="00E22F8E"/>
    <w:rsid w:val="00E23B93"/>
    <w:rsid w:val="00E26899"/>
    <w:rsid w:val="00E269CA"/>
    <w:rsid w:val="00E3084E"/>
    <w:rsid w:val="00E35EC1"/>
    <w:rsid w:val="00E419AB"/>
    <w:rsid w:val="00E42703"/>
    <w:rsid w:val="00E42ECE"/>
    <w:rsid w:val="00E445E1"/>
    <w:rsid w:val="00E46B75"/>
    <w:rsid w:val="00E557E8"/>
    <w:rsid w:val="00E60F45"/>
    <w:rsid w:val="00E6177E"/>
    <w:rsid w:val="00E61CE9"/>
    <w:rsid w:val="00E66B14"/>
    <w:rsid w:val="00E7074B"/>
    <w:rsid w:val="00E71E5D"/>
    <w:rsid w:val="00E73DAB"/>
    <w:rsid w:val="00E752E9"/>
    <w:rsid w:val="00E771C7"/>
    <w:rsid w:val="00E811EE"/>
    <w:rsid w:val="00E8465A"/>
    <w:rsid w:val="00E9281D"/>
    <w:rsid w:val="00E95A88"/>
    <w:rsid w:val="00E963EE"/>
    <w:rsid w:val="00E966E7"/>
    <w:rsid w:val="00E96728"/>
    <w:rsid w:val="00EA0AC6"/>
    <w:rsid w:val="00EA4F31"/>
    <w:rsid w:val="00EA76FD"/>
    <w:rsid w:val="00EB02F0"/>
    <w:rsid w:val="00EB25A5"/>
    <w:rsid w:val="00EB6503"/>
    <w:rsid w:val="00EB6B6C"/>
    <w:rsid w:val="00EB6F04"/>
    <w:rsid w:val="00EC042C"/>
    <w:rsid w:val="00EC10C5"/>
    <w:rsid w:val="00EC166D"/>
    <w:rsid w:val="00EC2C77"/>
    <w:rsid w:val="00EC3241"/>
    <w:rsid w:val="00EC3404"/>
    <w:rsid w:val="00EC5216"/>
    <w:rsid w:val="00ED12B6"/>
    <w:rsid w:val="00ED4178"/>
    <w:rsid w:val="00ED442C"/>
    <w:rsid w:val="00ED67A3"/>
    <w:rsid w:val="00EE053A"/>
    <w:rsid w:val="00EE0FB6"/>
    <w:rsid w:val="00EE1AD5"/>
    <w:rsid w:val="00EE1B86"/>
    <w:rsid w:val="00EE22F0"/>
    <w:rsid w:val="00EE34F4"/>
    <w:rsid w:val="00EE3ECC"/>
    <w:rsid w:val="00EE3EEE"/>
    <w:rsid w:val="00EE4CA7"/>
    <w:rsid w:val="00EE5168"/>
    <w:rsid w:val="00EE52E7"/>
    <w:rsid w:val="00EF2776"/>
    <w:rsid w:val="00EF2B9D"/>
    <w:rsid w:val="00EF4F09"/>
    <w:rsid w:val="00EF5326"/>
    <w:rsid w:val="00EF5E80"/>
    <w:rsid w:val="00EF73B0"/>
    <w:rsid w:val="00EF7BEA"/>
    <w:rsid w:val="00F01CD0"/>
    <w:rsid w:val="00F02298"/>
    <w:rsid w:val="00F03643"/>
    <w:rsid w:val="00F105CD"/>
    <w:rsid w:val="00F1299C"/>
    <w:rsid w:val="00F1714F"/>
    <w:rsid w:val="00F21C0A"/>
    <w:rsid w:val="00F2726E"/>
    <w:rsid w:val="00F337E3"/>
    <w:rsid w:val="00F366F4"/>
    <w:rsid w:val="00F36D7B"/>
    <w:rsid w:val="00F37F21"/>
    <w:rsid w:val="00F47DCE"/>
    <w:rsid w:val="00F50284"/>
    <w:rsid w:val="00F50503"/>
    <w:rsid w:val="00F51533"/>
    <w:rsid w:val="00F545B9"/>
    <w:rsid w:val="00F56675"/>
    <w:rsid w:val="00F5732A"/>
    <w:rsid w:val="00F57C42"/>
    <w:rsid w:val="00F65C1F"/>
    <w:rsid w:val="00F6767A"/>
    <w:rsid w:val="00F67A1F"/>
    <w:rsid w:val="00F70273"/>
    <w:rsid w:val="00F71439"/>
    <w:rsid w:val="00F72722"/>
    <w:rsid w:val="00F72B14"/>
    <w:rsid w:val="00F72B70"/>
    <w:rsid w:val="00F74864"/>
    <w:rsid w:val="00F74BEE"/>
    <w:rsid w:val="00F75F12"/>
    <w:rsid w:val="00F76985"/>
    <w:rsid w:val="00F80405"/>
    <w:rsid w:val="00F812B7"/>
    <w:rsid w:val="00F81BA1"/>
    <w:rsid w:val="00F85923"/>
    <w:rsid w:val="00F871AE"/>
    <w:rsid w:val="00F90061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A40"/>
    <w:rsid w:val="00FA60C1"/>
    <w:rsid w:val="00FA65CE"/>
    <w:rsid w:val="00FA75BF"/>
    <w:rsid w:val="00FB1C71"/>
    <w:rsid w:val="00FB2E1A"/>
    <w:rsid w:val="00FB6B2B"/>
    <w:rsid w:val="00FC11C2"/>
    <w:rsid w:val="00FC261C"/>
    <w:rsid w:val="00FC3ED8"/>
    <w:rsid w:val="00FC421E"/>
    <w:rsid w:val="00FC482E"/>
    <w:rsid w:val="00FC58CD"/>
    <w:rsid w:val="00FC5F7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1C82"/>
    <w:rsid w:val="00FE3283"/>
    <w:rsid w:val="00FE3BB8"/>
    <w:rsid w:val="00FE4D08"/>
    <w:rsid w:val="00FE4E15"/>
    <w:rsid w:val="00FE5A59"/>
    <w:rsid w:val="00FE6B8F"/>
    <w:rsid w:val="00FE7EA5"/>
    <w:rsid w:val="00FF0737"/>
    <w:rsid w:val="00FF2054"/>
    <w:rsid w:val="00FF3EAE"/>
    <w:rsid w:val="00FF41CA"/>
    <w:rsid w:val="00FF5FAE"/>
    <w:rsid w:val="00FF6971"/>
    <w:rsid w:val="00FF7622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AFEC54"/>
  <w15:chartTrackingRefBased/>
  <w15:docId w15:val="{142A9ECC-AD5D-4078-B028-DAD5ABE9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44F68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CF5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">
    <w:name w:val="ČLÁNOK"/>
    <w:basedOn w:val="Normln"/>
    <w:rsid w:val="00943389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43389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43389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styleId="Nevyeenzmnka">
    <w:name w:val="Unresolved Mention"/>
    <w:basedOn w:val="Standardnpsmoodstavce"/>
    <w:uiPriority w:val="99"/>
    <w:semiHidden/>
    <w:unhideWhenUsed/>
    <w:rsid w:val="0030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1148-882/882-25_RS.docx</ZkracenyRetezec>
    <Smazat xmlns="acca34e4-9ecd-41c8-99eb-d6aa654aaa55">&lt;a href="/sites/evidencesmluv/_layouts/15/IniWrkflIP.aspx?List=%7b45688869-8B73-4574-991F-DA277FEECC6D%7d&amp;amp;ID=2365&amp;amp;ItemGuid=%7bD176D0BE-59F8-4D51-81C7-06A1D5B7BD6B%7d&amp;amp;TemplateID=%7bd3f8102e-f4a5-4901-b93c-fb146a9d820d%7d"&gt;&lt;img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6AFF8-1322-4B57-9AE2-E953C9A98A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B1B1BF-6642-455D-80CB-C8D2F61F15A8}"/>
</file>

<file path=customXml/itemProps3.xml><?xml version="1.0" encoding="utf-8"?>
<ds:datastoreItem xmlns:ds="http://schemas.openxmlformats.org/officeDocument/2006/customXml" ds:itemID="{202D4525-AE11-498A-B082-B862B22FF3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82F967-6C1E-4AD4-90A6-F18CAB0726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3BCDCE-5B87-49AD-BC6B-CF5A2B96D3D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9180ec9-f266-4235-bfb6-a326cc7ac18b"/>
    <ds:schemaRef ds:uri="9e62e060-e4df-48a7-a9f4-f192c9c6f413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9C7A9C2-726C-4356-86A4-C2343C89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4364</Words>
  <Characters>25629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10374 - Automat_izolator_NK</vt:lpstr>
    </vt:vector>
  </TitlesOfParts>
  <Company>vfn</Company>
  <LinksUpToDate>false</LinksUpToDate>
  <CharactersWithSpaces>29934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Kotusová Zuzana, Ing. DiS.</cp:lastModifiedBy>
  <cp:revision>2</cp:revision>
  <cp:lastPrinted>2025-05-05T10:40:00Z</cp:lastPrinted>
  <dcterms:created xsi:type="dcterms:W3CDTF">2025-10-08T09:06:00Z</dcterms:created>
  <dcterms:modified xsi:type="dcterms:W3CDTF">2025-10-08T09:06:00Z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VFNAPP-1156851915-41506</vt:lpwstr>
  </property>
  <property fmtid="{D5CDD505-2E9C-101B-9397-08002B2CF9AE}" pid="3" name="_dlc_DocIdItemGuid">
    <vt:lpwstr>ade80a05-187c-447d-9c3f-f9eb2066b4c3</vt:lpwstr>
  </property>
  <property fmtid="{D5CDD505-2E9C-101B-9397-08002B2CF9AE}" pid="4" name="_dlc_DocIdUrl">
    <vt:lpwstr>https://vfnpraha.sharepoint.com/sites/app/prip/_layouts/15/DocIdRedir.aspx?ID=VFNAPP-1156851915-41506, VFNAPP-1156851915-41506</vt:lpwstr>
  </property>
  <property fmtid="{D5CDD505-2E9C-101B-9397-08002B2CF9AE}" pid="5" name="Block_WF">
    <vt:lpwstr>1.00000000000000</vt:lpwstr>
  </property>
  <property fmtid="{D5CDD505-2E9C-101B-9397-08002B2CF9AE}" pid="6" name="Smazat">
    <vt:lpwstr>0</vt:lpwstr>
  </property>
  <property fmtid="{D5CDD505-2E9C-101B-9397-08002B2CF9AE}" pid="7" name="WorkflowChangePath">
    <vt:lpwstr>b67a389e-6e0e-4c00-bf81-c26346b032e9,2;b67a389e-6e0e-4c00-bf81-c26346b032e9,2;b67a389e-6e0e-4c00-bf81-c26346b032e9,2;b67a389e-6e0e-4c00-bf81-c26346b032e9,2;b654cfb1-c231-499f-9b0a-28e4e36f65bc,2;b654cfb1-c231-499f-9b0a-28e4e36f65bc,2;b654cfb1-c231-499f-9b0a-28e4e36f65bc,2;</vt:lpwstr>
  </property>
  <property fmtid="{D5CDD505-2E9C-101B-9397-08002B2CF9AE}" pid="8" name="IdenitificationN">
    <vt:lpwstr>10374.0000000000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2018-08-16T15:39:43Z</vt:lpwstr>
  </property>
  <property fmtid="{D5CDD505-2E9C-101B-9397-08002B2CF9AE}" pid="12" name="ContentTypeId">
    <vt:lpwstr>0x010100EFF427952D4E634383E9B8E9D938055A0064F22917744CA940A87941E60F036DA6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2021-01-22T09:17:24Z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/>
  </property>
  <property fmtid="{D5CDD505-2E9C-101B-9397-08002B2CF9AE}" pid="19" name="MSIP_Label_2063cd7f-2d21-486a-9f29-9c1683fdd175_ContentBits">
    <vt:lpwstr>0</vt:lpwstr>
  </property>
  <property fmtid="{D5CDD505-2E9C-101B-9397-08002B2CF9AE}" pid="20" name="MediaServiceImageTags">
    <vt:lpwstr/>
  </property>
  <property fmtid="{D5CDD505-2E9C-101B-9397-08002B2CF9AE}" pid="21" name="ComplianceAssetId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_activity">
    <vt:lpwstr>{"FileActivityType":"6","FileActivityTimeStamp":"2024-08-29T10:01:02.730Z","FileActivityUsersOnPage":[{"DisplayName":"Forst František","Id":"19537@vfn.cz"}],"FileActivityNavigationId":null}</vt:lpwstr>
  </property>
</Properties>
</file>