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keepLines/>
        <w:widowControl w:val="0"/>
        <w:shd w:val="clear" w:color="auto" w:fill="auto"/>
        <w:bidi w:val="0"/>
        <w:spacing w:before="0" w:line="240" w:lineRule="auto"/>
        <w:ind w:left="0" w:right="0" w:firstLine="0"/>
        <w:jc w:val="right"/>
      </w:pPr>
      <w:bookmarkStart w:id="5" w:name="bookmark5"/>
      <w:r>
        <w:rPr>
          <w:rStyle w:val="CharStyle10"/>
        </w:rPr>
        <w:t>Illllllllllllllllllllllll</w:t>
      </w:r>
      <w:bookmarkEnd w:id="5"/>
    </w:p>
    <w:p>
      <w:pPr>
        <w:pStyle w:val="Style14"/>
        <w:keepNext w:val="0"/>
        <w:keepLines w:val="0"/>
        <w:widowControl w:val="0"/>
        <w:shd w:val="clear" w:color="auto" w:fill="auto"/>
        <w:bidi w:val="0"/>
        <w:spacing w:before="0" w:line="240" w:lineRule="auto"/>
        <w:ind w:left="0" w:firstLine="0"/>
        <w:jc w:val="right"/>
      </w:pPr>
      <w:r>
        <w:rPr>
          <w:rStyle w:val="CharStyle15"/>
        </w:rPr>
        <w:t>2025007733</w:t>
      </w:r>
    </w:p>
    <w:p>
      <w:pPr>
        <w:pStyle w:val="Style16"/>
        <w:keepNext/>
        <w:keepLines/>
        <w:widowControl w:val="0"/>
        <w:shd w:val="clear" w:color="auto" w:fill="auto"/>
        <w:bidi w:val="0"/>
        <w:spacing w:before="0" w:line="240" w:lineRule="auto"/>
        <w:ind w:left="0" w:right="0" w:firstLine="0"/>
        <w:jc w:val="center"/>
      </w:pPr>
      <w:bookmarkStart w:id="7" w:name="bookmark7"/>
      <w:r>
        <w:rPr>
          <w:rStyle w:val="CharStyle17"/>
          <w:b/>
          <w:bCs/>
        </w:rPr>
        <w:t>SMLOUVA O DÍLO</w:t>
      </w:r>
      <w:bookmarkEnd w:id="7"/>
    </w:p>
    <w:p>
      <w:pPr>
        <w:pStyle w:val="Style6"/>
        <w:keepNext w:val="0"/>
        <w:keepLines w:val="0"/>
        <w:widowControl w:val="0"/>
        <w:shd w:val="clear" w:color="auto" w:fill="auto"/>
        <w:bidi w:val="0"/>
        <w:spacing w:before="0" w:after="280" w:line="286" w:lineRule="auto"/>
        <w:ind w:left="2620" w:right="0" w:hanging="2620"/>
        <w:jc w:val="left"/>
      </w:pPr>
      <w:r>
        <w:rPr>
          <w:rStyle w:val="CharStyle7"/>
        </w:rPr>
        <w:t>uzavřená v souladu s ustanovením § 2586 a násl. zákona č. 89/2012 Sb., občanský zákoník, mezi níže uvedenými smluvními stranami</w:t>
      </w:r>
    </w:p>
    <w:tbl>
      <w:tblPr>
        <w:tblOverlap w:val="never"/>
        <w:jc w:val="center"/>
        <w:tblLayout w:type="fixed"/>
      </w:tblPr>
      <w:tblGrid>
        <w:gridCol w:w="2995"/>
        <w:gridCol w:w="5842"/>
      </w:tblGrid>
      <w:tr>
        <w:trPr>
          <w:trHeight w:val="466"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Jméno:</w:t>
            </w:r>
          </w:p>
        </w:tc>
        <w:tc>
          <w:tcPr>
            <w:tcBorders/>
            <w:shd w:val="clear" w:color="auto" w:fill="auto"/>
            <w:vAlign w:val="bottom"/>
          </w:tcPr>
          <w:p>
            <w:pPr>
              <w:pStyle w:val="Style21"/>
              <w:keepNext w:val="0"/>
              <w:keepLines w:val="0"/>
              <w:widowControl w:val="0"/>
              <w:shd w:val="clear" w:color="auto" w:fill="auto"/>
              <w:bidi w:val="0"/>
              <w:spacing w:before="0" w:after="0" w:line="252" w:lineRule="auto"/>
              <w:ind w:left="420" w:right="0" w:firstLine="20"/>
              <w:jc w:val="left"/>
            </w:pPr>
            <w:r>
              <w:rPr>
                <w:rStyle w:val="CharStyle22"/>
                <w:b/>
                <w:bCs/>
              </w:rPr>
              <w:t>Zdravotnická záchranná siužba Jihomoravského kraje, příspěvková organizace</w:t>
            </w:r>
          </w:p>
        </w:tc>
      </w:tr>
      <w:tr>
        <w:trPr>
          <w:trHeight w:val="202"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Sídlo:</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420"/>
              <w:jc w:val="left"/>
            </w:pPr>
            <w:r>
              <w:rPr>
                <w:rStyle w:val="CharStyle22"/>
              </w:rPr>
              <w:t>Kamenice 798/1 d, 625 00 Brno</w:t>
            </w:r>
          </w:p>
        </w:tc>
      </w:tr>
      <w:tr>
        <w:trPr>
          <w:trHeight w:val="221"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Jednající:</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420"/>
              <w:jc w:val="left"/>
            </w:pPr>
            <w:r>
              <w:rPr>
                <w:rStyle w:val="CharStyle22"/>
              </w:rPr>
              <w:t>MUDr. Hana Albrechtová, ředitelka</w:t>
            </w:r>
          </w:p>
        </w:tc>
      </w:tr>
      <w:tr>
        <w:trPr>
          <w:trHeight w:val="446"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Kontaktní osoba:</w:t>
            </w:r>
          </w:p>
        </w:tc>
        <w:tc>
          <w:tcPr>
            <w:tcBorders/>
            <w:shd w:val="clear" w:color="auto" w:fill="auto"/>
            <w:vAlign w:val="top"/>
          </w:tcPr>
          <w:p>
            <w:pPr>
              <w:pStyle w:val="Style21"/>
              <w:keepNext w:val="0"/>
              <w:keepLines w:val="0"/>
              <w:widowControl w:val="0"/>
              <w:shd w:val="clear" w:color="auto" w:fill="auto"/>
              <w:bidi w:val="0"/>
              <w:spacing w:before="0" w:after="0" w:line="259" w:lineRule="auto"/>
              <w:ind w:left="420" w:right="0" w:firstLine="20"/>
              <w:jc w:val="left"/>
            </w:pPr>
            <w:r>
              <w:rPr>
                <w:rStyle w:val="CharStyle22"/>
                <w:spacing w:val="1"/>
                <w:shd w:val="clear" w:color="auto" w:fill="000000"/>
              </w:rPr>
              <w:t>.....</w:t>
            </w:r>
            <w:r>
              <w:rPr>
                <w:rStyle w:val="CharStyle22"/>
                <w:spacing w:val="2"/>
                <w:shd w:val="clear" w:color="auto" w:fill="000000"/>
              </w:rPr>
              <w:t>.</w:t>
            </w:r>
            <w:r>
              <w:rPr>
                <w:rStyle w:val="CharStyle22"/>
                <w:shd w:val="clear" w:color="auto" w:fill="000000"/>
              </w:rPr>
              <w:t>​</w:t>
            </w:r>
            <w:r>
              <w:rPr>
                <w:rStyle w:val="CharStyle22"/>
                <w:spacing w:val="2"/>
                <w:shd w:val="clear" w:color="auto" w:fill="000000"/>
              </w:rPr>
              <w:t>...</w:t>
            </w:r>
            <w:r>
              <w:rPr>
                <w:rStyle w:val="CharStyle22"/>
                <w:spacing w:val="3"/>
                <w:shd w:val="clear" w:color="auto" w:fill="000000"/>
              </w:rPr>
              <w:t>........</w:t>
            </w:r>
            <w:r>
              <w:rPr>
                <w:rStyle w:val="CharStyle22"/>
                <w:shd w:val="clear" w:color="auto" w:fill="000000"/>
              </w:rPr>
              <w:t>​.......</w:t>
            </w:r>
            <w:r>
              <w:rPr>
                <w:rStyle w:val="CharStyle22"/>
                <w:spacing w:val="1"/>
                <w:shd w:val="clear" w:color="auto" w:fill="000000"/>
              </w:rPr>
              <w:t>.........</w:t>
            </w:r>
            <w:r>
              <w:rPr>
                <w:rStyle w:val="CharStyle22"/>
                <w:shd w:val="clear" w:color="auto" w:fill="000000"/>
              </w:rPr>
              <w:t>​</w:t>
            </w:r>
            <w:r>
              <w:rPr>
                <w:rStyle w:val="CharStyle22"/>
                <w:spacing w:val="3"/>
                <w:shd w:val="clear" w:color="auto" w:fill="000000"/>
              </w:rPr>
              <w:t>..</w:t>
            </w:r>
            <w:r>
              <w:rPr>
                <w:rStyle w:val="CharStyle22"/>
                <w:spacing w:val="4"/>
                <w:shd w:val="clear" w:color="auto" w:fill="000000"/>
              </w:rPr>
              <w:t>.</w:t>
            </w:r>
            <w:r>
              <w:rPr>
                <w:rStyle w:val="CharStyle22"/>
                <w:shd w:val="clear" w:color="auto" w:fill="000000"/>
              </w:rPr>
              <w:t>​</w:t>
            </w:r>
            <w:r>
              <w:rPr>
                <w:rStyle w:val="CharStyle22"/>
                <w:spacing w:val="3"/>
                <w:shd w:val="clear" w:color="auto" w:fill="000000"/>
              </w:rPr>
              <w:t>..</w:t>
            </w:r>
            <w:r>
              <w:rPr>
                <w:rStyle w:val="CharStyle22"/>
                <w:spacing w:val="4"/>
                <w:shd w:val="clear" w:color="auto" w:fill="000000"/>
              </w:rPr>
              <w:t>......</w:t>
            </w:r>
            <w:r>
              <w:rPr>
                <w:rStyle w:val="CharStyle22"/>
                <w:u w:val="single"/>
                <w:shd w:val="clear" w:color="auto" w:fill="000000"/>
                <w:lang w:val="en-US" w:eastAsia="en-US" w:bidi="en-US"/>
              </w:rPr>
              <w:t>​</w:t>
            </w:r>
            <w:r>
              <w:rPr>
                <w:rStyle w:val="CharStyle22"/>
                <w:spacing w:val="1"/>
                <w:u w:val="single"/>
                <w:shd w:val="clear" w:color="auto" w:fill="000000"/>
                <w:lang w:val="en-US" w:eastAsia="en-US" w:bidi="en-US"/>
              </w:rPr>
              <w:t>..................</w:t>
            </w:r>
            <w:r>
              <w:rPr>
                <w:rStyle w:val="CharStyle22"/>
                <w:spacing w:val="2"/>
                <w:u w:val="single"/>
                <w:shd w:val="clear" w:color="auto" w:fill="000000"/>
                <w:lang w:val="en-US" w:eastAsia="en-US" w:bidi="en-US"/>
              </w:rPr>
              <w:t>...............</w:t>
            </w:r>
            <w:r>
              <w:rPr>
                <w:rStyle w:val="CharStyle22"/>
                <w:shd w:val="clear" w:color="auto" w:fill="000000"/>
                <w:lang w:val="en-US" w:eastAsia="en-US" w:bidi="en-US"/>
              </w:rPr>
              <w:t>..</w:t>
            </w:r>
            <w:r>
              <w:rPr>
                <w:rStyle w:val="CharStyle22"/>
                <w:shd w:val="clear" w:color="auto" w:fill="000000"/>
              </w:rPr>
              <w:t>​</w:t>
            </w:r>
            <w:r>
              <w:rPr>
                <w:rStyle w:val="CharStyle22"/>
                <w:spacing w:val="10"/>
                <w:shd w:val="clear" w:color="auto" w:fill="000000"/>
              </w:rPr>
              <w:t>..</w:t>
            </w:r>
            <w:r>
              <w:rPr>
                <w:rStyle w:val="CharStyle22"/>
                <w:spacing w:val="11"/>
                <w:shd w:val="clear" w:color="auto" w:fill="000000"/>
              </w:rPr>
              <w:t>..</w:t>
            </w:r>
            <w:r>
              <w:rPr>
                <w:rStyle w:val="CharStyle22"/>
              </w:rPr>
              <w:t xml:space="preserve"> </w:t>
            </w:r>
            <w:r>
              <w:rPr>
                <w:rStyle w:val="CharStyle22"/>
                <w:shd w:val="clear" w:color="auto" w:fill="000000"/>
              </w:rPr>
              <w:t>​.......​</w:t>
            </w:r>
            <w:r>
              <w:rPr>
                <w:rStyle w:val="CharStyle22"/>
                <w:spacing w:val="6"/>
                <w:shd w:val="clear" w:color="auto" w:fill="000000"/>
              </w:rPr>
              <w:t>...</w:t>
            </w:r>
            <w:r>
              <w:rPr>
                <w:rStyle w:val="CharStyle22"/>
                <w:spacing w:val="7"/>
                <w:shd w:val="clear" w:color="auto" w:fill="000000"/>
              </w:rPr>
              <w:t>...</w:t>
            </w:r>
            <w:r>
              <w:rPr>
                <w:rStyle w:val="CharStyle22"/>
                <w:shd w:val="clear" w:color="auto" w:fill="000000"/>
              </w:rPr>
              <w:t>​</w:t>
            </w:r>
            <w:r>
              <w:rPr>
                <w:rStyle w:val="CharStyle22"/>
                <w:spacing w:val="7"/>
                <w:shd w:val="clear" w:color="auto" w:fill="000000"/>
              </w:rPr>
              <w:t>.</w:t>
            </w:r>
            <w:r>
              <w:rPr>
                <w:rStyle w:val="CharStyle22"/>
                <w:spacing w:val="8"/>
                <w:shd w:val="clear" w:color="auto" w:fill="000000"/>
              </w:rPr>
              <w:t>....</w:t>
            </w:r>
          </w:p>
        </w:tc>
      </w:tr>
      <w:tr>
        <w:trPr>
          <w:trHeight w:val="216"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IČ:</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420"/>
              <w:jc w:val="left"/>
            </w:pPr>
            <w:r>
              <w:rPr>
                <w:rStyle w:val="CharStyle22"/>
              </w:rPr>
              <w:t>00346292</w:t>
            </w:r>
          </w:p>
        </w:tc>
      </w:tr>
      <w:tr>
        <w:trPr>
          <w:trHeight w:val="226"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DIČ:</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420"/>
              <w:jc w:val="left"/>
            </w:pPr>
            <w:r>
              <w:rPr>
                <w:rStyle w:val="CharStyle22"/>
              </w:rPr>
              <w:t>CZ00346292</w:t>
            </w:r>
          </w:p>
        </w:tc>
      </w:tr>
      <w:tr>
        <w:trPr>
          <w:trHeight w:val="230"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Zápis v OR:</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420"/>
              <w:jc w:val="left"/>
            </w:pPr>
            <w:r>
              <w:rPr>
                <w:rStyle w:val="CharStyle22"/>
              </w:rPr>
              <w:t>Krajský soud v Brně sp. zn. nr 1245</w:t>
            </w:r>
          </w:p>
        </w:tc>
      </w:tr>
      <w:tr>
        <w:trPr>
          <w:trHeight w:val="370"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Bankovní spojení (číslo účtu):</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420"/>
              <w:jc w:val="left"/>
            </w:pPr>
            <w:r>
              <w:rPr>
                <w:rStyle w:val="CharStyle22"/>
              </w:rPr>
              <w:t>MONETA Money Bank, a.s., č. ú. 117203514/0600</w:t>
            </w:r>
          </w:p>
        </w:tc>
      </w:tr>
    </w:tbl>
    <w:p>
      <w:pPr>
        <w:pStyle w:val="Style18"/>
        <w:keepNext w:val="0"/>
        <w:keepLines w:val="0"/>
        <w:widowControl w:val="0"/>
        <w:shd w:val="clear" w:color="auto" w:fill="auto"/>
        <w:bidi w:val="0"/>
        <w:spacing w:before="0" w:after="0" w:line="240" w:lineRule="auto"/>
        <w:ind w:left="5" w:right="0" w:firstLine="0"/>
        <w:jc w:val="left"/>
      </w:pPr>
      <w:r>
        <w:rPr>
          <w:rStyle w:val="CharStyle19"/>
          <w:sz w:val="17"/>
          <w:szCs w:val="17"/>
        </w:rPr>
        <w:t xml:space="preserve">(dále jen </w:t>
      </w:r>
      <w:r>
        <w:rPr>
          <w:rStyle w:val="CharStyle19"/>
          <w:b/>
          <w:bCs/>
          <w:i/>
          <w:iCs/>
        </w:rPr>
        <w:t>„objednatel“)</w:t>
      </w:r>
    </w:p>
    <w:p>
      <w:pPr>
        <w:widowControl w:val="0"/>
        <w:spacing w:after="279" w:line="1" w:lineRule="exact"/>
      </w:pPr>
    </w:p>
    <w:p>
      <w:pPr>
        <w:widowControl w:val="0"/>
        <w:spacing w:line="1" w:lineRule="exact"/>
      </w:pPr>
    </w:p>
    <w:tbl>
      <w:tblPr>
        <w:tblOverlap w:val="never"/>
        <w:jc w:val="center"/>
        <w:tblLayout w:type="fixed"/>
      </w:tblPr>
      <w:tblGrid>
        <w:gridCol w:w="2995"/>
        <w:gridCol w:w="5837"/>
      </w:tblGrid>
      <w:tr>
        <w:trPr>
          <w:trHeight w:val="576" w:hRule="exact"/>
        </w:trPr>
        <w:tc>
          <w:tcPr>
            <w:tcBorders/>
            <w:shd w:val="clear" w:color="auto" w:fill="auto"/>
            <w:vAlign w:val="top"/>
          </w:tcPr>
          <w:p>
            <w:pPr>
              <w:pStyle w:val="Style21"/>
              <w:keepNext w:val="0"/>
              <w:keepLines w:val="0"/>
              <w:widowControl w:val="0"/>
              <w:shd w:val="clear" w:color="auto" w:fill="auto"/>
              <w:bidi w:val="0"/>
              <w:spacing w:before="0" w:after="240" w:line="240" w:lineRule="auto"/>
              <w:ind w:left="0" w:right="0" w:firstLine="0"/>
              <w:jc w:val="left"/>
              <w:rPr>
                <w:sz w:val="12"/>
                <w:szCs w:val="12"/>
              </w:rPr>
            </w:pPr>
            <w:r>
              <w:rPr>
                <w:rStyle w:val="CharStyle22"/>
                <w:rFonts w:ascii="Times New Roman" w:eastAsia="Times New Roman" w:hAnsi="Times New Roman" w:cs="Times New Roman"/>
                <w:b/>
                <w:bCs/>
                <w:sz w:val="12"/>
                <w:szCs w:val="12"/>
              </w:rPr>
              <w:t>d</w:t>
            </w:r>
          </w:p>
          <w:p>
            <w:pPr>
              <w:pStyle w:val="Style21"/>
              <w:keepNext w:val="0"/>
              <w:keepLines w:val="0"/>
              <w:widowControl w:val="0"/>
              <w:shd w:val="clear" w:color="auto" w:fill="auto"/>
              <w:bidi w:val="0"/>
              <w:spacing w:before="0" w:after="0" w:line="240" w:lineRule="auto"/>
              <w:ind w:left="0" w:right="0" w:firstLine="0"/>
              <w:jc w:val="left"/>
            </w:pPr>
            <w:r>
              <w:rPr>
                <w:rStyle w:val="CharStyle22"/>
              </w:rPr>
              <w:t>Jméno:</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440"/>
              <w:jc w:val="left"/>
            </w:pPr>
            <w:r>
              <w:rPr>
                <w:rStyle w:val="CharStyle22"/>
              </w:rPr>
              <w:t>Axians Czech Republic s.r.o.</w:t>
            </w:r>
          </w:p>
        </w:tc>
      </w:tr>
      <w:tr>
        <w:trPr>
          <w:trHeight w:val="221"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Sídlo:</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440"/>
              <w:jc w:val="left"/>
            </w:pPr>
            <w:r>
              <w:rPr>
                <w:rStyle w:val="CharStyle22"/>
              </w:rPr>
              <w:t>V parku 2316/12, Chodov, 14800 Praha 4</w:t>
            </w:r>
          </w:p>
        </w:tc>
      </w:tr>
      <w:tr>
        <w:trPr>
          <w:trHeight w:val="437"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Jednající:</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440" w:right="0" w:firstLine="0"/>
              <w:jc w:val="left"/>
            </w:pPr>
            <w:r>
              <w:rPr>
                <w:rStyle w:val="CharStyle22"/>
              </w:rPr>
              <w:t>Michael Mokrý, na základě plné moci Lukáš Grňa, na základě plné moci</w:t>
            </w:r>
          </w:p>
        </w:tc>
      </w:tr>
      <w:tr>
        <w:trPr>
          <w:trHeight w:val="446"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Kontaktní osoba:</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440" w:right="0" w:firstLine="0"/>
              <w:jc w:val="left"/>
            </w:pPr>
            <w:r>
              <w:rPr>
                <w:rStyle w:val="CharStyle22"/>
                <w:spacing w:val="3"/>
                <w:shd w:val="clear" w:color="auto" w:fill="000000"/>
              </w:rPr>
              <w:t>...</w:t>
            </w:r>
            <w:r>
              <w:rPr>
                <w:rStyle w:val="CharStyle22"/>
                <w:spacing w:val="4"/>
                <w:shd w:val="clear" w:color="auto" w:fill="000000"/>
              </w:rPr>
              <w:t>........</w:t>
            </w:r>
            <w:r>
              <w:rPr>
                <w:rStyle w:val="CharStyle22"/>
                <w:shd w:val="clear" w:color="auto" w:fill="000000"/>
              </w:rPr>
              <w:t>​</w:t>
            </w:r>
            <w:r>
              <w:rPr>
                <w:rStyle w:val="CharStyle22"/>
                <w:spacing w:val="3"/>
                <w:shd w:val="clear" w:color="auto" w:fill="000000"/>
              </w:rPr>
              <w:t>..</w:t>
            </w:r>
            <w:r>
              <w:rPr>
                <w:rStyle w:val="CharStyle22"/>
                <w:spacing w:val="4"/>
                <w:shd w:val="clear" w:color="auto" w:fill="000000"/>
              </w:rPr>
              <w:t>......</w:t>
            </w:r>
            <w:r>
              <w:rPr>
                <w:rStyle w:val="CharStyle22"/>
                <w:shd w:val="clear" w:color="auto" w:fill="000000"/>
              </w:rPr>
              <w:t>​</w:t>
            </w:r>
            <w:r>
              <w:rPr>
                <w:rStyle w:val="CharStyle22"/>
                <w:spacing w:val="3"/>
                <w:shd w:val="clear" w:color="auto" w:fill="000000"/>
              </w:rPr>
              <w:t>..</w:t>
            </w:r>
            <w:r>
              <w:rPr>
                <w:rStyle w:val="CharStyle22"/>
                <w:spacing w:val="4"/>
                <w:shd w:val="clear" w:color="auto" w:fill="000000"/>
              </w:rPr>
              <w:t>.</w:t>
            </w:r>
            <w:r>
              <w:rPr>
                <w:rStyle w:val="CharStyle22"/>
                <w:shd w:val="clear" w:color="auto" w:fill="000000"/>
              </w:rPr>
              <w:t>​</w:t>
            </w:r>
            <w:r>
              <w:rPr>
                <w:rStyle w:val="CharStyle22"/>
                <w:spacing w:val="3"/>
                <w:shd w:val="clear" w:color="auto" w:fill="000000"/>
              </w:rPr>
              <w:t>..</w:t>
            </w:r>
            <w:r>
              <w:rPr>
                <w:rStyle w:val="CharStyle22"/>
                <w:spacing w:val="4"/>
                <w:shd w:val="clear" w:color="auto" w:fill="000000"/>
              </w:rPr>
              <w:t>......</w:t>
            </w:r>
            <w:r>
              <w:rPr>
                <w:rStyle w:val="CharStyle22"/>
                <w:u w:val="single"/>
                <w:shd w:val="clear" w:color="auto" w:fill="000000"/>
                <w:lang w:val="en-US" w:eastAsia="en-US" w:bidi="en-US"/>
              </w:rPr>
              <w:t>​</w:t>
            </w:r>
            <w:r>
              <w:rPr>
                <w:rStyle w:val="CharStyle22"/>
                <w:spacing w:val="1"/>
                <w:u w:val="single"/>
                <w:shd w:val="clear" w:color="auto" w:fill="000000"/>
                <w:lang w:val="en-US" w:eastAsia="en-US" w:bidi="en-US"/>
              </w:rPr>
              <w:t>..................</w:t>
            </w:r>
            <w:r>
              <w:rPr>
                <w:rStyle w:val="CharStyle22"/>
                <w:spacing w:val="2"/>
                <w:u w:val="single"/>
                <w:shd w:val="clear" w:color="auto" w:fill="000000"/>
                <w:lang w:val="en-US" w:eastAsia="en-US" w:bidi="en-US"/>
              </w:rPr>
              <w:t>................</w:t>
            </w:r>
            <w:r>
              <w:rPr>
                <w:rStyle w:val="CharStyle22"/>
                <w:shd w:val="clear" w:color="auto" w:fill="000000"/>
                <w:lang w:val="en-US" w:eastAsia="en-US" w:bidi="en-US"/>
              </w:rPr>
              <w:t>..</w:t>
            </w:r>
            <w:r>
              <w:rPr>
                <w:rStyle w:val="CharStyle22"/>
                <w:shd w:val="clear" w:color="auto" w:fill="000000"/>
              </w:rPr>
              <w:t>​</w:t>
            </w:r>
            <w:r>
              <w:rPr>
                <w:rStyle w:val="CharStyle22"/>
                <w:spacing w:val="10"/>
                <w:shd w:val="clear" w:color="auto" w:fill="000000"/>
              </w:rPr>
              <w:t>..</w:t>
            </w:r>
            <w:r>
              <w:rPr>
                <w:rStyle w:val="CharStyle22"/>
                <w:spacing w:val="11"/>
                <w:shd w:val="clear" w:color="auto" w:fill="000000"/>
              </w:rPr>
              <w:t>..</w:t>
            </w:r>
            <w:r>
              <w:rPr>
                <w:rStyle w:val="CharStyle22"/>
              </w:rPr>
              <w:t xml:space="preserve"> </w:t>
            </w:r>
            <w:r>
              <w:rPr>
                <w:rStyle w:val="CharStyle22"/>
                <w:shd w:val="clear" w:color="auto" w:fill="000000"/>
              </w:rPr>
              <w:t>​....</w:t>
            </w:r>
            <w:r>
              <w:rPr>
                <w:rStyle w:val="CharStyle22"/>
                <w:spacing w:val="1"/>
                <w:shd w:val="clear" w:color="auto" w:fill="000000"/>
              </w:rPr>
              <w:t>.....</w:t>
            </w:r>
            <w:r>
              <w:rPr>
                <w:rStyle w:val="CharStyle22"/>
                <w:shd w:val="clear" w:color="auto" w:fill="000000"/>
              </w:rPr>
              <w:t>​.......​.......​......</w:t>
            </w:r>
          </w:p>
        </w:tc>
      </w:tr>
      <w:tr>
        <w:trPr>
          <w:trHeight w:val="221"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IČO:</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440"/>
              <w:jc w:val="left"/>
            </w:pPr>
            <w:r>
              <w:rPr>
                <w:rStyle w:val="CharStyle22"/>
              </w:rPr>
              <w:t>44846029</w:t>
            </w:r>
          </w:p>
        </w:tc>
      </w:tr>
      <w:tr>
        <w:trPr>
          <w:trHeight w:val="456" w:hRule="exact"/>
        </w:trPr>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0"/>
              <w:jc w:val="left"/>
            </w:pPr>
            <w:r>
              <w:rPr>
                <w:rStyle w:val="CharStyle22"/>
              </w:rPr>
              <w:t>DIČ:</w:t>
            </w:r>
          </w:p>
          <w:p>
            <w:pPr>
              <w:pStyle w:val="Style21"/>
              <w:keepNext w:val="0"/>
              <w:keepLines w:val="0"/>
              <w:widowControl w:val="0"/>
              <w:shd w:val="clear" w:color="auto" w:fill="auto"/>
              <w:bidi w:val="0"/>
              <w:spacing w:before="0" w:after="0" w:line="240" w:lineRule="auto"/>
              <w:ind w:left="0" w:right="0" w:firstLine="0"/>
              <w:jc w:val="left"/>
            </w:pPr>
            <w:r>
              <w:rPr>
                <w:rStyle w:val="CharStyle22"/>
              </w:rPr>
              <w:t>Zápis v OR:</w:t>
            </w:r>
          </w:p>
        </w:tc>
        <w:tc>
          <w:tcPr>
            <w:tcBorders/>
            <w:shd w:val="clear" w:color="auto" w:fill="auto"/>
            <w:vAlign w:val="bottom"/>
          </w:tcPr>
          <w:p>
            <w:pPr>
              <w:pStyle w:val="Style21"/>
              <w:keepNext w:val="0"/>
              <w:keepLines w:val="0"/>
              <w:widowControl w:val="0"/>
              <w:shd w:val="clear" w:color="auto" w:fill="auto"/>
              <w:bidi w:val="0"/>
              <w:spacing w:before="0" w:after="0" w:line="240" w:lineRule="auto"/>
              <w:ind w:left="0" w:right="0" w:firstLine="440"/>
              <w:jc w:val="left"/>
            </w:pPr>
            <w:r>
              <w:rPr>
                <w:rStyle w:val="CharStyle22"/>
              </w:rPr>
              <w:t>CZ44846029</w:t>
            </w:r>
          </w:p>
          <w:p>
            <w:pPr>
              <w:pStyle w:val="Style21"/>
              <w:keepNext w:val="0"/>
              <w:keepLines w:val="0"/>
              <w:widowControl w:val="0"/>
              <w:shd w:val="clear" w:color="auto" w:fill="auto"/>
              <w:bidi w:val="0"/>
              <w:spacing w:before="0" w:after="0" w:line="240" w:lineRule="auto"/>
              <w:ind w:left="0" w:right="0" w:firstLine="440"/>
              <w:jc w:val="left"/>
            </w:pPr>
            <w:r>
              <w:rPr>
                <w:rStyle w:val="CharStyle22"/>
              </w:rPr>
              <w:t>Městský soud v Praze sp. zn. C 6033</w:t>
            </w:r>
          </w:p>
        </w:tc>
      </w:tr>
      <w:tr>
        <w:trPr>
          <w:trHeight w:val="240" w:hRule="exact"/>
        </w:trPr>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0"/>
              <w:jc w:val="left"/>
            </w:pPr>
            <w:r>
              <w:rPr>
                <w:rStyle w:val="CharStyle22"/>
              </w:rPr>
              <w:t>Bankovní spojení (číslo účtu):</w:t>
            </w:r>
          </w:p>
        </w:tc>
        <w:tc>
          <w:tcPr>
            <w:tcBorders/>
            <w:shd w:val="clear" w:color="auto" w:fill="auto"/>
            <w:vAlign w:val="top"/>
          </w:tcPr>
          <w:p>
            <w:pPr>
              <w:pStyle w:val="Style21"/>
              <w:keepNext w:val="0"/>
              <w:keepLines w:val="0"/>
              <w:widowControl w:val="0"/>
              <w:shd w:val="clear" w:color="auto" w:fill="auto"/>
              <w:bidi w:val="0"/>
              <w:spacing w:before="0" w:after="0" w:line="240" w:lineRule="auto"/>
              <w:ind w:left="0" w:right="0" w:firstLine="440"/>
              <w:jc w:val="left"/>
            </w:pPr>
            <w:r>
              <w:rPr>
                <w:rStyle w:val="CharStyle22"/>
              </w:rPr>
              <w:t>Československá obchodní banka, a. s., č.ú. 217194213/0300</w:t>
            </w:r>
          </w:p>
        </w:tc>
      </w:tr>
    </w:tbl>
    <w:p>
      <w:pPr>
        <w:widowControl w:val="0"/>
        <w:spacing w:after="419" w:line="1" w:lineRule="exact"/>
      </w:pPr>
    </w:p>
    <w:p>
      <w:pPr>
        <w:pStyle w:val="Style6"/>
        <w:keepNext w:val="0"/>
        <w:keepLines w:val="0"/>
        <w:widowControl w:val="0"/>
        <w:shd w:val="clear" w:color="auto" w:fill="auto"/>
        <w:bidi w:val="0"/>
        <w:spacing w:before="0" w:after="1060" w:line="240" w:lineRule="auto"/>
        <w:ind w:left="0" w:right="0" w:firstLine="0"/>
        <w:jc w:val="both"/>
        <w:rPr>
          <w:sz w:val="18"/>
          <w:szCs w:val="18"/>
        </w:rPr>
      </w:pPr>
      <w:r>
        <w:rPr>
          <w:rStyle w:val="CharStyle7"/>
          <w:sz w:val="17"/>
          <w:szCs w:val="17"/>
        </w:rPr>
        <w:t xml:space="preserve">(dále jen </w:t>
      </w:r>
      <w:r>
        <w:rPr>
          <w:rStyle w:val="CharStyle7"/>
          <w:b/>
          <w:bCs/>
          <w:i/>
          <w:iCs/>
          <w:sz w:val="18"/>
          <w:szCs w:val="18"/>
        </w:rPr>
        <w:t>„zhotovitel“)</w:t>
      </w:r>
    </w:p>
    <w:p>
      <w:pPr>
        <w:pStyle w:val="Style6"/>
        <w:keepNext w:val="0"/>
        <w:keepLines w:val="0"/>
        <w:widowControl w:val="0"/>
        <w:numPr>
          <w:ilvl w:val="0"/>
          <w:numId w:val="1"/>
        </w:numPr>
        <w:shd w:val="clear" w:color="auto" w:fill="auto"/>
        <w:tabs>
          <w:tab w:pos="408" w:val="left"/>
        </w:tabs>
        <w:bidi w:val="0"/>
        <w:spacing w:before="0" w:after="280" w:line="276" w:lineRule="auto"/>
        <w:ind w:left="400" w:right="0" w:hanging="400"/>
        <w:jc w:val="both"/>
      </w:pPr>
      <w:r>
        <w:rPr>
          <w:rStyle w:val="CharStyle7"/>
        </w:rPr>
        <w:t>Zhotovitel se zavazuje, že pro objednatele provede dílo, spočívající v provedení implementace produktů Microsoft 365 F3 a Microsoft 365 Business Prémium do informační a komunikační infrastruktury objednatele, a to způsobem a v rozsahu dle přílohy č. 1, která je nedílnou součástí této smlouvy.</w:t>
      </w:r>
    </w:p>
    <w:p>
      <w:pPr>
        <w:pStyle w:val="Style6"/>
        <w:keepNext w:val="0"/>
        <w:keepLines w:val="0"/>
        <w:widowControl w:val="0"/>
        <w:numPr>
          <w:ilvl w:val="0"/>
          <w:numId w:val="1"/>
        </w:numPr>
        <w:shd w:val="clear" w:color="auto" w:fill="auto"/>
        <w:tabs>
          <w:tab w:pos="408" w:val="left"/>
        </w:tabs>
        <w:bidi w:val="0"/>
        <w:spacing w:before="0" w:after="280" w:line="283" w:lineRule="auto"/>
        <w:ind w:left="400" w:right="0" w:hanging="400"/>
        <w:jc w:val="both"/>
      </w:pPr>
      <w:r>
        <w:rPr>
          <w:rStyle w:val="CharStyle7"/>
        </w:rPr>
        <w:t xml:space="preserve">Zhotovitel se zavazuje provést dílo podle čl. 1 této smlouvy ve dvou etapách, </w:t>
      </w:r>
      <w:r>
        <w:rPr>
          <w:rStyle w:val="CharStyle7"/>
          <w:b/>
          <w:bCs/>
        </w:rPr>
        <w:t xml:space="preserve">přičemž etapa I. bude provedena nejpozději do 31. 12. 2025 a etapa II. nejpozději do 30. 4. 2026. </w:t>
      </w:r>
      <w:r>
        <w:rPr>
          <w:rStyle w:val="CharStyle7"/>
        </w:rPr>
        <w:t>Lhůty plnění se prodlužují v případě neposkytnutí potřebné součinnosti ze strany objednatele o dobu této nesoučinnosti. Místem splnění závazku zhotovitele k provedení díla podle čl. 1 této smlouvy je sídlo objednatele v Brně, Kamenice 798/1 d.</w:t>
      </w:r>
    </w:p>
    <w:p>
      <w:pPr>
        <w:pStyle w:val="Style6"/>
        <w:keepNext w:val="0"/>
        <w:keepLines w:val="0"/>
        <w:widowControl w:val="0"/>
        <w:numPr>
          <w:ilvl w:val="0"/>
          <w:numId w:val="1"/>
        </w:numPr>
        <w:shd w:val="clear" w:color="auto" w:fill="auto"/>
        <w:tabs>
          <w:tab w:pos="408" w:val="left"/>
        </w:tabs>
        <w:bidi w:val="0"/>
        <w:spacing w:before="0" w:after="280" w:line="276" w:lineRule="auto"/>
        <w:ind w:left="400" w:right="0" w:hanging="400"/>
        <w:jc w:val="both"/>
      </w:pPr>
      <w:r>
        <w:rPr>
          <w:rStyle w:val="CharStyle7"/>
        </w:rPr>
        <w:t xml:space="preserve">Závazek zhotovitele k provedení díla podle čl. 1 této smlouvy se považuje za splněný odevzdáním díla dle etap I. a II. objednateli, a to v elektronické podobě e-mailem na </w:t>
      </w:r>
      <w:r>
        <w:rPr>
          <w:rStyle w:val="CharStyle7"/>
          <w:u w:val="single"/>
          <w:shd w:val="clear" w:color="auto" w:fill="000000"/>
          <w:lang w:val="en-US" w:eastAsia="en-US" w:bidi="en-US"/>
        </w:rPr>
        <w:t>​</w:t>
      </w:r>
      <w:r>
        <w:rPr>
          <w:rStyle w:val="CharStyle7"/>
          <w:spacing w:val="1"/>
          <w:u w:val="single"/>
          <w:shd w:val="clear" w:color="auto" w:fill="000000"/>
          <w:lang w:val="en-US" w:eastAsia="en-US" w:bidi="en-US"/>
        </w:rPr>
        <w:t>..................</w:t>
      </w:r>
      <w:r>
        <w:rPr>
          <w:rStyle w:val="CharStyle7"/>
          <w:spacing w:val="2"/>
          <w:u w:val="single"/>
          <w:shd w:val="clear" w:color="auto" w:fill="000000"/>
          <w:lang w:val="en-US" w:eastAsia="en-US" w:bidi="en-US"/>
        </w:rPr>
        <w:t>...............</w:t>
      </w:r>
      <w:r>
        <w:rPr>
          <w:rStyle w:val="CharStyle7"/>
          <w:color w:val="7A9DDA"/>
          <w:lang w:val="en-US" w:eastAsia="en-US" w:bidi="en-US"/>
        </w:rPr>
        <w:t xml:space="preserve">. </w:t>
      </w:r>
      <w:r>
        <w:rPr>
          <w:rStyle w:val="CharStyle7"/>
        </w:rPr>
        <w:t>O předání a převzetí jednotlivých etap díla bude pořízen písemný zápis - předávací protokol ke každé etapě, potvrzený oběma stranami. Objednatel není povinen potvrdit zhotoviteli převzetí díla, zjistí-li se na předávaném díle vada, která brání řádnému použití díla nebo více než 3 jiné vady a nedodělky.</w:t>
      </w:r>
    </w:p>
    <w:p>
      <w:pPr>
        <w:pStyle w:val="Style6"/>
        <w:keepNext w:val="0"/>
        <w:keepLines w:val="0"/>
        <w:widowControl w:val="0"/>
        <w:numPr>
          <w:ilvl w:val="0"/>
          <w:numId w:val="1"/>
        </w:numPr>
        <w:shd w:val="clear" w:color="auto" w:fill="auto"/>
        <w:tabs>
          <w:tab w:pos="408" w:val="left"/>
        </w:tabs>
        <w:bidi w:val="0"/>
        <w:spacing w:before="0" w:after="280" w:line="290" w:lineRule="auto"/>
        <w:ind w:left="400" w:right="0" w:hanging="400"/>
        <w:jc w:val="both"/>
      </w:pPr>
      <w:r>
        <w:rPr>
          <w:rStyle w:val="CharStyle7"/>
        </w:rPr>
        <w:t>Zhotovitel se zavazuje postupovat při provádění díla podle čl. 1 této smlouvy podle této smlouvy, podle příslušných právních, technických a hygienických norem, podle průběžných pokynů</w:t>
      </w:r>
    </w:p>
    <w:p>
      <w:pPr>
        <w:pStyle w:val="Style6"/>
        <w:keepNext w:val="0"/>
        <w:keepLines w:val="0"/>
        <w:widowControl w:val="0"/>
        <w:shd w:val="clear" w:color="auto" w:fill="auto"/>
        <w:bidi w:val="0"/>
        <w:spacing w:before="0" w:after="260" w:line="276" w:lineRule="auto"/>
        <w:ind w:left="0" w:right="0" w:firstLine="400"/>
        <w:jc w:val="both"/>
      </w:pPr>
      <w:r>
        <w:rPr>
          <w:rStyle w:val="CharStyle7"/>
        </w:rPr>
        <w:t>objednatele a s náležitou odbornou péčí.</w:t>
      </w:r>
    </w:p>
    <w:p>
      <w:pPr>
        <w:pStyle w:val="Style6"/>
        <w:keepNext w:val="0"/>
        <w:keepLines w:val="0"/>
        <w:widowControl w:val="0"/>
        <w:numPr>
          <w:ilvl w:val="0"/>
          <w:numId w:val="1"/>
        </w:numPr>
        <w:shd w:val="clear" w:color="auto" w:fill="auto"/>
        <w:tabs>
          <w:tab w:pos="408" w:val="left"/>
        </w:tabs>
        <w:bidi w:val="0"/>
        <w:spacing w:before="0" w:after="260" w:line="276" w:lineRule="auto"/>
        <w:ind w:left="400" w:right="0" w:hanging="400"/>
        <w:jc w:val="both"/>
      </w:pPr>
      <w:r>
        <w:rPr>
          <w:rStyle w:val="CharStyle7"/>
        </w:rPr>
        <w:t>Nebezpečí škody na díle podle čl. 1 této smlouvy a vlastnické právo k tomuto dílu přechází ze zhotovitele na objednatele dnem splnění závazku zhotovitele k provedení tohoto díla ve smyslu čl. 3 této smlouvy.</w:t>
      </w:r>
    </w:p>
    <w:p>
      <w:pPr>
        <w:pStyle w:val="Style6"/>
        <w:keepNext w:val="0"/>
        <w:keepLines w:val="0"/>
        <w:widowControl w:val="0"/>
        <w:numPr>
          <w:ilvl w:val="0"/>
          <w:numId w:val="1"/>
        </w:numPr>
        <w:shd w:val="clear" w:color="auto" w:fill="auto"/>
        <w:tabs>
          <w:tab w:pos="408" w:val="left"/>
        </w:tabs>
        <w:bidi w:val="0"/>
        <w:spacing w:before="0" w:after="260" w:line="276" w:lineRule="auto"/>
        <w:ind w:left="400" w:right="0" w:hanging="400"/>
        <w:jc w:val="both"/>
      </w:pPr>
      <w:r>
        <w:rPr>
          <w:rStyle w:val="CharStyle7"/>
        </w:rPr>
        <w:t>Pro případ prodlení se splněním svého závazku podle čl. 1 této smlouvy ve lhůtách podle čl. 2 této smlouvy se zhotovitel zavazuje zaplatit objednateli smluvní pokutu ve výši 0,1 % z poměrové části ceny díla podle čl. 7 této smlouvy dle jednotlivých etap za každý započatý den prodlení. Smluvní pokutu není zhotovitel povinen zaplatit v případě prodlení způsobeného neposkytnutím potřebné součinnosti ze strany objednatele. Zaplacením této smluvní pokuty není dotčen nárok objednatele na případnou náhradu škody v plné výši.</w:t>
      </w:r>
    </w:p>
    <w:p>
      <w:pPr>
        <w:pStyle w:val="Style6"/>
        <w:keepNext w:val="0"/>
        <w:keepLines w:val="0"/>
        <w:widowControl w:val="0"/>
        <w:numPr>
          <w:ilvl w:val="0"/>
          <w:numId w:val="1"/>
        </w:numPr>
        <w:shd w:val="clear" w:color="auto" w:fill="auto"/>
        <w:tabs>
          <w:tab w:pos="408" w:val="left"/>
        </w:tabs>
        <w:bidi w:val="0"/>
        <w:spacing w:before="0" w:after="260" w:line="276" w:lineRule="auto"/>
        <w:ind w:left="400" w:right="0" w:hanging="400"/>
        <w:jc w:val="both"/>
      </w:pPr>
      <w:r>
        <w:rPr>
          <w:rStyle w:val="CharStyle7"/>
        </w:rPr>
        <w:t xml:space="preserve">Objednatel se zavazuje zaplatit zhotoviteli za dílo podle čl. 1 této smlouvy cenu ve výši </w:t>
      </w:r>
      <w:r>
        <w:rPr>
          <w:rStyle w:val="CharStyle7"/>
          <w:b/>
          <w:bCs/>
        </w:rPr>
        <w:t xml:space="preserve">950 000 Kč bez DPH, </w:t>
      </w:r>
      <w:r>
        <w:rPr>
          <w:rStyle w:val="CharStyle7"/>
        </w:rPr>
        <w:t xml:space="preserve">tj. celkem </w:t>
      </w:r>
      <w:r>
        <w:rPr>
          <w:rStyle w:val="CharStyle7"/>
          <w:b/>
          <w:bCs/>
        </w:rPr>
        <w:t xml:space="preserve">1 149 500 Kč vč. DPH </w:t>
      </w:r>
      <w:r>
        <w:rPr>
          <w:rStyle w:val="CharStyle7"/>
        </w:rPr>
        <w:t>s tím, že součástí této ceny jsou veškeré náklady zhotovitele, spojené s plněním závazku zhotovitele podle čl. 1 této smlouvy, včetně daně z přidané hodnoty v sazbě podle zákona. Změna výše ceny bude možná pouze na základě změny sazby DPH vyhlášené příslušným zákonem.</w:t>
      </w:r>
    </w:p>
    <w:p>
      <w:pPr>
        <w:pStyle w:val="Style6"/>
        <w:keepNext w:val="0"/>
        <w:keepLines w:val="0"/>
        <w:widowControl w:val="0"/>
        <w:numPr>
          <w:ilvl w:val="0"/>
          <w:numId w:val="1"/>
        </w:numPr>
        <w:shd w:val="clear" w:color="auto" w:fill="auto"/>
        <w:tabs>
          <w:tab w:pos="408" w:val="left"/>
        </w:tabs>
        <w:bidi w:val="0"/>
        <w:spacing w:before="0" w:after="0" w:line="276" w:lineRule="auto"/>
        <w:ind w:left="400" w:right="0" w:hanging="400"/>
        <w:jc w:val="both"/>
      </w:pPr>
      <w:r>
        <w:rPr>
          <w:rStyle w:val="CharStyle7"/>
        </w:rPr>
        <w:t>Cena díla podle čl. 7 této smlouvy je splatná ve dvou stejně vysokých platbách, a to vždy po splnění každé etapy podle čl. 2 této smlouvy a po odstranění všech případných vad, zjištěných ke dni tohoto splnění. Lhůta splatnosti jednotlivých faktur je 30 kalendářních dnů od předložení jejich písemného vyúčtování (faktur). Faktury budou doručeny elektronicky na e-maily:</w:t>
      </w:r>
    </w:p>
    <w:p>
      <w:pPr>
        <w:pStyle w:val="Style6"/>
        <w:keepNext w:val="0"/>
        <w:keepLines w:val="0"/>
        <w:widowControl w:val="0"/>
        <w:shd w:val="clear" w:color="auto" w:fill="auto"/>
        <w:bidi w:val="0"/>
        <w:spacing w:before="0" w:after="260" w:line="276" w:lineRule="auto"/>
        <w:ind w:left="400" w:right="0" w:firstLine="2100"/>
        <w:jc w:val="both"/>
      </w:pPr>
      <w:r>
        <w:rPr>
          <w:rStyle w:val="CharStyle7"/>
        </w:rPr>
        <w:t xml:space="preserve">a </w:t>
      </w:r>
      <w:r>
        <w:rPr>
          <w:rStyle w:val="CharStyle7"/>
          <w:spacing w:val="1"/>
          <w:u w:val="single"/>
          <w:shd w:val="clear" w:color="auto" w:fill="000000"/>
          <w:lang w:val="en-US" w:eastAsia="en-US" w:bidi="en-US"/>
        </w:rPr>
        <w:t>..................</w:t>
      </w:r>
      <w:r>
        <w:rPr>
          <w:rStyle w:val="CharStyle7"/>
          <w:spacing w:val="2"/>
          <w:u w:val="single"/>
          <w:shd w:val="clear" w:color="auto" w:fill="000000"/>
          <w:lang w:val="en-US" w:eastAsia="en-US" w:bidi="en-US"/>
        </w:rPr>
        <w:t>...............</w:t>
      </w:r>
      <w:r>
        <w:rPr>
          <w:rStyle w:val="CharStyle7"/>
          <w:color w:val="7A9DDA"/>
          <w:lang w:val="en-US" w:eastAsia="en-US" w:bidi="en-US"/>
        </w:rPr>
        <w:t xml:space="preserve"> </w:t>
      </w:r>
      <w:r>
        <w:rPr>
          <w:rStyle w:val="CharStyle7"/>
        </w:rPr>
        <w:t xml:space="preserve">Součástí faktur bude kopie oboustranně podepsaného předávacího protokolu dle čl. 3 této smlouvy. Na každé faktuře musí být mimo jiné vždy uvedeno toto číslo veřejné zakázky, ke které se faktura vztahuje: </w:t>
      </w:r>
      <w:r>
        <w:rPr>
          <w:rStyle w:val="CharStyle7"/>
          <w:b/>
          <w:bCs/>
        </w:rPr>
        <w:t xml:space="preserve">P25V00003397. </w:t>
      </w:r>
      <w:r>
        <w:rPr>
          <w:rStyle w:val="CharStyle7"/>
        </w:rPr>
        <w:t>Nebuče</w:t>
        <w:softHyphen/>
        <w:t>li faktura splňovat veškeré náležitosti daňového dokladu podle zákona a další náležitosti podle této smlouvy, je objednatel oprávněn vrátit takovou fakturu zhotoviteli k opravě, přičemž doba její splatnosti začne znovu celá běžet ode dne doručení opravené faktury zhotoviteli.</w:t>
      </w:r>
    </w:p>
    <w:p>
      <w:pPr>
        <w:pStyle w:val="Style6"/>
        <w:keepNext w:val="0"/>
        <w:keepLines w:val="0"/>
        <w:widowControl w:val="0"/>
        <w:numPr>
          <w:ilvl w:val="0"/>
          <w:numId w:val="1"/>
        </w:numPr>
        <w:shd w:val="clear" w:color="auto" w:fill="auto"/>
        <w:tabs>
          <w:tab w:pos="408" w:val="left"/>
        </w:tabs>
        <w:bidi w:val="0"/>
        <w:spacing w:before="0" w:after="260" w:line="276" w:lineRule="auto"/>
        <w:ind w:left="400" w:right="0" w:hanging="400"/>
        <w:jc w:val="both"/>
      </w:pPr>
      <w:r>
        <w:rPr>
          <w:rStyle w:val="CharStyle7"/>
        </w:rPr>
        <w:t>Pro případ prodlení s úhradou ceny díla ve lhůtě podle čl. 8 této smlouvy se objednatel zavazuje zaplatit zhotoviteli úrok z prodlení v sazbě dle zákona.</w:t>
      </w:r>
    </w:p>
    <w:p>
      <w:pPr>
        <w:pStyle w:val="Style6"/>
        <w:keepNext w:val="0"/>
        <w:keepLines w:val="0"/>
        <w:widowControl w:val="0"/>
        <w:numPr>
          <w:ilvl w:val="0"/>
          <w:numId w:val="1"/>
        </w:numPr>
        <w:shd w:val="clear" w:color="auto" w:fill="auto"/>
        <w:tabs>
          <w:tab w:pos="408" w:val="left"/>
        </w:tabs>
        <w:bidi w:val="0"/>
        <w:spacing w:before="0" w:after="260" w:line="286" w:lineRule="auto"/>
        <w:ind w:left="400" w:right="0" w:hanging="400"/>
        <w:jc w:val="both"/>
      </w:pPr>
      <w:r>
        <w:rPr>
          <w:rStyle w:val="CharStyle7"/>
        </w:rPr>
        <w:t>V případě neposkytnutí potřebné součinnosti ze strany objednatele je objednatel povinen uhradit zhotoviteli prokázané účelně vynaložené náklady nad rámec ceny díla podle čl. 7 této smlouvy.</w:t>
      </w:r>
    </w:p>
    <w:p>
      <w:pPr>
        <w:pStyle w:val="Style6"/>
        <w:keepNext w:val="0"/>
        <w:keepLines w:val="0"/>
        <w:widowControl w:val="0"/>
        <w:numPr>
          <w:ilvl w:val="0"/>
          <w:numId w:val="1"/>
        </w:numPr>
        <w:shd w:val="clear" w:color="auto" w:fill="auto"/>
        <w:tabs>
          <w:tab w:pos="408" w:val="left"/>
        </w:tabs>
        <w:bidi w:val="0"/>
        <w:spacing w:before="0" w:after="260" w:line="288" w:lineRule="auto"/>
        <w:ind w:left="400" w:right="0" w:hanging="400"/>
        <w:jc w:val="both"/>
      </w:pPr>
      <w:r>
        <w:rPr>
          <w:rStyle w:val="CharStyle7"/>
        </w:rPr>
        <w:t>Zhotovitel odpovídá objednateli za to, že dílo podle čl. 1 této smlouvy bude odpovídat tuzemským technickým, hygienickým a jiným normám, a že bude mít ty vlastnosti, které jsou u děl tohoto druhu obvyklé. V tomto smyslu se zhotovitel zavazuje bezplatně odstraňovat vady, které se na díle podle čl. 1 této smlouvy vyskytnou, a to po celou dobu, po kterou to bude mít pro objednatele nějaký ekonomický či jiný praktický význam.</w:t>
      </w:r>
    </w:p>
    <w:p>
      <w:pPr>
        <w:pStyle w:val="Style6"/>
        <w:keepNext w:val="0"/>
        <w:keepLines w:val="0"/>
        <w:widowControl w:val="0"/>
        <w:numPr>
          <w:ilvl w:val="0"/>
          <w:numId w:val="1"/>
        </w:numPr>
        <w:shd w:val="clear" w:color="auto" w:fill="auto"/>
        <w:tabs>
          <w:tab w:pos="408" w:val="left"/>
        </w:tabs>
        <w:bidi w:val="0"/>
        <w:spacing w:before="0" w:after="260" w:line="290" w:lineRule="auto"/>
        <w:ind w:left="400" w:right="0" w:hanging="400"/>
        <w:jc w:val="both"/>
      </w:pPr>
      <w:r>
        <w:rPr>
          <w:rStyle w:val="CharStyle7"/>
        </w:rPr>
        <w:t>Zhotovitel se zavazuje rozhodovat o písemných reklamacích objednatele v období po dokončení díla písemně ve lhůtě do 10 dnů od jejich doručení, a ve stejné lhůtě provést odstranění vad z oprávněných reklamací, nebude-li mezi oběma stranami v jednotlivém případě dohodnuto jinak.</w:t>
      </w:r>
    </w:p>
    <w:p>
      <w:pPr>
        <w:pStyle w:val="Style6"/>
        <w:keepNext w:val="0"/>
        <w:keepLines w:val="0"/>
        <w:widowControl w:val="0"/>
        <w:numPr>
          <w:ilvl w:val="0"/>
          <w:numId w:val="1"/>
        </w:numPr>
        <w:shd w:val="clear" w:color="auto" w:fill="auto"/>
        <w:tabs>
          <w:tab w:pos="408" w:val="left"/>
        </w:tabs>
        <w:bidi w:val="0"/>
        <w:spacing w:before="0" w:after="260" w:line="283" w:lineRule="auto"/>
        <w:ind w:left="400" w:right="0" w:hanging="400"/>
        <w:jc w:val="both"/>
      </w:pPr>
      <w:r>
        <w:rPr>
          <w:rStyle w:val="CharStyle7"/>
        </w:rPr>
        <w:t>Pro případ sporu o oprávněnost reklamace se objednateli vyhrazuje právo nechat vyhotovit k prověření jakosti díla soudně znalecký posudek, jehož výroku se obě strany zavazují podřizovat s tím, že náklady na vyhotovení tohoto posudku se zavazuje nést ten účastník sporu, kterému tento posudek nedal zapravdu.</w:t>
      </w:r>
    </w:p>
    <w:p>
      <w:pPr>
        <w:pStyle w:val="Style6"/>
        <w:keepNext w:val="0"/>
        <w:keepLines w:val="0"/>
        <w:widowControl w:val="0"/>
        <w:numPr>
          <w:ilvl w:val="0"/>
          <w:numId w:val="1"/>
        </w:numPr>
        <w:shd w:val="clear" w:color="auto" w:fill="auto"/>
        <w:tabs>
          <w:tab w:pos="408" w:val="left"/>
        </w:tabs>
        <w:bidi w:val="0"/>
        <w:spacing w:before="0" w:after="260" w:line="276" w:lineRule="auto"/>
        <w:ind w:left="0" w:right="0" w:firstLine="0"/>
        <w:jc w:val="both"/>
      </w:pPr>
      <w:r>
        <w:rPr>
          <w:rStyle w:val="CharStyle7"/>
        </w:rPr>
        <w:t xml:space="preserve">Pro případ prodlení zhotovitele s odstraněním vady díla ve lhůtě podle čl. 12 této smlouvy, se </w:t>
      </w:r>
      <w:r>
        <w:rPr>
          <w:rStyle w:val="CharStyle7"/>
        </w:rPr>
        <w:t>zhotovitel zavazuje zaplatit objednateli smluvní pokutu ve výši 1.000,- Kč za každý započatý den prodlení.</w:t>
      </w:r>
    </w:p>
    <w:p>
      <w:pPr>
        <w:pStyle w:val="Style6"/>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08" w:val="left"/>
        </w:tabs>
        <w:bidi w:val="0"/>
        <w:spacing w:before="0" w:after="260" w:line="288" w:lineRule="auto"/>
        <w:ind w:left="400" w:right="0" w:hanging="400"/>
        <w:jc w:val="both"/>
      </w:pPr>
      <w:r>
        <w:rPr>
          <w:rStyle w:val="CharStyle7"/>
        </w:rPr>
        <w:t>Neodstraní-li zhotovitel reklamované vady ve lhůtě podle čl. 12 této smlouvy, a to ani po písemné výzvě objednatele, je objednatel oprávněn nechat provést toto odstranění třetí osobou na náklad zhotovitele.</w:t>
      </w:r>
    </w:p>
    <w:p>
      <w:pPr>
        <w:pStyle w:val="Style6"/>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08" w:val="left"/>
        </w:tabs>
        <w:bidi w:val="0"/>
        <w:spacing w:before="0" w:after="260" w:line="293" w:lineRule="auto"/>
        <w:ind w:left="400" w:right="0" w:hanging="400"/>
        <w:jc w:val="both"/>
      </w:pPr>
      <w:r>
        <w:rPr>
          <w:rStyle w:val="CharStyle7"/>
        </w:rPr>
        <w:t>Objednatel je oprávněn odstoupit od této smlouvy o dílo s účinky ex tuno, bude-li zhotovitel v prodlení se splněním svého závazku podle čl. 1 této smlouvy ve lhůtách podle čl. 2 této smlouvy o víc než 1 měsíc ke každé etapě.</w:t>
      </w:r>
    </w:p>
    <w:p>
      <w:pPr>
        <w:pStyle w:val="Style6"/>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08" w:val="left"/>
        </w:tabs>
        <w:bidi w:val="0"/>
        <w:spacing w:before="0" w:after="260" w:line="286" w:lineRule="auto"/>
        <w:ind w:left="400" w:right="0" w:hanging="400"/>
        <w:jc w:val="both"/>
      </w:pPr>
      <w:r>
        <w:rPr>
          <w:rStyle w:val="CharStyle7"/>
        </w:rPr>
        <w:t>Zhotovitel je oprávněn odstoupit od této smlouvy, bude-li objednatel v prodlení se splněním jeho uhřážováčí poVihnóšti podlé tétó šřňlóuvý ó Víc něžjěděň měsíc.</w:t>
      </w:r>
    </w:p>
    <w:p>
      <w:pPr>
        <w:pStyle w:val="Style6"/>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08" w:val="left"/>
        </w:tabs>
        <w:bidi w:val="0"/>
        <w:spacing w:before="0" w:after="260" w:line="290" w:lineRule="auto"/>
        <w:ind w:left="400" w:right="0" w:hanging="400"/>
        <w:jc w:val="both"/>
      </w:pPr>
      <w:r>
        <w:rPr>
          <w:rStyle w:val="CharStyle7"/>
        </w:rPr>
        <w:t xml:space="preserve">Zhotovitel uděluje objednateli svůj výslovný souhlas se zveřejněním podmínek této smlouvy v rozsahu a za podmínek vyplývajících z příslušných právních předpisů (zejména dle zákona č. 106/1999 Sb., o </w:t>
      </w:r>
      <w:r>
        <w:rPr>
          <w:rStyle w:val="CharStyle7"/>
          <w:i/>
          <w:iCs/>
        </w:rPr>
        <w:t>svobodném přístupu k informacím,</w:t>
      </w:r>
      <w:r>
        <w:rPr>
          <w:rStyle w:val="CharStyle7"/>
        </w:rPr>
        <w:t xml:space="preserve"> ve znění pozdějších předpisů.).</w:t>
      </w:r>
    </w:p>
    <w:p>
      <w:pPr>
        <w:pStyle w:val="Style6"/>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08" w:val="left"/>
        </w:tabs>
        <w:bidi w:val="0"/>
        <w:spacing w:before="0" w:after="260" w:line="276" w:lineRule="auto"/>
        <w:ind w:left="400" w:right="0" w:hanging="400"/>
        <w:jc w:val="both"/>
      </w:pPr>
      <w:r>
        <w:rPr>
          <w:rStyle w:val="CharStyle7"/>
        </w:rPr>
        <w:t>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objednatel.</w:t>
      </w:r>
    </w:p>
    <w:p>
      <w:pPr>
        <w:pStyle w:val="Style6"/>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08" w:val="left"/>
        </w:tabs>
        <w:bidi w:val="0"/>
        <w:spacing w:before="0" w:after="260" w:line="288" w:lineRule="auto"/>
        <w:ind w:left="0" w:right="0" w:firstLine="0"/>
        <w:jc w:val="both"/>
      </w:pPr>
      <w:r>
        <w:rPr>
          <w:rStyle w:val="CharStyle7"/>
        </w:rPr>
        <w:t>Tuto smlouvu lze změnit nebo zrušit pouze jinou písemnou dohodou obou smluvních stran.</w:t>
      </w:r>
    </w:p>
    <w:p>
      <w:pPr>
        <w:pStyle w:val="Style6"/>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08" w:val="left"/>
        </w:tabs>
        <w:bidi w:val="0"/>
        <w:spacing w:before="0" w:after="260" w:line="288" w:lineRule="auto"/>
        <w:ind w:left="400" w:right="0" w:hanging="400"/>
        <w:jc w:val="both"/>
      </w:pPr>
      <w:r>
        <w:rPr>
          <w:rStyle w:val="CharStyle7"/>
        </w:rPr>
        <w:t xml:space="preserve">Není-li touto smlouvou ujednáno jinak, řídí se vzájemný právní vztah mezi smluvními stranami ustanoveními o smlouvě o dílo zákona č. 89/2012 Sb. </w:t>
      </w:r>
      <w:r>
        <w:rPr>
          <w:rStyle w:val="CharStyle7"/>
          <w:i/>
          <w:iCs/>
        </w:rPr>
        <w:t>občanský zákoník, ve</w:t>
      </w:r>
      <w:r>
        <w:rPr>
          <w:rStyle w:val="CharStyle7"/>
        </w:rPr>
        <w:t xml:space="preserve"> znění pozdějších předpisů.</w:t>
      </w:r>
    </w:p>
    <w:p>
      <w:pPr>
        <w:pStyle w:val="Style6"/>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08" w:val="left"/>
        </w:tabs>
        <w:bidi w:val="0"/>
        <w:spacing w:before="0" w:after="260" w:line="286" w:lineRule="auto"/>
        <w:ind w:left="400" w:right="0" w:hanging="400"/>
        <w:jc w:val="both"/>
      </w:pPr>
      <w:r>
        <w:rPr>
          <w:rStyle w:val="CharStyle7"/>
        </w:rPr>
        <w:t xml:space="preserve">Předpokladem uzavření této smlouvy je její písemná forma a dohoda o celém jejím obsahu jak je obsažen v jejích článcích 1 až 25. Objednatel přitom předem vylučuje přijetí tohoto návrhu s dodatkem nebo odchylkou ve smyslu ustanovení § 1740 odst. 3 </w:t>
      </w:r>
      <w:r>
        <w:rPr>
          <w:rStyle w:val="CharStyle7"/>
          <w:i/>
          <w:iCs/>
        </w:rPr>
        <w:t>občanského zákoníku, ve</w:t>
      </w:r>
      <w:r>
        <w:rPr>
          <w:rStyle w:val="CharStyle7"/>
        </w:rPr>
        <w:t xml:space="preserve"> znění pozdějších předpisů.</w:t>
      </w:r>
    </w:p>
    <w:p>
      <w:pPr>
        <w:pStyle w:val="Style6"/>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08" w:val="left"/>
        </w:tabs>
        <w:bidi w:val="0"/>
        <w:spacing w:before="0" w:after="260" w:line="290" w:lineRule="auto"/>
        <w:ind w:left="400" w:right="0" w:hanging="400"/>
        <w:jc w:val="both"/>
      </w:pPr>
      <w:r>
        <w:rPr>
          <w:rStyle w:val="CharStyle7"/>
        </w:rPr>
        <w:t xml:space="preserve">Tato smlouva nabývá platnosti dnem jejího uzavření a účinnosti dnem jejího uveřejnění v registru smluv dle příslušných ustanovení zákona č. 34072015 Sb., o </w:t>
      </w:r>
      <w:r>
        <w:rPr>
          <w:rStyle w:val="CharStyle7"/>
          <w:i/>
          <w:iCs/>
        </w:rPr>
        <w:t>registru smluv, ve</w:t>
      </w:r>
      <w:r>
        <w:rPr>
          <w:rStyle w:val="CharStyle7"/>
        </w:rPr>
        <w:t xml:space="preserve"> znění pozdějších předpisů.</w:t>
      </w:r>
    </w:p>
    <w:p>
      <w:pPr>
        <w:pStyle w:val="Style6"/>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08" w:val="left"/>
        </w:tabs>
        <w:bidi w:val="0"/>
        <w:spacing w:before="0" w:after="260" w:line="290" w:lineRule="auto"/>
        <w:ind w:left="400" w:right="0" w:hanging="400"/>
        <w:jc w:val="both"/>
      </w:pPr>
      <w:r>
        <w:rPr>
          <w:rStyle w:val="CharStyle7"/>
        </w:rPr>
        <w:t>Tato smlouva se vyhotovuje ve dvou stejnopisech s platností originálu, z nichž každá ze smluvních stran obdrží jedno vyhotovení. V případě, že je tato smlouva uzavřena elektronickými prostředky, obdrží každá smluvní strana jeden identický elektronický soubor.</w:t>
      </w:r>
    </w:p>
    <w:p>
      <w:pPr>
        <w:pStyle w:val="Style6"/>
        <w:keepNext w:val="0"/>
        <w:keepLines w:val="0"/>
        <w:widowControl w:val="0"/>
        <w:numPr>
          <w:ilvl w:val="0"/>
          <w:numId w:val="1"/>
        </w:numPr>
        <w:pBdr>
          <w:top w:val="single" w:sz="4" w:space="0" w:color="auto"/>
          <w:left w:val="single" w:sz="4" w:space="0" w:color="auto"/>
          <w:bottom w:val="single" w:sz="4" w:space="0" w:color="auto"/>
          <w:right w:val="single" w:sz="4" w:space="0" w:color="auto"/>
        </w:pBdr>
        <w:shd w:val="clear" w:color="auto" w:fill="auto"/>
        <w:tabs>
          <w:tab w:pos="408" w:val="left"/>
        </w:tabs>
        <w:bidi w:val="0"/>
        <w:spacing w:before="0" w:after="0" w:line="288" w:lineRule="auto"/>
        <w:ind w:left="0" w:right="0" w:firstLine="0"/>
        <w:jc w:val="both"/>
      </w:pPr>
      <w:r>
        <w:rPr>
          <w:rStyle w:val="CharStyle7"/>
        </w:rPr>
        <w:t>Nedílnou součástí smlouvy jsou tyto přílohy:</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88" w:lineRule="auto"/>
        <w:ind w:left="0" w:right="0" w:firstLine="540"/>
        <w:jc w:val="both"/>
      </w:pPr>
      <w:r>
        <w:rPr>
          <w:rStyle w:val="CharStyle7"/>
        </w:rPr>
        <w:t>Příloha č. 1 Technická specifikace</w:t>
      </w:r>
    </w:p>
    <w:p>
      <w:pPr>
        <w:pStyle w:val="Style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88" w:lineRule="auto"/>
        <w:ind w:left="0" w:right="0" w:firstLine="540"/>
        <w:jc w:val="both"/>
        <w:sectPr>
          <w:footerReference w:type="default" r:id="rId5"/>
          <w:footerReference w:type="even" r:id="rId6"/>
          <w:footnotePr>
            <w:pos w:val="pageBottom"/>
            <w:numFmt w:val="decimal"/>
            <w:numRestart w:val="continuous"/>
          </w:footnotePr>
          <w:pgSz w:w="11900" w:h="16840"/>
          <w:pgMar w:top="332" w:right="1522" w:bottom="1370" w:left="1503" w:header="0" w:footer="3" w:gutter="0"/>
          <w:pgNumType w:start="1"/>
          <w:cols w:space="720"/>
          <w:noEndnote/>
          <w:rtlGutter w:val="0"/>
          <w:docGrid w:linePitch="360"/>
        </w:sectPr>
      </w:pPr>
      <w:r>
        <w:rPr>
          <w:rStyle w:val="CharStyle7"/>
        </w:rPr>
        <w:t>Příloha č. 2 Dohoda o ochraně důvěrných informací</w:t>
      </w:r>
    </w:p>
    <w:p>
      <w:pPr>
        <w:pStyle w:val="Style6"/>
        <w:keepNext w:val="0"/>
        <w:keepLines w:val="0"/>
        <w:widowControl w:val="0"/>
        <w:shd w:val="clear" w:color="auto" w:fill="auto"/>
        <w:bidi w:val="0"/>
        <w:spacing w:before="0" w:after="240" w:line="286" w:lineRule="auto"/>
        <w:ind w:left="2680" w:right="0" w:firstLine="0"/>
        <w:jc w:val="left"/>
      </w:pPr>
      <w:r>
        <mc:AlternateContent>
          <mc:Choice Requires="wps">
            <w:drawing>
              <wp:anchor distT="219710" distB="63500" distL="114300" distR="3399790" simplePos="0" relativeHeight="125829378" behindDoc="0" locked="0" layoutInCell="1" allowOverlap="1">
                <wp:simplePos x="0" y="0"/>
                <wp:positionH relativeFrom="page">
                  <wp:posOffset>884555</wp:posOffset>
                </wp:positionH>
                <wp:positionV relativeFrom="margin">
                  <wp:posOffset>1146175</wp:posOffset>
                </wp:positionV>
                <wp:extent cx="2103120" cy="588010"/>
                <wp:wrapTopAndBottom/>
                <wp:docPr id="5" name="Shape 5"/>
                <a:graphic xmlns:a="http://schemas.openxmlformats.org/drawingml/2006/main">
                  <a:graphicData uri="http://schemas.microsoft.com/office/word/2010/wordprocessingShape">
                    <wps:wsp>
                      <wps:cNvSpPr txBox="1"/>
                      <wps:spPr>
                        <a:xfrm>
                          <a:ext cx="2103120" cy="588010"/>
                        </a:xfrm>
                        <a:prstGeom prst="rect"/>
                        <a:noFill/>
                      </wps:spPr>
                      <wps:txbx>
                        <w:txbxContent>
                          <w:p>
                            <w:pPr>
                              <w:pStyle w:val="Style2"/>
                              <w:keepNext/>
                              <w:keepLines/>
                              <w:widowControl w:val="0"/>
                              <w:shd w:val="clear" w:color="auto" w:fill="auto"/>
                              <w:bidi w:val="0"/>
                              <w:spacing w:before="0" w:after="0" w:line="240" w:lineRule="auto"/>
                              <w:ind w:left="0" w:right="0" w:firstLine="0"/>
                              <w:jc w:val="left"/>
                            </w:pPr>
                            <w:bookmarkStart w:id="0" w:name="bookmark0"/>
                            <w:r>
                              <w:rPr>
                                <w:rStyle w:val="CharStyle3"/>
                              </w:rPr>
                              <w:t>MUDr. Hana</w:t>
                            </w:r>
                            <w:bookmarkEnd w:id="0"/>
                          </w:p>
                          <w:p>
                            <w:pPr>
                              <w:pStyle w:val="Style2"/>
                              <w:keepNext/>
                              <w:keepLines/>
                              <w:widowControl w:val="0"/>
                              <w:shd w:val="clear" w:color="auto" w:fill="auto"/>
                              <w:bidi w:val="0"/>
                              <w:spacing w:before="0" w:after="0" w:line="240" w:lineRule="auto"/>
                              <w:ind w:left="0" w:right="0" w:firstLine="0"/>
                              <w:jc w:val="left"/>
                            </w:pPr>
                            <w:r>
                              <w:rPr>
                                <w:rStyle w:val="CharStyle3"/>
                              </w:rPr>
                              <w:t>Albrechtová ÍJ““</w:t>
                            </w:r>
                            <w:r>
                              <w:rPr>
                                <w:rStyle w:val="CharStyle3"/>
                                <w:vertAlign w:val="superscript"/>
                              </w:rPr>
                              <w:t>7</w:t>
                            </w:r>
                          </w:p>
                        </w:txbxContent>
                      </wps:txbx>
                      <wps:bodyPr lIns="0" tIns="0" rIns="0" bIns="0">
                        <a:noAutoFit/>
                      </wps:bodyPr>
                    </wps:wsp>
                  </a:graphicData>
                </a:graphic>
              </wp:anchor>
            </w:drawing>
          </mc:Choice>
          <mc:Fallback>
            <w:pict>
              <v:shape id="_x0000_s1031" type="#_x0000_t202" style="position:absolute;margin-left:69.650000000000006pt;margin-top:90.25pt;width:165.59999999999999pt;height:46.300000000000004pt;z-index:-125829375;mso-wrap-distance-left:9.pt;mso-wrap-distance-top:17.300000000000001pt;mso-wrap-distance-right:267.69999999999999pt;mso-wrap-distance-bottom:5.pt;mso-position-horizontal-relative:page;mso-position-vertical-relative:margin" filled="f" stroked="f">
                <v:textbox inset="0,0,0,0">
                  <w:txbxContent>
                    <w:p>
                      <w:pPr>
                        <w:pStyle w:val="Style2"/>
                        <w:keepNext/>
                        <w:keepLines/>
                        <w:widowControl w:val="0"/>
                        <w:shd w:val="clear" w:color="auto" w:fill="auto"/>
                        <w:bidi w:val="0"/>
                        <w:spacing w:before="0" w:after="0" w:line="240" w:lineRule="auto"/>
                        <w:ind w:left="0" w:right="0" w:firstLine="0"/>
                        <w:jc w:val="left"/>
                      </w:pPr>
                      <w:bookmarkStart w:id="0" w:name="bookmark0"/>
                      <w:r>
                        <w:rPr>
                          <w:rStyle w:val="CharStyle3"/>
                        </w:rPr>
                        <w:t>MUDr. Hana</w:t>
                      </w:r>
                      <w:bookmarkEnd w:id="0"/>
                    </w:p>
                    <w:p>
                      <w:pPr>
                        <w:pStyle w:val="Style2"/>
                        <w:keepNext/>
                        <w:keepLines/>
                        <w:widowControl w:val="0"/>
                        <w:shd w:val="clear" w:color="auto" w:fill="auto"/>
                        <w:bidi w:val="0"/>
                        <w:spacing w:before="0" w:after="0" w:line="240" w:lineRule="auto"/>
                        <w:ind w:left="0" w:right="0" w:firstLine="0"/>
                        <w:jc w:val="left"/>
                      </w:pPr>
                      <w:r>
                        <w:rPr>
                          <w:rStyle w:val="CharStyle3"/>
                        </w:rPr>
                        <w:t>Albrechtová ÍJ““</w:t>
                      </w:r>
                      <w:r>
                        <w:rPr>
                          <w:rStyle w:val="CharStyle3"/>
                          <w:vertAlign w:val="superscript"/>
                        </w:rPr>
                        <w:t>7</w:t>
                      </w:r>
                    </w:p>
                  </w:txbxContent>
                </v:textbox>
                <w10:wrap type="topAndBottom" anchorx="page" anchory="margin"/>
              </v:shape>
            </w:pict>
          </mc:Fallback>
        </mc:AlternateContent>
      </w:r>
      <w:r>
        <mc:AlternateContent>
          <mc:Choice Requires="wps">
            <w:drawing>
              <wp:anchor distT="0" distB="87630" distL="3378835" distR="1189990" simplePos="0" relativeHeight="125829380" behindDoc="0" locked="0" layoutInCell="1" allowOverlap="1">
                <wp:simplePos x="0" y="0"/>
                <wp:positionH relativeFrom="page">
                  <wp:posOffset>4149090</wp:posOffset>
                </wp:positionH>
                <wp:positionV relativeFrom="margin">
                  <wp:posOffset>926465</wp:posOffset>
                </wp:positionV>
                <wp:extent cx="1048385" cy="783590"/>
                <wp:wrapTopAndBottom/>
                <wp:docPr id="7" name="Shape 7"/>
                <a:graphic xmlns:a="http://schemas.openxmlformats.org/drawingml/2006/main">
                  <a:graphicData uri="http://schemas.microsoft.com/office/word/2010/wordprocessingShape">
                    <wps:wsp>
                      <wps:cNvSpPr txBox="1"/>
                      <wps:spPr>
                        <a:xfrm>
                          <a:ext cx="1048385" cy="783590"/>
                        </a:xfrm>
                        <a:prstGeom prst="rect"/>
                        <a:noFill/>
                      </wps:spPr>
                      <wps:txbx>
                        <w:txbxContent>
                          <w:p>
                            <w:pPr>
                              <w:pStyle w:val="Style4"/>
                              <w:keepNext/>
                              <w:keepLines/>
                              <w:widowControl w:val="0"/>
                              <w:shd w:val="clear" w:color="auto" w:fill="auto"/>
                              <w:bidi w:val="0"/>
                              <w:spacing w:before="0" w:after="0"/>
                              <w:ind w:left="0" w:right="0" w:firstLine="0"/>
                              <w:jc w:val="center"/>
                            </w:pPr>
                            <w:bookmarkStart w:id="3" w:name="bookmark3"/>
                            <w:r>
                              <w:rPr>
                                <w:rStyle w:val="CharStyle5"/>
                              </w:rPr>
                              <w:t>Michae</w:t>
                              <w:br/>
                              <w:t>I Mokrý</w:t>
                            </w:r>
                            <w:bookmarkEnd w:id="3"/>
                          </w:p>
                        </w:txbxContent>
                      </wps:txbx>
                      <wps:bodyPr lIns="0" tIns="0" rIns="0" bIns="0">
                        <a:noAutoFit/>
                      </wps:bodyPr>
                    </wps:wsp>
                  </a:graphicData>
                </a:graphic>
              </wp:anchor>
            </w:drawing>
          </mc:Choice>
          <mc:Fallback>
            <w:pict>
              <v:shape id="_x0000_s1033" type="#_x0000_t202" style="position:absolute;margin-left:326.69999999999999pt;margin-top:72.950000000000003pt;width:82.549999999999997pt;height:61.700000000000003pt;z-index:-125829373;mso-wrap-distance-left:266.05000000000001pt;mso-wrap-distance-right:93.700000000000003pt;mso-wrap-distance-bottom:6.9000000000000004pt;mso-position-horizontal-relative:page;mso-position-vertical-relative:margin" filled="f" stroked="f">
                <v:textbox inset="0,0,0,0">
                  <w:txbxContent>
                    <w:p>
                      <w:pPr>
                        <w:pStyle w:val="Style4"/>
                        <w:keepNext/>
                        <w:keepLines/>
                        <w:widowControl w:val="0"/>
                        <w:shd w:val="clear" w:color="auto" w:fill="auto"/>
                        <w:bidi w:val="0"/>
                        <w:spacing w:before="0" w:after="0"/>
                        <w:ind w:left="0" w:right="0" w:firstLine="0"/>
                        <w:jc w:val="center"/>
                      </w:pPr>
                      <w:bookmarkStart w:id="3" w:name="bookmark3"/>
                      <w:r>
                        <w:rPr>
                          <w:rStyle w:val="CharStyle5"/>
                        </w:rPr>
                        <w:t>Michae</w:t>
                        <w:br/>
                        <w:t>I Mokrý</w:t>
                      </w:r>
                      <w:bookmarkEnd w:id="3"/>
                    </w:p>
                  </w:txbxContent>
                </v:textbox>
                <w10:wrap type="topAndBottom" anchorx="page" anchory="margin"/>
              </v:shape>
            </w:pict>
          </mc:Fallback>
        </mc:AlternateContent>
      </w:r>
      <w:r>
        <mc:AlternateContent>
          <mc:Choice Requires="wps">
            <w:drawing>
              <wp:anchor distT="60960" distB="130810" distL="4451350" distR="114300" simplePos="0" relativeHeight="125829382" behindDoc="0" locked="0" layoutInCell="1" allowOverlap="1">
                <wp:simplePos x="0" y="0"/>
                <wp:positionH relativeFrom="page">
                  <wp:posOffset>5221605</wp:posOffset>
                </wp:positionH>
                <wp:positionV relativeFrom="margin">
                  <wp:posOffset>987425</wp:posOffset>
                </wp:positionV>
                <wp:extent cx="1051560" cy="679450"/>
                <wp:wrapTopAndBottom/>
                <wp:docPr id="9" name="Shape 9"/>
                <a:graphic xmlns:a="http://schemas.openxmlformats.org/drawingml/2006/main">
                  <a:graphicData uri="http://schemas.microsoft.com/office/word/2010/wordprocessingShape">
                    <wps:wsp>
                      <wps:cNvSpPr txBox="1"/>
                      <wps:spPr>
                        <a:xfrm>
                          <a:ext cx="1051560" cy="679450"/>
                        </a:xfrm>
                        <a:prstGeom prst="rect"/>
                        <a:noFill/>
                      </wps:spPr>
                      <wps:txbx>
                        <w:txbxContent>
                          <w:p>
                            <w:pPr>
                              <w:pStyle w:val="Style6"/>
                              <w:keepNext w:val="0"/>
                              <w:keepLines w:val="0"/>
                              <w:widowControl w:val="0"/>
                              <w:shd w:val="clear" w:color="auto" w:fill="auto"/>
                              <w:bidi w:val="0"/>
                              <w:spacing w:before="0" w:after="0" w:line="286" w:lineRule="auto"/>
                              <w:ind w:left="0" w:right="0" w:firstLine="0"/>
                              <w:jc w:val="left"/>
                            </w:pPr>
                            <w:r>
                              <w:rPr>
                                <w:rStyle w:val="CharStyle7"/>
                              </w:rPr>
                              <w:t>Digitally signed by Michael Mokrý Dáte: 2025.10.06 21:33:00 +02'00'</w:t>
                            </w:r>
                          </w:p>
                        </w:txbxContent>
                      </wps:txbx>
                      <wps:bodyPr lIns="0" tIns="0" rIns="0" bIns="0">
                        <a:noAutoFit/>
                      </wps:bodyPr>
                    </wps:wsp>
                  </a:graphicData>
                </a:graphic>
              </wp:anchor>
            </w:drawing>
          </mc:Choice>
          <mc:Fallback>
            <w:pict>
              <v:shape id="_x0000_s1035" type="#_x0000_t202" style="position:absolute;margin-left:411.15000000000003pt;margin-top:77.75pt;width:82.799999999999997pt;height:53.5pt;z-index:-125829371;mso-wrap-distance-left:350.5pt;mso-wrap-distance-top:4.7999999999999998pt;mso-wrap-distance-right:9.pt;mso-wrap-distance-bottom:10.300000000000001pt;mso-position-horizontal-relative:page;mso-position-vertical-relative:margin" filled="f" stroked="f">
                <v:textbox inset="0,0,0,0">
                  <w:txbxContent>
                    <w:p>
                      <w:pPr>
                        <w:pStyle w:val="Style6"/>
                        <w:keepNext w:val="0"/>
                        <w:keepLines w:val="0"/>
                        <w:widowControl w:val="0"/>
                        <w:shd w:val="clear" w:color="auto" w:fill="auto"/>
                        <w:bidi w:val="0"/>
                        <w:spacing w:before="0" w:after="0" w:line="286" w:lineRule="auto"/>
                        <w:ind w:left="0" w:right="0" w:firstLine="0"/>
                        <w:jc w:val="left"/>
                      </w:pPr>
                      <w:r>
                        <w:rPr>
                          <w:rStyle w:val="CharStyle7"/>
                        </w:rPr>
                        <w:t>Digitally signed by Michael Mokrý Dáte: 2025.10.06 21:33:00 +02'00'</w:t>
                      </w:r>
                    </w:p>
                  </w:txbxContent>
                </v:textbox>
                <w10:wrap type="topAndBottom" anchorx="page" anchory="margin"/>
              </v:shape>
            </w:pict>
          </mc:Fallback>
        </mc:AlternateContent>
      </w:r>
      <w:r>
        <mc:AlternateContent>
          <mc:Choice Requires="wps">
            <w:drawing>
              <wp:anchor distT="0" distB="490855" distL="123190" distR="114935" simplePos="0" relativeHeight="125829384" behindDoc="0" locked="0" layoutInCell="1" allowOverlap="1">
                <wp:simplePos x="0" y="0"/>
                <wp:positionH relativeFrom="page">
                  <wp:posOffset>939165</wp:posOffset>
                </wp:positionH>
                <wp:positionV relativeFrom="margin">
                  <wp:posOffset>1847215</wp:posOffset>
                </wp:positionV>
                <wp:extent cx="1395730" cy="152400"/>
                <wp:wrapSquare wrapText="bothSides"/>
                <wp:docPr id="11" name="Shape 11"/>
                <a:graphic xmlns:a="http://schemas.openxmlformats.org/drawingml/2006/main">
                  <a:graphicData uri="http://schemas.microsoft.com/office/word/2010/wordprocessingShape">
                    <wps:wsp>
                      <wps:cNvSpPr txBox="1"/>
                      <wps:spPr>
                        <a:xfrm>
                          <a:ext cx="1395730" cy="15240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Style w:val="CharStyle7"/>
                              </w:rPr>
                              <w:t>MUDr. Hana Albrechtová</w:t>
                            </w:r>
                          </w:p>
                        </w:txbxContent>
                      </wps:txbx>
                      <wps:bodyPr wrap="none" lIns="0" tIns="0" rIns="0" bIns="0">
                        <a:noAutoFit/>
                      </wps:bodyPr>
                    </wps:wsp>
                  </a:graphicData>
                </a:graphic>
              </wp:anchor>
            </w:drawing>
          </mc:Choice>
          <mc:Fallback>
            <w:pict>
              <v:shape id="_x0000_s1037" type="#_x0000_t202" style="position:absolute;margin-left:73.950000000000003pt;margin-top:145.45000000000002pt;width:109.90000000000001pt;height:12.pt;z-index:-125829369;mso-wrap-distance-left:9.7000000000000011pt;mso-wrap-distance-right:9.0500000000000007pt;mso-wrap-distance-bottom:38.649999999999999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rStyle w:val="CharStyle7"/>
                        </w:rPr>
                        <w:t>MUDr. Hana Albrechtová</w:t>
                      </w:r>
                    </w:p>
                  </w:txbxContent>
                </v:textbox>
                <w10:wrap type="square" anchorx="page" anchory="margin"/>
              </v:shape>
            </w:pict>
          </mc:Fallback>
        </mc:AlternateContent>
      </w:r>
      <w:r>
        <mc:AlternateContent>
          <mc:Choice Requires="wps">
            <w:drawing>
              <wp:anchor distT="326390" distB="0" distL="114300" distR="641985" simplePos="0" relativeHeight="125829386" behindDoc="0" locked="0" layoutInCell="1" allowOverlap="1">
                <wp:simplePos x="0" y="0"/>
                <wp:positionH relativeFrom="page">
                  <wp:posOffset>930275</wp:posOffset>
                </wp:positionH>
                <wp:positionV relativeFrom="margin">
                  <wp:posOffset>2173605</wp:posOffset>
                </wp:positionV>
                <wp:extent cx="877570" cy="316865"/>
                <wp:wrapSquare wrapText="bothSides"/>
                <wp:docPr id="13" name="Shape 13"/>
                <a:graphic xmlns:a="http://schemas.openxmlformats.org/drawingml/2006/main">
                  <a:graphicData uri="http://schemas.microsoft.com/office/word/2010/wordprocessingShape">
                    <wps:wsp>
                      <wps:cNvSpPr txBox="1"/>
                      <wps:spPr>
                        <a:xfrm>
                          <a:ext cx="877570" cy="3168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rStyle w:val="CharStyle7"/>
                              </w:rPr>
                              <w:t>ředitelka</w:t>
                            </w:r>
                          </w:p>
                          <w:p>
                            <w:pPr>
                              <w:pStyle w:val="Style6"/>
                              <w:keepNext w:val="0"/>
                              <w:keepLines w:val="0"/>
                              <w:widowControl w:val="0"/>
                              <w:shd w:val="clear" w:color="auto" w:fill="auto"/>
                              <w:bidi w:val="0"/>
                              <w:spacing w:before="0" w:after="0" w:line="240" w:lineRule="auto"/>
                              <w:ind w:left="0" w:right="0" w:firstLine="0"/>
                              <w:jc w:val="left"/>
                            </w:pPr>
                            <w:r>
                              <w:rPr>
                                <w:rStyle w:val="CharStyle7"/>
                                <w:b/>
                                <w:bCs/>
                              </w:rPr>
                              <w:t>za objednatele</w:t>
                            </w:r>
                          </w:p>
                        </w:txbxContent>
                      </wps:txbx>
                      <wps:bodyPr lIns="0" tIns="0" rIns="0" bIns="0">
                        <a:noAutoFit/>
                      </wps:bodyPr>
                    </wps:wsp>
                  </a:graphicData>
                </a:graphic>
              </wp:anchor>
            </w:drawing>
          </mc:Choice>
          <mc:Fallback>
            <w:pict>
              <v:shape id="_x0000_s1039" type="#_x0000_t202" style="position:absolute;margin-left:73.25pt;margin-top:171.15000000000001pt;width:69.100000000000009pt;height:24.949999999999999pt;z-index:-125829367;mso-wrap-distance-left:9.pt;mso-wrap-distance-top:25.699999999999999pt;mso-wrap-distance-right:50.550000000000004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rStyle w:val="CharStyle7"/>
                        </w:rPr>
                        <w:t>ředitelka</w:t>
                      </w:r>
                    </w:p>
                    <w:p>
                      <w:pPr>
                        <w:pStyle w:val="Style6"/>
                        <w:keepNext w:val="0"/>
                        <w:keepLines w:val="0"/>
                        <w:widowControl w:val="0"/>
                        <w:shd w:val="clear" w:color="auto" w:fill="auto"/>
                        <w:bidi w:val="0"/>
                        <w:spacing w:before="0" w:after="0" w:line="240" w:lineRule="auto"/>
                        <w:ind w:left="0" w:right="0" w:firstLine="0"/>
                        <w:jc w:val="left"/>
                      </w:pPr>
                      <w:r>
                        <w:rPr>
                          <w:rStyle w:val="CharStyle7"/>
                          <w:b/>
                          <w:bCs/>
                        </w:rPr>
                        <w:t>za objednatele</w:t>
                      </w:r>
                    </w:p>
                  </w:txbxContent>
                </v:textbox>
                <w10:wrap type="square" anchorx="page" anchory="margin"/>
              </v:shape>
            </w:pict>
          </mc:Fallback>
        </mc:AlternateContent>
      </w:r>
      <w:r>
        <w:rPr>
          <w:rStyle w:val="CharStyle7"/>
        </w:rPr>
        <w:t>Michael Mokrý, na základě plné moci</w:t>
      </w:r>
    </w:p>
    <w:p>
      <w:pPr>
        <w:pStyle w:val="Style45"/>
        <w:keepNext/>
        <w:keepLines/>
        <w:widowControl w:val="0"/>
        <w:shd w:val="clear" w:color="auto" w:fill="auto"/>
        <w:bidi w:val="0"/>
        <w:spacing w:before="0" w:after="720" w:line="286" w:lineRule="auto"/>
        <w:ind w:left="2680" w:right="0" w:firstLine="0"/>
        <w:jc w:val="left"/>
      </w:pPr>
      <w:bookmarkStart w:id="9" w:name="bookmark9"/>
      <w:r>
        <w:rPr>
          <w:rStyle w:val="CharStyle46"/>
          <w:b/>
          <w:bCs/>
        </w:rPr>
        <w:t>za zhotovitele</w:t>
      </w:r>
      <w:bookmarkEnd w:id="9"/>
    </w:p>
    <w:p>
      <w:pPr>
        <w:pStyle w:val="Style6"/>
        <w:keepNext w:val="0"/>
        <w:keepLines w:val="0"/>
        <w:widowControl w:val="0"/>
        <w:shd w:val="clear" w:color="auto" w:fill="auto"/>
        <w:bidi w:val="0"/>
        <w:spacing w:before="0" w:after="0" w:line="286" w:lineRule="auto"/>
        <w:ind w:left="7140" w:right="0" w:firstLine="0"/>
        <w:jc w:val="left"/>
      </w:pPr>
      <w:r>
        <w:rPr>
          <w:rStyle w:val="CharStyle7"/>
        </w:rPr>
        <w:t>Digitally signed by</w:t>
      </w:r>
    </w:p>
    <w:p>
      <w:pPr>
        <w:pStyle w:val="Style47"/>
        <w:keepNext/>
        <w:keepLines/>
        <w:widowControl w:val="0"/>
        <w:shd w:val="clear" w:color="auto" w:fill="auto"/>
        <w:bidi w:val="0"/>
        <w:spacing w:before="0" w:line="240" w:lineRule="auto"/>
        <w:ind w:left="0" w:firstLine="0"/>
        <w:jc w:val="right"/>
      </w:pPr>
      <w:bookmarkStart w:id="11" w:name="bookmark11"/>
      <w:r>
        <w:rPr>
          <w:rStyle w:val="CharStyle48"/>
        </w:rPr>
        <w:t>Lukáš Gma^*^</w:t>
      </w:r>
      <w:bookmarkEnd w:id="11"/>
    </w:p>
    <w:p>
      <w:pPr>
        <w:pStyle w:val="Style6"/>
        <w:keepNext w:val="0"/>
        <w:keepLines w:val="0"/>
        <w:widowControl w:val="0"/>
        <w:shd w:val="clear" w:color="auto" w:fill="auto"/>
        <w:bidi w:val="0"/>
        <w:spacing w:before="0" w:after="140" w:line="286" w:lineRule="auto"/>
        <w:ind w:left="7140" w:right="0" w:firstLine="0"/>
        <w:jc w:val="left"/>
      </w:pPr>
      <w:r>
        <w:rPr>
          <w:rStyle w:val="CharStyle7"/>
        </w:rPr>
        <w:t>11:43:11 +02'00'</w:t>
      </w:r>
    </w:p>
    <w:p>
      <w:pPr>
        <w:pStyle w:val="Style6"/>
        <w:keepNext w:val="0"/>
        <w:keepLines w:val="0"/>
        <w:widowControl w:val="0"/>
        <w:shd w:val="clear" w:color="auto" w:fill="auto"/>
        <w:bidi w:val="0"/>
        <w:spacing w:before="0" w:after="240" w:line="286" w:lineRule="auto"/>
        <w:ind w:left="5060" w:right="0" w:firstLine="20"/>
        <w:jc w:val="left"/>
      </w:pPr>
      <w:r>
        <w:rPr>
          <w:rStyle w:val="CharStyle7"/>
        </w:rPr>
        <w:t>Lukáš Grňa, na základě plné moci</w:t>
      </w:r>
    </w:p>
    <w:p>
      <w:pPr>
        <w:pStyle w:val="Style6"/>
        <w:keepNext w:val="0"/>
        <w:keepLines w:val="0"/>
        <w:widowControl w:val="0"/>
        <w:shd w:val="clear" w:color="auto" w:fill="auto"/>
        <w:bidi w:val="0"/>
        <w:spacing w:before="0" w:after="240" w:line="286" w:lineRule="auto"/>
        <w:ind w:left="5060" w:right="0" w:firstLine="20"/>
        <w:jc w:val="left"/>
        <w:sectPr>
          <w:footerReference w:type="default" r:id="rId7"/>
          <w:footerReference w:type="even" r:id="rId8"/>
          <w:footnotePr>
            <w:pos w:val="pageBottom"/>
            <w:numFmt w:val="decimal"/>
            <w:numRestart w:val="continuous"/>
          </w:footnotePr>
          <w:pgSz w:w="11900" w:h="16840"/>
          <w:pgMar w:top="332" w:right="1522" w:bottom="1370" w:left="1503" w:header="0" w:footer="3" w:gutter="0"/>
          <w:cols w:space="720"/>
          <w:noEndnote/>
          <w:rtlGutter w:val="0"/>
          <w:docGrid w:linePitch="360"/>
        </w:sectPr>
      </w:pPr>
      <w:r>
        <w:rPr>
          <w:rStyle w:val="CharStyle7"/>
          <w:b/>
          <w:bCs/>
        </w:rPr>
        <w:t>za zhotovitele</w:t>
      </w:r>
    </w:p>
    <w:p>
      <w:pPr>
        <w:pStyle w:val="Style45"/>
        <w:keepNext/>
        <w:keepLines/>
        <w:widowControl w:val="0"/>
        <w:shd w:val="clear" w:color="auto" w:fill="auto"/>
        <w:bidi w:val="0"/>
        <w:spacing w:before="0" w:after="300" w:line="240" w:lineRule="auto"/>
        <w:ind w:left="0" w:right="0" w:firstLine="0"/>
        <w:jc w:val="both"/>
      </w:pPr>
      <w:bookmarkStart w:id="13" w:name="bookmark13"/>
      <w:r>
        <w:rPr>
          <w:rStyle w:val="CharStyle46"/>
          <w:b/>
          <w:bCs/>
        </w:rPr>
        <w:t>Příloha č. 1 Technická specifikace</w:t>
      </w:r>
      <w:bookmarkEnd w:id="13"/>
    </w:p>
    <w:p>
      <w:pPr>
        <w:pStyle w:val="Style6"/>
        <w:keepNext w:val="0"/>
        <w:keepLines w:val="0"/>
        <w:widowControl w:val="0"/>
        <w:shd w:val="clear" w:color="auto" w:fill="auto"/>
        <w:bidi w:val="0"/>
        <w:spacing w:before="0" w:after="480" w:line="240" w:lineRule="auto"/>
        <w:ind w:left="0" w:right="0" w:firstLine="0"/>
        <w:jc w:val="both"/>
      </w:pPr>
      <w:r>
        <w:rPr>
          <w:rStyle w:val="CharStyle7"/>
        </w:rPr>
        <w:t>Předmětem plnění je nahrazení stávajících on-prem produktů Microsoft (Exchange, Sharepoint, MS Office atd.) za produkty Microsoft 365 F3 (680 licencí) a Microsoft 365 Business Prémium (120 licencí). Součástí implementace jsou níže uvedené body. Objednatel zajistí potřebnou součinnost včetně dílčích úkonů, které je možné delegovat na správce ICT objednatele (např. migrace mailů po seznámení s postupem). Dílo, tj. předmět plnění, bude realizováno ve dvou etapách, přičemž v rámci etapy I. bude provedeno nejméně plnění vymezeno níže v bodech 1,2,3, 4, 7, 8. V rámci etapy II. bude proveden zbytek díla vymezeného níže v bodech 5, 6, 9 - 13.</w:t>
      </w:r>
    </w:p>
    <w:p>
      <w:pPr>
        <w:pStyle w:val="Style6"/>
        <w:keepNext w:val="0"/>
        <w:keepLines w:val="0"/>
        <w:widowControl w:val="0"/>
        <w:numPr>
          <w:ilvl w:val="0"/>
          <w:numId w:val="3"/>
        </w:numPr>
        <w:shd w:val="clear" w:color="auto" w:fill="auto"/>
        <w:tabs>
          <w:tab w:pos="330" w:val="left"/>
        </w:tabs>
        <w:bidi w:val="0"/>
        <w:spacing w:before="0" w:after="40" w:line="240" w:lineRule="auto"/>
        <w:ind w:left="0" w:right="0" w:firstLine="0"/>
        <w:jc w:val="both"/>
      </w:pPr>
      <w:r>
        <w:rPr>
          <w:rStyle w:val="CharStyle7"/>
        </w:rPr>
        <w:t>Analýza infrastruktury</w:t>
      </w:r>
    </w:p>
    <w:p>
      <w:pPr>
        <w:pStyle w:val="Style6"/>
        <w:keepNext w:val="0"/>
        <w:keepLines w:val="0"/>
        <w:widowControl w:val="0"/>
        <w:numPr>
          <w:ilvl w:val="0"/>
          <w:numId w:val="5"/>
        </w:numPr>
        <w:shd w:val="clear" w:color="auto" w:fill="auto"/>
        <w:tabs>
          <w:tab w:pos="311" w:val="left"/>
        </w:tabs>
        <w:bidi w:val="0"/>
        <w:spacing w:before="0" w:after="40" w:line="240" w:lineRule="auto"/>
        <w:ind w:left="0" w:right="0" w:firstLine="0"/>
        <w:jc w:val="both"/>
      </w:pPr>
      <w:r>
        <w:rPr>
          <w:rStyle w:val="CharStyle7"/>
        </w:rPr>
        <w:t>Zmapování konfigurací současných on-premise serverů, klientů a aplikací</w:t>
      </w:r>
    </w:p>
    <w:p>
      <w:pPr>
        <w:pStyle w:val="Style6"/>
        <w:keepNext w:val="0"/>
        <w:keepLines w:val="0"/>
        <w:widowControl w:val="0"/>
        <w:numPr>
          <w:ilvl w:val="0"/>
          <w:numId w:val="5"/>
        </w:numPr>
        <w:shd w:val="clear" w:color="auto" w:fill="auto"/>
        <w:tabs>
          <w:tab w:pos="311" w:val="left"/>
        </w:tabs>
        <w:bidi w:val="0"/>
        <w:spacing w:before="0" w:after="480" w:line="240" w:lineRule="auto"/>
        <w:ind w:left="0" w:right="0" w:firstLine="0"/>
        <w:jc w:val="both"/>
      </w:pPr>
      <w:r>
        <w:rPr>
          <w:rStyle w:val="CharStyle7"/>
        </w:rPr>
        <w:t>Identifikace integračních vazeb</w:t>
      </w:r>
    </w:p>
    <w:p>
      <w:pPr>
        <w:pStyle w:val="Style6"/>
        <w:keepNext w:val="0"/>
        <w:keepLines w:val="0"/>
        <w:widowControl w:val="0"/>
        <w:numPr>
          <w:ilvl w:val="0"/>
          <w:numId w:val="3"/>
        </w:numPr>
        <w:shd w:val="clear" w:color="auto" w:fill="auto"/>
        <w:tabs>
          <w:tab w:pos="344" w:val="left"/>
        </w:tabs>
        <w:bidi w:val="0"/>
        <w:spacing w:before="0" w:after="40" w:line="240" w:lineRule="auto"/>
        <w:ind w:left="0" w:right="0" w:firstLine="0"/>
        <w:jc w:val="both"/>
      </w:pPr>
      <w:r>
        <w:rPr>
          <w:rStyle w:val="CharStyle7"/>
        </w:rPr>
        <w:t>Propojení identity AD s Entra ID</w:t>
      </w:r>
    </w:p>
    <w:p>
      <w:pPr>
        <w:pStyle w:val="Style6"/>
        <w:keepNext w:val="0"/>
        <w:keepLines w:val="0"/>
        <w:widowControl w:val="0"/>
        <w:numPr>
          <w:ilvl w:val="0"/>
          <w:numId w:val="7"/>
        </w:numPr>
        <w:shd w:val="clear" w:color="auto" w:fill="auto"/>
        <w:tabs>
          <w:tab w:pos="311" w:val="left"/>
        </w:tabs>
        <w:bidi w:val="0"/>
        <w:spacing w:before="0" w:after="40" w:line="240" w:lineRule="auto"/>
        <w:ind w:left="0" w:right="0" w:firstLine="0"/>
        <w:jc w:val="both"/>
      </w:pPr>
      <w:r>
        <w:rPr>
          <w:rStyle w:val="CharStyle7"/>
        </w:rPr>
        <w:t>Analýza současného AD (domény, OU, replikace, stav FSMO)</w:t>
      </w:r>
    </w:p>
    <w:p>
      <w:pPr>
        <w:pStyle w:val="Style6"/>
        <w:keepNext w:val="0"/>
        <w:keepLines w:val="0"/>
        <w:widowControl w:val="0"/>
        <w:numPr>
          <w:ilvl w:val="0"/>
          <w:numId w:val="7"/>
        </w:numPr>
        <w:shd w:val="clear" w:color="auto" w:fill="auto"/>
        <w:tabs>
          <w:tab w:pos="311" w:val="left"/>
        </w:tabs>
        <w:bidi w:val="0"/>
        <w:spacing w:before="0" w:after="40" w:line="240" w:lineRule="auto"/>
        <w:ind w:left="0" w:right="0" w:firstLine="0"/>
        <w:jc w:val="both"/>
      </w:pPr>
      <w:r>
        <w:rPr>
          <w:rStyle w:val="CharStyle7"/>
        </w:rPr>
        <w:t>Příprava samostatného synchronizačního serveru</w:t>
      </w:r>
    </w:p>
    <w:p>
      <w:pPr>
        <w:pStyle w:val="Style6"/>
        <w:keepNext w:val="0"/>
        <w:keepLines w:val="0"/>
        <w:widowControl w:val="0"/>
        <w:numPr>
          <w:ilvl w:val="0"/>
          <w:numId w:val="7"/>
        </w:numPr>
        <w:shd w:val="clear" w:color="auto" w:fill="auto"/>
        <w:tabs>
          <w:tab w:pos="311" w:val="left"/>
        </w:tabs>
        <w:bidi w:val="0"/>
        <w:spacing w:before="0" w:after="40" w:line="240" w:lineRule="auto"/>
        <w:ind w:left="0" w:right="0" w:firstLine="0"/>
        <w:jc w:val="both"/>
      </w:pPr>
      <w:r>
        <w:rPr>
          <w:rStyle w:val="CharStyle7"/>
        </w:rPr>
        <w:t>Instalace a konfigurace Entra Connect (volba režimu synchronizace, filtrování OU)</w:t>
      </w:r>
    </w:p>
    <w:p>
      <w:pPr>
        <w:pStyle w:val="Style6"/>
        <w:keepNext w:val="0"/>
        <w:keepLines w:val="0"/>
        <w:widowControl w:val="0"/>
        <w:numPr>
          <w:ilvl w:val="0"/>
          <w:numId w:val="7"/>
        </w:numPr>
        <w:shd w:val="clear" w:color="auto" w:fill="auto"/>
        <w:tabs>
          <w:tab w:pos="311" w:val="left"/>
        </w:tabs>
        <w:bidi w:val="0"/>
        <w:spacing w:before="0" w:after="40" w:line="240" w:lineRule="auto"/>
        <w:ind w:left="0" w:right="0" w:firstLine="0"/>
        <w:jc w:val="both"/>
      </w:pPr>
      <w:r>
        <w:rPr>
          <w:rStyle w:val="CharStyle7"/>
        </w:rPr>
        <w:t>Onboarding HybridJoin Device to EntralD</w:t>
      </w:r>
    </w:p>
    <w:p>
      <w:pPr>
        <w:pStyle w:val="Style6"/>
        <w:keepNext w:val="0"/>
        <w:keepLines w:val="0"/>
        <w:widowControl w:val="0"/>
        <w:numPr>
          <w:ilvl w:val="0"/>
          <w:numId w:val="7"/>
        </w:numPr>
        <w:shd w:val="clear" w:color="auto" w:fill="auto"/>
        <w:tabs>
          <w:tab w:pos="311" w:val="left"/>
        </w:tabs>
        <w:bidi w:val="0"/>
        <w:spacing w:before="0" w:after="40" w:line="240" w:lineRule="auto"/>
        <w:ind w:left="0" w:right="0" w:firstLine="0"/>
        <w:jc w:val="both"/>
      </w:pPr>
      <w:r>
        <w:rPr>
          <w:rStyle w:val="CharStyle7"/>
        </w:rPr>
        <w:t>Conditions Access do M365 a Azure</w:t>
      </w:r>
    </w:p>
    <w:p>
      <w:pPr>
        <w:pStyle w:val="Style6"/>
        <w:keepNext w:val="0"/>
        <w:keepLines w:val="0"/>
        <w:widowControl w:val="0"/>
        <w:numPr>
          <w:ilvl w:val="0"/>
          <w:numId w:val="7"/>
        </w:numPr>
        <w:shd w:val="clear" w:color="auto" w:fill="auto"/>
        <w:tabs>
          <w:tab w:pos="311" w:val="left"/>
        </w:tabs>
        <w:bidi w:val="0"/>
        <w:spacing w:before="0" w:after="480" w:line="240" w:lineRule="auto"/>
        <w:ind w:left="0" w:right="0" w:firstLine="0"/>
        <w:jc w:val="both"/>
      </w:pPr>
      <w:r>
        <w:rPr>
          <w:rStyle w:val="CharStyle7"/>
        </w:rPr>
        <w:t>Test synchronizace, SSO (vč. MFA)</w:t>
      </w:r>
    </w:p>
    <w:p>
      <w:pPr>
        <w:pStyle w:val="Style6"/>
        <w:keepNext w:val="0"/>
        <w:keepLines w:val="0"/>
        <w:widowControl w:val="0"/>
        <w:numPr>
          <w:ilvl w:val="0"/>
          <w:numId w:val="3"/>
        </w:numPr>
        <w:shd w:val="clear" w:color="auto" w:fill="auto"/>
        <w:tabs>
          <w:tab w:pos="339" w:val="left"/>
        </w:tabs>
        <w:bidi w:val="0"/>
        <w:spacing w:before="0" w:after="40" w:line="240" w:lineRule="auto"/>
        <w:ind w:left="0" w:right="0" w:firstLine="0"/>
        <w:jc w:val="both"/>
      </w:pPr>
      <w:r>
        <w:rPr>
          <w:rStyle w:val="CharStyle7"/>
        </w:rPr>
        <w:t>Propojení Exchange on-premise -&gt; Exchange Online</w:t>
      </w:r>
    </w:p>
    <w:p>
      <w:pPr>
        <w:pStyle w:val="Style6"/>
        <w:keepNext w:val="0"/>
        <w:keepLines w:val="0"/>
        <w:widowControl w:val="0"/>
        <w:numPr>
          <w:ilvl w:val="0"/>
          <w:numId w:val="9"/>
        </w:numPr>
        <w:shd w:val="clear" w:color="auto" w:fill="auto"/>
        <w:tabs>
          <w:tab w:pos="311" w:val="left"/>
        </w:tabs>
        <w:bidi w:val="0"/>
        <w:spacing w:before="0" w:after="40" w:line="240" w:lineRule="auto"/>
        <w:ind w:left="0" w:right="0" w:firstLine="0"/>
        <w:jc w:val="both"/>
      </w:pPr>
      <w:r>
        <w:rPr>
          <w:rStyle w:val="CharStyle7"/>
        </w:rPr>
        <w:t>Analýza současného prostředí Exchange</w:t>
      </w:r>
    </w:p>
    <w:p>
      <w:pPr>
        <w:pStyle w:val="Style6"/>
        <w:keepNext w:val="0"/>
        <w:keepLines w:val="0"/>
        <w:widowControl w:val="0"/>
        <w:shd w:val="clear" w:color="auto" w:fill="auto"/>
        <w:bidi w:val="0"/>
        <w:spacing w:before="0" w:after="40" w:line="240" w:lineRule="auto"/>
        <w:ind w:left="0" w:right="0" w:firstLine="0"/>
        <w:jc w:val="both"/>
      </w:pPr>
      <w:r>
        <w:rPr>
          <w:rStyle w:val="CharStyle7"/>
        </w:rPr>
        <w:t>® Instalace Hybrid Configuration Wizard</w:t>
      </w:r>
    </w:p>
    <w:p>
      <w:pPr>
        <w:pStyle w:val="Style6"/>
        <w:keepNext w:val="0"/>
        <w:keepLines w:val="0"/>
        <w:widowControl w:val="0"/>
        <w:numPr>
          <w:ilvl w:val="0"/>
          <w:numId w:val="9"/>
        </w:numPr>
        <w:shd w:val="clear" w:color="auto" w:fill="auto"/>
        <w:tabs>
          <w:tab w:pos="311" w:val="left"/>
        </w:tabs>
        <w:bidi w:val="0"/>
        <w:spacing w:before="0" w:after="40" w:line="240" w:lineRule="auto"/>
        <w:ind w:left="0" w:right="0" w:firstLine="0"/>
        <w:jc w:val="both"/>
      </w:pPr>
      <w:r>
        <w:rPr>
          <w:rStyle w:val="CharStyle7"/>
        </w:rPr>
        <w:t>Konfigurace mail flow přes EOP</w:t>
      </w:r>
    </w:p>
    <w:p>
      <w:pPr>
        <w:pStyle w:val="Style6"/>
        <w:keepNext w:val="0"/>
        <w:keepLines w:val="0"/>
        <w:widowControl w:val="0"/>
        <w:numPr>
          <w:ilvl w:val="0"/>
          <w:numId w:val="9"/>
        </w:numPr>
        <w:shd w:val="clear" w:color="auto" w:fill="auto"/>
        <w:tabs>
          <w:tab w:pos="311" w:val="left"/>
        </w:tabs>
        <w:bidi w:val="0"/>
        <w:spacing w:before="0" w:after="40" w:line="240" w:lineRule="auto"/>
        <w:ind w:left="0" w:right="0" w:firstLine="0"/>
        <w:jc w:val="both"/>
      </w:pPr>
      <w:r>
        <w:rPr>
          <w:rStyle w:val="CharStyle7"/>
        </w:rPr>
        <w:t>Test hybridního prostředí (odesílání/příjem)</w:t>
      </w:r>
    </w:p>
    <w:p>
      <w:pPr>
        <w:pStyle w:val="Style6"/>
        <w:keepNext w:val="0"/>
        <w:keepLines w:val="0"/>
        <w:widowControl w:val="0"/>
        <w:numPr>
          <w:ilvl w:val="0"/>
          <w:numId w:val="9"/>
        </w:numPr>
        <w:shd w:val="clear" w:color="auto" w:fill="auto"/>
        <w:tabs>
          <w:tab w:pos="311" w:val="left"/>
        </w:tabs>
        <w:bidi w:val="0"/>
        <w:spacing w:before="0" w:after="480" w:line="240" w:lineRule="auto"/>
        <w:ind w:left="0" w:right="0" w:firstLine="0"/>
        <w:jc w:val="both"/>
      </w:pPr>
      <w:r>
        <w:rPr>
          <w:rStyle w:val="CharStyle7"/>
        </w:rPr>
        <w:t>Pilotní migrace schránek</w:t>
      </w:r>
    </w:p>
    <w:p>
      <w:pPr>
        <w:pStyle w:val="Style6"/>
        <w:keepNext w:val="0"/>
        <w:keepLines w:val="0"/>
        <w:widowControl w:val="0"/>
        <w:numPr>
          <w:ilvl w:val="0"/>
          <w:numId w:val="3"/>
        </w:numPr>
        <w:shd w:val="clear" w:color="auto" w:fill="auto"/>
        <w:tabs>
          <w:tab w:pos="349" w:val="left"/>
        </w:tabs>
        <w:bidi w:val="0"/>
        <w:spacing w:before="0" w:after="40" w:line="240" w:lineRule="auto"/>
        <w:ind w:left="0" w:right="0" w:firstLine="0"/>
        <w:jc w:val="both"/>
      </w:pPr>
      <w:r>
        <w:rPr>
          <w:rStyle w:val="CharStyle7"/>
        </w:rPr>
        <w:t>Nasazení Defenderfor Office 365</w:t>
      </w:r>
    </w:p>
    <w:p>
      <w:pPr>
        <w:pStyle w:val="Style6"/>
        <w:keepNext w:val="0"/>
        <w:keepLines w:val="0"/>
        <w:widowControl w:val="0"/>
        <w:numPr>
          <w:ilvl w:val="0"/>
          <w:numId w:val="11"/>
        </w:numPr>
        <w:shd w:val="clear" w:color="auto" w:fill="auto"/>
        <w:tabs>
          <w:tab w:pos="311" w:val="left"/>
        </w:tabs>
        <w:bidi w:val="0"/>
        <w:spacing w:before="0" w:after="40" w:line="240" w:lineRule="auto"/>
        <w:ind w:left="0" w:right="0" w:firstLine="0"/>
        <w:jc w:val="left"/>
      </w:pPr>
      <w:r>
        <w:rPr>
          <w:rStyle w:val="CharStyle7"/>
        </w:rPr>
        <w:t>Aktivace Defender</w:t>
      </w:r>
    </w:p>
    <w:p>
      <w:pPr>
        <w:pStyle w:val="Style6"/>
        <w:keepNext w:val="0"/>
        <w:keepLines w:val="0"/>
        <w:widowControl w:val="0"/>
        <w:shd w:val="clear" w:color="auto" w:fill="auto"/>
        <w:bidi w:val="0"/>
        <w:spacing w:before="0" w:after="40" w:line="240" w:lineRule="auto"/>
        <w:ind w:left="0" w:right="0" w:firstLine="0"/>
        <w:jc w:val="left"/>
      </w:pPr>
      <w:r>
        <w:rPr>
          <w:rStyle w:val="CharStyle7"/>
        </w:rPr>
        <w:t>o Nastavení politik</w:t>
      </w:r>
    </w:p>
    <w:p>
      <w:pPr>
        <w:pStyle w:val="Style6"/>
        <w:keepNext w:val="0"/>
        <w:keepLines w:val="0"/>
        <w:widowControl w:val="0"/>
        <w:numPr>
          <w:ilvl w:val="0"/>
          <w:numId w:val="11"/>
        </w:numPr>
        <w:shd w:val="clear" w:color="auto" w:fill="auto"/>
        <w:tabs>
          <w:tab w:pos="311" w:val="left"/>
        </w:tabs>
        <w:bidi w:val="0"/>
        <w:spacing w:before="0" w:after="40" w:line="240" w:lineRule="auto"/>
        <w:ind w:left="0" w:right="0" w:firstLine="0"/>
        <w:jc w:val="left"/>
      </w:pPr>
      <w:r>
        <w:rPr>
          <w:rStyle w:val="CharStyle7"/>
        </w:rPr>
        <w:t>Definice skupin běžných a kritických uživatelů</w:t>
      </w:r>
    </w:p>
    <w:p>
      <w:pPr>
        <w:pStyle w:val="Style6"/>
        <w:keepNext w:val="0"/>
        <w:keepLines w:val="0"/>
        <w:widowControl w:val="0"/>
        <w:numPr>
          <w:ilvl w:val="0"/>
          <w:numId w:val="11"/>
        </w:numPr>
        <w:shd w:val="clear" w:color="auto" w:fill="auto"/>
        <w:tabs>
          <w:tab w:pos="311" w:val="left"/>
        </w:tabs>
        <w:bidi w:val="0"/>
        <w:spacing w:before="0" w:after="40" w:line="240" w:lineRule="auto"/>
        <w:ind w:left="0" w:right="0" w:firstLine="0"/>
        <w:jc w:val="left"/>
      </w:pPr>
      <w:r>
        <w:rPr>
          <w:rStyle w:val="CharStyle7"/>
        </w:rPr>
        <w:t>Nastavení zásad doručování</w:t>
      </w:r>
    </w:p>
    <w:p>
      <w:pPr>
        <w:pStyle w:val="Style6"/>
        <w:keepNext w:val="0"/>
        <w:keepLines w:val="0"/>
        <w:widowControl w:val="0"/>
        <w:numPr>
          <w:ilvl w:val="0"/>
          <w:numId w:val="11"/>
        </w:numPr>
        <w:shd w:val="clear" w:color="auto" w:fill="auto"/>
        <w:tabs>
          <w:tab w:pos="311" w:val="left"/>
        </w:tabs>
        <w:bidi w:val="0"/>
        <w:spacing w:before="0" w:after="480" w:line="240" w:lineRule="auto"/>
        <w:ind w:left="0" w:right="0" w:firstLine="0"/>
        <w:jc w:val="left"/>
      </w:pPr>
      <w:r>
        <w:rPr>
          <w:rStyle w:val="CharStyle7"/>
        </w:rPr>
        <w:t>Simulace útoků</w:t>
      </w:r>
    </w:p>
    <w:p>
      <w:pPr>
        <w:pStyle w:val="Style6"/>
        <w:keepNext w:val="0"/>
        <w:keepLines w:val="0"/>
        <w:widowControl w:val="0"/>
        <w:numPr>
          <w:ilvl w:val="0"/>
          <w:numId w:val="3"/>
        </w:numPr>
        <w:shd w:val="clear" w:color="auto" w:fill="auto"/>
        <w:tabs>
          <w:tab w:pos="344" w:val="left"/>
        </w:tabs>
        <w:bidi w:val="0"/>
        <w:spacing w:before="0" w:after="40" w:line="240" w:lineRule="auto"/>
        <w:ind w:left="0" w:right="0" w:firstLine="0"/>
        <w:jc w:val="left"/>
      </w:pPr>
      <w:r>
        <w:rPr>
          <w:rStyle w:val="CharStyle7"/>
        </w:rPr>
        <w:t>Nasazení Intune</w:t>
      </w:r>
    </w:p>
    <w:p>
      <w:pPr>
        <w:pStyle w:val="Style6"/>
        <w:keepNext w:val="0"/>
        <w:keepLines w:val="0"/>
        <w:widowControl w:val="0"/>
        <w:numPr>
          <w:ilvl w:val="0"/>
          <w:numId w:val="13"/>
        </w:numPr>
        <w:shd w:val="clear" w:color="auto" w:fill="auto"/>
        <w:tabs>
          <w:tab w:pos="311" w:val="left"/>
        </w:tabs>
        <w:bidi w:val="0"/>
        <w:spacing w:before="0" w:after="40" w:line="240" w:lineRule="auto"/>
        <w:ind w:left="0" w:right="0" w:firstLine="0"/>
        <w:jc w:val="left"/>
      </w:pPr>
      <w:r>
        <w:rPr>
          <w:rStyle w:val="CharStyle7"/>
        </w:rPr>
        <w:t>Příprava prostředí (MDM autorita, aktivace,...)</w:t>
      </w:r>
    </w:p>
    <w:p>
      <w:pPr>
        <w:pStyle w:val="Style6"/>
        <w:keepNext w:val="0"/>
        <w:keepLines w:val="0"/>
        <w:widowControl w:val="0"/>
        <w:shd w:val="clear" w:color="auto" w:fill="auto"/>
        <w:bidi w:val="0"/>
        <w:spacing w:before="0" w:after="40" w:line="240" w:lineRule="auto"/>
        <w:ind w:left="0" w:right="0" w:firstLine="0"/>
        <w:jc w:val="left"/>
      </w:pPr>
      <w:r>
        <w:rPr>
          <w:rStyle w:val="CharStyle7"/>
        </w:rPr>
        <w:t>o Manuální registrace zařízení Android</w:t>
      </w:r>
    </w:p>
    <w:p>
      <w:pPr>
        <w:pStyle w:val="Style6"/>
        <w:keepNext w:val="0"/>
        <w:keepLines w:val="0"/>
        <w:widowControl w:val="0"/>
        <w:numPr>
          <w:ilvl w:val="0"/>
          <w:numId w:val="13"/>
        </w:numPr>
        <w:shd w:val="clear" w:color="auto" w:fill="auto"/>
        <w:tabs>
          <w:tab w:pos="311" w:val="left"/>
        </w:tabs>
        <w:bidi w:val="0"/>
        <w:spacing w:before="0" w:after="40" w:line="240" w:lineRule="auto"/>
        <w:ind w:left="0" w:right="0" w:firstLine="0"/>
        <w:jc w:val="left"/>
      </w:pPr>
      <w:r>
        <w:rPr>
          <w:rStyle w:val="CharStyle7"/>
        </w:rPr>
        <w:t>Automatická registrace HybridJoin Device Windows</w:t>
      </w:r>
    </w:p>
    <w:p>
      <w:pPr>
        <w:pStyle w:val="Style6"/>
        <w:keepNext w:val="0"/>
        <w:keepLines w:val="0"/>
        <w:widowControl w:val="0"/>
        <w:numPr>
          <w:ilvl w:val="0"/>
          <w:numId w:val="13"/>
        </w:numPr>
        <w:shd w:val="clear" w:color="auto" w:fill="auto"/>
        <w:tabs>
          <w:tab w:pos="311" w:val="left"/>
        </w:tabs>
        <w:bidi w:val="0"/>
        <w:spacing w:before="0" w:after="40" w:line="240" w:lineRule="auto"/>
        <w:ind w:left="0" w:right="0" w:firstLine="0"/>
        <w:jc w:val="left"/>
      </w:pPr>
      <w:r>
        <w:rPr>
          <w:rStyle w:val="CharStyle7"/>
        </w:rPr>
        <w:t>Nasazení nových stanic pomocí služby Autopilot</w:t>
      </w:r>
    </w:p>
    <w:p>
      <w:pPr>
        <w:pStyle w:val="Style6"/>
        <w:keepNext w:val="0"/>
        <w:keepLines w:val="0"/>
        <w:widowControl w:val="0"/>
        <w:numPr>
          <w:ilvl w:val="0"/>
          <w:numId w:val="13"/>
        </w:numPr>
        <w:shd w:val="clear" w:color="auto" w:fill="auto"/>
        <w:tabs>
          <w:tab w:pos="311" w:val="left"/>
        </w:tabs>
        <w:bidi w:val="0"/>
        <w:spacing w:before="0" w:after="40" w:line="240" w:lineRule="auto"/>
        <w:ind w:left="0" w:right="0" w:firstLine="0"/>
        <w:jc w:val="left"/>
      </w:pPr>
      <w:r>
        <w:rPr>
          <w:rStyle w:val="CharStyle7"/>
        </w:rPr>
        <w:t>Konfigurace politik (compliance a konfigurace)</w:t>
      </w:r>
    </w:p>
    <w:p>
      <w:pPr>
        <w:pStyle w:val="Style6"/>
        <w:keepNext w:val="0"/>
        <w:keepLines w:val="0"/>
        <w:widowControl w:val="0"/>
        <w:numPr>
          <w:ilvl w:val="0"/>
          <w:numId w:val="13"/>
        </w:numPr>
        <w:shd w:val="clear" w:color="auto" w:fill="auto"/>
        <w:tabs>
          <w:tab w:pos="311" w:val="left"/>
        </w:tabs>
        <w:bidi w:val="0"/>
        <w:spacing w:before="0" w:after="40" w:line="240" w:lineRule="auto"/>
        <w:ind w:left="0" w:right="0" w:firstLine="0"/>
        <w:jc w:val="left"/>
      </w:pPr>
      <w:r>
        <w:rPr>
          <w:rStyle w:val="CharStyle7"/>
        </w:rPr>
        <w:t>Nasazení aplikací (M365 aplikace, LOB aplikace,...)</w:t>
      </w:r>
    </w:p>
    <w:p>
      <w:pPr>
        <w:pStyle w:val="Style6"/>
        <w:keepNext w:val="0"/>
        <w:keepLines w:val="0"/>
        <w:widowControl w:val="0"/>
        <w:numPr>
          <w:ilvl w:val="0"/>
          <w:numId w:val="13"/>
        </w:numPr>
        <w:shd w:val="clear" w:color="auto" w:fill="auto"/>
        <w:tabs>
          <w:tab w:pos="311" w:val="left"/>
        </w:tabs>
        <w:bidi w:val="0"/>
        <w:spacing w:before="0" w:after="480" w:line="240" w:lineRule="auto"/>
        <w:ind w:left="0" w:right="0" w:firstLine="0"/>
        <w:jc w:val="left"/>
      </w:pPr>
      <w:r>
        <w:rPr>
          <w:rStyle w:val="CharStyle7"/>
        </w:rPr>
        <w:t>Testování a monitoring (endpoint analytics, reporty,...)</w:t>
      </w:r>
    </w:p>
    <w:p>
      <w:pPr>
        <w:pStyle w:val="Style6"/>
        <w:keepNext w:val="0"/>
        <w:keepLines w:val="0"/>
        <w:widowControl w:val="0"/>
        <w:numPr>
          <w:ilvl w:val="0"/>
          <w:numId w:val="3"/>
        </w:numPr>
        <w:shd w:val="clear" w:color="auto" w:fill="auto"/>
        <w:tabs>
          <w:tab w:pos="344" w:val="left"/>
        </w:tabs>
        <w:bidi w:val="0"/>
        <w:spacing w:before="0" w:after="40" w:line="240" w:lineRule="auto"/>
        <w:ind w:left="0" w:right="0" w:firstLine="0"/>
        <w:jc w:val="left"/>
      </w:pPr>
      <w:r>
        <w:rPr>
          <w:rStyle w:val="CharStyle7"/>
        </w:rPr>
        <w:t>Nasazení Defenderfor Business</w:t>
      </w:r>
    </w:p>
    <w:p>
      <w:pPr>
        <w:pStyle w:val="Style6"/>
        <w:keepNext w:val="0"/>
        <w:keepLines w:val="0"/>
        <w:widowControl w:val="0"/>
        <w:numPr>
          <w:ilvl w:val="0"/>
          <w:numId w:val="15"/>
        </w:numPr>
        <w:shd w:val="clear" w:color="auto" w:fill="auto"/>
        <w:tabs>
          <w:tab w:pos="311" w:val="left"/>
        </w:tabs>
        <w:bidi w:val="0"/>
        <w:spacing w:before="0" w:after="40" w:line="240" w:lineRule="auto"/>
        <w:ind w:left="0" w:right="0" w:firstLine="0"/>
        <w:jc w:val="left"/>
      </w:pPr>
      <w:r>
        <w:rPr>
          <w:rStyle w:val="CharStyle7"/>
        </w:rPr>
        <w:t>Aktivace Defender for Business</w:t>
      </w:r>
    </w:p>
    <w:p>
      <w:pPr>
        <w:pStyle w:val="Style6"/>
        <w:keepNext w:val="0"/>
        <w:keepLines w:val="0"/>
        <w:widowControl w:val="0"/>
        <w:numPr>
          <w:ilvl w:val="0"/>
          <w:numId w:val="15"/>
        </w:numPr>
        <w:shd w:val="clear" w:color="auto" w:fill="auto"/>
        <w:tabs>
          <w:tab w:pos="311" w:val="left"/>
        </w:tabs>
        <w:bidi w:val="0"/>
        <w:spacing w:before="0" w:after="40" w:line="240" w:lineRule="auto"/>
        <w:ind w:left="0" w:right="0" w:firstLine="0"/>
        <w:jc w:val="both"/>
      </w:pPr>
      <w:r>
        <w:rPr>
          <w:rStyle w:val="CharStyle7"/>
        </w:rPr>
        <w:t>Onboarding HybridJoin Device pomocí IritUné</w:t>
      </w:r>
    </w:p>
    <w:p>
      <w:pPr>
        <w:pStyle w:val="Style6"/>
        <w:keepNext w:val="0"/>
        <w:keepLines w:val="0"/>
        <w:widowControl w:val="0"/>
        <w:numPr>
          <w:ilvl w:val="0"/>
          <w:numId w:val="15"/>
        </w:numPr>
        <w:shd w:val="clear" w:color="auto" w:fill="auto"/>
        <w:tabs>
          <w:tab w:pos="320" w:val="left"/>
        </w:tabs>
        <w:bidi w:val="0"/>
        <w:spacing w:before="0" w:after="40" w:line="240" w:lineRule="auto"/>
        <w:ind w:left="0" w:right="0" w:firstLine="0"/>
        <w:jc w:val="left"/>
      </w:pPr>
      <w:r>
        <w:rPr>
          <w:rStyle w:val="CharStyle7"/>
        </w:rPr>
        <w:t>Nastavení politik, antiviru, ASR, firewallu</w:t>
      </w:r>
    </w:p>
    <w:p>
      <w:pPr>
        <w:pStyle w:val="Style6"/>
        <w:keepNext w:val="0"/>
        <w:keepLines w:val="0"/>
        <w:widowControl w:val="0"/>
        <w:numPr>
          <w:ilvl w:val="0"/>
          <w:numId w:val="15"/>
        </w:numPr>
        <w:shd w:val="clear" w:color="auto" w:fill="auto"/>
        <w:tabs>
          <w:tab w:pos="320" w:val="left"/>
        </w:tabs>
        <w:bidi w:val="0"/>
        <w:spacing w:before="0" w:after="40" w:line="240" w:lineRule="auto"/>
        <w:ind w:left="0" w:right="0" w:firstLine="0"/>
        <w:jc w:val="left"/>
      </w:pPr>
      <w:r>
        <w:rPr>
          <w:rStyle w:val="CharStyle7"/>
        </w:rPr>
        <w:t>Monitoring incidentů a alertů</w:t>
      </w:r>
    </w:p>
    <w:p>
      <w:pPr>
        <w:pStyle w:val="Style6"/>
        <w:keepNext w:val="0"/>
        <w:keepLines w:val="0"/>
        <w:widowControl w:val="0"/>
        <w:numPr>
          <w:ilvl w:val="0"/>
          <w:numId w:val="15"/>
        </w:numPr>
        <w:shd w:val="clear" w:color="auto" w:fill="auto"/>
        <w:tabs>
          <w:tab w:pos="320" w:val="left"/>
        </w:tabs>
        <w:bidi w:val="0"/>
        <w:spacing w:before="0" w:after="480" w:line="240" w:lineRule="auto"/>
        <w:ind w:left="0" w:right="0" w:firstLine="0"/>
        <w:jc w:val="left"/>
      </w:pPr>
      <w:r>
        <w:rPr>
          <w:rStyle w:val="CharStyle7"/>
        </w:rPr>
        <w:t>Testování a ladění.</w:t>
      </w:r>
    </w:p>
    <w:p>
      <w:pPr>
        <w:pStyle w:val="Style6"/>
        <w:keepNext w:val="0"/>
        <w:keepLines w:val="0"/>
        <w:widowControl w:val="0"/>
        <w:numPr>
          <w:ilvl w:val="0"/>
          <w:numId w:val="3"/>
        </w:numPr>
        <w:shd w:val="clear" w:color="auto" w:fill="auto"/>
        <w:tabs>
          <w:tab w:pos="339" w:val="left"/>
        </w:tabs>
        <w:bidi w:val="0"/>
        <w:spacing w:before="0" w:after="40" w:line="240" w:lineRule="auto"/>
        <w:ind w:left="0" w:right="0" w:firstLine="0"/>
        <w:jc w:val="left"/>
      </w:pPr>
      <w:r>
        <w:rPr>
          <w:rStyle w:val="CharStyle7"/>
        </w:rPr>
        <w:t>Migrace dat - OneDrive/SharePoint</w:t>
      </w:r>
    </w:p>
    <w:p>
      <w:pPr>
        <w:pStyle w:val="Style6"/>
        <w:keepNext w:val="0"/>
        <w:keepLines w:val="0"/>
        <w:widowControl w:val="0"/>
        <w:numPr>
          <w:ilvl w:val="0"/>
          <w:numId w:val="17"/>
        </w:numPr>
        <w:shd w:val="clear" w:color="auto" w:fill="auto"/>
        <w:tabs>
          <w:tab w:pos="320" w:val="left"/>
        </w:tabs>
        <w:bidi w:val="0"/>
        <w:spacing w:before="0" w:after="40" w:line="240" w:lineRule="auto"/>
        <w:ind w:left="0" w:right="0" w:firstLine="0"/>
        <w:jc w:val="left"/>
      </w:pPr>
      <w:r>
        <w:rPr>
          <w:rStyle w:val="CharStyle7"/>
        </w:rPr>
        <w:t>Analýza současných filé serverů</w:t>
      </w:r>
    </w:p>
    <w:p>
      <w:pPr>
        <w:pStyle w:val="Style6"/>
        <w:keepNext w:val="0"/>
        <w:keepLines w:val="0"/>
        <w:widowControl w:val="0"/>
        <w:numPr>
          <w:ilvl w:val="0"/>
          <w:numId w:val="17"/>
        </w:numPr>
        <w:shd w:val="clear" w:color="auto" w:fill="auto"/>
        <w:tabs>
          <w:tab w:pos="320" w:val="left"/>
        </w:tabs>
        <w:bidi w:val="0"/>
        <w:spacing w:before="0" w:after="40" w:line="240" w:lineRule="auto"/>
        <w:ind w:left="0" w:right="0" w:firstLine="0"/>
        <w:jc w:val="left"/>
      </w:pPr>
      <w:r>
        <w:rPr>
          <w:rStyle w:val="CharStyle7"/>
        </w:rPr>
        <w:t>Příprava OneDrive a týmových webů</w:t>
      </w:r>
    </w:p>
    <w:p>
      <w:pPr>
        <w:pStyle w:val="Style6"/>
        <w:keepNext w:val="0"/>
        <w:keepLines w:val="0"/>
        <w:widowControl w:val="0"/>
        <w:numPr>
          <w:ilvl w:val="0"/>
          <w:numId w:val="17"/>
        </w:numPr>
        <w:shd w:val="clear" w:color="auto" w:fill="auto"/>
        <w:tabs>
          <w:tab w:pos="320" w:val="left"/>
        </w:tabs>
        <w:bidi w:val="0"/>
        <w:spacing w:before="0" w:after="40" w:line="240" w:lineRule="auto"/>
        <w:ind w:left="0" w:right="0" w:firstLine="0"/>
        <w:jc w:val="left"/>
      </w:pPr>
      <w:r>
        <w:rPr>
          <w:rStyle w:val="CharStyle7"/>
        </w:rPr>
        <w:t>Pilotní migrace a test synchronizace</w:t>
      </w:r>
    </w:p>
    <w:p>
      <w:pPr>
        <w:pStyle w:val="Style6"/>
        <w:keepNext w:val="0"/>
        <w:keepLines w:val="0"/>
        <w:widowControl w:val="0"/>
        <w:numPr>
          <w:ilvl w:val="0"/>
          <w:numId w:val="17"/>
        </w:numPr>
        <w:shd w:val="clear" w:color="auto" w:fill="auto"/>
        <w:tabs>
          <w:tab w:pos="320" w:val="left"/>
        </w:tabs>
        <w:bidi w:val="0"/>
        <w:spacing w:before="0" w:after="480" w:line="240" w:lineRule="auto"/>
        <w:ind w:left="0" w:right="0" w:firstLine="0"/>
        <w:jc w:val="left"/>
      </w:pPr>
      <w:r>
        <w:rPr>
          <w:rStyle w:val="CharStyle7"/>
        </w:rPr>
        <w:t>Plánovaná migrace po odděleních</w:t>
      </w:r>
    </w:p>
    <w:p>
      <w:pPr>
        <w:pStyle w:val="Style6"/>
        <w:keepNext w:val="0"/>
        <w:keepLines w:val="0"/>
        <w:widowControl w:val="0"/>
        <w:numPr>
          <w:ilvl w:val="0"/>
          <w:numId w:val="3"/>
        </w:numPr>
        <w:shd w:val="clear" w:color="auto" w:fill="auto"/>
        <w:tabs>
          <w:tab w:pos="339" w:val="left"/>
        </w:tabs>
        <w:bidi w:val="0"/>
        <w:spacing w:before="0" w:after="40" w:line="240" w:lineRule="auto"/>
        <w:ind w:left="0" w:right="0" w:firstLine="0"/>
        <w:jc w:val="left"/>
      </w:pPr>
      <w:r>
        <w:rPr>
          <w:rStyle w:val="CharStyle7"/>
        </w:rPr>
        <w:t>SharePoint On-Prem —&gt; SharePoint Online</w:t>
      </w:r>
    </w:p>
    <w:p>
      <w:pPr>
        <w:pStyle w:val="Style6"/>
        <w:keepNext w:val="0"/>
        <w:keepLines w:val="0"/>
        <w:widowControl w:val="0"/>
        <w:numPr>
          <w:ilvl w:val="0"/>
          <w:numId w:val="19"/>
        </w:numPr>
        <w:shd w:val="clear" w:color="auto" w:fill="auto"/>
        <w:tabs>
          <w:tab w:pos="320" w:val="left"/>
        </w:tabs>
        <w:bidi w:val="0"/>
        <w:spacing w:before="0" w:after="40" w:line="240" w:lineRule="auto"/>
        <w:ind w:left="0" w:right="0" w:firstLine="0"/>
        <w:jc w:val="left"/>
      </w:pPr>
      <w:r>
        <w:rPr>
          <w:rStyle w:val="CharStyle7"/>
        </w:rPr>
        <w:t>Analýza současného prostředí</w:t>
      </w:r>
    </w:p>
    <w:p>
      <w:pPr>
        <w:pStyle w:val="Style6"/>
        <w:keepNext w:val="0"/>
        <w:keepLines w:val="0"/>
        <w:widowControl w:val="0"/>
        <w:numPr>
          <w:ilvl w:val="0"/>
          <w:numId w:val="19"/>
        </w:numPr>
        <w:shd w:val="clear" w:color="auto" w:fill="auto"/>
        <w:tabs>
          <w:tab w:pos="320" w:val="left"/>
        </w:tabs>
        <w:bidi w:val="0"/>
        <w:spacing w:before="0" w:after="40" w:line="240" w:lineRule="auto"/>
        <w:ind w:left="0" w:right="0" w:firstLine="0"/>
        <w:jc w:val="left"/>
      </w:pPr>
      <w:r>
        <w:rPr>
          <w:rStyle w:val="CharStyle7"/>
        </w:rPr>
        <w:t>Výběr migračního nástroje</w:t>
      </w:r>
    </w:p>
    <w:p>
      <w:pPr>
        <w:pStyle w:val="Style6"/>
        <w:keepNext w:val="0"/>
        <w:keepLines w:val="0"/>
        <w:widowControl w:val="0"/>
        <w:numPr>
          <w:ilvl w:val="0"/>
          <w:numId w:val="19"/>
        </w:numPr>
        <w:shd w:val="clear" w:color="auto" w:fill="auto"/>
        <w:tabs>
          <w:tab w:pos="320" w:val="left"/>
        </w:tabs>
        <w:bidi w:val="0"/>
        <w:spacing w:before="0" w:after="40" w:line="240" w:lineRule="auto"/>
        <w:ind w:left="0" w:right="0" w:firstLine="0"/>
        <w:jc w:val="left"/>
      </w:pPr>
      <w:r>
        <w:rPr>
          <w:rStyle w:val="CharStyle7"/>
        </w:rPr>
        <w:t>Příprava cílového prostředí</w:t>
      </w:r>
    </w:p>
    <w:p>
      <w:pPr>
        <w:pStyle w:val="Style6"/>
        <w:keepNext w:val="0"/>
        <w:keepLines w:val="0"/>
        <w:widowControl w:val="0"/>
        <w:numPr>
          <w:ilvl w:val="0"/>
          <w:numId w:val="19"/>
        </w:numPr>
        <w:shd w:val="clear" w:color="auto" w:fill="auto"/>
        <w:tabs>
          <w:tab w:pos="320" w:val="left"/>
        </w:tabs>
        <w:bidi w:val="0"/>
        <w:spacing w:before="0" w:after="40" w:line="240" w:lineRule="auto"/>
        <w:ind w:left="0" w:right="0" w:firstLine="0"/>
        <w:jc w:val="left"/>
      </w:pPr>
      <w:r>
        <w:rPr>
          <w:rStyle w:val="CharStyle7"/>
        </w:rPr>
        <w:t>Pilotní migrace a test integrity dat</w:t>
      </w:r>
    </w:p>
    <w:p>
      <w:pPr>
        <w:pStyle w:val="Style6"/>
        <w:keepNext w:val="0"/>
        <w:keepLines w:val="0"/>
        <w:widowControl w:val="0"/>
        <w:numPr>
          <w:ilvl w:val="0"/>
          <w:numId w:val="19"/>
        </w:numPr>
        <w:shd w:val="clear" w:color="auto" w:fill="auto"/>
        <w:tabs>
          <w:tab w:pos="320" w:val="left"/>
        </w:tabs>
        <w:bidi w:val="0"/>
        <w:spacing w:before="0" w:after="480" w:line="240" w:lineRule="auto"/>
        <w:ind w:left="0" w:right="0" w:firstLine="0"/>
        <w:jc w:val="left"/>
      </w:pPr>
      <w:r>
        <w:rPr>
          <w:rStyle w:val="CharStyle7"/>
        </w:rPr>
        <w:t>Plánovaná migrace dle týmů</w:t>
      </w:r>
    </w:p>
    <w:p>
      <w:pPr>
        <w:pStyle w:val="Style6"/>
        <w:keepNext w:val="0"/>
        <w:keepLines w:val="0"/>
        <w:widowControl w:val="0"/>
        <w:shd w:val="clear" w:color="auto" w:fill="auto"/>
        <w:bidi w:val="0"/>
        <w:spacing w:before="0" w:after="40" w:line="240" w:lineRule="auto"/>
        <w:ind w:left="0" w:right="0" w:firstLine="0"/>
        <w:jc w:val="left"/>
      </w:pPr>
      <w:r>
        <w:rPr>
          <w:rStyle w:val="CharStyle7"/>
        </w:rPr>
        <w:t>9'. Příprava</w:t>
      </w:r>
    </w:p>
    <w:p>
      <w:pPr>
        <w:pStyle w:val="Style6"/>
        <w:keepNext w:val="0"/>
        <w:keepLines w:val="0"/>
        <w:widowControl w:val="0"/>
        <w:numPr>
          <w:ilvl w:val="0"/>
          <w:numId w:val="19"/>
        </w:numPr>
        <w:shd w:val="clear" w:color="auto" w:fill="auto"/>
        <w:tabs>
          <w:tab w:pos="320" w:val="left"/>
        </w:tabs>
        <w:bidi w:val="0"/>
        <w:spacing w:before="0" w:after="40" w:line="240" w:lineRule="auto"/>
        <w:ind w:left="0" w:right="0" w:firstLine="0"/>
        <w:jc w:val="left"/>
      </w:pPr>
      <w:r>
        <w:rPr>
          <w:rStyle w:val="CharStyle7"/>
        </w:rPr>
        <w:t>Ověřeni licencí a aktivace MS Teams</w:t>
      </w:r>
    </w:p>
    <w:p>
      <w:pPr>
        <w:pStyle w:val="Style6"/>
        <w:keepNext w:val="0"/>
        <w:keepLines w:val="0"/>
        <w:widowControl w:val="0"/>
        <w:numPr>
          <w:ilvl w:val="0"/>
          <w:numId w:val="19"/>
        </w:numPr>
        <w:shd w:val="clear" w:color="auto" w:fill="auto"/>
        <w:tabs>
          <w:tab w:pos="320" w:val="left"/>
        </w:tabs>
        <w:bidi w:val="0"/>
        <w:spacing w:before="0" w:after="480" w:line="240" w:lineRule="auto"/>
        <w:ind w:left="0" w:right="0" w:firstLine="0"/>
        <w:jc w:val="left"/>
      </w:pPr>
      <w:r>
        <w:rPr>
          <w:rStyle w:val="CharStyle7"/>
        </w:rPr>
        <w:t>Nastavení domény a DNS záznamů</w:t>
      </w:r>
    </w:p>
    <w:p>
      <w:pPr>
        <w:pStyle w:val="Style6"/>
        <w:keepNext w:val="0"/>
        <w:keepLines w:val="0"/>
        <w:widowControl w:val="0"/>
        <w:numPr>
          <w:ilvl w:val="0"/>
          <w:numId w:val="21"/>
        </w:numPr>
        <w:shd w:val="clear" w:color="auto" w:fill="auto"/>
        <w:tabs>
          <w:tab w:pos="440" w:val="left"/>
        </w:tabs>
        <w:bidi w:val="0"/>
        <w:spacing w:before="0" w:after="40" w:line="240" w:lineRule="auto"/>
        <w:ind w:left="0" w:right="0" w:firstLine="0"/>
        <w:jc w:val="left"/>
      </w:pPr>
      <w:r>
        <w:rPr>
          <w:rStyle w:val="CharStyle7"/>
        </w:rPr>
        <w:t>Konfigurace</w:t>
      </w:r>
    </w:p>
    <w:p>
      <w:pPr>
        <w:pStyle w:val="Style6"/>
        <w:keepNext w:val="0"/>
        <w:keepLines w:val="0"/>
        <w:widowControl w:val="0"/>
        <w:numPr>
          <w:ilvl w:val="0"/>
          <w:numId w:val="23"/>
        </w:numPr>
        <w:shd w:val="clear" w:color="auto" w:fill="auto"/>
        <w:tabs>
          <w:tab w:pos="320" w:val="left"/>
        </w:tabs>
        <w:bidi w:val="0"/>
        <w:spacing w:before="0" w:after="40" w:line="240" w:lineRule="auto"/>
        <w:ind w:left="0" w:right="0" w:firstLine="0"/>
        <w:jc w:val="left"/>
      </w:pPr>
      <w:r>
        <w:rPr>
          <w:rStyle w:val="CharStyle7"/>
        </w:rPr>
        <w:t>Nastavení politik MS Teams vč. konfigurace upgrade mode, externího přístupu</w:t>
      </w:r>
    </w:p>
    <w:p>
      <w:pPr>
        <w:pStyle w:val="Style6"/>
        <w:keepNext w:val="0"/>
        <w:keepLines w:val="0"/>
        <w:widowControl w:val="0"/>
        <w:numPr>
          <w:ilvl w:val="0"/>
          <w:numId w:val="23"/>
        </w:numPr>
        <w:shd w:val="clear" w:color="auto" w:fill="auto"/>
        <w:tabs>
          <w:tab w:pos="320" w:val="left"/>
        </w:tabs>
        <w:bidi w:val="0"/>
        <w:spacing w:before="0" w:after="480" w:line="240" w:lineRule="auto"/>
        <w:ind w:left="0" w:right="0" w:firstLine="0"/>
        <w:jc w:val="left"/>
      </w:pPr>
      <w:r>
        <w:rPr>
          <w:rStyle w:val="CharStyle7"/>
        </w:rPr>
        <w:t>Vytvoření týmů a kanálů dle organizační struktury</w:t>
      </w:r>
    </w:p>
    <w:p>
      <w:pPr>
        <w:pStyle w:val="Style6"/>
        <w:keepNext w:val="0"/>
        <w:keepLines w:val="0"/>
        <w:widowControl w:val="0"/>
        <w:numPr>
          <w:ilvl w:val="0"/>
          <w:numId w:val="21"/>
        </w:numPr>
        <w:shd w:val="clear" w:color="auto" w:fill="auto"/>
        <w:tabs>
          <w:tab w:pos="440" w:val="left"/>
        </w:tabs>
        <w:bidi w:val="0"/>
        <w:spacing w:before="0" w:after="40" w:line="240" w:lineRule="auto"/>
        <w:ind w:left="0" w:right="0" w:firstLine="0"/>
        <w:jc w:val="left"/>
      </w:pPr>
      <w:r>
        <w:rPr>
          <w:rStyle w:val="CharStyle7"/>
        </w:rPr>
        <w:t>Nasazení aplikací</w:t>
      </w:r>
    </w:p>
    <w:p>
      <w:pPr>
        <w:pStyle w:val="Style6"/>
        <w:keepNext w:val="0"/>
        <w:keepLines w:val="0"/>
        <w:widowControl w:val="0"/>
        <w:numPr>
          <w:ilvl w:val="0"/>
          <w:numId w:val="25"/>
        </w:numPr>
        <w:shd w:val="clear" w:color="auto" w:fill="auto"/>
        <w:tabs>
          <w:tab w:pos="320" w:val="left"/>
        </w:tabs>
        <w:bidi w:val="0"/>
        <w:spacing w:before="0" w:after="40" w:line="240" w:lineRule="auto"/>
        <w:ind w:left="0" w:right="0" w:firstLine="0"/>
        <w:jc w:val="left"/>
      </w:pPr>
      <w:r>
        <w:rPr>
          <w:rStyle w:val="CharStyle7"/>
        </w:rPr>
        <w:t>Aktivace Planner, OneNote, Forms (přidání aplikací do týmů a kontrola oprávnění)</w:t>
      </w:r>
    </w:p>
    <w:p>
      <w:pPr>
        <w:pStyle w:val="Style6"/>
        <w:keepNext w:val="0"/>
        <w:keepLines w:val="0"/>
        <w:widowControl w:val="0"/>
        <w:numPr>
          <w:ilvl w:val="0"/>
          <w:numId w:val="25"/>
        </w:numPr>
        <w:shd w:val="clear" w:color="auto" w:fill="auto"/>
        <w:tabs>
          <w:tab w:pos="320" w:val="left"/>
        </w:tabs>
        <w:bidi w:val="0"/>
        <w:spacing w:before="0" w:after="480" w:line="240" w:lineRule="auto"/>
        <w:ind w:left="0" w:right="0" w:firstLine="0"/>
        <w:jc w:val="left"/>
      </w:pPr>
      <w:r>
        <w:rPr>
          <w:rStyle w:val="CharStyle7"/>
        </w:rPr>
        <w:t>Integrace s SharePoint Online a OneDrive (zajištění propojení pro sdílení souborů)</w:t>
      </w:r>
    </w:p>
    <w:p>
      <w:pPr>
        <w:pStyle w:val="Style6"/>
        <w:keepNext w:val="0"/>
        <w:keepLines w:val="0"/>
        <w:widowControl w:val="0"/>
        <w:numPr>
          <w:ilvl w:val="0"/>
          <w:numId w:val="21"/>
        </w:numPr>
        <w:shd w:val="clear" w:color="auto" w:fill="auto"/>
        <w:tabs>
          <w:tab w:pos="435" w:val="left"/>
        </w:tabs>
        <w:bidi w:val="0"/>
        <w:spacing w:before="0" w:after="40" w:line="240" w:lineRule="auto"/>
        <w:ind w:left="0" w:right="0" w:firstLine="0"/>
        <w:jc w:val="left"/>
      </w:pPr>
      <w:r>
        <w:rPr>
          <w:rStyle w:val="CharStyle7"/>
        </w:rPr>
        <w:t>Monitoring</w:t>
      </w:r>
    </w:p>
    <w:p>
      <w:pPr>
        <w:pStyle w:val="Style6"/>
        <w:keepNext w:val="0"/>
        <w:keepLines w:val="0"/>
        <w:widowControl w:val="0"/>
        <w:shd w:val="clear" w:color="auto" w:fill="auto"/>
        <w:bidi w:val="0"/>
        <w:spacing w:before="0" w:after="40" w:line="240" w:lineRule="auto"/>
        <w:ind w:left="0" w:right="0" w:firstLine="0"/>
        <w:jc w:val="left"/>
      </w:pPr>
      <w:r>
        <w:rPr>
          <w:rStyle w:val="CharStyle7"/>
        </w:rPr>
        <w:t>♦ Sledování využití Teams a základní troubleshooting</w:t>
      </w:r>
    </w:p>
    <w:p>
      <w:pPr>
        <w:pStyle w:val="Style6"/>
        <w:keepNext w:val="0"/>
        <w:keepLines w:val="0"/>
        <w:widowControl w:val="0"/>
        <w:shd w:val="clear" w:color="auto" w:fill="auto"/>
        <w:bidi w:val="0"/>
        <w:spacing w:before="0" w:after="480" w:line="240" w:lineRule="auto"/>
        <w:ind w:left="0" w:right="0" w:firstLine="0"/>
        <w:jc w:val="left"/>
      </w:pPr>
      <w:r>
        <w:rPr>
          <w:rStyle w:val="CharStyle7"/>
        </w:rPr>
        <w:t>« Využití reportů v M365 admin centru.</w:t>
      </w:r>
    </w:p>
    <w:p>
      <w:pPr>
        <w:pStyle w:val="Style6"/>
        <w:keepNext w:val="0"/>
        <w:keepLines w:val="0"/>
        <w:widowControl w:val="0"/>
        <w:numPr>
          <w:ilvl w:val="0"/>
          <w:numId w:val="21"/>
        </w:numPr>
        <w:shd w:val="clear" w:color="auto" w:fill="auto"/>
        <w:tabs>
          <w:tab w:pos="440" w:val="left"/>
        </w:tabs>
        <w:bidi w:val="0"/>
        <w:spacing w:before="0" w:after="40" w:line="240" w:lineRule="auto"/>
        <w:ind w:left="0" w:right="0" w:firstLine="0"/>
        <w:jc w:val="left"/>
      </w:pPr>
      <w:r>
        <w:rPr>
          <w:rStyle w:val="CharStyle7"/>
        </w:rPr>
        <w:t>Školení</w:t>
      </w:r>
    </w:p>
    <w:p>
      <w:pPr>
        <w:pStyle w:val="Style6"/>
        <w:keepNext w:val="0"/>
        <w:keepLines w:val="0"/>
        <w:widowControl w:val="0"/>
        <w:shd w:val="clear" w:color="auto" w:fill="auto"/>
        <w:bidi w:val="0"/>
        <w:spacing w:before="0" w:after="40" w:line="240" w:lineRule="auto"/>
        <w:ind w:left="0" w:right="0" w:firstLine="0"/>
        <w:jc w:val="left"/>
      </w:pPr>
      <w:r>
        <w:rPr>
          <w:rStyle w:val="CharStyle7"/>
        </w:rPr>
        <w:t>• Školení uživatelů a administrátorů</w:t>
      </w:r>
    </w:p>
    <w:p>
      <w:pPr>
        <w:pStyle w:val="Style45"/>
        <w:keepNext/>
        <w:keepLines/>
        <w:widowControl w:val="0"/>
        <w:shd w:val="clear" w:color="auto" w:fill="auto"/>
        <w:bidi w:val="0"/>
        <w:spacing w:before="0" w:after="200" w:line="240" w:lineRule="auto"/>
        <w:ind w:left="0" w:right="0" w:firstLine="0"/>
        <w:jc w:val="both"/>
      </w:pPr>
      <w:bookmarkStart w:id="15" w:name="bookmark15"/>
      <w:r>
        <w:rPr>
          <w:rStyle w:val="CharStyle46"/>
          <w:b/>
          <w:bCs/>
        </w:rPr>
        <w:t>Příloha č. 2 Dohoda o ochraně důvěrných informací</w:t>
      </w:r>
      <w:bookmarkEnd w:id="15"/>
    </w:p>
    <w:p>
      <w:pPr>
        <w:pStyle w:val="Style6"/>
        <w:keepNext w:val="0"/>
        <w:keepLines w:val="0"/>
        <w:widowControl w:val="0"/>
        <w:shd w:val="clear" w:color="auto" w:fill="auto"/>
        <w:bidi w:val="0"/>
        <w:spacing w:before="0" w:line="240" w:lineRule="auto"/>
        <w:ind w:left="0" w:right="0" w:firstLine="0"/>
        <w:jc w:val="center"/>
      </w:pPr>
      <w:r>
        <w:rPr>
          <w:rStyle w:val="CharStyle7"/>
        </w:rPr>
        <w:t>Tato DOHODA O OCHRANĚ DŮVĚRNÝCH-INFORMACÍ (dále jen „dohoda“) je uzavřena v souladu s</w:t>
        <w:br/>
        <w:t>ustanovením § 1746 odst. 2 zákona č. 89/2012 Sb., občanský zákoník, ve znění pozdějších předpisů</w:t>
        <w:br/>
        <w:t>(dále jen „občanský zákoník“).</w:t>
      </w:r>
    </w:p>
    <w:p>
      <w:pPr>
        <w:pStyle w:val="Style6"/>
        <w:keepNext w:val="0"/>
        <w:keepLines w:val="0"/>
        <w:widowControl w:val="0"/>
        <w:shd w:val="clear" w:color="auto" w:fill="auto"/>
        <w:bidi w:val="0"/>
        <w:spacing w:before="0" w:line="240" w:lineRule="auto"/>
        <w:ind w:left="0" w:right="0" w:firstLine="0"/>
        <w:jc w:val="both"/>
      </w:pPr>
      <w:r>
        <w:rPr>
          <w:rStyle w:val="CharStyle7"/>
        </w:rPr>
        <w:t>Smluvní strany se dohodly, že jejich vzájemný právní vztah ze smlouvy o dílo (dále jen „smlouva“), bude podléhat režimu dodržování níže uvedených bezpečnostních ujednání:</w:t>
      </w:r>
    </w:p>
    <w:p>
      <w:pPr>
        <w:pStyle w:val="Style6"/>
        <w:keepNext w:val="0"/>
        <w:keepLines w:val="0"/>
        <w:widowControl w:val="0"/>
        <w:numPr>
          <w:ilvl w:val="0"/>
          <w:numId w:val="27"/>
        </w:numPr>
        <w:shd w:val="clear" w:color="auto" w:fill="auto"/>
        <w:tabs>
          <w:tab w:pos="554" w:val="left"/>
        </w:tabs>
        <w:bidi w:val="0"/>
        <w:spacing w:before="0" w:line="240" w:lineRule="auto"/>
        <w:ind w:left="540" w:right="0" w:hanging="540"/>
        <w:jc w:val="both"/>
      </w:pPr>
      <w:r>
        <w:rPr>
          <w:rStyle w:val="CharStyle7"/>
        </w:rPr>
        <w:t>Objednatel v souvislosti s předmětem plnění dle smlouvy poskytne zhotoviteli souhrn dokumentů a informací, které jsou podkladem pro zhotovitele k provedení díla. Smluvní strany se dále dohodly, že jejich další jednání a/nebo realizace díla bude podléhat režimu dodržování níže uvedených bezpečnostních ujednání.</w:t>
      </w:r>
    </w:p>
    <w:p>
      <w:pPr>
        <w:pStyle w:val="Style6"/>
        <w:keepNext w:val="0"/>
        <w:keepLines w:val="0"/>
        <w:widowControl w:val="0"/>
        <w:numPr>
          <w:ilvl w:val="0"/>
          <w:numId w:val="27"/>
        </w:numPr>
        <w:shd w:val="clear" w:color="auto" w:fill="auto"/>
        <w:tabs>
          <w:tab w:pos="554" w:val="left"/>
        </w:tabs>
        <w:bidi w:val="0"/>
        <w:spacing w:before="0" w:line="240" w:lineRule="auto"/>
        <w:ind w:left="540" w:right="0" w:hanging="540"/>
        <w:jc w:val="both"/>
      </w:pPr>
      <w:r>
        <w:rPr>
          <w:rStyle w:val="CharStyle7"/>
        </w:rPr>
        <w:t>Účelem této dohody je definovat v souvislosti s realizací díla nebo v souvislosti s plněním práv a povinností při realizaci díla podle Smlouvy postupy a základní principy zajištění bezpečnosti a ochrany informací s cílem umožnit naplňování dlouhodobých a strategických plánů objednatele, dosažení právní shody s národní a nadnárodní legislativou relevantní pro činnost objednatele a zajištění dostupnosti, integrity a důvěrnosti aktiv objednatele, především informačních.</w:t>
      </w:r>
    </w:p>
    <w:p>
      <w:pPr>
        <w:pStyle w:val="Style6"/>
        <w:keepNext w:val="0"/>
        <w:keepLines w:val="0"/>
        <w:widowControl w:val="0"/>
        <w:numPr>
          <w:ilvl w:val="0"/>
          <w:numId w:val="27"/>
        </w:numPr>
        <w:shd w:val="clear" w:color="auto" w:fill="auto"/>
        <w:tabs>
          <w:tab w:pos="554" w:val="left"/>
        </w:tabs>
        <w:bidi w:val="0"/>
        <w:spacing w:before="0" w:line="240" w:lineRule="auto"/>
        <w:ind w:left="540" w:right="0" w:hanging="540"/>
        <w:jc w:val="both"/>
      </w:pPr>
      <w:r>
        <w:rPr>
          <w:rStyle w:val="CharStyle7"/>
        </w:rPr>
        <w:t>Smluvní strany dále předpokládají, že v souvislosti s realizací díla budou ze strany objednatele předány zhotoviteli informace a dokumenty, které mohou obsahovat důvěrné informace týkající se objednatele, jeho činnosti a mají zájem na zachování jejich důvěrnosti a ochrany před třetími stranami.</w:t>
      </w:r>
    </w:p>
    <w:p>
      <w:pPr>
        <w:pStyle w:val="Style45"/>
        <w:keepNext/>
        <w:keepLines/>
        <w:widowControl w:val="0"/>
        <w:shd w:val="clear" w:color="auto" w:fill="auto"/>
        <w:bidi w:val="0"/>
        <w:spacing w:before="0" w:after="200" w:line="240" w:lineRule="auto"/>
        <w:ind w:left="0" w:right="0" w:firstLine="0"/>
        <w:jc w:val="both"/>
      </w:pPr>
      <w:bookmarkStart w:id="17" w:name="bookmark17"/>
      <w:r>
        <w:rPr>
          <w:rStyle w:val="CharStyle46"/>
          <w:b/>
          <w:bCs/>
        </w:rPr>
        <w:t>TÍMTO SE SMLUVNÍ STRANY DOHODLY NA NÁSLEDUJÍCÍM:</w:t>
      </w:r>
      <w:bookmarkEnd w:id="17"/>
    </w:p>
    <w:p>
      <w:pPr>
        <w:pStyle w:val="Style45"/>
        <w:keepNext/>
        <w:keepLines/>
        <w:widowControl w:val="0"/>
        <w:numPr>
          <w:ilvl w:val="0"/>
          <w:numId w:val="29"/>
        </w:numPr>
        <w:shd w:val="clear" w:color="auto" w:fill="auto"/>
        <w:tabs>
          <w:tab w:pos="284" w:val="left"/>
        </w:tabs>
        <w:bidi w:val="0"/>
        <w:spacing w:before="0" w:after="100" w:line="240" w:lineRule="auto"/>
        <w:ind w:left="0" w:right="0" w:firstLine="0"/>
        <w:jc w:val="both"/>
      </w:pPr>
      <w:r>
        <w:rPr>
          <w:rStyle w:val="CharStyle46"/>
          <w:b/>
          <w:bCs/>
        </w:rPr>
        <w:t>DEFINICE</w:t>
      </w:r>
    </w:p>
    <w:p>
      <w:pPr>
        <w:pStyle w:val="Style6"/>
        <w:keepNext w:val="0"/>
        <w:keepLines w:val="0"/>
        <w:widowControl w:val="0"/>
        <w:shd w:val="clear" w:color="auto" w:fill="auto"/>
        <w:bidi w:val="0"/>
        <w:spacing w:before="0" w:after="100" w:line="240" w:lineRule="auto"/>
        <w:ind w:left="0" w:right="0" w:firstLine="0"/>
        <w:jc w:val="both"/>
      </w:pPr>
      <w:r>
        <w:rPr>
          <w:rStyle w:val="CharStyle7"/>
        </w:rPr>
        <w:t>v této dohodě, pokud z jejího kontextu nevyplývá jinak, mají níže uvedené pojmy následující význam:</w:t>
      </w:r>
    </w:p>
    <w:p>
      <w:pPr>
        <w:pStyle w:val="Style6"/>
        <w:keepNext w:val="0"/>
        <w:keepLines w:val="0"/>
        <w:widowControl w:val="0"/>
        <w:numPr>
          <w:ilvl w:val="1"/>
          <w:numId w:val="29"/>
        </w:numPr>
        <w:shd w:val="clear" w:color="auto" w:fill="auto"/>
        <w:tabs>
          <w:tab w:pos="554" w:val="left"/>
        </w:tabs>
        <w:bidi w:val="0"/>
        <w:spacing w:before="0" w:after="100" w:line="240" w:lineRule="auto"/>
        <w:ind w:left="540" w:right="0" w:hanging="540"/>
        <w:jc w:val="both"/>
      </w:pPr>
      <w:r>
        <w:rPr>
          <w:rStyle w:val="CharStyle7"/>
          <w:i/>
          <w:iCs/>
        </w:rPr>
        <w:t>„Důvěrné informace“</w:t>
      </w:r>
      <w:r>
        <w:rPr>
          <w:rStyle w:val="CharStyle7"/>
        </w:rPr>
        <w:t xml:space="preserve"> znamená veškeré dokumenty, informace (včetně datových informací) související s realizací díla, které poskytne objednatel (a to prostřednictvím jeho zaměstnanců, zástupců, poradců nebo jakékoli jiné objednatelem pověřené osoby) zhotoviteli (a to i jakýmkoli jeho zaměstnancům, zástupcům, poradcům nebo jiné zhotovitelem pověřené osobě) nebo je zhotovitel vlastní činností od objednatele získá a které jsou či budou součástí nebo budou jinak souviset s plněním práv a povinností zhotovitele při realizaci díla, ať už k takovému poskytnutí nebo získání dokumentů a informací dojde písemně, obrazově či strojově čitelnou formou anebo ústně v rámci jakéhokoli jednání mezi smluvními stranami, a to bez ohledu na to, zda tyto informace či skutečnosti byly výslovně objednatelem označeny za důvěrné. Důvěrné informace nezahrnují:</w:t>
      </w:r>
    </w:p>
    <w:p>
      <w:pPr>
        <w:pStyle w:val="Style6"/>
        <w:keepNext w:val="0"/>
        <w:keepLines w:val="0"/>
        <w:widowControl w:val="0"/>
        <w:numPr>
          <w:ilvl w:val="0"/>
          <w:numId w:val="31"/>
        </w:numPr>
        <w:shd w:val="clear" w:color="auto" w:fill="auto"/>
        <w:tabs>
          <w:tab w:pos="1210" w:val="left"/>
        </w:tabs>
        <w:bidi w:val="0"/>
        <w:spacing w:before="0" w:after="100" w:line="240" w:lineRule="auto"/>
        <w:ind w:left="0" w:right="0" w:firstLine="840"/>
        <w:jc w:val="both"/>
      </w:pPr>
      <w:r>
        <w:rPr>
          <w:rStyle w:val="CharStyle7"/>
        </w:rPr>
        <w:t>informace, které jsou v okamžiku jejich poskytnutí zhotoviteli veřejně dostupné, nebo</w:t>
      </w:r>
    </w:p>
    <w:p>
      <w:pPr>
        <w:pStyle w:val="Style6"/>
        <w:keepNext w:val="0"/>
        <w:keepLines w:val="0"/>
        <w:widowControl w:val="0"/>
        <w:numPr>
          <w:ilvl w:val="0"/>
          <w:numId w:val="31"/>
        </w:numPr>
        <w:shd w:val="clear" w:color="auto" w:fill="auto"/>
        <w:tabs>
          <w:tab w:pos="1190" w:val="left"/>
        </w:tabs>
        <w:bidi w:val="0"/>
        <w:spacing w:before="0" w:after="100" w:line="240" w:lineRule="auto"/>
        <w:ind w:left="1240" w:right="0" w:hanging="380"/>
        <w:jc w:val="both"/>
      </w:pPr>
      <w:r>
        <w:rPr>
          <w:rStyle w:val="CharStyle7"/>
        </w:rPr>
        <w:t>informace, které se stanou veřejně dostupnými poté, co budou poskytnuty zhotoviteli jinak než jako výsledek porušení právní povinnosti zhotovitelem z této dohody, nebo</w:t>
      </w:r>
    </w:p>
    <w:p>
      <w:pPr>
        <w:pStyle w:val="Style6"/>
        <w:keepNext w:val="0"/>
        <w:keepLines w:val="0"/>
        <w:widowControl w:val="0"/>
        <w:numPr>
          <w:ilvl w:val="0"/>
          <w:numId w:val="31"/>
        </w:numPr>
        <w:shd w:val="clear" w:color="auto" w:fill="auto"/>
        <w:tabs>
          <w:tab w:pos="1190" w:val="left"/>
        </w:tabs>
        <w:bidi w:val="0"/>
        <w:spacing w:before="0" w:after="100" w:line="240" w:lineRule="auto"/>
        <w:ind w:left="1240" w:right="0" w:hanging="440"/>
        <w:jc w:val="both"/>
      </w:pPr>
      <w:r>
        <w:rPr>
          <w:rStyle w:val="CharStyle7"/>
        </w:rPr>
        <w:t>údaje, které měl zhotovitel zjevně k dispozici dříve, než mu byly poskytnuty ze strany objednatele, nebo</w:t>
      </w:r>
    </w:p>
    <w:p>
      <w:pPr>
        <w:pStyle w:val="Style6"/>
        <w:keepNext w:val="0"/>
        <w:keepLines w:val="0"/>
        <w:widowControl w:val="0"/>
        <w:numPr>
          <w:ilvl w:val="0"/>
          <w:numId w:val="31"/>
        </w:numPr>
        <w:shd w:val="clear" w:color="auto" w:fill="auto"/>
        <w:tabs>
          <w:tab w:pos="1190" w:val="left"/>
        </w:tabs>
        <w:bidi w:val="0"/>
        <w:spacing w:before="0" w:after="100" w:line="240" w:lineRule="auto"/>
        <w:ind w:left="1240" w:right="0" w:hanging="440"/>
        <w:jc w:val="both"/>
      </w:pPr>
      <w:r>
        <w:rPr>
          <w:rStyle w:val="CharStyle7"/>
        </w:rPr>
        <w:t>údaje, které byly výslovně a písemně označeny ze strany objednatele jako údaje, které nemají důvěrnou povahu;</w:t>
      </w:r>
    </w:p>
    <w:p>
      <w:pPr>
        <w:pStyle w:val="Style6"/>
        <w:keepNext w:val="0"/>
        <w:keepLines w:val="0"/>
        <w:widowControl w:val="0"/>
        <w:numPr>
          <w:ilvl w:val="1"/>
          <w:numId w:val="29"/>
        </w:numPr>
        <w:shd w:val="clear" w:color="auto" w:fill="auto"/>
        <w:tabs>
          <w:tab w:pos="554" w:val="left"/>
        </w:tabs>
        <w:bidi w:val="0"/>
        <w:spacing w:before="0" w:line="240" w:lineRule="auto"/>
        <w:ind w:left="540" w:right="0" w:hanging="540"/>
        <w:jc w:val="both"/>
      </w:pPr>
      <w:r>
        <w:rPr>
          <w:rStyle w:val="CharStyle7"/>
          <w:i/>
          <w:iCs/>
        </w:rPr>
        <w:t>„Subdodavatel“</w:t>
      </w:r>
      <w:r>
        <w:rPr>
          <w:rStyle w:val="CharStyle7"/>
        </w:rPr>
        <w:t xml:space="preserve"> znamená jakoukoliv osobu anebo subjekt, který je v postavení anebo který bude v postavení subdodavatele zhotovitele v rámci nebo v souvislosti s realizací díla dle smlouvy.</w:t>
      </w:r>
    </w:p>
    <w:p>
      <w:pPr>
        <w:pStyle w:val="Style45"/>
        <w:keepNext/>
        <w:keepLines/>
        <w:widowControl w:val="0"/>
        <w:numPr>
          <w:ilvl w:val="0"/>
          <w:numId w:val="29"/>
        </w:numPr>
        <w:shd w:val="clear" w:color="auto" w:fill="auto"/>
        <w:tabs>
          <w:tab w:pos="294" w:val="left"/>
        </w:tabs>
        <w:bidi w:val="0"/>
        <w:spacing w:before="0" w:after="100" w:line="240" w:lineRule="auto"/>
        <w:ind w:left="0" w:right="0" w:firstLine="0"/>
        <w:jc w:val="both"/>
      </w:pPr>
      <w:bookmarkStart w:id="20" w:name="bookmark20"/>
      <w:r>
        <w:rPr>
          <w:rStyle w:val="CharStyle46"/>
          <w:b/>
          <w:bCs/>
        </w:rPr>
        <w:t>PRÁVA A POVINNOSTI SMLUVNÍCH STRAN</w:t>
      </w:r>
      <w:bookmarkEnd w:id="20"/>
    </w:p>
    <w:p>
      <w:pPr>
        <w:pStyle w:val="Style6"/>
        <w:keepNext w:val="0"/>
        <w:keepLines w:val="0"/>
        <w:widowControl w:val="0"/>
        <w:numPr>
          <w:ilvl w:val="1"/>
          <w:numId w:val="29"/>
        </w:numPr>
        <w:shd w:val="clear" w:color="auto" w:fill="auto"/>
        <w:tabs>
          <w:tab w:pos="554" w:val="left"/>
        </w:tabs>
        <w:bidi w:val="0"/>
        <w:spacing w:before="0" w:after="160" w:line="240" w:lineRule="auto"/>
        <w:ind w:left="540" w:right="0" w:hanging="540"/>
        <w:jc w:val="both"/>
      </w:pPr>
      <w:r>
        <w:rPr>
          <w:rStyle w:val="CharStyle7"/>
        </w:rPr>
        <w:t>Důvěrné informace jsou a zůstanou předmětem práv, resp. ve vlastnictví objednatele, který má zájem na jejich utajení. Poskytnutí důvěrných informací zhotoviteli nezakládá a nebude zakládat jakákoliv práva zhotoviteli nebo jeho zaměstnanců, zástupců, poradců či jiných zhotovitelem pověřených osob (včetně jakýchkoliv práv duševního vlastnictví) k důvěrným informacím s výjimkou omezeného práva nakládat s důvěrnými informacemi podle této dohody.</w:t>
      </w:r>
    </w:p>
    <w:p>
      <w:pPr>
        <w:pStyle w:val="Style6"/>
        <w:keepNext w:val="0"/>
        <w:keepLines w:val="0"/>
        <w:widowControl w:val="0"/>
        <w:numPr>
          <w:ilvl w:val="1"/>
          <w:numId w:val="29"/>
        </w:numPr>
        <w:shd w:val="clear" w:color="auto" w:fill="auto"/>
        <w:tabs>
          <w:tab w:pos="555" w:val="left"/>
        </w:tabs>
        <w:bidi w:val="0"/>
        <w:spacing w:before="0" w:after="120" w:line="240" w:lineRule="auto"/>
        <w:ind w:left="540" w:right="0" w:hanging="540"/>
        <w:jc w:val="both"/>
      </w:pPr>
      <w:r>
        <w:rPr>
          <w:rStyle w:val="CharStyle7"/>
        </w:rPr>
        <w:t>Objednavatel je povinen seznámit zhotovitele s povinnostmi vztahujícími se ke klasifikaci a manipulaci s informacemi objednatele. Zhotovitel se zavazuje, že:</w:t>
      </w:r>
    </w:p>
    <w:p>
      <w:pPr>
        <w:pStyle w:val="Style6"/>
        <w:keepNext w:val="0"/>
        <w:keepLines w:val="0"/>
        <w:widowControl w:val="0"/>
        <w:numPr>
          <w:ilvl w:val="2"/>
          <w:numId w:val="29"/>
        </w:numPr>
        <w:shd w:val="clear" w:color="auto" w:fill="auto"/>
        <w:tabs>
          <w:tab w:pos="1092" w:val="left"/>
        </w:tabs>
        <w:bidi w:val="0"/>
        <w:spacing w:before="0" w:after="120" w:line="233" w:lineRule="auto"/>
        <w:ind w:left="540" w:right="0" w:firstLine="0"/>
        <w:jc w:val="both"/>
      </w:pPr>
      <w:r>
        <w:rPr>
          <w:rStyle w:val="CharStyle7"/>
        </w:rPr>
        <w:t>bude dodržovat povinnosti vztahující se ke klasifikaci a manipulaci s informacemi Objednatele;</w:t>
      </w:r>
    </w:p>
    <w:p>
      <w:pPr>
        <w:pStyle w:val="Style6"/>
        <w:keepNext w:val="0"/>
        <w:keepLines w:val="0"/>
        <w:widowControl w:val="0"/>
        <w:numPr>
          <w:ilvl w:val="2"/>
          <w:numId w:val="29"/>
        </w:numPr>
        <w:shd w:val="clear" w:color="auto" w:fill="auto"/>
        <w:tabs>
          <w:tab w:pos="1102" w:val="left"/>
        </w:tabs>
        <w:bidi w:val="0"/>
        <w:spacing w:before="0" w:after="120" w:line="240" w:lineRule="auto"/>
        <w:ind w:left="540" w:right="0" w:firstLine="0"/>
        <w:jc w:val="both"/>
      </w:pPr>
      <w:r>
        <w:rPr>
          <w:rStyle w:val="CharStyle7"/>
        </w:rPr>
        <w:t>bude zachovávat mlčenlivost o všech důvěrných informacích;</w:t>
      </w:r>
    </w:p>
    <w:p>
      <w:pPr>
        <w:pStyle w:val="Style6"/>
        <w:keepNext w:val="0"/>
        <w:keepLines w:val="0"/>
        <w:widowControl w:val="0"/>
        <w:numPr>
          <w:ilvl w:val="2"/>
          <w:numId w:val="29"/>
        </w:numPr>
        <w:shd w:val="clear" w:color="auto" w:fill="auto"/>
        <w:tabs>
          <w:tab w:pos="1098" w:val="left"/>
        </w:tabs>
        <w:bidi w:val="0"/>
        <w:spacing w:before="0" w:after="120" w:line="233" w:lineRule="auto"/>
        <w:ind w:left="540" w:right="0" w:firstLine="0"/>
        <w:jc w:val="both"/>
      </w:pPr>
      <w:r>
        <w:rPr>
          <w:rStyle w:val="CharStyle7"/>
        </w:rPr>
        <w:t>bude využívat důvěrné informace pouze pro účely anebo v souvislosti s realizací díla dle Smlouvy a nikoliv pro jiné účely;</w:t>
      </w:r>
    </w:p>
    <w:p>
      <w:pPr>
        <w:pStyle w:val="Style6"/>
        <w:keepNext w:val="0"/>
        <w:keepLines w:val="0"/>
        <w:widowControl w:val="0"/>
        <w:numPr>
          <w:ilvl w:val="2"/>
          <w:numId w:val="29"/>
        </w:numPr>
        <w:shd w:val="clear" w:color="auto" w:fill="auto"/>
        <w:tabs>
          <w:tab w:pos="1102" w:val="left"/>
        </w:tabs>
        <w:bidi w:val="0"/>
        <w:spacing w:before="0" w:after="120" w:line="228" w:lineRule="auto"/>
        <w:ind w:left="540" w:right="0" w:firstLine="0"/>
        <w:jc w:val="both"/>
      </w:pPr>
      <w:r>
        <w:rPr>
          <w:rStyle w:val="CharStyle7"/>
        </w:rPr>
        <w:t>bude zacházet s důvěrnými informacemi s odbornou péčí a tak, aby byla zachována jejich důvěrná povaha, a příslušně zabezpečí jejich utajení;</w:t>
      </w:r>
    </w:p>
    <w:p>
      <w:pPr>
        <w:pStyle w:val="Style6"/>
        <w:keepNext w:val="0"/>
        <w:keepLines w:val="0"/>
        <w:widowControl w:val="0"/>
        <w:numPr>
          <w:ilvl w:val="2"/>
          <w:numId w:val="29"/>
        </w:numPr>
        <w:shd w:val="clear" w:color="auto" w:fill="auto"/>
        <w:tabs>
          <w:tab w:pos="1122" w:val="left"/>
        </w:tabs>
        <w:bidi w:val="0"/>
        <w:spacing w:before="0" w:after="120" w:line="240" w:lineRule="auto"/>
        <w:ind w:left="540" w:right="0" w:firstLine="0"/>
        <w:jc w:val="both"/>
      </w:pPr>
      <w:r>
        <w:rPr>
          <w:rStyle w:val="CharStyle7"/>
        </w:rPr>
        <w:t>neposkytne bez předchozího písemného souhlasu objednatele důvěrné informace jakékoliv jiné osobě s výjimkou svých zaměstnanců, poradců anebo subdodavatelů, kteří v souladu s jejich povinnostmi potřebují znát a využívat Důvěrné informace pro účely realizace díla dle Smlouvy;</w:t>
      </w:r>
    </w:p>
    <w:p>
      <w:pPr>
        <w:pStyle w:val="Style6"/>
        <w:keepNext w:val="0"/>
        <w:keepLines w:val="0"/>
        <w:widowControl w:val="0"/>
        <w:numPr>
          <w:ilvl w:val="2"/>
          <w:numId w:val="29"/>
        </w:numPr>
        <w:shd w:val="clear" w:color="auto" w:fill="auto"/>
        <w:tabs>
          <w:tab w:pos="1098" w:val="left"/>
        </w:tabs>
        <w:bidi w:val="0"/>
        <w:spacing w:before="0" w:after="120" w:line="240" w:lineRule="auto"/>
        <w:ind w:left="540" w:right="0" w:firstLine="0"/>
        <w:jc w:val="both"/>
      </w:pPr>
      <w:r>
        <w:rPr>
          <w:rStyle w:val="CharStyle7"/>
        </w:rPr>
        <w:t>bude informovat všechny své zaměstnance, zástupce, poradce a subdodavatele, kteří by mohli obdržet důvěrné informace pro účely uvedené v odstavci 2.2.5 této dohody, o důvěrné povaze důvěrných informací a zajistí, že tito zaměstnanci, zástupci, poradci a subdodavatelé budou dodržovat podmínky této Dohody a že budou zavázáni zachovávat mlčenlivost ve vztahu k důvěrným informacím alespoň v rozsahu ochrany důvěrných informací podle této dohody. Zhotovitel odpovídá za jakákoliv porušení závazku zachovávat mlčenlivost ve- vztahu k důvěrným informacím jeho zaměstnanci, poradci a Subdodavateli;</w:t>
      </w:r>
    </w:p>
    <w:p>
      <w:pPr>
        <w:pStyle w:val="Style6"/>
        <w:keepNext w:val="0"/>
        <w:keepLines w:val="0"/>
        <w:widowControl w:val="0"/>
        <w:numPr>
          <w:ilvl w:val="2"/>
          <w:numId w:val="29"/>
        </w:numPr>
        <w:shd w:val="clear" w:color="auto" w:fill="auto"/>
        <w:tabs>
          <w:tab w:pos="1102" w:val="left"/>
        </w:tabs>
        <w:bidi w:val="0"/>
        <w:spacing w:before="0" w:after="120" w:line="240" w:lineRule="auto"/>
        <w:ind w:left="540" w:right="0" w:firstLine="0"/>
        <w:jc w:val="both"/>
      </w:pPr>
      <w:r>
        <w:rPr>
          <w:rStyle w:val="CharStyle7"/>
        </w:rPr>
        <w:t>bude dodržovat povinnost mlčenlivosti i po skončení realizace díla zhotovitelem pro Objednatele.</w:t>
      </w:r>
    </w:p>
    <w:p>
      <w:pPr>
        <w:pStyle w:val="Style6"/>
        <w:keepNext w:val="0"/>
        <w:keepLines w:val="0"/>
        <w:widowControl w:val="0"/>
        <w:numPr>
          <w:ilvl w:val="1"/>
          <w:numId w:val="29"/>
        </w:numPr>
        <w:shd w:val="clear" w:color="auto" w:fill="auto"/>
        <w:tabs>
          <w:tab w:pos="555" w:val="left"/>
        </w:tabs>
        <w:bidi w:val="0"/>
        <w:spacing w:before="0" w:after="120" w:line="228" w:lineRule="auto"/>
        <w:ind w:left="540" w:right="0" w:hanging="540"/>
        <w:jc w:val="both"/>
      </w:pPr>
      <w:r>
        <w:rPr>
          <w:rStyle w:val="CharStyle7"/>
        </w:rPr>
        <w:t>Zhotovitel se zavazuje, že po ukončení realizace díla dle smlouvy okamžitě učiní následující opatření:</w:t>
      </w:r>
    </w:p>
    <w:p>
      <w:pPr>
        <w:pStyle w:val="Style6"/>
        <w:keepNext w:val="0"/>
        <w:keepLines w:val="0"/>
        <w:widowControl w:val="0"/>
        <w:numPr>
          <w:ilvl w:val="2"/>
          <w:numId w:val="29"/>
        </w:numPr>
        <w:shd w:val="clear" w:color="auto" w:fill="auto"/>
        <w:tabs>
          <w:tab w:pos="1092" w:val="left"/>
        </w:tabs>
        <w:bidi w:val="0"/>
        <w:spacing w:before="0" w:after="120" w:line="240" w:lineRule="auto"/>
        <w:ind w:left="540" w:right="0" w:firstLine="0"/>
        <w:jc w:val="both"/>
      </w:pPr>
      <w:r>
        <w:rPr>
          <w:rStyle w:val="CharStyle7"/>
        </w:rPr>
        <w:t>zničí anebo vymaže veškeré originály, kopie a/nebo záznamy jakéhokoliv dokumentu, disku nebo jiného- nosiče dat anebo jakéhokoliv jiného- materiálu- obdrženého nebo zpřístupněného ze strany objednatele, jeho zaměstnanců, zástupců, poradců či jiných objednatelem pověřených osob nebo jiným způsobem, který obsahuje důvěrné informace nebo ze kterého je možné vyvodit Důvěrné informace nebo který byl vytvořen na základě důvěrných informací;</w:t>
      </w:r>
    </w:p>
    <w:p>
      <w:pPr>
        <w:pStyle w:val="Style6"/>
        <w:keepNext w:val="0"/>
        <w:keepLines w:val="0"/>
        <w:widowControl w:val="0"/>
        <w:numPr>
          <w:ilvl w:val="2"/>
          <w:numId w:val="29"/>
        </w:numPr>
        <w:shd w:val="clear" w:color="auto" w:fill="auto"/>
        <w:tabs>
          <w:tab w:pos="1107" w:val="left"/>
        </w:tabs>
        <w:bidi w:val="0"/>
        <w:spacing w:before="0" w:after="120" w:line="240" w:lineRule="auto"/>
        <w:ind w:left="540" w:right="0" w:firstLine="0"/>
        <w:jc w:val="both"/>
      </w:pPr>
      <w:r>
        <w:rPr>
          <w:rStyle w:val="CharStyle7"/>
        </w:rPr>
        <w:t>vymaže veškeré důvěrné informace z jakéhokoliv počítače, textového procesoru anebo jakéhokoliv zařízení, ve kterém by mohly být důvěrné informace nahrány či uloženy v jakékoliv formě;</w:t>
      </w:r>
    </w:p>
    <w:p>
      <w:pPr>
        <w:pStyle w:val="Style6"/>
        <w:keepNext w:val="0"/>
        <w:keepLines w:val="0"/>
        <w:widowControl w:val="0"/>
        <w:numPr>
          <w:ilvl w:val="2"/>
          <w:numId w:val="29"/>
        </w:numPr>
        <w:shd w:val="clear" w:color="auto" w:fill="auto"/>
        <w:tabs>
          <w:tab w:pos="1107" w:val="left"/>
        </w:tabs>
        <w:bidi w:val="0"/>
        <w:spacing w:before="0" w:after="120" w:line="240" w:lineRule="auto"/>
        <w:ind w:left="540" w:right="0" w:firstLine="0"/>
        <w:jc w:val="both"/>
      </w:pPr>
      <w:r>
        <w:rPr>
          <w:rStyle w:val="CharStyle7"/>
        </w:rPr>
        <w:t>poskytne do 14 dní po obdržení žádosti ze strany objednatele písemné potvrzení učiněné osobou oprávněnou jednat jménem či za zhotovitele, že veškeré důvěrné informace byly zničeny v souladu s touto dohodou, nebylo-li smluvními stranami výslovně dohodnuto jinak.</w:t>
      </w:r>
    </w:p>
    <w:p>
      <w:pPr>
        <w:pStyle w:val="Style6"/>
        <w:keepNext w:val="0"/>
        <w:keepLines w:val="0"/>
        <w:widowControl w:val="0"/>
        <w:numPr>
          <w:ilvl w:val="2"/>
          <w:numId w:val="29"/>
        </w:numPr>
        <w:shd w:val="clear" w:color="auto" w:fill="auto"/>
        <w:tabs>
          <w:tab w:pos="1107" w:val="left"/>
        </w:tabs>
        <w:bidi w:val="0"/>
        <w:spacing w:before="0" w:after="120" w:line="240" w:lineRule="auto"/>
        <w:ind w:left="540" w:right="0" w:firstLine="0"/>
        <w:jc w:val="both"/>
      </w:pPr>
      <w:r>
        <w:rPr>
          <w:rStyle w:val="CharStyle7"/>
        </w:rPr>
        <w:t>Tato dohoda se netýká nabídkových dokumentů a závěrečných zpráv z realizace díla.</w:t>
      </w:r>
    </w:p>
    <w:p>
      <w:pPr>
        <w:pStyle w:val="Style6"/>
        <w:keepNext w:val="0"/>
        <w:keepLines w:val="0"/>
        <w:widowControl w:val="0"/>
        <w:numPr>
          <w:ilvl w:val="1"/>
          <w:numId w:val="29"/>
        </w:numPr>
        <w:shd w:val="clear" w:color="auto" w:fill="auto"/>
        <w:tabs>
          <w:tab w:pos="555" w:val="left"/>
        </w:tabs>
        <w:bidi w:val="0"/>
        <w:spacing w:before="0" w:after="120" w:line="240" w:lineRule="auto"/>
        <w:ind w:left="540" w:right="0" w:hanging="540"/>
        <w:jc w:val="both"/>
      </w:pPr>
      <w:r>
        <w:rPr>
          <w:rStyle w:val="CharStyle7"/>
        </w:rPr>
        <w:t>Zhotovitel se zavazuje zajistit, že jeho zaměstnanci, zástupci, poradci a subdodavatelé splní obdobně závazky uvedené v článcích 2.2 a 2.3 této dohody.</w:t>
      </w:r>
    </w:p>
    <w:p>
      <w:pPr>
        <w:pStyle w:val="Style6"/>
        <w:keepNext w:val="0"/>
        <w:keepLines w:val="0"/>
        <w:widowControl w:val="0"/>
        <w:numPr>
          <w:ilvl w:val="1"/>
          <w:numId w:val="29"/>
        </w:numPr>
        <w:shd w:val="clear" w:color="auto" w:fill="auto"/>
        <w:tabs>
          <w:tab w:pos="555" w:val="left"/>
        </w:tabs>
        <w:bidi w:val="0"/>
        <w:spacing w:before="0" w:after="220" w:line="240" w:lineRule="auto"/>
        <w:ind w:left="540" w:right="0" w:hanging="540"/>
        <w:jc w:val="both"/>
      </w:pPr>
      <w:r>
        <w:rPr>
          <w:rStyle w:val="CharStyle7"/>
        </w:rPr>
        <w:t>Zhotovitel je povinen neprodleně informovat objednatele o každé mimořádné události, která může mít vliv na realizaci díla nebo na bezpečnost důvěrných informací (zejména na jejich důvěrnost, dostupnost a integritu) ze strany zhotovitele a poskytnout objednateli všechny dostupné informace pro objasnění možných příčin jejich vzniku, předpokládaného trvání a rozsahu.</w:t>
      </w:r>
    </w:p>
    <w:p>
      <w:pPr>
        <w:pStyle w:val="Style45"/>
        <w:keepNext/>
        <w:keepLines/>
        <w:widowControl w:val="0"/>
        <w:numPr>
          <w:ilvl w:val="0"/>
          <w:numId w:val="29"/>
        </w:numPr>
        <w:shd w:val="clear" w:color="auto" w:fill="auto"/>
        <w:tabs>
          <w:tab w:pos="294" w:val="left"/>
        </w:tabs>
        <w:bidi w:val="0"/>
        <w:spacing w:before="0" w:after="120" w:line="240" w:lineRule="auto"/>
        <w:ind w:left="0" w:right="0" w:firstLine="0"/>
        <w:jc w:val="both"/>
      </w:pPr>
      <w:bookmarkStart w:id="22" w:name="bookmark22"/>
      <w:r>
        <w:rPr>
          <w:rStyle w:val="CharStyle46"/>
          <w:b/>
          <w:bCs/>
        </w:rPr>
        <w:t>SMLUVNÍ POKUTA</w:t>
      </w:r>
      <w:bookmarkEnd w:id="22"/>
    </w:p>
    <w:p>
      <w:pPr>
        <w:pStyle w:val="Style6"/>
        <w:keepNext w:val="0"/>
        <w:keepLines w:val="0"/>
        <w:widowControl w:val="0"/>
        <w:numPr>
          <w:ilvl w:val="1"/>
          <w:numId w:val="29"/>
        </w:numPr>
        <w:shd w:val="clear" w:color="auto" w:fill="auto"/>
        <w:tabs>
          <w:tab w:pos="555" w:val="left"/>
        </w:tabs>
        <w:bidi w:val="0"/>
        <w:spacing w:before="0" w:after="120" w:line="240" w:lineRule="auto"/>
        <w:ind w:left="540" w:right="0" w:hanging="540"/>
        <w:jc w:val="both"/>
      </w:pPr>
      <w:r>
        <w:rPr>
          <w:rStyle w:val="CharStyle7"/>
        </w:rPr>
        <w:t>V případě, kdy zhotovitel jakkoli poruší kteroukoliv z povinností uvedených v článcích 2.2 až 2.4 této dohody, je objednatel oprávněn požadovat po zhotoviteli zaplacení smluvní pokuty ve výši 100.000,- Kč, a-to za každé jednotlivé porušení takové povinnosti-dle-této dohody.-</w:t>
      </w:r>
    </w:p>
    <w:p>
      <w:pPr>
        <w:pStyle w:val="Style6"/>
        <w:keepNext w:val="0"/>
        <w:keepLines w:val="0"/>
        <w:widowControl w:val="0"/>
        <w:numPr>
          <w:ilvl w:val="1"/>
          <w:numId w:val="29"/>
        </w:numPr>
        <w:shd w:val="clear" w:color="auto" w:fill="auto"/>
        <w:tabs>
          <w:tab w:pos="551" w:val="left"/>
        </w:tabs>
        <w:bidi w:val="0"/>
        <w:spacing w:before="0" w:after="220" w:line="240" w:lineRule="auto"/>
        <w:ind w:left="540" w:right="0" w:hanging="540"/>
        <w:jc w:val="left"/>
      </w:pPr>
      <w:r>
        <w:rPr>
          <w:rStyle w:val="CharStyle7"/>
        </w:rPr>
        <w:t>Zaplacením smluvní pokuty zhotovitelem není dotčeno právo objednatele na náhradu škody v plné výši. Smluvní strany výslovně potvrzují, že výše smluvními stranami sjednané smluvní pokuty odpovídá závažnosti porušení stanovených povinností a není nepřiměřeně vysoká.</w:t>
      </w:r>
    </w:p>
    <w:p>
      <w:pPr>
        <w:pStyle w:val="Style45"/>
        <w:keepNext/>
        <w:keepLines/>
        <w:widowControl w:val="0"/>
        <w:numPr>
          <w:ilvl w:val="0"/>
          <w:numId w:val="29"/>
        </w:numPr>
        <w:shd w:val="clear" w:color="auto" w:fill="auto"/>
        <w:tabs>
          <w:tab w:pos="298" w:val="left"/>
        </w:tabs>
        <w:bidi w:val="0"/>
        <w:spacing w:before="0" w:after="100" w:line="240" w:lineRule="auto"/>
        <w:ind w:left="0" w:right="0" w:firstLine="0"/>
        <w:jc w:val="left"/>
      </w:pPr>
      <w:bookmarkStart w:id="24" w:name="bookmark24"/>
      <w:r>
        <w:rPr>
          <w:rStyle w:val="CharStyle46"/>
          <w:b/>
          <w:bCs/>
        </w:rPr>
        <w:t>ZÁVĚREČNÁ USTANOVENÍ</w:t>
      </w:r>
      <w:bookmarkEnd w:id="24"/>
    </w:p>
    <w:p>
      <w:pPr>
        <w:pStyle w:val="Style6"/>
        <w:keepNext w:val="0"/>
        <w:keepLines w:val="0"/>
        <w:widowControl w:val="0"/>
        <w:numPr>
          <w:ilvl w:val="1"/>
          <w:numId w:val="29"/>
        </w:numPr>
        <w:shd w:val="clear" w:color="auto" w:fill="auto"/>
        <w:tabs>
          <w:tab w:pos="551" w:val="left"/>
        </w:tabs>
        <w:bidi w:val="0"/>
        <w:spacing w:before="0" w:after="100" w:line="240" w:lineRule="auto"/>
        <w:ind w:left="540" w:right="0" w:hanging="540"/>
        <w:jc w:val="left"/>
      </w:pPr>
      <w:r>
        <w:rPr>
          <w:rStyle w:val="CharStyle7"/>
        </w:rPr>
        <w:t>Tato dohoda se řídí a bude vykládána v souladu s právními předpisy České republiky a dalšími právními předpisy, které jsou pro Českou republiku závazné.</w:t>
      </w:r>
    </w:p>
    <w:p>
      <w:pPr>
        <w:pStyle w:val="Style6"/>
        <w:keepNext w:val="0"/>
        <w:keepLines w:val="0"/>
        <w:widowControl w:val="0"/>
        <w:numPr>
          <w:ilvl w:val="1"/>
          <w:numId w:val="29"/>
        </w:numPr>
        <w:shd w:val="clear" w:color="auto" w:fill="auto"/>
        <w:tabs>
          <w:tab w:pos="551" w:val="left"/>
        </w:tabs>
        <w:bidi w:val="0"/>
        <w:spacing w:before="0" w:after="100" w:line="240" w:lineRule="auto"/>
        <w:ind w:left="0" w:right="0" w:firstLine="0"/>
        <w:jc w:val="left"/>
      </w:pPr>
      <w:r>
        <w:rPr>
          <w:rStyle w:val="CharStyle7"/>
        </w:rPr>
        <w:t>Tato dohoda je uzavřena na dobu 5 let a nabude účinnosti stejného dne jako smlouva.</w:t>
      </w:r>
    </w:p>
    <w:p>
      <w:pPr>
        <w:pStyle w:val="Style6"/>
        <w:keepNext w:val="0"/>
        <w:keepLines w:val="0"/>
        <w:widowControl w:val="0"/>
        <w:numPr>
          <w:ilvl w:val="1"/>
          <w:numId w:val="29"/>
        </w:numPr>
        <w:shd w:val="clear" w:color="auto" w:fill="auto"/>
        <w:tabs>
          <w:tab w:pos="551" w:val="left"/>
        </w:tabs>
        <w:bidi w:val="0"/>
        <w:spacing w:before="0" w:after="100" w:line="240" w:lineRule="auto"/>
        <w:ind w:left="540" w:right="0" w:hanging="540"/>
        <w:jc w:val="both"/>
      </w:pPr>
      <w:r>
        <w:rPr>
          <w:rStyle w:val="CharStyle7"/>
        </w:rPr>
        <w:t>Bude-li jedno nebo více ustanovení této dohody neplatné, neúčinné nebo nevymahatelné, nebude taková skutečnost mít za následek neplatnost, neúčinnost ani nevymahatelnost celé této dohody. V takovém případě smluvní strany nahradí takovéto neplatné, neúčinné nebo nevymahatelné ustanovení ustanovením, které bude svým obsahem a účelem co nejlépe naplňovat obsah a účel takového neplatného, neúčinného a/nebo nevymahatelného ustanovení.</w:t>
      </w:r>
    </w:p>
    <w:sectPr>
      <w:footnotePr>
        <w:pos w:val="pageBottom"/>
        <w:numFmt w:val="decimal"/>
        <w:numRestart w:val="continuous"/>
      </w:footnotePr>
      <w:pgSz w:w="11900" w:h="16840"/>
      <w:pgMar w:top="1506" w:right="1541" w:bottom="1511" w:left="147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986155</wp:posOffset>
              </wp:positionH>
              <wp:positionV relativeFrom="page">
                <wp:posOffset>9999980</wp:posOffset>
              </wp:positionV>
              <wp:extent cx="2429510" cy="115570"/>
              <wp:wrapNone/>
              <wp:docPr id="1" name="Shape 1"/>
              <a:graphic xmlns:a="http://schemas.openxmlformats.org/drawingml/2006/main">
                <a:graphicData uri="http://schemas.microsoft.com/office/word/2010/wordprocessingShape">
                  <wps:wsp>
                    <wps:cNvSpPr txBox="1"/>
                    <wps:spPr>
                      <a:xfrm>
                        <a:ext cx="2429510" cy="115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Style w:val="CharStyle12"/>
                              <w:rFonts w:ascii="Arial" w:eastAsia="Arial" w:hAnsi="Arial" w:cs="Arial"/>
                              <w:i/>
                              <w:iCs/>
                              <w:sz w:val="19"/>
                              <w:szCs w:val="19"/>
                            </w:rPr>
                            <w:t>Veřejná zakázka 25-25: Implementace M365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7.650000000000006pt;margin-top:787.39999999999998pt;width:191.30000000000001pt;height:9.0999999999999996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Style w:val="CharStyle12"/>
                        <w:rFonts w:ascii="Arial" w:eastAsia="Arial" w:hAnsi="Arial" w:cs="Arial"/>
                        <w:i/>
                        <w:iCs/>
                        <w:sz w:val="19"/>
                        <w:szCs w:val="19"/>
                      </w:rPr>
                      <w:t>Veřejná zakázka 25-25: Implementace M365</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983615</wp:posOffset>
              </wp:positionH>
              <wp:positionV relativeFrom="page">
                <wp:posOffset>10031730</wp:posOffset>
              </wp:positionV>
              <wp:extent cx="2429510" cy="118745"/>
              <wp:wrapNone/>
              <wp:docPr id="3" name="Shape 3"/>
              <a:graphic xmlns:a="http://schemas.openxmlformats.org/drawingml/2006/main">
                <a:graphicData uri="http://schemas.microsoft.com/office/word/2010/wordprocessingShape">
                  <wps:wsp>
                    <wps:cNvSpPr txBox="1"/>
                    <wps:spPr>
                      <a:xfrm>
                        <a:ext cx="2429510" cy="11874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Style w:val="CharStyle12"/>
                              <w:rFonts w:ascii="Arial" w:eastAsia="Arial" w:hAnsi="Arial" w:cs="Arial"/>
                              <w:i/>
                              <w:iCs/>
                              <w:sz w:val="19"/>
                              <w:szCs w:val="19"/>
                            </w:rPr>
                            <w:t>Veřejná zakázka 25-25: Implementace M365</w:t>
                          </w:r>
                        </w:p>
                      </w:txbxContent>
                    </wps:txbx>
                    <wps:bodyPr wrap="none" lIns="0" tIns="0" rIns="0" bIns="0">
                      <a:spAutoFit/>
                    </wps:bodyPr>
                  </wps:wsp>
                </a:graphicData>
              </a:graphic>
            </wp:anchor>
          </w:drawing>
        </mc:Choice>
        <mc:Fallback>
          <w:pict>
            <v:shape id="_x0000_s1029" type="#_x0000_t202" style="position:absolute;margin-left:77.450000000000003pt;margin-top:789.89999999999998pt;width:191.30000000000001pt;height:9.3499999999999996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Style w:val="CharStyle12"/>
                        <w:rFonts w:ascii="Arial" w:eastAsia="Arial" w:hAnsi="Arial" w:cs="Arial"/>
                        <w:i/>
                        <w:iCs/>
                        <w:sz w:val="19"/>
                        <w:szCs w:val="19"/>
                      </w:rPr>
                      <w:t>Veřejná zakázka 25-25: Implementace M365</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986155</wp:posOffset>
              </wp:positionH>
              <wp:positionV relativeFrom="page">
                <wp:posOffset>9999980</wp:posOffset>
              </wp:positionV>
              <wp:extent cx="2429510" cy="115570"/>
              <wp:wrapNone/>
              <wp:docPr id="15" name="Shape 15"/>
              <a:graphic xmlns:a="http://schemas.openxmlformats.org/drawingml/2006/main">
                <a:graphicData uri="http://schemas.microsoft.com/office/word/2010/wordprocessingShape">
                  <wps:wsp>
                    <wps:cNvSpPr txBox="1"/>
                    <wps:spPr>
                      <a:xfrm>
                        <a:ext cx="2429510" cy="115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Style w:val="CharStyle12"/>
                              <w:rFonts w:ascii="Arial" w:eastAsia="Arial" w:hAnsi="Arial" w:cs="Arial"/>
                              <w:i/>
                              <w:iCs/>
                              <w:sz w:val="19"/>
                              <w:szCs w:val="19"/>
                            </w:rPr>
                            <w:t>Veřejná zakázka 25-25: Implementace M365</w:t>
                          </w:r>
                        </w:p>
                      </w:txbxContent>
                    </wps:txbx>
                    <wps:bodyPr wrap="none" lIns="0" tIns="0" rIns="0" bIns="0">
                      <a:spAutoFit/>
                    </wps:bodyPr>
                  </wps:wsp>
                </a:graphicData>
              </a:graphic>
            </wp:anchor>
          </w:drawing>
        </mc:Choice>
        <mc:Fallback>
          <w:pict>
            <v:shape id="_x0000_s1041" type="#_x0000_t202" style="position:absolute;margin-left:77.650000000000006pt;margin-top:787.39999999999998pt;width:191.30000000000001pt;height:9.0999999999999996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Style w:val="CharStyle12"/>
                        <w:rFonts w:ascii="Arial" w:eastAsia="Arial" w:hAnsi="Arial" w:cs="Arial"/>
                        <w:i/>
                        <w:iCs/>
                        <w:sz w:val="19"/>
                        <w:szCs w:val="19"/>
                      </w:rPr>
                      <w:t>Veřejná zakázka 25-25: Implementace M365</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986155</wp:posOffset>
              </wp:positionH>
              <wp:positionV relativeFrom="page">
                <wp:posOffset>9999980</wp:posOffset>
              </wp:positionV>
              <wp:extent cx="2429510" cy="115570"/>
              <wp:wrapNone/>
              <wp:docPr id="17" name="Shape 17"/>
              <a:graphic xmlns:a="http://schemas.openxmlformats.org/drawingml/2006/main">
                <a:graphicData uri="http://schemas.microsoft.com/office/word/2010/wordprocessingShape">
                  <wps:wsp>
                    <wps:cNvSpPr txBox="1"/>
                    <wps:spPr>
                      <a:xfrm>
                        <a:ext cx="2429510" cy="11557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Style w:val="CharStyle12"/>
                              <w:rFonts w:ascii="Arial" w:eastAsia="Arial" w:hAnsi="Arial" w:cs="Arial"/>
                              <w:i/>
                              <w:iCs/>
                              <w:sz w:val="19"/>
                              <w:szCs w:val="19"/>
                            </w:rPr>
                            <w:t>Veřejná zakázka 25-25: Implementace M365</w:t>
                          </w:r>
                        </w:p>
                      </w:txbxContent>
                    </wps:txbx>
                    <wps:bodyPr wrap="none" lIns="0" tIns="0" rIns="0" bIns="0">
                      <a:spAutoFit/>
                    </wps:bodyPr>
                  </wps:wsp>
                </a:graphicData>
              </a:graphic>
            </wp:anchor>
          </w:drawing>
        </mc:Choice>
        <mc:Fallback>
          <w:pict>
            <v:shape id="_x0000_s1043" type="#_x0000_t202" style="position:absolute;margin-left:77.650000000000006pt;margin-top:787.39999999999998pt;width:191.30000000000001pt;height:9.0999999999999996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rStyle w:val="CharStyle12"/>
                        <w:rFonts w:ascii="Arial" w:eastAsia="Arial" w:hAnsi="Arial" w:cs="Arial"/>
                        <w:i/>
                        <w:iCs/>
                        <w:sz w:val="19"/>
                        <w:szCs w:val="19"/>
                      </w:rPr>
                      <w:t>Veřejná zakázka 25-25: Implementace M365</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0"/>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upperLetter"/>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3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Nadpis #4_"/>
    <w:basedOn w:val="DefaultParagraphFont"/>
    <w:link w:val="Style2"/>
    <w:rPr>
      <w:rFonts w:ascii="Segoe UI" w:eastAsia="Segoe UI" w:hAnsi="Segoe UI" w:cs="Segoe UI"/>
      <w:b w:val="0"/>
      <w:bCs w:val="0"/>
      <w:i w:val="0"/>
      <w:iCs w:val="0"/>
      <w:smallCaps w:val="0"/>
      <w:strike w:val="0"/>
      <w:sz w:val="34"/>
      <w:szCs w:val="34"/>
      <w:u w:val="none"/>
    </w:rPr>
  </w:style>
  <w:style w:type="character" w:customStyle="1" w:styleId="CharStyle5">
    <w:name w:val="Nadpis #2_"/>
    <w:basedOn w:val="DefaultParagraphFont"/>
    <w:link w:val="Style4"/>
    <w:rPr>
      <w:rFonts w:ascii="Arial" w:eastAsia="Arial" w:hAnsi="Arial" w:cs="Arial"/>
      <w:b w:val="0"/>
      <w:bCs w:val="0"/>
      <w:i w:val="0"/>
      <w:iCs w:val="0"/>
      <w:smallCaps w:val="0"/>
      <w:strike w:val="0"/>
      <w:sz w:val="48"/>
      <w:szCs w:val="48"/>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19"/>
      <w:szCs w:val="19"/>
      <w:u w:val="none"/>
    </w:rPr>
  </w:style>
  <w:style w:type="character" w:customStyle="1" w:styleId="CharStyle10">
    <w:name w:val="Nadpis #1_"/>
    <w:basedOn w:val="DefaultParagraphFont"/>
    <w:link w:val="Style9"/>
    <w:rPr>
      <w:rFonts w:ascii="Arial" w:eastAsia="Arial" w:hAnsi="Arial" w:cs="Arial"/>
      <w:b w:val="0"/>
      <w:bCs w:val="0"/>
      <w:i w:val="0"/>
      <w:iCs w:val="0"/>
      <w:smallCaps w:val="0"/>
      <w:strike w:val="0"/>
      <w:sz w:val="58"/>
      <w:szCs w:val="58"/>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Základní text (2)_"/>
    <w:basedOn w:val="DefaultParagraphFont"/>
    <w:link w:val="Style14"/>
    <w:rPr>
      <w:rFonts w:ascii="Arial" w:eastAsia="Arial" w:hAnsi="Arial" w:cs="Arial"/>
      <w:b w:val="0"/>
      <w:bCs w:val="0"/>
      <w:i w:val="0"/>
      <w:iCs w:val="0"/>
      <w:smallCaps w:val="0"/>
      <w:strike w:val="0"/>
      <w:sz w:val="16"/>
      <w:szCs w:val="16"/>
      <w:u w:val="none"/>
    </w:rPr>
  </w:style>
  <w:style w:type="character" w:customStyle="1" w:styleId="CharStyle17">
    <w:name w:val="Nadpis #5_"/>
    <w:basedOn w:val="DefaultParagraphFont"/>
    <w:link w:val="Style16"/>
    <w:rPr>
      <w:rFonts w:ascii="Arial" w:eastAsia="Arial" w:hAnsi="Arial" w:cs="Arial"/>
      <w:b/>
      <w:bCs/>
      <w:i w:val="0"/>
      <w:iCs w:val="0"/>
      <w:smallCaps w:val="0"/>
      <w:strike w:val="0"/>
      <w:sz w:val="22"/>
      <w:szCs w:val="22"/>
      <w:u w:val="none"/>
    </w:rPr>
  </w:style>
  <w:style w:type="character" w:customStyle="1" w:styleId="CharStyle19">
    <w:name w:val="Titulek tabulky_"/>
    <w:basedOn w:val="DefaultParagraphFont"/>
    <w:link w:val="Style18"/>
    <w:rPr>
      <w:rFonts w:ascii="Arial" w:eastAsia="Arial" w:hAnsi="Arial" w:cs="Arial"/>
      <w:b/>
      <w:bCs/>
      <w:i/>
      <w:iCs/>
      <w:smallCaps w:val="0"/>
      <w:strike w:val="0"/>
      <w:sz w:val="18"/>
      <w:szCs w:val="18"/>
      <w:u w:val="none"/>
    </w:rPr>
  </w:style>
  <w:style w:type="character" w:customStyle="1" w:styleId="CharStyle22">
    <w:name w:val="Jiné_"/>
    <w:basedOn w:val="DefaultParagraphFont"/>
    <w:link w:val="Style21"/>
    <w:rPr>
      <w:rFonts w:ascii="Arial" w:eastAsia="Arial" w:hAnsi="Arial" w:cs="Arial"/>
      <w:b w:val="0"/>
      <w:bCs w:val="0"/>
      <w:i w:val="0"/>
      <w:iCs w:val="0"/>
      <w:smallCaps w:val="0"/>
      <w:strike w:val="0"/>
      <w:sz w:val="19"/>
      <w:szCs w:val="19"/>
      <w:u w:val="none"/>
    </w:rPr>
  </w:style>
  <w:style w:type="character" w:customStyle="1" w:styleId="CharStyle46">
    <w:name w:val="Nadpis #6_"/>
    <w:basedOn w:val="DefaultParagraphFont"/>
    <w:link w:val="Style45"/>
    <w:rPr>
      <w:rFonts w:ascii="Arial" w:eastAsia="Arial" w:hAnsi="Arial" w:cs="Arial"/>
      <w:b/>
      <w:bCs/>
      <w:i w:val="0"/>
      <w:iCs w:val="0"/>
      <w:smallCaps w:val="0"/>
      <w:strike w:val="0"/>
      <w:sz w:val="19"/>
      <w:szCs w:val="19"/>
      <w:u w:val="none"/>
    </w:rPr>
  </w:style>
  <w:style w:type="character" w:customStyle="1" w:styleId="CharStyle48">
    <w:name w:val="Nadpis #3_"/>
    <w:basedOn w:val="DefaultParagraphFont"/>
    <w:link w:val="Style47"/>
    <w:rPr>
      <w:rFonts w:ascii="Arial" w:eastAsia="Arial" w:hAnsi="Arial" w:cs="Arial"/>
      <w:b w:val="0"/>
      <w:bCs w:val="0"/>
      <w:i w:val="0"/>
      <w:iCs w:val="0"/>
      <w:smallCaps w:val="0"/>
      <w:strike w:val="0"/>
      <w:sz w:val="38"/>
      <w:szCs w:val="38"/>
      <w:u w:val="none"/>
    </w:rPr>
  </w:style>
  <w:style w:type="paragraph" w:customStyle="1" w:styleId="Style2">
    <w:name w:val="Nadpis #4"/>
    <w:basedOn w:val="Normal"/>
    <w:link w:val="CharStyle3"/>
    <w:pPr>
      <w:widowControl w:val="0"/>
      <w:shd w:val="clear" w:color="auto" w:fill="auto"/>
      <w:outlineLvl w:val="3"/>
    </w:pPr>
    <w:rPr>
      <w:rFonts w:ascii="Segoe UI" w:eastAsia="Segoe UI" w:hAnsi="Segoe UI" w:cs="Segoe UI"/>
      <w:b w:val="0"/>
      <w:bCs w:val="0"/>
      <w:i w:val="0"/>
      <w:iCs w:val="0"/>
      <w:smallCaps w:val="0"/>
      <w:strike w:val="0"/>
      <w:sz w:val="34"/>
      <w:szCs w:val="34"/>
      <w:u w:val="none"/>
    </w:rPr>
  </w:style>
  <w:style w:type="paragraph" w:customStyle="1" w:styleId="Style4">
    <w:name w:val="Nadpis #2"/>
    <w:basedOn w:val="Normal"/>
    <w:link w:val="CharStyle5"/>
    <w:pPr>
      <w:widowControl w:val="0"/>
      <w:shd w:val="clear" w:color="auto" w:fill="auto"/>
      <w:spacing w:line="264" w:lineRule="auto"/>
      <w:jc w:val="center"/>
      <w:outlineLvl w:val="1"/>
    </w:pPr>
    <w:rPr>
      <w:rFonts w:ascii="Arial" w:eastAsia="Arial" w:hAnsi="Arial" w:cs="Arial"/>
      <w:b w:val="0"/>
      <w:bCs w:val="0"/>
      <w:i w:val="0"/>
      <w:iCs w:val="0"/>
      <w:smallCaps w:val="0"/>
      <w:strike w:val="0"/>
      <w:sz w:val="48"/>
      <w:szCs w:val="48"/>
      <w:u w:val="none"/>
    </w:rPr>
  </w:style>
  <w:style w:type="paragraph" w:customStyle="1" w:styleId="Style6">
    <w:name w:val="Základní text"/>
    <w:basedOn w:val="Normal"/>
    <w:link w:val="CharStyle7"/>
    <w:pPr>
      <w:widowControl w:val="0"/>
      <w:shd w:val="clear" w:color="auto" w:fill="auto"/>
      <w:spacing w:after="200"/>
    </w:pPr>
    <w:rPr>
      <w:rFonts w:ascii="Arial" w:eastAsia="Arial" w:hAnsi="Arial" w:cs="Arial"/>
      <w:b w:val="0"/>
      <w:bCs w:val="0"/>
      <w:i w:val="0"/>
      <w:iCs w:val="0"/>
      <w:smallCaps w:val="0"/>
      <w:strike w:val="0"/>
      <w:sz w:val="19"/>
      <w:szCs w:val="19"/>
      <w:u w:val="none"/>
    </w:rPr>
  </w:style>
  <w:style w:type="paragraph" w:customStyle="1" w:styleId="Style9">
    <w:name w:val="Nadpis #1"/>
    <w:basedOn w:val="Normal"/>
    <w:link w:val="CharStyle10"/>
    <w:pPr>
      <w:widowControl w:val="0"/>
      <w:shd w:val="clear" w:color="auto" w:fill="auto"/>
      <w:spacing w:after="100"/>
      <w:jc w:val="right"/>
      <w:outlineLvl w:val="0"/>
    </w:pPr>
    <w:rPr>
      <w:rFonts w:ascii="Arial" w:eastAsia="Arial" w:hAnsi="Arial" w:cs="Arial"/>
      <w:b w:val="0"/>
      <w:bCs w:val="0"/>
      <w:i w:val="0"/>
      <w:iCs w:val="0"/>
      <w:smallCaps w:val="0"/>
      <w:strike w:val="0"/>
      <w:sz w:val="58"/>
      <w:szCs w:val="58"/>
      <w:u w:val="none"/>
    </w:rPr>
  </w:style>
  <w:style w:type="paragraph" w:customStyle="1" w:styleId="Style11">
    <w:name w:val="Záhlaví nebo zápatí (2)"/>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Základní text (2)"/>
    <w:basedOn w:val="Normal"/>
    <w:link w:val="CharStyle15"/>
    <w:pPr>
      <w:widowControl w:val="0"/>
      <w:shd w:val="clear" w:color="auto" w:fill="auto"/>
      <w:spacing w:after="320"/>
      <w:ind w:right="320"/>
      <w:jc w:val="right"/>
    </w:pPr>
    <w:rPr>
      <w:rFonts w:ascii="Arial" w:eastAsia="Arial" w:hAnsi="Arial" w:cs="Arial"/>
      <w:b w:val="0"/>
      <w:bCs w:val="0"/>
      <w:i w:val="0"/>
      <w:iCs w:val="0"/>
      <w:smallCaps w:val="0"/>
      <w:strike w:val="0"/>
      <w:sz w:val="16"/>
      <w:szCs w:val="16"/>
      <w:u w:val="none"/>
    </w:rPr>
  </w:style>
  <w:style w:type="paragraph" w:customStyle="1" w:styleId="Style16">
    <w:name w:val="Nadpis #5"/>
    <w:basedOn w:val="Normal"/>
    <w:link w:val="CharStyle17"/>
    <w:pPr>
      <w:widowControl w:val="0"/>
      <w:shd w:val="clear" w:color="auto" w:fill="auto"/>
      <w:spacing w:after="100"/>
      <w:jc w:val="center"/>
      <w:outlineLvl w:val="4"/>
    </w:pPr>
    <w:rPr>
      <w:rFonts w:ascii="Arial" w:eastAsia="Arial" w:hAnsi="Arial" w:cs="Arial"/>
      <w:b/>
      <w:bCs/>
      <w:i w:val="0"/>
      <w:iCs w:val="0"/>
      <w:smallCaps w:val="0"/>
      <w:strike w:val="0"/>
      <w:sz w:val="22"/>
      <w:szCs w:val="22"/>
      <w:u w:val="none"/>
    </w:rPr>
  </w:style>
  <w:style w:type="paragraph" w:customStyle="1" w:styleId="Style18">
    <w:name w:val="Titulek tabulky"/>
    <w:basedOn w:val="Normal"/>
    <w:link w:val="CharStyle19"/>
    <w:pPr>
      <w:widowControl w:val="0"/>
      <w:shd w:val="clear" w:color="auto" w:fill="auto"/>
    </w:pPr>
    <w:rPr>
      <w:rFonts w:ascii="Arial" w:eastAsia="Arial" w:hAnsi="Arial" w:cs="Arial"/>
      <w:b/>
      <w:bCs/>
      <w:i/>
      <w:iCs/>
      <w:smallCaps w:val="0"/>
      <w:strike w:val="0"/>
      <w:sz w:val="18"/>
      <w:szCs w:val="18"/>
      <w:u w:val="none"/>
    </w:rPr>
  </w:style>
  <w:style w:type="paragraph" w:customStyle="1" w:styleId="Style21">
    <w:name w:val="Jiné"/>
    <w:basedOn w:val="Normal"/>
    <w:link w:val="CharStyle22"/>
    <w:pPr>
      <w:widowControl w:val="0"/>
      <w:shd w:val="clear" w:color="auto" w:fill="auto"/>
      <w:spacing w:after="200"/>
    </w:pPr>
    <w:rPr>
      <w:rFonts w:ascii="Arial" w:eastAsia="Arial" w:hAnsi="Arial" w:cs="Arial"/>
      <w:b w:val="0"/>
      <w:bCs w:val="0"/>
      <w:i w:val="0"/>
      <w:iCs w:val="0"/>
      <w:smallCaps w:val="0"/>
      <w:strike w:val="0"/>
      <w:sz w:val="19"/>
      <w:szCs w:val="19"/>
      <w:u w:val="none"/>
    </w:rPr>
  </w:style>
  <w:style w:type="paragraph" w:customStyle="1" w:styleId="Style45">
    <w:name w:val="Nadpis #6"/>
    <w:basedOn w:val="Normal"/>
    <w:link w:val="CharStyle46"/>
    <w:pPr>
      <w:widowControl w:val="0"/>
      <w:shd w:val="clear" w:color="auto" w:fill="auto"/>
      <w:spacing w:after="160"/>
      <w:outlineLvl w:val="5"/>
    </w:pPr>
    <w:rPr>
      <w:rFonts w:ascii="Arial" w:eastAsia="Arial" w:hAnsi="Arial" w:cs="Arial"/>
      <w:b/>
      <w:bCs/>
      <w:i w:val="0"/>
      <w:iCs w:val="0"/>
      <w:smallCaps w:val="0"/>
      <w:strike w:val="0"/>
      <w:sz w:val="19"/>
      <w:szCs w:val="19"/>
      <w:u w:val="none"/>
    </w:rPr>
  </w:style>
  <w:style w:type="paragraph" w:customStyle="1" w:styleId="Style47">
    <w:name w:val="Nadpis #3"/>
    <w:basedOn w:val="Normal"/>
    <w:link w:val="CharStyle48"/>
    <w:pPr>
      <w:widowControl w:val="0"/>
      <w:shd w:val="clear" w:color="auto" w:fill="auto"/>
      <w:spacing w:after="60"/>
      <w:ind w:right="380"/>
      <w:jc w:val="right"/>
      <w:outlineLvl w:val="2"/>
    </w:pPr>
    <w:rPr>
      <w:rFonts w:ascii="Arial" w:eastAsia="Arial" w:hAnsi="Arial" w:cs="Arial"/>
      <w:b w:val="0"/>
      <w:bCs w:val="0"/>
      <w:i w:val="0"/>
      <w:iCs w:val="0"/>
      <w:smallCaps w:val="0"/>
      <w:strike w:val="0"/>
      <w:sz w:val="38"/>
      <w:szCs w:val="3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s>
</file>